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血液成份输血装置项目规划设计纲要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36" w:history="1">
        <w:r>
          <w:rPr>
            <w:rFonts w:ascii="仿宋" w:eastAsia="仿宋" w:hAnsi="仿宋" w:cs="仿宋" w:hint="eastAsia"/>
            <w:lang w:eastAsia="zh-CN"/>
          </w:rPr>
          <w:t>前言</w:t>
        </w:r>
        <w:r>
          <w:tab/>
        </w:r>
        <w:r>
          <w:fldChar w:fldCharType="begin"/>
        </w:r>
        <w:r>
          <w:instrText xml:space="preserve"> PAGEREF _Toc31336 \h </w:instrText>
        </w:r>
        <w:r>
          <w:fldChar w:fldCharType="separate"/>
        </w:r>
        <w:r>
          <w:t>3</w:t>
        </w:r>
        <w:r>
          <w:fldChar w:fldCharType="end"/>
        </w:r>
      </w:hyperlink>
    </w:p>
    <w:p>
      <w:pPr>
        <w:pStyle w:val="TOC1"/>
        <w:tabs>
          <w:tab w:val="right" w:leader="dot" w:pos="8306"/>
        </w:tabs>
      </w:pPr>
      <w:hyperlink w:anchor="_Toc26222" w:history="1">
        <w:r>
          <w:rPr>
            <w:rFonts w:ascii="仿宋" w:eastAsia="仿宋" w:hAnsi="仿宋" w:cs="仿宋" w:hint="eastAsia"/>
            <w:lang w:eastAsia="zh-CN"/>
          </w:rPr>
          <w:t>一、工艺说明</w:t>
        </w:r>
        <w:r>
          <w:tab/>
        </w:r>
        <w:r>
          <w:fldChar w:fldCharType="begin"/>
        </w:r>
        <w:r>
          <w:instrText xml:space="preserve"> PAGEREF _Toc26222 \h </w:instrText>
        </w:r>
        <w:r>
          <w:fldChar w:fldCharType="separate"/>
        </w:r>
        <w:r>
          <w:t>3</w:t>
        </w:r>
        <w:r>
          <w:fldChar w:fldCharType="end"/>
        </w:r>
      </w:hyperlink>
    </w:p>
    <w:p>
      <w:pPr>
        <w:pStyle w:val="TOC2"/>
        <w:tabs>
          <w:tab w:val="right" w:leader="dot" w:pos="8306"/>
        </w:tabs>
      </w:pPr>
      <w:hyperlink w:anchor="_Toc9309" w:history="1">
        <w:r>
          <w:rPr>
            <w:rFonts w:ascii="仿宋" w:eastAsia="仿宋" w:hAnsi="仿宋" w:cs="仿宋" w:hint="eastAsia"/>
            <w:lang w:eastAsia="zh-CN"/>
          </w:rPr>
          <w:t>(一)、技术管理特点</w:t>
        </w:r>
        <w:r>
          <w:tab/>
        </w:r>
        <w:r>
          <w:fldChar w:fldCharType="begin"/>
        </w:r>
        <w:r>
          <w:instrText xml:space="preserve"> PAGEREF _Toc9309 \h </w:instrText>
        </w:r>
        <w:r>
          <w:fldChar w:fldCharType="separate"/>
        </w:r>
        <w:r>
          <w:t>3</w:t>
        </w:r>
        <w:r>
          <w:fldChar w:fldCharType="end"/>
        </w:r>
      </w:hyperlink>
    </w:p>
    <w:p>
      <w:pPr>
        <w:pStyle w:val="TOC2"/>
        <w:tabs>
          <w:tab w:val="right" w:leader="dot" w:pos="8306"/>
        </w:tabs>
      </w:pPr>
      <w:hyperlink w:anchor="_Toc10367" w:history="1">
        <w:r>
          <w:rPr>
            <w:rFonts w:ascii="仿宋" w:eastAsia="仿宋" w:hAnsi="仿宋" w:cs="仿宋" w:hint="eastAsia"/>
            <w:lang w:eastAsia="zh-CN"/>
          </w:rPr>
          <w:t>(二)、血液成份输血装置项目工艺技术设计方案</w:t>
        </w:r>
        <w:r>
          <w:tab/>
        </w:r>
        <w:r>
          <w:fldChar w:fldCharType="begin"/>
        </w:r>
        <w:r>
          <w:instrText xml:space="preserve"> PAGEREF _Toc10367 \h </w:instrText>
        </w:r>
        <w:r>
          <w:fldChar w:fldCharType="separate"/>
        </w:r>
        <w:r>
          <w:t>4</w:t>
        </w:r>
        <w:r>
          <w:fldChar w:fldCharType="end"/>
        </w:r>
      </w:hyperlink>
    </w:p>
    <w:p>
      <w:pPr>
        <w:pStyle w:val="TOC2"/>
        <w:tabs>
          <w:tab w:val="right" w:leader="dot" w:pos="8306"/>
        </w:tabs>
      </w:pPr>
      <w:hyperlink w:anchor="_Toc22140" w:history="1">
        <w:r>
          <w:rPr>
            <w:rFonts w:ascii="仿宋" w:eastAsia="仿宋" w:hAnsi="仿宋" w:cs="仿宋" w:hint="eastAsia"/>
            <w:lang w:eastAsia="zh-CN"/>
          </w:rPr>
          <w:t>(三)、设备选型方案</w:t>
        </w:r>
        <w:r>
          <w:tab/>
        </w:r>
        <w:r>
          <w:fldChar w:fldCharType="begin"/>
        </w:r>
        <w:r>
          <w:instrText xml:space="preserve"> PAGEREF _Toc22140 \h </w:instrText>
        </w:r>
        <w:r>
          <w:fldChar w:fldCharType="separate"/>
        </w:r>
        <w:r>
          <w:t>5</w:t>
        </w:r>
        <w:r>
          <w:fldChar w:fldCharType="end"/>
        </w:r>
      </w:hyperlink>
    </w:p>
    <w:p>
      <w:pPr>
        <w:pStyle w:val="TOC1"/>
        <w:tabs>
          <w:tab w:val="right" w:leader="dot" w:pos="8306"/>
        </w:tabs>
      </w:pPr>
      <w:hyperlink w:anchor="_Toc206" w:history="1">
        <w:r>
          <w:rPr>
            <w:rFonts w:ascii="仿宋" w:eastAsia="仿宋" w:hAnsi="仿宋" w:cs="仿宋" w:hint="eastAsia"/>
            <w:lang w:eastAsia="zh-CN"/>
          </w:rPr>
          <w:t>二、血液成份输血装置项目文档管理</w:t>
        </w:r>
        <w:r>
          <w:tab/>
        </w:r>
        <w:r>
          <w:fldChar w:fldCharType="begin"/>
        </w:r>
        <w:r>
          <w:instrText xml:space="preserve"> PAGEREF _Toc206 \h </w:instrText>
        </w:r>
        <w:r>
          <w:fldChar w:fldCharType="separate"/>
        </w:r>
        <w:r>
          <w:t>7</w:t>
        </w:r>
        <w:r>
          <w:fldChar w:fldCharType="end"/>
        </w:r>
      </w:hyperlink>
    </w:p>
    <w:p>
      <w:pPr>
        <w:pStyle w:val="TOC2"/>
        <w:tabs>
          <w:tab w:val="right" w:leader="dot" w:pos="8306"/>
        </w:tabs>
      </w:pPr>
      <w:hyperlink w:anchor="_Toc31403" w:history="1">
        <w:r>
          <w:rPr>
            <w:rFonts w:ascii="仿宋" w:eastAsia="仿宋" w:hAnsi="仿宋" w:cs="仿宋" w:hint="eastAsia"/>
            <w:lang w:eastAsia="zh-CN"/>
          </w:rPr>
          <w:t>(一)、文档编制与审查</w:t>
        </w:r>
        <w:r>
          <w:tab/>
        </w:r>
        <w:r>
          <w:fldChar w:fldCharType="begin"/>
        </w:r>
        <w:r>
          <w:instrText xml:space="preserve"> PAGEREF _Toc31403 \h </w:instrText>
        </w:r>
        <w:r>
          <w:fldChar w:fldCharType="separate"/>
        </w:r>
        <w:r>
          <w:t>7</w:t>
        </w:r>
        <w:r>
          <w:fldChar w:fldCharType="end"/>
        </w:r>
      </w:hyperlink>
    </w:p>
    <w:p>
      <w:pPr>
        <w:pStyle w:val="TOC2"/>
        <w:tabs>
          <w:tab w:val="right" w:leader="dot" w:pos="8306"/>
        </w:tabs>
      </w:pPr>
      <w:hyperlink w:anchor="_Toc8585" w:history="1">
        <w:r>
          <w:rPr>
            <w:rFonts w:ascii="仿宋" w:eastAsia="仿宋" w:hAnsi="仿宋" w:cs="仿宋" w:hint="eastAsia"/>
            <w:lang w:eastAsia="zh-CN"/>
          </w:rPr>
          <w:t>(二)、文档发布与分发</w:t>
        </w:r>
        <w:r>
          <w:tab/>
        </w:r>
        <w:r>
          <w:fldChar w:fldCharType="begin"/>
        </w:r>
        <w:r>
          <w:instrText xml:space="preserve"> PAGEREF _Toc8585 \h </w:instrText>
        </w:r>
        <w:r>
          <w:fldChar w:fldCharType="separate"/>
        </w:r>
        <w:r>
          <w:t>8</w:t>
        </w:r>
        <w:r>
          <w:fldChar w:fldCharType="end"/>
        </w:r>
      </w:hyperlink>
    </w:p>
    <w:p>
      <w:pPr>
        <w:pStyle w:val="TOC2"/>
        <w:tabs>
          <w:tab w:val="right" w:leader="dot" w:pos="8306"/>
        </w:tabs>
      </w:pPr>
      <w:hyperlink w:anchor="_Toc12986" w:history="1">
        <w:r>
          <w:rPr>
            <w:rFonts w:ascii="仿宋" w:eastAsia="仿宋" w:hAnsi="仿宋" w:cs="仿宋" w:hint="eastAsia"/>
            <w:lang w:eastAsia="zh-CN"/>
          </w:rPr>
          <w:t>(三)、文档存档与归档</w:t>
        </w:r>
        <w:r>
          <w:tab/>
        </w:r>
        <w:r>
          <w:fldChar w:fldCharType="begin"/>
        </w:r>
        <w:r>
          <w:instrText xml:space="preserve"> PAGEREF _Toc12986 \h </w:instrText>
        </w:r>
        <w:r>
          <w:fldChar w:fldCharType="separate"/>
        </w:r>
        <w:r>
          <w:t>9</w:t>
        </w:r>
        <w:r>
          <w:fldChar w:fldCharType="end"/>
        </w:r>
      </w:hyperlink>
    </w:p>
    <w:p>
      <w:pPr>
        <w:pStyle w:val="TOC1"/>
        <w:tabs>
          <w:tab w:val="right" w:leader="dot" w:pos="8306"/>
        </w:tabs>
      </w:pPr>
      <w:hyperlink w:anchor="_Toc25654" w:history="1">
        <w:r>
          <w:rPr>
            <w:rFonts w:ascii="仿宋" w:eastAsia="仿宋" w:hAnsi="仿宋" w:cs="仿宋" w:hint="eastAsia"/>
            <w:lang w:eastAsia="zh-CN"/>
          </w:rPr>
          <w:t>三、市场分析、调研</w:t>
        </w:r>
        <w:r>
          <w:tab/>
        </w:r>
        <w:r>
          <w:fldChar w:fldCharType="begin"/>
        </w:r>
        <w:r>
          <w:instrText xml:space="preserve"> PAGEREF _Toc25654 \h </w:instrText>
        </w:r>
        <w:r>
          <w:fldChar w:fldCharType="separate"/>
        </w:r>
        <w:r>
          <w:t>10</w:t>
        </w:r>
        <w:r>
          <w:fldChar w:fldCharType="end"/>
        </w:r>
      </w:hyperlink>
    </w:p>
    <w:p>
      <w:pPr>
        <w:pStyle w:val="TOC2"/>
        <w:tabs>
          <w:tab w:val="right" w:leader="dot" w:pos="8306"/>
        </w:tabs>
      </w:pPr>
      <w:hyperlink w:anchor="_Toc32069" w:history="1">
        <w:r>
          <w:rPr>
            <w:rFonts w:ascii="仿宋" w:eastAsia="仿宋" w:hAnsi="仿宋" w:cs="仿宋" w:hint="eastAsia"/>
            <w:lang w:eastAsia="zh-CN"/>
          </w:rPr>
          <w:t>(一)、血液成份输血装置行业分析</w:t>
        </w:r>
        <w:r>
          <w:tab/>
        </w:r>
        <w:r>
          <w:fldChar w:fldCharType="begin"/>
        </w:r>
        <w:r>
          <w:instrText xml:space="preserve"> PAGEREF _Toc32069 \h </w:instrText>
        </w:r>
        <w:r>
          <w:fldChar w:fldCharType="separate"/>
        </w:r>
        <w:r>
          <w:t>10</w:t>
        </w:r>
        <w:r>
          <w:fldChar w:fldCharType="end"/>
        </w:r>
      </w:hyperlink>
    </w:p>
    <w:p>
      <w:pPr>
        <w:pStyle w:val="TOC2"/>
        <w:tabs>
          <w:tab w:val="right" w:leader="dot" w:pos="8306"/>
        </w:tabs>
      </w:pPr>
      <w:hyperlink w:anchor="_Toc21379" w:history="1">
        <w:r>
          <w:rPr>
            <w:rFonts w:ascii="仿宋" w:eastAsia="仿宋" w:hAnsi="仿宋" w:cs="仿宋" w:hint="eastAsia"/>
            <w:lang w:eastAsia="zh-CN"/>
          </w:rPr>
          <w:t>(二)、血液成份输血装置市场分析预测</w:t>
        </w:r>
        <w:r>
          <w:tab/>
        </w:r>
        <w:r>
          <w:fldChar w:fldCharType="begin"/>
        </w:r>
        <w:r>
          <w:instrText xml:space="preserve"> PAGEREF _Toc21379 \h </w:instrText>
        </w:r>
        <w:r>
          <w:fldChar w:fldCharType="separate"/>
        </w:r>
        <w:r>
          <w:t>11</w:t>
        </w:r>
        <w:r>
          <w:fldChar w:fldCharType="end"/>
        </w:r>
      </w:hyperlink>
    </w:p>
    <w:p>
      <w:pPr>
        <w:pStyle w:val="TOC1"/>
        <w:tabs>
          <w:tab w:val="right" w:leader="dot" w:pos="8306"/>
        </w:tabs>
      </w:pPr>
      <w:hyperlink w:anchor="_Toc11960" w:history="1">
        <w:r>
          <w:rPr>
            <w:rFonts w:ascii="仿宋" w:eastAsia="仿宋" w:hAnsi="仿宋" w:cs="仿宋" w:hint="eastAsia"/>
            <w:lang w:eastAsia="zh-CN"/>
          </w:rPr>
          <w:t>四、血液成份输血装置项目可持续发展</w:t>
        </w:r>
        <w:r>
          <w:tab/>
        </w:r>
        <w:r>
          <w:fldChar w:fldCharType="begin"/>
        </w:r>
        <w:r>
          <w:instrText xml:space="preserve"> PAGEREF _Toc11960 \h </w:instrText>
        </w:r>
        <w:r>
          <w:fldChar w:fldCharType="separate"/>
        </w:r>
        <w:r>
          <w:t>12</w:t>
        </w:r>
        <w:r>
          <w:fldChar w:fldCharType="end"/>
        </w:r>
      </w:hyperlink>
    </w:p>
    <w:p>
      <w:pPr>
        <w:pStyle w:val="TOC2"/>
        <w:tabs>
          <w:tab w:val="right" w:leader="dot" w:pos="8306"/>
        </w:tabs>
      </w:pPr>
      <w:hyperlink w:anchor="_Toc31930" w:history="1">
        <w:r>
          <w:rPr>
            <w:rFonts w:ascii="仿宋" w:eastAsia="仿宋" w:hAnsi="仿宋" w:cs="仿宋" w:hint="eastAsia"/>
            <w:lang w:eastAsia="zh-CN"/>
          </w:rPr>
          <w:t>(一)、可持续战略与实践</w:t>
        </w:r>
        <w:r>
          <w:tab/>
        </w:r>
        <w:r>
          <w:fldChar w:fldCharType="begin"/>
        </w:r>
        <w:r>
          <w:instrText xml:space="preserve"> PAGEREF _Toc31930 \h </w:instrText>
        </w:r>
        <w:r>
          <w:fldChar w:fldCharType="separate"/>
        </w:r>
        <w:r>
          <w:t>12</w:t>
        </w:r>
        <w:r>
          <w:fldChar w:fldCharType="end"/>
        </w:r>
      </w:hyperlink>
    </w:p>
    <w:p>
      <w:pPr>
        <w:pStyle w:val="TOC2"/>
        <w:tabs>
          <w:tab w:val="right" w:leader="dot" w:pos="8306"/>
        </w:tabs>
      </w:pPr>
      <w:hyperlink w:anchor="_Toc18306" w:history="1">
        <w:r>
          <w:rPr>
            <w:rFonts w:ascii="仿宋" w:eastAsia="仿宋" w:hAnsi="仿宋" w:cs="仿宋" w:hint="eastAsia"/>
            <w:lang w:eastAsia="zh-CN"/>
          </w:rPr>
          <w:t>(二)、环保与社会责任</w:t>
        </w:r>
        <w:r>
          <w:tab/>
        </w:r>
        <w:r>
          <w:fldChar w:fldCharType="begin"/>
        </w:r>
        <w:r>
          <w:instrText xml:space="preserve"> PAGEREF _Toc18306 \h </w:instrText>
        </w:r>
        <w:r>
          <w:fldChar w:fldCharType="separate"/>
        </w:r>
        <w:r>
          <w:t>13</w:t>
        </w:r>
        <w:r>
          <w:fldChar w:fldCharType="end"/>
        </w:r>
      </w:hyperlink>
    </w:p>
    <w:p>
      <w:pPr>
        <w:pStyle w:val="TOC1"/>
        <w:tabs>
          <w:tab w:val="right" w:leader="dot" w:pos="8306"/>
        </w:tabs>
      </w:pPr>
      <w:hyperlink w:anchor="_Toc3508" w:history="1">
        <w:r>
          <w:rPr>
            <w:rFonts w:ascii="仿宋" w:eastAsia="仿宋" w:hAnsi="仿宋" w:cs="仿宋" w:hint="eastAsia"/>
            <w:lang w:eastAsia="zh-CN"/>
          </w:rPr>
          <w:t>五、血液成份输血装置项目土建工程</w:t>
        </w:r>
        <w:r>
          <w:tab/>
        </w:r>
        <w:r>
          <w:fldChar w:fldCharType="begin"/>
        </w:r>
        <w:r>
          <w:instrText xml:space="preserve"> PAGEREF _Toc3508 \h </w:instrText>
        </w:r>
        <w:r>
          <w:fldChar w:fldCharType="separate"/>
        </w:r>
        <w:r>
          <w:t>14</w:t>
        </w:r>
        <w:r>
          <w:fldChar w:fldCharType="end"/>
        </w:r>
      </w:hyperlink>
    </w:p>
    <w:p>
      <w:pPr>
        <w:pStyle w:val="TOC2"/>
        <w:tabs>
          <w:tab w:val="right" w:leader="dot" w:pos="8306"/>
        </w:tabs>
      </w:pPr>
      <w:hyperlink w:anchor="_Toc14510" w:history="1">
        <w:r>
          <w:rPr>
            <w:rFonts w:ascii="仿宋" w:eastAsia="仿宋" w:hAnsi="仿宋" w:cs="仿宋" w:hint="eastAsia"/>
            <w:lang w:eastAsia="zh-CN"/>
          </w:rPr>
          <w:t>(一)、建筑工程设计原则</w:t>
        </w:r>
        <w:r>
          <w:tab/>
        </w:r>
        <w:r>
          <w:fldChar w:fldCharType="begin"/>
        </w:r>
        <w:r>
          <w:instrText xml:space="preserve"> PAGEREF _Toc14510 \h </w:instrText>
        </w:r>
        <w:r>
          <w:fldChar w:fldCharType="separate"/>
        </w:r>
        <w:r>
          <w:t>14</w:t>
        </w:r>
        <w:r>
          <w:fldChar w:fldCharType="end"/>
        </w:r>
      </w:hyperlink>
    </w:p>
    <w:p>
      <w:pPr>
        <w:pStyle w:val="TOC2"/>
        <w:tabs>
          <w:tab w:val="right" w:leader="dot" w:pos="8306"/>
        </w:tabs>
      </w:pPr>
      <w:hyperlink w:anchor="_Toc11135" w:history="1">
        <w:r>
          <w:rPr>
            <w:rFonts w:ascii="仿宋" w:eastAsia="仿宋" w:hAnsi="仿宋" w:cs="仿宋" w:hint="eastAsia"/>
            <w:lang w:eastAsia="zh-CN"/>
          </w:rPr>
          <w:t>(二)、土建工程设计年限及安全等级</w:t>
        </w:r>
        <w:r>
          <w:tab/>
        </w:r>
        <w:r>
          <w:fldChar w:fldCharType="begin"/>
        </w:r>
        <w:r>
          <w:instrText xml:space="preserve"> PAGEREF _Toc11135 \h </w:instrText>
        </w:r>
        <w:r>
          <w:fldChar w:fldCharType="separate"/>
        </w:r>
        <w:r>
          <w:t>15</w:t>
        </w:r>
        <w:r>
          <w:fldChar w:fldCharType="end"/>
        </w:r>
      </w:hyperlink>
    </w:p>
    <w:p>
      <w:pPr>
        <w:pStyle w:val="TOC2"/>
        <w:tabs>
          <w:tab w:val="right" w:leader="dot" w:pos="8306"/>
        </w:tabs>
      </w:pPr>
      <w:hyperlink w:anchor="_Toc29313" w:history="1">
        <w:r>
          <w:rPr>
            <w:rFonts w:ascii="仿宋" w:eastAsia="仿宋" w:hAnsi="仿宋" w:cs="仿宋" w:hint="eastAsia"/>
            <w:lang w:eastAsia="zh-CN"/>
          </w:rPr>
          <w:t>(三)、建筑工程设计总体要求</w:t>
        </w:r>
        <w:r>
          <w:tab/>
        </w:r>
        <w:r>
          <w:fldChar w:fldCharType="begin"/>
        </w:r>
        <w:r>
          <w:instrText xml:space="preserve"> PAGEREF _Toc29313 \h </w:instrText>
        </w:r>
        <w:r>
          <w:fldChar w:fldCharType="separate"/>
        </w:r>
        <w:r>
          <w:t>16</w:t>
        </w:r>
        <w:r>
          <w:fldChar w:fldCharType="end"/>
        </w:r>
      </w:hyperlink>
    </w:p>
    <w:p>
      <w:pPr>
        <w:pStyle w:val="TOC2"/>
        <w:tabs>
          <w:tab w:val="right" w:leader="dot" w:pos="8306"/>
        </w:tabs>
      </w:pPr>
      <w:hyperlink w:anchor="_Toc3857" w:history="1">
        <w:r>
          <w:rPr>
            <w:rFonts w:ascii="仿宋" w:eastAsia="仿宋" w:hAnsi="仿宋" w:cs="仿宋" w:hint="eastAsia"/>
            <w:lang w:eastAsia="zh-CN"/>
          </w:rPr>
          <w:t>(四)、土建工程建设指标</w:t>
        </w:r>
        <w:r>
          <w:tab/>
        </w:r>
        <w:r>
          <w:fldChar w:fldCharType="begin"/>
        </w:r>
        <w:r>
          <w:instrText xml:space="preserve"> PAGEREF _Toc3857 \h </w:instrText>
        </w:r>
        <w:r>
          <w:fldChar w:fldCharType="separate"/>
        </w:r>
        <w:r>
          <w:t>17</w:t>
        </w:r>
        <w:r>
          <w:fldChar w:fldCharType="end"/>
        </w:r>
      </w:hyperlink>
    </w:p>
    <w:p>
      <w:pPr>
        <w:pStyle w:val="TOC1"/>
        <w:tabs>
          <w:tab w:val="right" w:leader="dot" w:pos="8306"/>
        </w:tabs>
      </w:pPr>
      <w:hyperlink w:anchor="_Toc13517" w:history="1">
        <w:r>
          <w:rPr>
            <w:rFonts w:ascii="仿宋" w:eastAsia="仿宋" w:hAnsi="仿宋" w:cs="仿宋" w:hint="eastAsia"/>
            <w:lang w:eastAsia="zh-CN"/>
          </w:rPr>
          <w:t>六、血液成份输血装置项目建设单位说明</w:t>
        </w:r>
        <w:r>
          <w:tab/>
        </w:r>
        <w:r>
          <w:fldChar w:fldCharType="begin"/>
        </w:r>
        <w:r>
          <w:instrText xml:space="preserve"> PAGEREF _Toc13517 \h </w:instrText>
        </w:r>
        <w:r>
          <w:fldChar w:fldCharType="separate"/>
        </w:r>
        <w:r>
          <w:t>17</w:t>
        </w:r>
        <w:r>
          <w:fldChar w:fldCharType="end"/>
        </w:r>
      </w:hyperlink>
    </w:p>
    <w:p>
      <w:pPr>
        <w:pStyle w:val="TOC2"/>
        <w:tabs>
          <w:tab w:val="right" w:leader="dot" w:pos="8306"/>
        </w:tabs>
      </w:pPr>
      <w:hyperlink w:anchor="_Toc8386" w:history="1">
        <w:r>
          <w:rPr>
            <w:rFonts w:ascii="仿宋" w:eastAsia="仿宋" w:hAnsi="仿宋" w:cs="仿宋" w:hint="eastAsia"/>
            <w:lang w:eastAsia="zh-CN"/>
          </w:rPr>
          <w:t>(一)、血液成份输血装置项目承办单位基本情况</w:t>
        </w:r>
        <w:r>
          <w:tab/>
        </w:r>
        <w:r>
          <w:fldChar w:fldCharType="begin"/>
        </w:r>
        <w:r>
          <w:instrText xml:space="preserve"> PAGEREF _Toc8386 \h </w:instrText>
        </w:r>
        <w:r>
          <w:fldChar w:fldCharType="separate"/>
        </w:r>
        <w:r>
          <w:t>17</w:t>
        </w:r>
        <w:r>
          <w:fldChar w:fldCharType="end"/>
        </w:r>
      </w:hyperlink>
    </w:p>
    <w:p>
      <w:pPr>
        <w:pStyle w:val="TOC2"/>
        <w:tabs>
          <w:tab w:val="right" w:leader="dot" w:pos="8306"/>
        </w:tabs>
      </w:pPr>
      <w:hyperlink w:anchor="_Toc5913" w:history="1">
        <w:r>
          <w:rPr>
            <w:rFonts w:ascii="仿宋" w:eastAsia="仿宋" w:hAnsi="仿宋" w:cs="仿宋" w:hint="eastAsia"/>
            <w:lang w:eastAsia="zh-CN"/>
          </w:rPr>
          <w:t>(二)、公司经济效益分析</w:t>
        </w:r>
        <w:r>
          <w:tab/>
        </w:r>
        <w:r>
          <w:fldChar w:fldCharType="begin"/>
        </w:r>
        <w:r>
          <w:instrText xml:space="preserve"> PAGEREF _Toc5913 \h </w:instrText>
        </w:r>
        <w:r>
          <w:fldChar w:fldCharType="separate"/>
        </w:r>
        <w:r>
          <w:t>18</w:t>
        </w:r>
        <w:r>
          <w:fldChar w:fldCharType="end"/>
        </w:r>
      </w:hyperlink>
    </w:p>
    <w:p>
      <w:pPr>
        <w:pStyle w:val="TOC1"/>
        <w:tabs>
          <w:tab w:val="right" w:leader="dot" w:pos="8306"/>
        </w:tabs>
      </w:pPr>
      <w:hyperlink w:anchor="_Toc20576" w:history="1">
        <w:r>
          <w:rPr>
            <w:rFonts w:ascii="仿宋" w:eastAsia="仿宋" w:hAnsi="仿宋" w:cs="仿宋" w:hint="eastAsia"/>
            <w:lang w:eastAsia="zh-CN"/>
          </w:rPr>
          <w:t>七、血液成份输血装置项目风险管理</w:t>
        </w:r>
        <w:r>
          <w:tab/>
        </w:r>
        <w:r>
          <w:fldChar w:fldCharType="begin"/>
        </w:r>
        <w:r>
          <w:instrText xml:space="preserve"> PAGEREF _Toc20576 \h </w:instrText>
        </w:r>
        <w:r>
          <w:fldChar w:fldCharType="separate"/>
        </w:r>
        <w:r>
          <w:t>19</w:t>
        </w:r>
        <w:r>
          <w:fldChar w:fldCharType="end"/>
        </w:r>
      </w:hyperlink>
    </w:p>
    <w:p>
      <w:pPr>
        <w:pStyle w:val="TOC2"/>
        <w:tabs>
          <w:tab w:val="right" w:leader="dot" w:pos="8306"/>
        </w:tabs>
      </w:pPr>
      <w:hyperlink w:anchor="_Toc11986" w:history="1">
        <w:r>
          <w:rPr>
            <w:rFonts w:ascii="仿宋" w:eastAsia="仿宋" w:hAnsi="仿宋" w:cs="仿宋" w:hint="eastAsia"/>
            <w:lang w:eastAsia="zh-CN"/>
          </w:rPr>
          <w:t>(一)、风险识别与评估</w:t>
        </w:r>
        <w:r>
          <w:tab/>
        </w:r>
        <w:r>
          <w:fldChar w:fldCharType="begin"/>
        </w:r>
        <w:r>
          <w:instrText xml:space="preserve"> PAGEREF _Toc11986 \h </w:instrText>
        </w:r>
        <w:r>
          <w:fldChar w:fldCharType="separate"/>
        </w:r>
        <w:r>
          <w:t>19</w:t>
        </w:r>
        <w:r>
          <w:fldChar w:fldCharType="end"/>
        </w:r>
      </w:hyperlink>
    </w:p>
    <w:p>
      <w:pPr>
        <w:pStyle w:val="TOC2"/>
        <w:tabs>
          <w:tab w:val="right" w:leader="dot" w:pos="8306"/>
        </w:tabs>
      </w:pPr>
      <w:hyperlink w:anchor="_Toc5915" w:history="1">
        <w:r>
          <w:rPr>
            <w:rFonts w:ascii="仿宋" w:eastAsia="仿宋" w:hAnsi="仿宋" w:cs="仿宋" w:hint="eastAsia"/>
            <w:lang w:eastAsia="zh-CN"/>
          </w:rPr>
          <w:t>(二)、风险应对策略</w:t>
        </w:r>
        <w:r>
          <w:tab/>
        </w:r>
        <w:r>
          <w:fldChar w:fldCharType="begin"/>
        </w:r>
        <w:r>
          <w:instrText xml:space="preserve"> PAGEREF _Toc5915 \h </w:instrText>
        </w:r>
        <w:r>
          <w:fldChar w:fldCharType="separate"/>
        </w:r>
        <w:r>
          <w:t>20</w:t>
        </w:r>
        <w:r>
          <w:fldChar w:fldCharType="end"/>
        </w:r>
      </w:hyperlink>
    </w:p>
    <w:p>
      <w:pPr>
        <w:pStyle w:val="TOC2"/>
        <w:tabs>
          <w:tab w:val="right" w:leader="dot" w:pos="8306"/>
        </w:tabs>
      </w:pPr>
      <w:hyperlink w:anchor="_Toc11283" w:history="1">
        <w:r>
          <w:rPr>
            <w:rFonts w:ascii="仿宋" w:eastAsia="仿宋" w:hAnsi="仿宋" w:cs="仿宋" w:hint="eastAsia"/>
            <w:lang w:eastAsia="zh-CN"/>
          </w:rPr>
          <w:t>(三)、风险监控与控制</w:t>
        </w:r>
        <w:r>
          <w:tab/>
        </w:r>
        <w:r>
          <w:fldChar w:fldCharType="begin"/>
        </w:r>
        <w:r>
          <w:instrText xml:space="preserve"> PAGEREF _Toc11283 \h </w:instrText>
        </w:r>
        <w:r>
          <w:fldChar w:fldCharType="separate"/>
        </w:r>
        <w:r>
          <w:t>22</w:t>
        </w:r>
        <w:r>
          <w:fldChar w:fldCharType="end"/>
        </w:r>
      </w:hyperlink>
    </w:p>
    <w:p>
      <w:pPr>
        <w:pStyle w:val="TOC1"/>
        <w:tabs>
          <w:tab w:val="right" w:leader="dot" w:pos="8306"/>
        </w:tabs>
      </w:pPr>
      <w:hyperlink w:anchor="_Toc14749" w:history="1">
        <w:r>
          <w:rPr>
            <w:rFonts w:ascii="仿宋" w:eastAsia="仿宋" w:hAnsi="仿宋" w:cs="仿宋" w:hint="eastAsia"/>
            <w:lang w:eastAsia="zh-CN"/>
          </w:rPr>
          <w:t>八、血液成份输血装置项目投资规划</w:t>
        </w:r>
        <w:r>
          <w:tab/>
        </w:r>
        <w:r>
          <w:fldChar w:fldCharType="begin"/>
        </w:r>
        <w:r>
          <w:instrText xml:space="preserve"> PAGEREF _Toc14749 \h </w:instrText>
        </w:r>
        <w:r>
          <w:fldChar w:fldCharType="separate"/>
        </w:r>
        <w:r>
          <w:t>23</w:t>
        </w:r>
        <w:r>
          <w:fldChar w:fldCharType="end"/>
        </w:r>
      </w:hyperlink>
    </w:p>
    <w:p>
      <w:pPr>
        <w:pStyle w:val="TOC2"/>
        <w:tabs>
          <w:tab w:val="right" w:leader="dot" w:pos="8306"/>
        </w:tabs>
      </w:pPr>
      <w:hyperlink w:anchor="_Toc18906" w:history="1">
        <w:r>
          <w:rPr>
            <w:rFonts w:ascii="仿宋" w:eastAsia="仿宋" w:hAnsi="仿宋" w:cs="仿宋" w:hint="eastAsia"/>
            <w:lang w:eastAsia="zh-CN"/>
          </w:rPr>
          <w:t>(一)、血液成份输血装置项目总投资估算</w:t>
        </w:r>
        <w:r>
          <w:tab/>
        </w:r>
        <w:r>
          <w:fldChar w:fldCharType="begin"/>
        </w:r>
        <w:r>
          <w:instrText xml:space="preserve"> PAGEREF _Toc18906 \h </w:instrText>
        </w:r>
        <w:r>
          <w:fldChar w:fldCharType="separate"/>
        </w:r>
        <w:r>
          <w:t>23</w:t>
        </w:r>
        <w:r>
          <w:fldChar w:fldCharType="end"/>
        </w:r>
      </w:hyperlink>
    </w:p>
    <w:p>
      <w:pPr>
        <w:pStyle w:val="TOC2"/>
        <w:tabs>
          <w:tab w:val="right" w:leader="dot" w:pos="8306"/>
        </w:tabs>
      </w:pPr>
      <w:hyperlink w:anchor="_Toc21507" w:history="1">
        <w:r>
          <w:rPr>
            <w:rFonts w:ascii="仿宋" w:eastAsia="仿宋" w:hAnsi="仿宋" w:cs="仿宋" w:hint="eastAsia"/>
            <w:lang w:eastAsia="zh-CN"/>
          </w:rPr>
          <w:t>(二)、资金筹措</w:t>
        </w:r>
        <w:r>
          <w:tab/>
        </w:r>
        <w:r>
          <w:fldChar w:fldCharType="begin"/>
        </w:r>
        <w:r>
          <w:instrText xml:space="preserve"> PAGEREF _Toc21507 \h </w:instrText>
        </w:r>
        <w:r>
          <w:fldChar w:fldCharType="separate"/>
        </w:r>
        <w:r>
          <w:t>24</w:t>
        </w:r>
        <w:r>
          <w:fldChar w:fldCharType="end"/>
        </w:r>
      </w:hyperlink>
    </w:p>
    <w:p>
      <w:pPr>
        <w:pStyle w:val="TOC1"/>
        <w:tabs>
          <w:tab w:val="right" w:leader="dot" w:pos="8306"/>
        </w:tabs>
      </w:pPr>
      <w:hyperlink w:anchor="_Toc5271" w:history="1">
        <w:r>
          <w:rPr>
            <w:rFonts w:ascii="仿宋" w:eastAsia="仿宋" w:hAnsi="仿宋" w:cs="仿宋" w:hint="eastAsia"/>
            <w:lang w:eastAsia="zh-CN"/>
          </w:rPr>
          <w:t>九、血液成份输血装置项目创新与研发</w:t>
        </w:r>
        <w:r>
          <w:tab/>
        </w:r>
        <w:r>
          <w:fldChar w:fldCharType="begin"/>
        </w:r>
        <w:r>
          <w:instrText xml:space="preserve"> PAGEREF _Toc5271 \h </w:instrText>
        </w:r>
        <w:r>
          <w:fldChar w:fldCharType="separate"/>
        </w:r>
        <w:r>
          <w:t>25</w:t>
        </w:r>
        <w:r>
          <w:fldChar w:fldCharType="end"/>
        </w:r>
      </w:hyperlink>
    </w:p>
    <w:p>
      <w:pPr>
        <w:pStyle w:val="TOC2"/>
        <w:tabs>
          <w:tab w:val="right" w:leader="dot" w:pos="8306"/>
        </w:tabs>
      </w:pPr>
      <w:hyperlink w:anchor="_Toc18077" w:history="1">
        <w:r>
          <w:rPr>
            <w:rFonts w:ascii="仿宋" w:eastAsia="仿宋" w:hAnsi="仿宋" w:cs="仿宋" w:hint="eastAsia"/>
            <w:lang w:eastAsia="zh-CN"/>
          </w:rPr>
          <w:t>(一)、创新策略与方向</w:t>
        </w:r>
        <w:r>
          <w:tab/>
        </w:r>
        <w:r>
          <w:fldChar w:fldCharType="begin"/>
        </w:r>
        <w:r>
          <w:instrText xml:space="preserve"> PAGEREF _Toc18077 \h </w:instrText>
        </w:r>
        <w:r>
          <w:fldChar w:fldCharType="separate"/>
        </w:r>
        <w:r>
          <w:t>25</w:t>
        </w:r>
        <w:r>
          <w:fldChar w:fldCharType="end"/>
        </w:r>
      </w:hyperlink>
    </w:p>
    <w:p>
      <w:pPr>
        <w:pStyle w:val="TOC2"/>
        <w:tabs>
          <w:tab w:val="right" w:leader="dot" w:pos="8306"/>
        </w:tabs>
      </w:pPr>
      <w:hyperlink w:anchor="_Toc25208" w:history="1">
        <w:r>
          <w:rPr>
            <w:rFonts w:ascii="仿宋" w:eastAsia="仿宋" w:hAnsi="仿宋" w:cs="仿宋" w:hint="eastAsia"/>
            <w:lang w:eastAsia="zh-CN"/>
          </w:rPr>
          <w:t>(二)、研发规划与投入</w:t>
        </w:r>
        <w:r>
          <w:tab/>
        </w:r>
        <w:r>
          <w:fldChar w:fldCharType="begin"/>
        </w:r>
        <w:r>
          <w:instrText xml:space="preserve"> PAGEREF _Toc25208 \h </w:instrText>
        </w:r>
        <w:r>
          <w:fldChar w:fldCharType="separate"/>
        </w:r>
        <w:r>
          <w:t>26</w:t>
        </w:r>
        <w:r>
          <w:fldChar w:fldCharType="end"/>
        </w:r>
      </w:hyperlink>
    </w:p>
    <w:p>
      <w:pPr>
        <w:pStyle w:val="TOC1"/>
        <w:tabs>
          <w:tab w:val="right" w:leader="dot" w:pos="8306"/>
        </w:tabs>
      </w:pPr>
      <w:hyperlink w:anchor="_Toc4501" w:history="1">
        <w:r>
          <w:rPr>
            <w:rFonts w:ascii="仿宋" w:eastAsia="仿宋" w:hAnsi="仿宋" w:cs="仿宋" w:hint="eastAsia"/>
            <w:lang w:eastAsia="zh-CN"/>
          </w:rPr>
          <w:t>十、血液成份输血装置项目社会影响</w:t>
        </w:r>
        <w:r>
          <w:tab/>
        </w:r>
        <w:r>
          <w:fldChar w:fldCharType="begin"/>
        </w:r>
        <w:r>
          <w:instrText xml:space="preserve"> PAGEREF _Toc4501 \h </w:instrText>
        </w:r>
        <w:r>
          <w:fldChar w:fldCharType="separate"/>
        </w:r>
        <w:r>
          <w:t>28</w:t>
        </w:r>
        <w:r>
          <w:fldChar w:fldCharType="end"/>
        </w:r>
      </w:hyperlink>
    </w:p>
    <w:p>
      <w:pPr>
        <w:pStyle w:val="TOC2"/>
        <w:tabs>
          <w:tab w:val="right" w:leader="dot" w:pos="8306"/>
        </w:tabs>
      </w:pPr>
      <w:hyperlink w:anchor="_Toc29413" w:history="1">
        <w:r>
          <w:rPr>
            <w:rFonts w:ascii="仿宋" w:eastAsia="仿宋" w:hAnsi="仿宋" w:cs="仿宋" w:hint="eastAsia"/>
            <w:lang w:eastAsia="zh-CN"/>
          </w:rPr>
          <w:t>(一)、社会责任与义务</w:t>
        </w:r>
        <w:r>
          <w:tab/>
        </w:r>
        <w:r>
          <w:fldChar w:fldCharType="begin"/>
        </w:r>
        <w:r>
          <w:instrText xml:space="preserve"> PAGEREF _Toc29413 \h </w:instrText>
        </w:r>
        <w:r>
          <w:fldChar w:fldCharType="separate"/>
        </w:r>
        <w:r>
          <w:t>28</w:t>
        </w:r>
        <w:r>
          <w:fldChar w:fldCharType="end"/>
        </w:r>
      </w:hyperlink>
    </w:p>
    <w:p>
      <w:pPr>
        <w:pStyle w:val="TOC2"/>
        <w:tabs>
          <w:tab w:val="right" w:leader="dot" w:pos="8306"/>
        </w:tabs>
      </w:pPr>
      <w:hyperlink w:anchor="_Toc24305" w:history="1">
        <w:r>
          <w:rPr>
            <w:rFonts w:ascii="仿宋" w:eastAsia="仿宋" w:hAnsi="仿宋" w:cs="仿宋" w:hint="eastAsia"/>
            <w:lang w:eastAsia="zh-CN"/>
          </w:rPr>
          <w:t>(二)、社会参与与沟通</w:t>
        </w:r>
        <w:r>
          <w:tab/>
        </w:r>
        <w:r>
          <w:fldChar w:fldCharType="begin"/>
        </w:r>
        <w:r>
          <w:instrText xml:space="preserve"> PAGEREF _Toc24305 \h </w:instrText>
        </w:r>
        <w:r>
          <w:fldChar w:fldCharType="separate"/>
        </w:r>
        <w:r>
          <w:t>29</w:t>
        </w:r>
        <w:r>
          <w:fldChar w:fldCharType="end"/>
        </w:r>
      </w:hyperlink>
    </w:p>
    <w:p>
      <w:pPr>
        <w:pStyle w:val="TOC1"/>
        <w:tabs>
          <w:tab w:val="right" w:leader="dot" w:pos="8306"/>
        </w:tabs>
      </w:pPr>
      <w:hyperlink w:anchor="_Toc5893" w:history="1">
        <w:r>
          <w:rPr>
            <w:rFonts w:ascii="仿宋" w:eastAsia="仿宋" w:hAnsi="仿宋" w:cs="仿宋" w:hint="eastAsia"/>
            <w:lang w:eastAsia="zh-CN"/>
          </w:rPr>
          <w:t>十一、血液成份输血装置项目人力资源培养与发展</w:t>
        </w:r>
        <w:r>
          <w:tab/>
        </w:r>
        <w:r>
          <w:fldChar w:fldCharType="begin"/>
        </w:r>
        <w:r>
          <w:instrText xml:space="preserve"> PAGEREF _Toc5893 \h </w:instrText>
        </w:r>
        <w:r>
          <w:fldChar w:fldCharType="separate"/>
        </w:r>
        <w:r>
          <w:t>29</w:t>
        </w:r>
        <w:r>
          <w:fldChar w:fldCharType="end"/>
        </w:r>
      </w:hyperlink>
    </w:p>
    <w:p>
      <w:pPr>
        <w:pStyle w:val="TOC2"/>
        <w:tabs>
          <w:tab w:val="right" w:leader="dot" w:pos="8306"/>
        </w:tabs>
      </w:pPr>
      <w:hyperlink w:anchor="_Toc13713" w:history="1">
        <w:r>
          <w:rPr>
            <w:rFonts w:ascii="仿宋" w:eastAsia="仿宋" w:hAnsi="仿宋" w:cs="仿宋" w:hint="eastAsia"/>
            <w:lang w:eastAsia="zh-CN"/>
          </w:rPr>
          <w:t>(一)、人才需求与规划</w:t>
        </w:r>
        <w:r>
          <w:tab/>
        </w:r>
        <w:r>
          <w:fldChar w:fldCharType="begin"/>
        </w:r>
        <w:r>
          <w:instrText xml:space="preserve"> PAGEREF _Toc13713 \h </w:instrText>
        </w:r>
        <w:r>
          <w:fldChar w:fldCharType="separate"/>
        </w:r>
        <w:r>
          <w:t>29</w:t>
        </w:r>
        <w:r>
          <w:fldChar w:fldCharType="end"/>
        </w:r>
      </w:hyperlink>
    </w:p>
    <w:p>
      <w:pPr>
        <w:pStyle w:val="TOC2"/>
        <w:tabs>
          <w:tab w:val="right" w:leader="dot" w:pos="8306"/>
        </w:tabs>
      </w:pPr>
      <w:hyperlink w:anchor="_Toc4934" w:history="1">
        <w:r>
          <w:rPr>
            <w:rFonts w:ascii="仿宋" w:eastAsia="仿宋" w:hAnsi="仿宋" w:cs="仿宋" w:hint="eastAsia"/>
            <w:lang w:eastAsia="zh-CN"/>
          </w:rPr>
          <w:t>(二)、培训与发展计划</w:t>
        </w:r>
        <w:r>
          <w:tab/>
        </w:r>
        <w:r>
          <w:fldChar w:fldCharType="begin"/>
        </w:r>
        <w:r>
          <w:instrText xml:space="preserve"> PAGEREF _Toc4934 \h </w:instrText>
        </w:r>
        <w:r>
          <w:fldChar w:fldCharType="separate"/>
        </w:r>
        <w:r>
          <w:t>30</w:t>
        </w:r>
        <w:r>
          <w:fldChar w:fldCharType="end"/>
        </w:r>
      </w:hyperlink>
    </w:p>
    <w:p>
      <w:pPr>
        <w:pStyle w:val="TOC1"/>
        <w:tabs>
          <w:tab w:val="right" w:leader="dot" w:pos="8306"/>
        </w:tabs>
      </w:pPr>
      <w:hyperlink w:anchor="_Toc25869" w:history="1">
        <w:r>
          <w:rPr>
            <w:rFonts w:ascii="仿宋" w:eastAsia="仿宋" w:hAnsi="仿宋" w:cs="仿宋" w:hint="eastAsia"/>
            <w:lang w:eastAsia="zh-CN"/>
          </w:rPr>
          <w:t>十二、血液成份输血装置项目计划安排</w:t>
        </w:r>
        <w:r>
          <w:tab/>
        </w:r>
        <w:r>
          <w:fldChar w:fldCharType="begin"/>
        </w:r>
        <w:r>
          <w:instrText xml:space="preserve"> PAGEREF _Toc25869 \h </w:instrText>
        </w:r>
        <w:r>
          <w:fldChar w:fldCharType="separate"/>
        </w:r>
        <w:r>
          <w:t>31</w:t>
        </w:r>
        <w:r>
          <w:fldChar w:fldCharType="end"/>
        </w:r>
      </w:hyperlink>
    </w:p>
    <w:p>
      <w:pPr>
        <w:pStyle w:val="TOC2"/>
        <w:tabs>
          <w:tab w:val="right" w:leader="dot" w:pos="8306"/>
        </w:tabs>
      </w:pPr>
      <w:hyperlink w:anchor="_Toc10807" w:history="1">
        <w:r>
          <w:rPr>
            <w:rFonts w:ascii="仿宋" w:eastAsia="仿宋" w:hAnsi="仿宋" w:cs="仿宋" w:hint="eastAsia"/>
            <w:lang w:eastAsia="zh-CN"/>
          </w:rPr>
          <w:t>(一)、建设周期</w:t>
        </w:r>
        <w:r>
          <w:tab/>
        </w:r>
        <w:r>
          <w:fldChar w:fldCharType="begin"/>
        </w:r>
        <w:r>
          <w:instrText xml:space="preserve"> PAGEREF _Toc10807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42" w:history="1">
        <w:r>
          <w:rPr>
            <w:rFonts w:ascii="仿宋" w:eastAsia="仿宋" w:hAnsi="仿宋" w:cs="仿宋" w:hint="eastAsia"/>
            <w:lang w:eastAsia="zh-CN"/>
          </w:rPr>
          <w:t>(二)、建设进度</w:t>
        </w:r>
        <w:r>
          <w:tab/>
        </w:r>
        <w:r>
          <w:fldChar w:fldCharType="begin"/>
        </w:r>
        <w:r>
          <w:instrText xml:space="preserve"> PAGEREF _Toc31142 \h </w:instrText>
        </w:r>
        <w:r>
          <w:fldChar w:fldCharType="separate"/>
        </w:r>
        <w:r>
          <w:t>32</w:t>
        </w:r>
        <w:r>
          <w:fldChar w:fldCharType="end"/>
        </w:r>
      </w:hyperlink>
    </w:p>
    <w:p>
      <w:pPr>
        <w:pStyle w:val="TOC2"/>
        <w:tabs>
          <w:tab w:val="right" w:leader="dot" w:pos="8306"/>
        </w:tabs>
      </w:pPr>
      <w:hyperlink w:anchor="_Toc833" w:history="1">
        <w:r>
          <w:rPr>
            <w:rFonts w:ascii="仿宋" w:eastAsia="仿宋" w:hAnsi="仿宋" w:cs="仿宋" w:hint="eastAsia"/>
            <w:lang w:eastAsia="zh-CN"/>
          </w:rPr>
          <w:t>(三)、进度安排注意事项</w:t>
        </w:r>
        <w:r>
          <w:tab/>
        </w:r>
        <w:r>
          <w:fldChar w:fldCharType="begin"/>
        </w:r>
        <w:r>
          <w:instrText xml:space="preserve"> PAGEREF _Toc833 \h </w:instrText>
        </w:r>
        <w:r>
          <w:fldChar w:fldCharType="separate"/>
        </w:r>
        <w:r>
          <w:t>33</w:t>
        </w:r>
        <w:r>
          <w:fldChar w:fldCharType="end"/>
        </w:r>
      </w:hyperlink>
    </w:p>
    <w:p>
      <w:pPr>
        <w:pStyle w:val="TOC2"/>
        <w:tabs>
          <w:tab w:val="right" w:leader="dot" w:pos="8306"/>
        </w:tabs>
      </w:pPr>
      <w:hyperlink w:anchor="_Toc16554" w:history="1">
        <w:r>
          <w:rPr>
            <w:rFonts w:ascii="仿宋" w:eastAsia="仿宋" w:hAnsi="仿宋" w:cs="仿宋" w:hint="eastAsia"/>
            <w:lang w:eastAsia="zh-CN"/>
          </w:rPr>
          <w:t>(四)、人力资源配置</w:t>
        </w:r>
        <w:r>
          <w:tab/>
        </w:r>
        <w:r>
          <w:fldChar w:fldCharType="begin"/>
        </w:r>
        <w:r>
          <w:instrText xml:space="preserve"> PAGEREF _Toc16554 \h </w:instrText>
        </w:r>
        <w:r>
          <w:fldChar w:fldCharType="separate"/>
        </w:r>
        <w:r>
          <w:t>34</w:t>
        </w:r>
        <w:r>
          <w:fldChar w:fldCharType="end"/>
        </w:r>
      </w:hyperlink>
    </w:p>
    <w:p>
      <w:pPr>
        <w:pStyle w:val="TOC1"/>
        <w:tabs>
          <w:tab w:val="right" w:leader="dot" w:pos="8306"/>
        </w:tabs>
      </w:pPr>
      <w:hyperlink w:anchor="_Toc29685" w:history="1">
        <w:r>
          <w:rPr>
            <w:rFonts w:ascii="仿宋" w:eastAsia="仿宋" w:hAnsi="仿宋" w:cs="仿宋" w:hint="eastAsia"/>
            <w:lang w:eastAsia="zh-CN"/>
          </w:rPr>
          <w:t>十三、利益相关者分析与沟通计划</w:t>
        </w:r>
        <w:r>
          <w:tab/>
        </w:r>
        <w:r>
          <w:fldChar w:fldCharType="begin"/>
        </w:r>
        <w:r>
          <w:instrText xml:space="preserve"> PAGEREF _Toc29685 \h </w:instrText>
        </w:r>
        <w:r>
          <w:fldChar w:fldCharType="separate"/>
        </w:r>
        <w:r>
          <w:t>35</w:t>
        </w:r>
        <w:r>
          <w:fldChar w:fldCharType="end"/>
        </w:r>
      </w:hyperlink>
    </w:p>
    <w:p>
      <w:pPr>
        <w:pStyle w:val="TOC2"/>
        <w:tabs>
          <w:tab w:val="right" w:leader="dot" w:pos="8306"/>
        </w:tabs>
      </w:pPr>
      <w:hyperlink w:anchor="_Toc26865" w:history="1">
        <w:r>
          <w:rPr>
            <w:rFonts w:ascii="仿宋" w:eastAsia="仿宋" w:hAnsi="仿宋" w:cs="仿宋" w:hint="eastAsia"/>
            <w:lang w:eastAsia="zh-CN"/>
          </w:rPr>
          <w:t>(一)、利益相关者分析</w:t>
        </w:r>
        <w:r>
          <w:tab/>
        </w:r>
        <w:r>
          <w:fldChar w:fldCharType="begin"/>
        </w:r>
        <w:r>
          <w:instrText xml:space="preserve"> PAGEREF _Toc26865 \h </w:instrText>
        </w:r>
        <w:r>
          <w:fldChar w:fldCharType="separate"/>
        </w:r>
        <w:r>
          <w:t>35</w:t>
        </w:r>
        <w:r>
          <w:fldChar w:fldCharType="end"/>
        </w:r>
      </w:hyperlink>
    </w:p>
    <w:p>
      <w:pPr>
        <w:pStyle w:val="TOC2"/>
        <w:tabs>
          <w:tab w:val="right" w:leader="dot" w:pos="8306"/>
        </w:tabs>
      </w:pPr>
      <w:hyperlink w:anchor="_Toc10513" w:history="1">
        <w:r>
          <w:rPr>
            <w:rFonts w:ascii="仿宋" w:eastAsia="仿宋" w:hAnsi="仿宋" w:cs="仿宋" w:hint="eastAsia"/>
            <w:lang w:eastAsia="zh-CN"/>
          </w:rPr>
          <w:t>(二)、沟通计划</w:t>
        </w:r>
        <w:r>
          <w:tab/>
        </w:r>
        <w:r>
          <w:fldChar w:fldCharType="begin"/>
        </w:r>
        <w:r>
          <w:instrText xml:space="preserve"> PAGEREF _Toc10513 \h </w:instrText>
        </w:r>
        <w:r>
          <w:fldChar w:fldCharType="separate"/>
        </w:r>
        <w:r>
          <w:t>36</w:t>
        </w:r>
        <w:r>
          <w:fldChar w:fldCharType="end"/>
        </w:r>
      </w:hyperlink>
    </w:p>
    <w:p>
      <w:pPr>
        <w:pStyle w:val="TOC1"/>
        <w:tabs>
          <w:tab w:val="right" w:leader="dot" w:pos="8306"/>
        </w:tabs>
      </w:pPr>
      <w:hyperlink w:anchor="_Toc26728" w:history="1">
        <w:r>
          <w:rPr>
            <w:rFonts w:ascii="仿宋" w:eastAsia="仿宋" w:hAnsi="仿宋" w:cs="仿宋" w:hint="eastAsia"/>
            <w:lang w:eastAsia="zh-CN"/>
          </w:rPr>
          <w:t>十四、血液成份输血装置项目变更管理</w:t>
        </w:r>
        <w:r>
          <w:tab/>
        </w:r>
        <w:r>
          <w:fldChar w:fldCharType="begin"/>
        </w:r>
        <w:r>
          <w:instrText xml:space="preserve"> PAGEREF _Toc26728 \h </w:instrText>
        </w:r>
        <w:r>
          <w:fldChar w:fldCharType="separate"/>
        </w:r>
        <w:r>
          <w:t>37</w:t>
        </w:r>
        <w:r>
          <w:fldChar w:fldCharType="end"/>
        </w:r>
      </w:hyperlink>
    </w:p>
    <w:p>
      <w:pPr>
        <w:pStyle w:val="TOC2"/>
        <w:tabs>
          <w:tab w:val="right" w:leader="dot" w:pos="8306"/>
        </w:tabs>
      </w:pPr>
      <w:hyperlink w:anchor="_Toc21610" w:history="1">
        <w:r>
          <w:rPr>
            <w:rFonts w:ascii="仿宋" w:eastAsia="仿宋" w:hAnsi="仿宋" w:cs="仿宋" w:hint="eastAsia"/>
            <w:lang w:eastAsia="zh-CN"/>
          </w:rPr>
          <w:t>(一)、变更申请与评估</w:t>
        </w:r>
        <w:r>
          <w:tab/>
        </w:r>
        <w:r>
          <w:fldChar w:fldCharType="begin"/>
        </w:r>
        <w:r>
          <w:instrText xml:space="preserve"> PAGEREF _Toc21610 \h </w:instrText>
        </w:r>
        <w:r>
          <w:fldChar w:fldCharType="separate"/>
        </w:r>
        <w:r>
          <w:t>37</w:t>
        </w:r>
        <w:r>
          <w:fldChar w:fldCharType="end"/>
        </w:r>
      </w:hyperlink>
    </w:p>
    <w:p>
      <w:pPr>
        <w:pStyle w:val="TOC2"/>
        <w:tabs>
          <w:tab w:val="right" w:leader="dot" w:pos="8306"/>
        </w:tabs>
      </w:pPr>
      <w:hyperlink w:anchor="_Toc22209" w:history="1">
        <w:r>
          <w:rPr>
            <w:rFonts w:ascii="仿宋" w:eastAsia="仿宋" w:hAnsi="仿宋" w:cs="仿宋" w:hint="eastAsia"/>
            <w:lang w:eastAsia="zh-CN"/>
          </w:rPr>
          <w:t>(二)、变更实施与控制</w:t>
        </w:r>
        <w:r>
          <w:tab/>
        </w:r>
        <w:r>
          <w:fldChar w:fldCharType="begin"/>
        </w:r>
        <w:r>
          <w:instrText xml:space="preserve"> PAGEREF _Toc22209 \h </w:instrText>
        </w:r>
        <w:r>
          <w:fldChar w:fldCharType="separate"/>
        </w:r>
        <w:r>
          <w:t>38</w:t>
        </w:r>
        <w:r>
          <w:fldChar w:fldCharType="end"/>
        </w:r>
      </w:hyperlink>
    </w:p>
    <w:p>
      <w:pPr>
        <w:pStyle w:val="TOC1"/>
        <w:tabs>
          <w:tab w:val="right" w:leader="dot" w:pos="8306"/>
        </w:tabs>
      </w:pPr>
      <w:hyperlink w:anchor="_Toc28503" w:history="1">
        <w:r>
          <w:rPr>
            <w:rFonts w:ascii="仿宋" w:eastAsia="仿宋" w:hAnsi="仿宋" w:cs="仿宋" w:hint="eastAsia"/>
            <w:lang w:eastAsia="zh-CN"/>
          </w:rPr>
          <w:t>十五、营销与推广策略</w:t>
        </w:r>
        <w:r>
          <w:tab/>
        </w:r>
        <w:r>
          <w:fldChar w:fldCharType="begin"/>
        </w:r>
        <w:r>
          <w:instrText xml:space="preserve"> PAGEREF _Toc28503 \h </w:instrText>
        </w:r>
        <w:r>
          <w:fldChar w:fldCharType="separate"/>
        </w:r>
        <w:r>
          <w:t>39</w:t>
        </w:r>
        <w:r>
          <w:fldChar w:fldCharType="end"/>
        </w:r>
      </w:hyperlink>
    </w:p>
    <w:p>
      <w:pPr>
        <w:pStyle w:val="TOC2"/>
        <w:tabs>
          <w:tab w:val="right" w:leader="dot" w:pos="8306"/>
        </w:tabs>
      </w:pPr>
      <w:hyperlink w:anchor="_Toc23897" w:history="1">
        <w:r>
          <w:rPr>
            <w:rFonts w:ascii="仿宋" w:eastAsia="仿宋" w:hAnsi="仿宋" w:cs="仿宋" w:hint="eastAsia"/>
            <w:lang w:eastAsia="zh-CN"/>
          </w:rPr>
          <w:t>(一)、产品/服务定位与特点</w:t>
        </w:r>
        <w:r>
          <w:tab/>
        </w:r>
        <w:r>
          <w:fldChar w:fldCharType="begin"/>
        </w:r>
        <w:r>
          <w:instrText xml:space="preserve"> PAGEREF _Toc23897 \h </w:instrText>
        </w:r>
        <w:r>
          <w:fldChar w:fldCharType="separate"/>
        </w:r>
        <w:r>
          <w:t>39</w:t>
        </w:r>
        <w:r>
          <w:fldChar w:fldCharType="end"/>
        </w:r>
      </w:hyperlink>
    </w:p>
    <w:p>
      <w:pPr>
        <w:pStyle w:val="TOC2"/>
        <w:tabs>
          <w:tab w:val="right" w:leader="dot" w:pos="8306"/>
        </w:tabs>
      </w:pPr>
      <w:hyperlink w:anchor="_Toc12957" w:history="1">
        <w:r>
          <w:rPr>
            <w:rFonts w:ascii="仿宋" w:eastAsia="仿宋" w:hAnsi="仿宋" w:cs="仿宋" w:hint="eastAsia"/>
            <w:lang w:eastAsia="zh-CN"/>
          </w:rPr>
          <w:t>(二)、市场定位与竞争分析</w:t>
        </w:r>
        <w:r>
          <w:tab/>
        </w:r>
        <w:r>
          <w:fldChar w:fldCharType="begin"/>
        </w:r>
        <w:r>
          <w:instrText xml:space="preserve"> PAGEREF _Toc12957 \h </w:instrText>
        </w:r>
        <w:r>
          <w:fldChar w:fldCharType="separate"/>
        </w:r>
        <w:r>
          <w:t>40</w:t>
        </w:r>
        <w:r>
          <w:fldChar w:fldCharType="end"/>
        </w:r>
      </w:hyperlink>
    </w:p>
    <w:p>
      <w:pPr>
        <w:pStyle w:val="TOC2"/>
        <w:tabs>
          <w:tab w:val="right" w:leader="dot" w:pos="8306"/>
        </w:tabs>
      </w:pPr>
      <w:hyperlink w:anchor="_Toc22797" w:history="1">
        <w:r>
          <w:rPr>
            <w:rFonts w:ascii="仿宋" w:eastAsia="仿宋" w:hAnsi="仿宋" w:cs="仿宋" w:hint="eastAsia"/>
            <w:lang w:eastAsia="zh-CN"/>
          </w:rPr>
          <w:t>(三)、营销渠道与策略</w:t>
        </w:r>
        <w:r>
          <w:tab/>
        </w:r>
        <w:r>
          <w:fldChar w:fldCharType="begin"/>
        </w:r>
        <w:r>
          <w:instrText xml:space="preserve"> PAGEREF _Toc22797 \h </w:instrText>
        </w:r>
        <w:r>
          <w:fldChar w:fldCharType="separate"/>
        </w:r>
        <w:r>
          <w:t>41</w:t>
        </w:r>
        <w:r>
          <w:fldChar w:fldCharType="end"/>
        </w:r>
      </w:hyperlink>
    </w:p>
    <w:p>
      <w:pPr>
        <w:pStyle w:val="TOC2"/>
        <w:tabs>
          <w:tab w:val="right" w:leader="dot" w:pos="8306"/>
        </w:tabs>
      </w:pPr>
      <w:hyperlink w:anchor="_Toc22009" w:history="1">
        <w:r>
          <w:rPr>
            <w:rFonts w:ascii="仿宋" w:eastAsia="仿宋" w:hAnsi="仿宋" w:cs="仿宋" w:hint="eastAsia"/>
            <w:lang w:eastAsia="zh-CN"/>
          </w:rPr>
          <w:t>(四)、推广与宣传活动</w:t>
        </w:r>
        <w:r>
          <w:tab/>
        </w:r>
        <w:r>
          <w:fldChar w:fldCharType="begin"/>
        </w:r>
        <w:r>
          <w:instrText xml:space="preserve"> PAGEREF _Toc22009 \h </w:instrText>
        </w:r>
        <w:r>
          <w:fldChar w:fldCharType="separate"/>
        </w:r>
        <w:r>
          <w:t>42</w:t>
        </w:r>
        <w:r>
          <w:fldChar w:fldCharType="end"/>
        </w:r>
      </w:hyperlink>
    </w:p>
    <w:p>
      <w:pPr>
        <w:pStyle w:val="TOC1"/>
        <w:tabs>
          <w:tab w:val="right" w:leader="dot" w:pos="8306"/>
        </w:tabs>
      </w:pPr>
      <w:hyperlink w:anchor="_Toc9648" w:history="1">
        <w:r>
          <w:rPr>
            <w:rFonts w:ascii="仿宋" w:eastAsia="仿宋" w:hAnsi="仿宋" w:cs="仿宋" w:hint="eastAsia"/>
            <w:lang w:eastAsia="zh-CN"/>
          </w:rPr>
          <w:t>十六、血液成份输血装置项目治理与监督</w:t>
        </w:r>
        <w:r>
          <w:tab/>
        </w:r>
        <w:r>
          <w:fldChar w:fldCharType="begin"/>
        </w:r>
        <w:r>
          <w:instrText xml:space="preserve"> PAGEREF _Toc9648 \h </w:instrText>
        </w:r>
        <w:r>
          <w:fldChar w:fldCharType="separate"/>
        </w:r>
        <w:r>
          <w:t>48</w:t>
        </w:r>
        <w:r>
          <w:fldChar w:fldCharType="end"/>
        </w:r>
      </w:hyperlink>
    </w:p>
    <w:p>
      <w:pPr>
        <w:pStyle w:val="TOC2"/>
        <w:tabs>
          <w:tab w:val="right" w:leader="dot" w:pos="8306"/>
        </w:tabs>
      </w:pPr>
      <w:hyperlink w:anchor="_Toc23944" w:history="1">
        <w:r>
          <w:rPr>
            <w:rFonts w:ascii="仿宋" w:eastAsia="仿宋" w:hAnsi="仿宋" w:cs="仿宋" w:hint="eastAsia"/>
            <w:lang w:eastAsia="zh-CN"/>
          </w:rPr>
          <w:t>(一)、血液成份输血装置项目治理结构</w:t>
        </w:r>
        <w:r>
          <w:tab/>
        </w:r>
        <w:r>
          <w:fldChar w:fldCharType="begin"/>
        </w:r>
        <w:r>
          <w:instrText xml:space="preserve"> PAGEREF _Toc23944 \h </w:instrText>
        </w:r>
        <w:r>
          <w:fldChar w:fldCharType="separate"/>
        </w:r>
        <w:r>
          <w:t>48</w:t>
        </w:r>
        <w:r>
          <w:fldChar w:fldCharType="end"/>
        </w:r>
      </w:hyperlink>
    </w:p>
    <w:p>
      <w:pPr>
        <w:pStyle w:val="TOC2"/>
        <w:tabs>
          <w:tab w:val="right" w:leader="dot" w:pos="8306"/>
        </w:tabs>
      </w:pPr>
      <w:hyperlink w:anchor="_Toc4539" w:history="1">
        <w:r>
          <w:rPr>
            <w:rFonts w:ascii="仿宋" w:eastAsia="仿宋" w:hAnsi="仿宋" w:cs="仿宋" w:hint="eastAsia"/>
            <w:lang w:eastAsia="zh-CN"/>
          </w:rPr>
          <w:t>(二)、监督与审计</w:t>
        </w:r>
        <w:r>
          <w:tab/>
        </w:r>
        <w:r>
          <w:fldChar w:fldCharType="begin"/>
        </w:r>
        <w:r>
          <w:instrText xml:space="preserve"> PAGEREF _Toc4539 \h </w:instrText>
        </w:r>
        <w:r>
          <w:fldChar w:fldCharType="separate"/>
        </w:r>
        <w:r>
          <w:t>49</w:t>
        </w:r>
        <w:r>
          <w:fldChar w:fldCharType="end"/>
        </w:r>
      </w:hyperlink>
    </w:p>
    <w:p>
      <w:pPr>
        <w:pStyle w:val="TOC1"/>
        <w:tabs>
          <w:tab w:val="right" w:leader="dot" w:pos="8306"/>
        </w:tabs>
      </w:pPr>
      <w:hyperlink w:anchor="_Toc12257" w:history="1">
        <w:r>
          <w:rPr>
            <w:rFonts w:ascii="仿宋" w:eastAsia="仿宋" w:hAnsi="仿宋" w:cs="仿宋" w:hint="eastAsia"/>
            <w:lang w:eastAsia="zh-CN"/>
          </w:rPr>
          <w:t>十七、血液成份输血装置项目实施保障措施</w:t>
        </w:r>
        <w:r>
          <w:tab/>
        </w:r>
        <w:r>
          <w:fldChar w:fldCharType="begin"/>
        </w:r>
        <w:r>
          <w:instrText xml:space="preserve"> PAGEREF _Toc12257 \h </w:instrText>
        </w:r>
        <w:r>
          <w:fldChar w:fldCharType="separate"/>
        </w:r>
        <w:r>
          <w:t>51</w:t>
        </w:r>
        <w:r>
          <w:fldChar w:fldCharType="end"/>
        </w:r>
      </w:hyperlink>
    </w:p>
    <w:p>
      <w:pPr>
        <w:pStyle w:val="TOC2"/>
        <w:tabs>
          <w:tab w:val="right" w:leader="dot" w:pos="8306"/>
        </w:tabs>
      </w:pPr>
      <w:hyperlink w:anchor="_Toc31583" w:history="1">
        <w:r>
          <w:rPr>
            <w:rFonts w:ascii="仿宋" w:eastAsia="仿宋" w:hAnsi="仿宋" w:cs="仿宋" w:hint="eastAsia"/>
            <w:lang w:eastAsia="zh-CN"/>
          </w:rPr>
          <w:t>(一)、血液成份输血装置项目实施保障机制</w:t>
        </w:r>
        <w:r>
          <w:tab/>
        </w:r>
        <w:r>
          <w:fldChar w:fldCharType="begin"/>
        </w:r>
        <w:r>
          <w:instrText xml:space="preserve"> PAGEREF _Toc31583 \h </w:instrText>
        </w:r>
        <w:r>
          <w:fldChar w:fldCharType="separate"/>
        </w:r>
        <w:r>
          <w:t>51</w:t>
        </w:r>
        <w:r>
          <w:fldChar w:fldCharType="end"/>
        </w:r>
      </w:hyperlink>
    </w:p>
    <w:p>
      <w:pPr>
        <w:pStyle w:val="TOC2"/>
        <w:tabs>
          <w:tab w:val="right" w:leader="dot" w:pos="8306"/>
        </w:tabs>
      </w:pPr>
      <w:hyperlink w:anchor="_Toc25731" w:history="1">
        <w:r>
          <w:rPr>
            <w:rFonts w:ascii="仿宋" w:eastAsia="仿宋" w:hAnsi="仿宋" w:cs="仿宋" w:hint="eastAsia"/>
            <w:lang w:eastAsia="zh-CN"/>
          </w:rPr>
          <w:t>(二)、血液成份输血装置项目法律合规要求</w:t>
        </w:r>
        <w:r>
          <w:tab/>
        </w:r>
        <w:r>
          <w:fldChar w:fldCharType="begin"/>
        </w:r>
        <w:r>
          <w:instrText xml:space="preserve"> PAGEREF _Toc25731 \h </w:instrText>
        </w:r>
        <w:r>
          <w:fldChar w:fldCharType="separate"/>
        </w:r>
        <w:r>
          <w:t>55</w:t>
        </w:r>
        <w:r>
          <w:fldChar w:fldCharType="end"/>
        </w:r>
      </w:hyperlink>
    </w:p>
    <w:p>
      <w:pPr>
        <w:pStyle w:val="TOC2"/>
        <w:tabs>
          <w:tab w:val="right" w:leader="dot" w:pos="8306"/>
        </w:tabs>
      </w:pPr>
      <w:hyperlink w:anchor="_Toc19949" w:history="1">
        <w:r>
          <w:rPr>
            <w:rFonts w:ascii="仿宋" w:eastAsia="仿宋" w:hAnsi="仿宋" w:cs="仿宋" w:hint="eastAsia"/>
            <w:lang w:eastAsia="zh-CN"/>
          </w:rPr>
          <w:t>(三)、血液成份输血装置项目合同管理与法律事务</w:t>
        </w:r>
        <w:r>
          <w:tab/>
        </w:r>
        <w:r>
          <w:fldChar w:fldCharType="begin"/>
        </w:r>
        <w:r>
          <w:instrText xml:space="preserve"> PAGEREF _Toc19949 \h </w:instrText>
        </w:r>
        <w:r>
          <w:fldChar w:fldCharType="separate"/>
        </w:r>
        <w:r>
          <w:t>59</w:t>
        </w:r>
        <w:r>
          <w:fldChar w:fldCharType="end"/>
        </w:r>
      </w:hyperlink>
    </w:p>
    <w:p>
      <w:pPr>
        <w:pStyle w:val="TOC2"/>
        <w:tabs>
          <w:tab w:val="right" w:leader="dot" w:pos="8306"/>
        </w:tabs>
      </w:pPr>
      <w:hyperlink w:anchor="_Toc19487" w:history="1">
        <w:r>
          <w:rPr>
            <w:rFonts w:ascii="仿宋" w:eastAsia="仿宋" w:hAnsi="仿宋" w:cs="仿宋" w:hint="eastAsia"/>
            <w:lang w:eastAsia="zh-CN"/>
          </w:rPr>
          <w:t>(四)、血液成份输血装置项目知识产权保护策略</w:t>
        </w:r>
        <w:r>
          <w:tab/>
        </w:r>
        <w:r>
          <w:fldChar w:fldCharType="begin"/>
        </w:r>
        <w:r>
          <w:instrText xml:space="preserve"> PAGEREF _Toc19487 \h </w:instrText>
        </w:r>
        <w:r>
          <w:fldChar w:fldCharType="separate"/>
        </w:r>
        <w:r>
          <w:t>65</w:t>
        </w:r>
        <w:r>
          <w:fldChar w:fldCharType="end"/>
        </w:r>
      </w:hyperlink>
    </w:p>
    <w:p>
      <w:pPr>
        <w:pStyle w:val="TOC1"/>
        <w:tabs>
          <w:tab w:val="right" w:leader="dot" w:pos="8306"/>
        </w:tabs>
      </w:pPr>
      <w:hyperlink w:anchor="_Toc26474" w:history="1">
        <w:r>
          <w:rPr>
            <w:rFonts w:ascii="仿宋" w:eastAsia="仿宋" w:hAnsi="仿宋" w:cs="仿宋" w:hint="eastAsia"/>
            <w:lang w:eastAsia="zh-CN"/>
          </w:rPr>
          <w:t>十八、血液成份输血装置项目工程方案分析</w:t>
        </w:r>
        <w:r>
          <w:tab/>
        </w:r>
        <w:r>
          <w:fldChar w:fldCharType="begin"/>
        </w:r>
        <w:r>
          <w:instrText xml:space="preserve"> PAGEREF _Toc26474 \h </w:instrText>
        </w:r>
        <w:r>
          <w:fldChar w:fldCharType="separate"/>
        </w:r>
        <w:r>
          <w:t>68</w:t>
        </w:r>
        <w:r>
          <w:fldChar w:fldCharType="end"/>
        </w:r>
      </w:hyperlink>
    </w:p>
    <w:p>
      <w:pPr>
        <w:pStyle w:val="TOC2"/>
        <w:tabs>
          <w:tab w:val="right" w:leader="dot" w:pos="8306"/>
        </w:tabs>
      </w:pPr>
      <w:hyperlink w:anchor="_Toc17492" w:history="1">
        <w:r>
          <w:rPr>
            <w:rFonts w:ascii="仿宋" w:eastAsia="仿宋" w:hAnsi="仿宋" w:cs="仿宋" w:hint="eastAsia"/>
            <w:lang w:eastAsia="zh-CN"/>
          </w:rPr>
          <w:t>(一)、建筑工程设计原则</w:t>
        </w:r>
        <w:r>
          <w:tab/>
        </w:r>
        <w:r>
          <w:fldChar w:fldCharType="begin"/>
        </w:r>
        <w:r>
          <w:instrText xml:space="preserve"> PAGEREF _Toc17492 \h </w:instrText>
        </w:r>
        <w:r>
          <w:fldChar w:fldCharType="separate"/>
        </w:r>
        <w:r>
          <w:t>68</w:t>
        </w:r>
        <w:r>
          <w:fldChar w:fldCharType="end"/>
        </w:r>
      </w:hyperlink>
    </w:p>
    <w:p>
      <w:pPr>
        <w:pStyle w:val="TOC2"/>
        <w:tabs>
          <w:tab w:val="right" w:leader="dot" w:pos="8306"/>
        </w:tabs>
      </w:pPr>
      <w:hyperlink w:anchor="_Toc4068" w:history="1">
        <w:r>
          <w:rPr>
            <w:rFonts w:ascii="仿宋" w:eastAsia="仿宋" w:hAnsi="仿宋" w:cs="仿宋" w:hint="eastAsia"/>
            <w:lang w:eastAsia="zh-CN"/>
          </w:rPr>
          <w:t>(二)、土建工程建设指标</w:t>
        </w:r>
        <w:r>
          <w:tab/>
        </w:r>
        <w:r>
          <w:fldChar w:fldCharType="begin"/>
        </w:r>
        <w:r>
          <w:instrText xml:space="preserve"> PAGEREF _Toc4068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2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3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项目的技术管理特点体现在其创新导向。通过引入最先进的技术趋势和解决方案，血液成份输血装置项目致力于提升科技含量、提高质量和效率水平。这意味着我们将采用最新的工具和方法，确保血液成份输血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成份输血装置项目技术管理的显著特征。通过整合不同领域的技术资源，我们实现了跨学科的协同工作。这有助于优化技术架构，提高整体效能。此外，整合性策略还促进了不同技术团队之间的紧密沟通和高效合作，确保血液成份输血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成份输血装置项目所采用的技术。通过不断优化技术方案，血液成份输血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成份输血装置项目团队将在血液成份输血装置项目初期识别可能的技术风险，并采取相应的预防和应对措施。通过建立健全的风险评估机制，血液成份输血装置项目能够在实施过程中及时发现并解决潜在的技术问题，保障血液成份输血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成份输血装置项目中，技术将成为血液成份输血装置项目成功的有力支持。这一深度剖析揭示了技术管理在血液成份输血装置项目实施中的关键作用，为血液成份输血装置项目的技术基础奠定了坚实的基础。</w:t>
      </w:r>
    </w:p>
    <w:p>
      <w:pPr>
        <w:pStyle w:val="Heading2"/>
        <w:ind w:firstLine="560" w:firstLineChars="200"/>
        <w:rPr>
          <w:rFonts w:ascii="仿宋" w:eastAsia="仿宋" w:hAnsi="仿宋" w:cs="仿宋" w:hint="eastAsia"/>
          <w:sz w:val="28"/>
          <w:lang w:eastAsia="zh-CN"/>
        </w:rPr>
      </w:pPr>
      <w:bookmarkStart w:id="4" w:name="_Toc10367"/>
      <w:r>
        <w:rPr>
          <w:rFonts w:ascii="仿宋" w:eastAsia="仿宋" w:hAnsi="仿宋" w:cs="仿宋" w:hint="eastAsia"/>
          <w:sz w:val="28"/>
          <w:lang w:eastAsia="zh-CN"/>
        </w:rPr>
        <w:t>(二)、血液成份输血装置项目工艺技术设计方案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成份输血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成份输血装置项目将严格按照相关行业规范要求进行组织。通过有效控制产品质量，血液成份输血装置项目将致力于为顾客提供优质的血液成份输血装置项目产品和良好的服务。这体现了血液成份输血装置项目对于生产活动合规性和质量标准的高度重视，为血液成份输血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液成份输血装置项目注重生态效益和清洁生产原则。血液成份输血装置项目建设将紧密结合地方特色经济发展，与社会经济发展规划和区域环境保护规划方案相协调一致。通过与当地区域自然生态系统的结合，血液成份输血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成份输血装置项目产品具有多样化的客户需求和个性化的特点。因此，血液成份输血装置项目产品规格品种多样，且单批生产数量较小。为满足这一特点，血液成份输血装置项目承办单位将建设先进的柔性制造生产线。通过广泛应用柔性制造技术，血液成份输血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成份输血装置项目采用的技术具有较高的技术含量和自动化水平，处于国内先进水平。这一技术选用不仅体现了对生产效率、质量和环境友好性的高标准要求，同时为血液成份输血装置项目的可持续发展奠定了坚实的基础。</w:t>
      </w:r>
    </w:p>
    <w:p>
      <w:pPr>
        <w:pStyle w:val="Heading2"/>
        <w:ind w:firstLine="560" w:firstLineChars="200"/>
        <w:rPr>
          <w:rFonts w:ascii="仿宋" w:eastAsia="仿宋" w:hAnsi="仿宋" w:cs="仿宋" w:hint="eastAsia"/>
          <w:sz w:val="28"/>
          <w:lang w:eastAsia="zh-CN"/>
        </w:rPr>
      </w:pPr>
      <w:bookmarkStart w:id="5" w:name="_Toc221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为确保血液成份输血装置项目的高效生产和技术实施，我们制定了一套精心设计的设备选型方案，以满足血液成份输血装置项目生产、质量和环保的要求。该方案的主要特点如下：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成份输血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针对血液成份输血装置项目产品的多样性和小批量生产的特点，我们将建设柔性制造生产线。通过在设备选型中考虑柔性制造技术，可以灵活应对不同产品规格和生产需求，实现生产线的高度灵活性和适应性。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6"/>
      <w:r>
        <w:rPr>
          <w:rFonts w:ascii="仿宋" w:eastAsia="仿宋" w:hAnsi="仿宋" w:cs="仿宋" w:hint="eastAsia"/>
          <w:sz w:val="28"/>
          <w:lang w:eastAsia="zh-CN"/>
        </w:rPr>
        <w:t>二、血液成份输血装置项目文档管理</w:t>
      </w:r>
      <w:bookmarkEnd w:id="6"/>
    </w:p>
    <w:p>
      <w:pPr>
        <w:pStyle w:val="Heading2"/>
        <w:rPr>
          <w:rFonts w:ascii="仿宋" w:eastAsia="仿宋" w:hAnsi="仿宋" w:cs="仿宋" w:hint="eastAsia"/>
          <w:lang w:eastAsia="zh-CN"/>
        </w:rPr>
      </w:pPr>
      <w:bookmarkStart w:id="7" w:name="_Toc3140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血液成份输血装置项目高度重视文档的质量和准确性，以支持血液成份输血装置项目的各项活动和决策。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项目文档的编制始于血液成份输血装置项目计划的初期，我们制定了详细的文档编制计划，明确了每个文档的内容、格式和编写责任人。在血液成份输血装置项目启动阶段，我们首先编制了血液成份输血装置项目章程，明确定义了血液成份输血装置项目的目标、范围、风险等关键要素。随后，血液成份输血装置项目团队根据计划陆续编制了需求文档、设计文档、测试文档等各类文档，确保血液成份输血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液成份输血装置项目管理中的重要环节，旨在确保血液成份输血装置项目文档符合质量标准和血液成份输血装置项目需求。在血液成份输血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液成份输血装置项目相关利益方和专业领域的专家对文档进行独立审查。这有助于获取更全面、客观的反馈，确保血液成份输血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项目在文档编制与审查方面建立了严格的管理机制，通过规范的流程和多维度的审查，确保血液成份输血装置项目文档的质量、准确性和可靠性，为血液成份输血装置项目的顺利推进提供了有力支持。</w:t>
      </w:r>
    </w:p>
    <w:p>
      <w:pPr>
        <w:pStyle w:val="Heading2"/>
        <w:ind w:firstLine="560" w:firstLineChars="200"/>
        <w:rPr>
          <w:rFonts w:ascii="仿宋" w:eastAsia="仿宋" w:hAnsi="仿宋" w:cs="仿宋" w:hint="eastAsia"/>
          <w:sz w:val="28"/>
          <w:lang w:eastAsia="zh-CN"/>
        </w:rPr>
      </w:pPr>
      <w:bookmarkStart w:id="8" w:name="_Toc858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在血液成份输血装置项目中，我们致力于优化文档发布与分发过程，以确保信息的高效传递和团队间协作的顺畅进行。以下是我们采取的关键优化策略：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我们通过多渠道发布文档，包括电子邮件、血液成份输血装置项目管理平台、内部网站等，以满足不同团队成员的偏好和需求。多渠道发布确保了信息的全面覆盖。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我们采用了精细的权限控制，确保只有授权人员可以访问敏感信息。这种安全措施保护了血液成份输血装置项目文档的机密性，防止了未经授权的信息泄露。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298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液成份输血装置项目生命周期中一个至关重要的环节，直接关系到血液成份输血装置项目信息的长期保存和历史记录的完整性。在血液成份输血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565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2069"/>
      <w:r>
        <w:rPr>
          <w:rFonts w:ascii="仿宋" w:eastAsia="仿宋" w:hAnsi="仿宋" w:cs="仿宋" w:hint="eastAsia"/>
          <w:lang w:eastAsia="zh-CN"/>
        </w:rPr>
        <w:t>(一)、血液成份输血装置行业分析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行业一直以来都是市场的关注焦点。行业内的发展趋势、竞争态势以及潜在机会都对血液成份输血装置项目的推进产生深远的影响。通过深入研究行业的整体概貌，我们将更好地理解行业的核心特征，为血液成份输血装置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成份输血装置行业，技术一直是推动创新和发展的关键因素。我们将对当前技术趋势进行详尽分析，包括但不限于人工智能、大数据应用、先进制造技术等。这有助于血液成份输血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成份输血装置项目成功的基础。我们将对主要竞争对手进行深入研究，包括其市场份额、产品特点、市场定位等。通过全面了解竞争对手的优势和劣势，血液成份输血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379"/>
      <w:r>
        <w:rPr>
          <w:rFonts w:ascii="仿宋" w:eastAsia="仿宋" w:hAnsi="仿宋" w:cs="仿宋" w:hint="eastAsia"/>
          <w:sz w:val="28"/>
          <w:lang w:eastAsia="zh-CN"/>
        </w:rPr>
        <w:t>(二)、血液成份输血装置市场分析预测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成份输血装置市场未来的增长趋势。这包括市场的整体规模、各细分领域的发展趋势等。血液成份输血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成份输血装置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液成份输血装置项目实施过程中需要充分考虑的因素。我们将对市场风险进行全面评估，包括但不限于政策法规风险、市场竞争风险、技术变革风险等。通过对潜在风险的深入分析，血液成份输血装置项目可以制定相应的风险缓解策略，降低不确定性对血液成份输血装置项目的影响。</w:t>
      </w:r>
    </w:p>
    <w:p>
      <w:pPr>
        <w:pStyle w:val="Heading1"/>
        <w:ind w:firstLine="560" w:firstLineChars="200"/>
        <w:rPr>
          <w:rFonts w:ascii="仿宋" w:eastAsia="仿宋" w:hAnsi="仿宋" w:cs="仿宋" w:hint="eastAsia"/>
          <w:sz w:val="28"/>
          <w:lang w:eastAsia="zh-CN"/>
        </w:rPr>
      </w:pPr>
      <w:bookmarkStart w:id="13" w:name="_Toc11960"/>
      <w:r>
        <w:rPr>
          <w:rFonts w:ascii="仿宋" w:eastAsia="仿宋" w:hAnsi="仿宋" w:cs="仿宋" w:hint="eastAsia"/>
          <w:sz w:val="28"/>
          <w:lang w:eastAsia="zh-CN"/>
        </w:rPr>
        <w:t>四、血液成份输血装置项目可持续发展</w:t>
      </w:r>
      <w:bookmarkEnd w:id="13"/>
    </w:p>
    <w:p>
      <w:pPr>
        <w:pStyle w:val="Heading2"/>
        <w:rPr>
          <w:rFonts w:ascii="仿宋" w:eastAsia="仿宋" w:hAnsi="仿宋" w:cs="仿宋" w:hint="eastAsia"/>
          <w:lang w:eastAsia="zh-CN"/>
        </w:rPr>
      </w:pPr>
      <w:bookmarkStart w:id="14" w:name="_Toc3193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成份输血装置项目中，血液成份输血装置项目团队着眼于未来，明确了可持续发展的战略方向。制定的具体可持续发展目标包括降低资源使用、采用环保技术、最大化社会效益等。这一步骤不仅有助于血液成份输血装置项目在环保和社会责任方面达到最高标准，也为未来提供了明确的指引，确保血液成份输血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可持续实践的融入血液成份输血装置项目管理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成份输血装置项目管理周期。从血液成份输血装置项目规划开始，血液成份输血装置项目团队就考虑了环境和社会的因素。在执行阶段，血液成份输血装置项目团队积极推动绿色技术的应用，优化资源利用。此外，关注员工的社会责任，通过培训和沟通活动提高员工对可持续发展的认知，使他们能够在日常工作中践行可持续实践。这些举措不仅为血液成份输血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830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成份输血装置项目的可持续发展理念，我们深信环保与社会责任是血液成份输血装置项目成功的关键支柱。在血液成份输血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项目团队通过引入先进的环保技术、建立高效的废物处理系统以及推动能源节约措施，积极履行环保责任。定期的环保监测和评估确保血液成份输血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成份输血装置项目不仅致力于自身可持续发展，还注重对社会的回馈。通过支持社区血液成份输血装置项目、参与慈善事业、提供培训机会等方式，血液成份输血装置项目积极履行社会责任。与当地社区建立积极互动，关注员工的工作与生活平衡，以及员工的身心健康，是血液成份输血装置项目在社会责任层面的关键举措。这样的实践不仅增强了血液成份输血装置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3508"/>
      <w:r>
        <w:rPr>
          <w:rFonts w:ascii="仿宋" w:eastAsia="仿宋" w:hAnsi="仿宋" w:cs="仿宋" w:hint="eastAsia"/>
          <w:sz w:val="28"/>
          <w:lang w:eastAsia="zh-CN"/>
        </w:rPr>
        <w:t>五、血液成份输血装置项目土建工程</w:t>
      </w:r>
      <w:bookmarkEnd w:id="16"/>
    </w:p>
    <w:p>
      <w:pPr>
        <w:pStyle w:val="Heading2"/>
        <w:rPr>
          <w:rFonts w:ascii="仿宋" w:eastAsia="仿宋" w:hAnsi="仿宋" w:cs="仿宋" w:hint="eastAsia"/>
          <w:lang w:eastAsia="zh-CN"/>
        </w:rPr>
      </w:pPr>
      <w:bookmarkStart w:id="17" w:name="_Toc1451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在血液成份输血装置项目的建筑工程设计中，我们将秉承一系列重要的设计原则，以确保血液成份输血装置项目建筑在功能、美观、可持续性等方面达到最佳效果。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首要原则是确保建筑的功能性得到最大化的发挥。我们将充分理解血液成份输血装置项目的实际需求，合理布局各个功能区域，保证建筑在满足业务需求的同时，提供高效的工作环境。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在建筑设计中，我们将综合考虑建设和运营成本。通过精细的经济效益分析，确保设计方案在高效利用资源的同时，对血液成份输血装置项目的长期盈利能力有积极的贡献。</w:t>
      </w:r>
    </w:p>
    <w:p>
      <w:pPr>
        <w:pStyle w:val="Heading2"/>
        <w:ind w:firstLine="560" w:firstLineChars="200"/>
        <w:rPr>
          <w:rFonts w:ascii="仿宋" w:eastAsia="仿宋" w:hAnsi="仿宋" w:cs="仿宋" w:hint="eastAsia"/>
          <w:sz w:val="28"/>
          <w:lang w:eastAsia="zh-CN"/>
        </w:rPr>
      </w:pPr>
      <w:bookmarkStart w:id="18" w:name="_Toc1113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成份输血装置项目的土建工程设计中，我们将精准设定设计年限，结合血液成份输血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液成份输血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931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血液成份输血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液成份输血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https://d.book118.com/806030113203010101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血液成份输血装置项目规划设计纲要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82D26"/>
    <w:rsid w:val="71A82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3011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2024-03-04T00:50:00Z</dcterms:created>
  <dcterms:modified xsi:type="dcterms:W3CDTF">2024-03-04T00:51:18Z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D14CCBCE51694B0096DF4AC6C2FD819C_11</vt:lpwstr>
  </property>
  <property fmtid="{D5CDD505-2E9C-101B-9397-08002B2CF9AE}" pid="3" name="KSOProductBuildVer">
    <vt:lpwstr>2052-12.1.0.16388</vt:lpwstr>
  </property>
</Properties>
</file>