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HGS纸用阻燃剂项目可行性建设方案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78" w:history="1">
        <w:r>
          <w:rPr>
            <w:rFonts w:ascii="仿宋" w:eastAsia="仿宋" w:hAnsi="仿宋" w:cs="仿宋" w:hint="eastAsia"/>
            <w:lang w:eastAsia="zh-CN"/>
          </w:rPr>
          <w:t>概论</w:t>
        </w:r>
        <w:r>
          <w:tab/>
        </w:r>
        <w:r>
          <w:fldChar w:fldCharType="begin"/>
        </w:r>
        <w:r>
          <w:instrText xml:space="preserve"> PAGEREF _Toc25878 \h </w:instrText>
        </w:r>
        <w:r>
          <w:fldChar w:fldCharType="separate"/>
        </w:r>
        <w:r>
          <w:t>3</w:t>
        </w:r>
        <w:r>
          <w:fldChar w:fldCharType="end"/>
        </w:r>
      </w:hyperlink>
    </w:p>
    <w:p>
      <w:pPr>
        <w:pStyle w:val="TOC1"/>
        <w:tabs>
          <w:tab w:val="right" w:leader="dot" w:pos="8306"/>
        </w:tabs>
      </w:pPr>
      <w:hyperlink w:anchor="_Toc2986" w:history="1">
        <w:r>
          <w:rPr>
            <w:rFonts w:ascii="仿宋" w:eastAsia="仿宋" w:hAnsi="仿宋" w:cs="仿宋" w:hint="eastAsia"/>
            <w:lang w:eastAsia="zh-CN"/>
          </w:rPr>
          <w:t>一、财务管理与成本控制</w:t>
        </w:r>
        <w:r>
          <w:tab/>
        </w:r>
        <w:r>
          <w:fldChar w:fldCharType="begin"/>
        </w:r>
        <w:r>
          <w:instrText xml:space="preserve"> PAGEREF _Toc2986 \h </w:instrText>
        </w:r>
        <w:r>
          <w:fldChar w:fldCharType="separate"/>
        </w:r>
        <w:r>
          <w:t>3</w:t>
        </w:r>
        <w:r>
          <w:fldChar w:fldCharType="end"/>
        </w:r>
      </w:hyperlink>
    </w:p>
    <w:p>
      <w:pPr>
        <w:pStyle w:val="TOC2"/>
        <w:tabs>
          <w:tab w:val="right" w:leader="dot" w:pos="8306"/>
        </w:tabs>
      </w:pPr>
      <w:hyperlink w:anchor="_Toc7409" w:history="1">
        <w:r>
          <w:rPr>
            <w:rFonts w:ascii="仿宋" w:eastAsia="仿宋" w:hAnsi="仿宋" w:cs="仿宋" w:hint="eastAsia"/>
            <w:lang w:eastAsia="zh-CN"/>
          </w:rPr>
          <w:t>(一)、财务管理体系建设</w:t>
        </w:r>
        <w:r>
          <w:tab/>
        </w:r>
        <w:r>
          <w:fldChar w:fldCharType="begin"/>
        </w:r>
        <w:r>
          <w:instrText xml:space="preserve"> PAGEREF _Toc7409 \h </w:instrText>
        </w:r>
        <w:r>
          <w:fldChar w:fldCharType="separate"/>
        </w:r>
        <w:r>
          <w:t>3</w:t>
        </w:r>
        <w:r>
          <w:fldChar w:fldCharType="end"/>
        </w:r>
      </w:hyperlink>
    </w:p>
    <w:p>
      <w:pPr>
        <w:pStyle w:val="TOC2"/>
        <w:tabs>
          <w:tab w:val="right" w:leader="dot" w:pos="8306"/>
        </w:tabs>
      </w:pPr>
      <w:hyperlink w:anchor="_Toc15750" w:history="1">
        <w:r>
          <w:rPr>
            <w:rFonts w:ascii="仿宋" w:eastAsia="仿宋" w:hAnsi="仿宋" w:cs="仿宋" w:hint="eastAsia"/>
            <w:lang w:eastAsia="zh-CN"/>
          </w:rPr>
          <w:t>(二)、成本控制措施</w:t>
        </w:r>
        <w:r>
          <w:tab/>
        </w:r>
        <w:r>
          <w:fldChar w:fldCharType="begin"/>
        </w:r>
        <w:r>
          <w:instrText xml:space="preserve"> PAGEREF _Toc15750 \h </w:instrText>
        </w:r>
        <w:r>
          <w:fldChar w:fldCharType="separate"/>
        </w:r>
        <w:r>
          <w:t>4</w:t>
        </w:r>
        <w:r>
          <w:fldChar w:fldCharType="end"/>
        </w:r>
      </w:hyperlink>
    </w:p>
    <w:p>
      <w:pPr>
        <w:pStyle w:val="TOC1"/>
        <w:tabs>
          <w:tab w:val="right" w:leader="dot" w:pos="8306"/>
        </w:tabs>
      </w:pPr>
      <w:hyperlink w:anchor="_Toc29754" w:history="1">
        <w:r>
          <w:rPr>
            <w:rFonts w:ascii="仿宋" w:eastAsia="仿宋" w:hAnsi="仿宋" w:cs="仿宋" w:hint="eastAsia"/>
            <w:lang w:eastAsia="zh-CN"/>
          </w:rPr>
          <w:t>二、发展规划、产业政策和行业准入分析</w:t>
        </w:r>
        <w:r>
          <w:tab/>
        </w:r>
        <w:r>
          <w:fldChar w:fldCharType="begin"/>
        </w:r>
        <w:r>
          <w:instrText xml:space="preserve"> PAGEREF _Toc29754 \h </w:instrText>
        </w:r>
        <w:r>
          <w:fldChar w:fldCharType="separate"/>
        </w:r>
        <w:r>
          <w:t>5</w:t>
        </w:r>
        <w:r>
          <w:fldChar w:fldCharType="end"/>
        </w:r>
      </w:hyperlink>
    </w:p>
    <w:p>
      <w:pPr>
        <w:pStyle w:val="TOC2"/>
        <w:tabs>
          <w:tab w:val="right" w:leader="dot" w:pos="8306"/>
        </w:tabs>
      </w:pPr>
      <w:hyperlink w:anchor="_Toc1462" w:history="1">
        <w:r>
          <w:rPr>
            <w:rFonts w:ascii="仿宋" w:eastAsia="仿宋" w:hAnsi="仿宋" w:cs="仿宋" w:hint="eastAsia"/>
            <w:lang w:eastAsia="zh-CN"/>
          </w:rPr>
          <w:t>(一)、发展规划分析</w:t>
        </w:r>
        <w:r>
          <w:tab/>
        </w:r>
        <w:r>
          <w:fldChar w:fldCharType="begin"/>
        </w:r>
        <w:r>
          <w:instrText xml:space="preserve"> PAGEREF _Toc1462 \h </w:instrText>
        </w:r>
        <w:r>
          <w:fldChar w:fldCharType="separate"/>
        </w:r>
        <w:r>
          <w:t>5</w:t>
        </w:r>
        <w:r>
          <w:fldChar w:fldCharType="end"/>
        </w:r>
      </w:hyperlink>
    </w:p>
    <w:p>
      <w:pPr>
        <w:pStyle w:val="TOC2"/>
        <w:tabs>
          <w:tab w:val="right" w:leader="dot" w:pos="8306"/>
        </w:tabs>
      </w:pPr>
      <w:hyperlink w:anchor="_Toc29611" w:history="1">
        <w:r>
          <w:rPr>
            <w:rFonts w:ascii="仿宋" w:eastAsia="仿宋" w:hAnsi="仿宋" w:cs="仿宋" w:hint="eastAsia"/>
            <w:lang w:eastAsia="zh-CN"/>
          </w:rPr>
          <w:t>(二)、产业政策分析</w:t>
        </w:r>
        <w:r>
          <w:tab/>
        </w:r>
        <w:r>
          <w:fldChar w:fldCharType="begin"/>
        </w:r>
        <w:r>
          <w:instrText xml:space="preserve"> PAGEREF _Toc29611 \h </w:instrText>
        </w:r>
        <w:r>
          <w:fldChar w:fldCharType="separate"/>
        </w:r>
        <w:r>
          <w:t>7</w:t>
        </w:r>
        <w:r>
          <w:fldChar w:fldCharType="end"/>
        </w:r>
      </w:hyperlink>
    </w:p>
    <w:p>
      <w:pPr>
        <w:pStyle w:val="TOC2"/>
        <w:tabs>
          <w:tab w:val="right" w:leader="dot" w:pos="8306"/>
        </w:tabs>
      </w:pPr>
      <w:hyperlink w:anchor="_Toc14587" w:history="1">
        <w:r>
          <w:rPr>
            <w:rFonts w:ascii="仿宋" w:eastAsia="仿宋" w:hAnsi="仿宋" w:cs="仿宋" w:hint="eastAsia"/>
            <w:lang w:eastAsia="zh-CN"/>
          </w:rPr>
          <w:t>(三)、行业准入分析</w:t>
        </w:r>
        <w:r>
          <w:tab/>
        </w:r>
        <w:r>
          <w:fldChar w:fldCharType="begin"/>
        </w:r>
        <w:r>
          <w:instrText xml:space="preserve"> PAGEREF _Toc14587 \h </w:instrText>
        </w:r>
        <w:r>
          <w:fldChar w:fldCharType="separate"/>
        </w:r>
        <w:r>
          <w:t>9</w:t>
        </w:r>
        <w:r>
          <w:fldChar w:fldCharType="end"/>
        </w:r>
      </w:hyperlink>
    </w:p>
    <w:p>
      <w:pPr>
        <w:pStyle w:val="TOC1"/>
        <w:tabs>
          <w:tab w:val="right" w:leader="dot" w:pos="8306"/>
        </w:tabs>
      </w:pPr>
      <w:hyperlink w:anchor="_Toc6190" w:history="1">
        <w:r>
          <w:rPr>
            <w:rFonts w:ascii="仿宋" w:eastAsia="仿宋" w:hAnsi="仿宋" w:cs="仿宋" w:hint="eastAsia"/>
            <w:lang w:eastAsia="zh-CN"/>
          </w:rPr>
          <w:t>三、资源开发及综合利用分析</w:t>
        </w:r>
        <w:r>
          <w:tab/>
        </w:r>
        <w:r>
          <w:fldChar w:fldCharType="begin"/>
        </w:r>
        <w:r>
          <w:instrText xml:space="preserve"> PAGEREF _Toc6190 \h </w:instrText>
        </w:r>
        <w:r>
          <w:fldChar w:fldCharType="separate"/>
        </w:r>
        <w:r>
          <w:t>10</w:t>
        </w:r>
        <w:r>
          <w:fldChar w:fldCharType="end"/>
        </w:r>
      </w:hyperlink>
    </w:p>
    <w:p>
      <w:pPr>
        <w:pStyle w:val="TOC2"/>
        <w:tabs>
          <w:tab w:val="right" w:leader="dot" w:pos="8306"/>
        </w:tabs>
      </w:pPr>
      <w:hyperlink w:anchor="_Toc5919" w:history="1">
        <w:r>
          <w:rPr>
            <w:rFonts w:ascii="仿宋" w:eastAsia="仿宋" w:hAnsi="仿宋" w:cs="仿宋" w:hint="eastAsia"/>
            <w:lang w:eastAsia="zh-CN"/>
          </w:rPr>
          <w:t>(一)、资源开发方案</w:t>
        </w:r>
        <w:r>
          <w:tab/>
        </w:r>
        <w:r>
          <w:fldChar w:fldCharType="begin"/>
        </w:r>
        <w:r>
          <w:instrText xml:space="preserve"> PAGEREF _Toc5919 \h </w:instrText>
        </w:r>
        <w:r>
          <w:fldChar w:fldCharType="separate"/>
        </w:r>
        <w:r>
          <w:t>10</w:t>
        </w:r>
        <w:r>
          <w:fldChar w:fldCharType="end"/>
        </w:r>
      </w:hyperlink>
    </w:p>
    <w:p>
      <w:pPr>
        <w:pStyle w:val="TOC2"/>
        <w:tabs>
          <w:tab w:val="right" w:leader="dot" w:pos="8306"/>
        </w:tabs>
      </w:pPr>
      <w:hyperlink w:anchor="_Toc1755" w:history="1">
        <w:r>
          <w:rPr>
            <w:rFonts w:ascii="仿宋" w:eastAsia="仿宋" w:hAnsi="仿宋" w:cs="仿宋" w:hint="eastAsia"/>
            <w:lang w:eastAsia="zh-CN"/>
          </w:rPr>
          <w:t>(二)、资源利用方案</w:t>
        </w:r>
        <w:r>
          <w:tab/>
        </w:r>
        <w:r>
          <w:fldChar w:fldCharType="begin"/>
        </w:r>
        <w:r>
          <w:instrText xml:space="preserve"> PAGEREF _Toc1755 \h </w:instrText>
        </w:r>
        <w:r>
          <w:fldChar w:fldCharType="separate"/>
        </w:r>
        <w:r>
          <w:t>11</w:t>
        </w:r>
        <w:r>
          <w:fldChar w:fldCharType="end"/>
        </w:r>
      </w:hyperlink>
    </w:p>
    <w:p>
      <w:pPr>
        <w:pStyle w:val="TOC2"/>
        <w:tabs>
          <w:tab w:val="right" w:leader="dot" w:pos="8306"/>
        </w:tabs>
      </w:pPr>
      <w:hyperlink w:anchor="_Toc27497" w:history="1">
        <w:r>
          <w:rPr>
            <w:rFonts w:ascii="仿宋" w:eastAsia="仿宋" w:hAnsi="仿宋" w:cs="仿宋" w:hint="eastAsia"/>
            <w:lang w:eastAsia="zh-CN"/>
          </w:rPr>
          <w:t>(三)、资源节约措施</w:t>
        </w:r>
        <w:r>
          <w:tab/>
        </w:r>
        <w:r>
          <w:fldChar w:fldCharType="begin"/>
        </w:r>
        <w:r>
          <w:instrText xml:space="preserve"> PAGEREF _Toc27497 \h </w:instrText>
        </w:r>
        <w:r>
          <w:fldChar w:fldCharType="separate"/>
        </w:r>
        <w:r>
          <w:t>12</w:t>
        </w:r>
        <w:r>
          <w:fldChar w:fldCharType="end"/>
        </w:r>
      </w:hyperlink>
    </w:p>
    <w:p>
      <w:pPr>
        <w:pStyle w:val="TOC1"/>
        <w:tabs>
          <w:tab w:val="right" w:leader="dot" w:pos="8306"/>
        </w:tabs>
      </w:pPr>
      <w:hyperlink w:anchor="_Toc30252" w:history="1">
        <w:r>
          <w:rPr>
            <w:rFonts w:ascii="仿宋" w:eastAsia="仿宋" w:hAnsi="仿宋" w:cs="仿宋" w:hint="eastAsia"/>
            <w:lang w:eastAsia="zh-CN"/>
          </w:rPr>
          <w:t>四、社会影响分析</w:t>
        </w:r>
        <w:r>
          <w:tab/>
        </w:r>
        <w:r>
          <w:fldChar w:fldCharType="begin"/>
        </w:r>
        <w:r>
          <w:instrText xml:space="preserve"> PAGEREF _Toc30252 \h </w:instrText>
        </w:r>
        <w:r>
          <w:fldChar w:fldCharType="separate"/>
        </w:r>
        <w:r>
          <w:t>14</w:t>
        </w:r>
        <w:r>
          <w:fldChar w:fldCharType="end"/>
        </w:r>
      </w:hyperlink>
    </w:p>
    <w:p>
      <w:pPr>
        <w:pStyle w:val="TOC2"/>
        <w:tabs>
          <w:tab w:val="right" w:leader="dot" w:pos="8306"/>
        </w:tabs>
      </w:pPr>
      <w:hyperlink w:anchor="_Toc29070" w:history="1">
        <w:r>
          <w:rPr>
            <w:rFonts w:ascii="仿宋" w:eastAsia="仿宋" w:hAnsi="仿宋" w:cs="仿宋" w:hint="eastAsia"/>
            <w:lang w:eastAsia="zh-CN"/>
          </w:rPr>
          <w:t>(一)、社会影响效果分析</w:t>
        </w:r>
        <w:r>
          <w:tab/>
        </w:r>
        <w:r>
          <w:fldChar w:fldCharType="begin"/>
        </w:r>
        <w:r>
          <w:instrText xml:space="preserve"> PAGEREF _Toc29070 \h </w:instrText>
        </w:r>
        <w:r>
          <w:fldChar w:fldCharType="separate"/>
        </w:r>
        <w:r>
          <w:t>14</w:t>
        </w:r>
        <w:r>
          <w:fldChar w:fldCharType="end"/>
        </w:r>
      </w:hyperlink>
    </w:p>
    <w:p>
      <w:pPr>
        <w:pStyle w:val="TOC2"/>
        <w:tabs>
          <w:tab w:val="right" w:leader="dot" w:pos="8306"/>
        </w:tabs>
      </w:pPr>
      <w:hyperlink w:anchor="_Toc7577" w:history="1">
        <w:r>
          <w:rPr>
            <w:rFonts w:ascii="仿宋" w:eastAsia="仿宋" w:hAnsi="仿宋" w:cs="仿宋" w:hint="eastAsia"/>
            <w:lang w:eastAsia="zh-CN"/>
          </w:rPr>
          <w:t>(二)、社会适应性分析</w:t>
        </w:r>
        <w:r>
          <w:tab/>
        </w:r>
        <w:r>
          <w:fldChar w:fldCharType="begin"/>
        </w:r>
        <w:r>
          <w:instrText xml:space="preserve"> PAGEREF _Toc7577 \h </w:instrText>
        </w:r>
        <w:r>
          <w:fldChar w:fldCharType="separate"/>
        </w:r>
        <w:r>
          <w:t>16</w:t>
        </w:r>
        <w:r>
          <w:fldChar w:fldCharType="end"/>
        </w:r>
      </w:hyperlink>
    </w:p>
    <w:p>
      <w:pPr>
        <w:pStyle w:val="TOC2"/>
        <w:tabs>
          <w:tab w:val="right" w:leader="dot" w:pos="8306"/>
        </w:tabs>
      </w:pPr>
      <w:hyperlink w:anchor="_Toc11094" w:history="1">
        <w:r>
          <w:rPr>
            <w:rFonts w:ascii="仿宋" w:eastAsia="仿宋" w:hAnsi="仿宋" w:cs="仿宋" w:hint="eastAsia"/>
            <w:lang w:eastAsia="zh-CN"/>
          </w:rPr>
          <w:t>(三)、社会风险及对策分析</w:t>
        </w:r>
        <w:r>
          <w:tab/>
        </w:r>
        <w:r>
          <w:fldChar w:fldCharType="begin"/>
        </w:r>
        <w:r>
          <w:instrText xml:space="preserve"> PAGEREF _Toc11094 \h </w:instrText>
        </w:r>
        <w:r>
          <w:fldChar w:fldCharType="separate"/>
        </w:r>
        <w:r>
          <w:t>18</w:t>
        </w:r>
        <w:r>
          <w:fldChar w:fldCharType="end"/>
        </w:r>
      </w:hyperlink>
    </w:p>
    <w:p>
      <w:pPr>
        <w:pStyle w:val="TOC1"/>
        <w:tabs>
          <w:tab w:val="right" w:leader="dot" w:pos="8306"/>
        </w:tabs>
      </w:pPr>
      <w:hyperlink w:anchor="_Toc18226" w:history="1">
        <w:r>
          <w:rPr>
            <w:rFonts w:ascii="仿宋" w:eastAsia="仿宋" w:hAnsi="仿宋" w:cs="仿宋" w:hint="eastAsia"/>
            <w:lang w:eastAsia="zh-CN"/>
          </w:rPr>
          <w:t>五、建设风险评估分析</w:t>
        </w:r>
        <w:r>
          <w:tab/>
        </w:r>
        <w:r>
          <w:fldChar w:fldCharType="begin"/>
        </w:r>
        <w:r>
          <w:instrText xml:space="preserve"> PAGEREF _Toc18226 \h </w:instrText>
        </w:r>
        <w:r>
          <w:fldChar w:fldCharType="separate"/>
        </w:r>
        <w:r>
          <w:t>21</w:t>
        </w:r>
        <w:r>
          <w:fldChar w:fldCharType="end"/>
        </w:r>
      </w:hyperlink>
    </w:p>
    <w:p>
      <w:pPr>
        <w:pStyle w:val="TOC2"/>
        <w:tabs>
          <w:tab w:val="right" w:leader="dot" w:pos="8306"/>
        </w:tabs>
      </w:pPr>
      <w:hyperlink w:anchor="_Toc29782" w:history="1">
        <w:r>
          <w:rPr>
            <w:rFonts w:ascii="仿宋" w:eastAsia="仿宋" w:hAnsi="仿宋" w:cs="仿宋" w:hint="eastAsia"/>
            <w:lang w:eastAsia="zh-CN"/>
          </w:rPr>
          <w:t>(一)、政策风险分析</w:t>
        </w:r>
        <w:r>
          <w:tab/>
        </w:r>
        <w:r>
          <w:fldChar w:fldCharType="begin"/>
        </w:r>
        <w:r>
          <w:instrText xml:space="preserve"> PAGEREF _Toc29782 \h </w:instrText>
        </w:r>
        <w:r>
          <w:fldChar w:fldCharType="separate"/>
        </w:r>
        <w:r>
          <w:t>21</w:t>
        </w:r>
        <w:r>
          <w:fldChar w:fldCharType="end"/>
        </w:r>
      </w:hyperlink>
    </w:p>
    <w:p>
      <w:pPr>
        <w:pStyle w:val="TOC2"/>
        <w:tabs>
          <w:tab w:val="right" w:leader="dot" w:pos="8306"/>
        </w:tabs>
      </w:pPr>
      <w:hyperlink w:anchor="_Toc15094" w:history="1">
        <w:r>
          <w:rPr>
            <w:rFonts w:ascii="仿宋" w:eastAsia="仿宋" w:hAnsi="仿宋" w:cs="仿宋" w:hint="eastAsia"/>
            <w:lang w:eastAsia="zh-CN"/>
          </w:rPr>
          <w:t>(二)、社会风险分析</w:t>
        </w:r>
        <w:r>
          <w:tab/>
        </w:r>
        <w:r>
          <w:fldChar w:fldCharType="begin"/>
        </w:r>
        <w:r>
          <w:instrText xml:space="preserve"> PAGEREF _Toc15094 \h </w:instrText>
        </w:r>
        <w:r>
          <w:fldChar w:fldCharType="separate"/>
        </w:r>
        <w:r>
          <w:t>22</w:t>
        </w:r>
        <w:r>
          <w:fldChar w:fldCharType="end"/>
        </w:r>
      </w:hyperlink>
    </w:p>
    <w:p>
      <w:pPr>
        <w:pStyle w:val="TOC2"/>
        <w:tabs>
          <w:tab w:val="right" w:leader="dot" w:pos="8306"/>
        </w:tabs>
      </w:pPr>
      <w:hyperlink w:anchor="_Toc19552" w:history="1">
        <w:r>
          <w:rPr>
            <w:rFonts w:ascii="仿宋" w:eastAsia="仿宋" w:hAnsi="仿宋" w:cs="仿宋" w:hint="eastAsia"/>
            <w:lang w:eastAsia="zh-CN"/>
          </w:rPr>
          <w:t>(三)、市场风险分析</w:t>
        </w:r>
        <w:r>
          <w:tab/>
        </w:r>
        <w:r>
          <w:fldChar w:fldCharType="begin"/>
        </w:r>
        <w:r>
          <w:instrText xml:space="preserve"> PAGEREF _Toc19552 \h </w:instrText>
        </w:r>
        <w:r>
          <w:fldChar w:fldCharType="separate"/>
        </w:r>
        <w:r>
          <w:t>24</w:t>
        </w:r>
        <w:r>
          <w:fldChar w:fldCharType="end"/>
        </w:r>
      </w:hyperlink>
    </w:p>
    <w:p>
      <w:pPr>
        <w:pStyle w:val="TOC2"/>
        <w:tabs>
          <w:tab w:val="right" w:leader="dot" w:pos="8306"/>
        </w:tabs>
      </w:pPr>
      <w:hyperlink w:anchor="_Toc14839" w:history="1">
        <w:r>
          <w:rPr>
            <w:rFonts w:ascii="仿宋" w:eastAsia="仿宋" w:hAnsi="仿宋" w:cs="仿宋" w:hint="eastAsia"/>
            <w:lang w:eastAsia="zh-CN"/>
          </w:rPr>
          <w:t>(四)、资金风险分析</w:t>
        </w:r>
        <w:r>
          <w:tab/>
        </w:r>
        <w:r>
          <w:fldChar w:fldCharType="begin"/>
        </w:r>
        <w:r>
          <w:instrText xml:space="preserve"> PAGEREF _Toc14839 \h </w:instrText>
        </w:r>
        <w:r>
          <w:fldChar w:fldCharType="separate"/>
        </w:r>
        <w:r>
          <w:t>25</w:t>
        </w:r>
        <w:r>
          <w:fldChar w:fldCharType="end"/>
        </w:r>
      </w:hyperlink>
    </w:p>
    <w:p>
      <w:pPr>
        <w:pStyle w:val="TOC2"/>
        <w:tabs>
          <w:tab w:val="right" w:leader="dot" w:pos="8306"/>
        </w:tabs>
      </w:pPr>
      <w:hyperlink w:anchor="_Toc22175" w:history="1">
        <w:r>
          <w:rPr>
            <w:rFonts w:ascii="仿宋" w:eastAsia="仿宋" w:hAnsi="仿宋" w:cs="仿宋" w:hint="eastAsia"/>
            <w:lang w:eastAsia="zh-CN"/>
          </w:rPr>
          <w:t>(五)、技术风险分析</w:t>
        </w:r>
        <w:r>
          <w:tab/>
        </w:r>
        <w:r>
          <w:fldChar w:fldCharType="begin"/>
        </w:r>
        <w:r>
          <w:instrText xml:space="preserve"> PAGEREF _Toc22175 \h </w:instrText>
        </w:r>
        <w:r>
          <w:fldChar w:fldCharType="separate"/>
        </w:r>
        <w:r>
          <w:t>26</w:t>
        </w:r>
        <w:r>
          <w:fldChar w:fldCharType="end"/>
        </w:r>
      </w:hyperlink>
    </w:p>
    <w:p>
      <w:pPr>
        <w:pStyle w:val="TOC2"/>
        <w:tabs>
          <w:tab w:val="right" w:leader="dot" w:pos="8306"/>
        </w:tabs>
      </w:pPr>
      <w:hyperlink w:anchor="_Toc12174" w:history="1">
        <w:r>
          <w:rPr>
            <w:rFonts w:ascii="仿宋" w:eastAsia="仿宋" w:hAnsi="仿宋" w:cs="仿宋" w:hint="eastAsia"/>
            <w:lang w:eastAsia="zh-CN"/>
          </w:rPr>
          <w:t>(六)、财务风险分析</w:t>
        </w:r>
        <w:r>
          <w:tab/>
        </w:r>
        <w:r>
          <w:fldChar w:fldCharType="begin"/>
        </w:r>
        <w:r>
          <w:instrText xml:space="preserve"> PAGEREF _Toc12174 \h </w:instrText>
        </w:r>
        <w:r>
          <w:fldChar w:fldCharType="separate"/>
        </w:r>
        <w:r>
          <w:t>27</w:t>
        </w:r>
        <w:r>
          <w:fldChar w:fldCharType="end"/>
        </w:r>
      </w:hyperlink>
    </w:p>
    <w:p>
      <w:pPr>
        <w:pStyle w:val="TOC2"/>
        <w:tabs>
          <w:tab w:val="right" w:leader="dot" w:pos="8306"/>
        </w:tabs>
      </w:pPr>
      <w:hyperlink w:anchor="_Toc14974" w:history="1">
        <w:r>
          <w:rPr>
            <w:rFonts w:ascii="仿宋" w:eastAsia="仿宋" w:hAnsi="仿宋" w:cs="仿宋" w:hint="eastAsia"/>
            <w:lang w:eastAsia="zh-CN"/>
          </w:rPr>
          <w:t>(七)、管理风险分析</w:t>
        </w:r>
        <w:r>
          <w:tab/>
        </w:r>
        <w:r>
          <w:fldChar w:fldCharType="begin"/>
        </w:r>
        <w:r>
          <w:instrText xml:space="preserve"> PAGEREF _Toc14974 \h </w:instrText>
        </w:r>
        <w:r>
          <w:fldChar w:fldCharType="separate"/>
        </w:r>
        <w:r>
          <w:t>29</w:t>
        </w:r>
        <w:r>
          <w:fldChar w:fldCharType="end"/>
        </w:r>
      </w:hyperlink>
    </w:p>
    <w:p>
      <w:pPr>
        <w:pStyle w:val="TOC2"/>
        <w:tabs>
          <w:tab w:val="right" w:leader="dot" w:pos="8306"/>
        </w:tabs>
      </w:pPr>
      <w:hyperlink w:anchor="_Toc12580" w:history="1">
        <w:r>
          <w:rPr>
            <w:rFonts w:ascii="仿宋" w:eastAsia="仿宋" w:hAnsi="仿宋" w:cs="仿宋" w:hint="eastAsia"/>
            <w:lang w:eastAsia="zh-CN"/>
          </w:rPr>
          <w:t>(八)、其它风险分析</w:t>
        </w:r>
        <w:r>
          <w:tab/>
        </w:r>
        <w:r>
          <w:fldChar w:fldCharType="begin"/>
        </w:r>
        <w:r>
          <w:instrText xml:space="preserve"> PAGEREF _Toc12580 \h </w:instrText>
        </w:r>
        <w:r>
          <w:fldChar w:fldCharType="separate"/>
        </w:r>
        <w:r>
          <w:t>30</w:t>
        </w:r>
        <w:r>
          <w:fldChar w:fldCharType="end"/>
        </w:r>
      </w:hyperlink>
    </w:p>
    <w:p>
      <w:pPr>
        <w:pStyle w:val="TOC2"/>
        <w:tabs>
          <w:tab w:val="right" w:leader="dot" w:pos="8306"/>
        </w:tabs>
      </w:pPr>
      <w:hyperlink w:anchor="_Toc15555" w:history="1">
        <w:r>
          <w:rPr>
            <w:rFonts w:ascii="仿宋" w:eastAsia="仿宋" w:hAnsi="仿宋" w:cs="仿宋" w:hint="eastAsia"/>
            <w:lang w:eastAsia="zh-CN"/>
          </w:rPr>
          <w:t>(九)、社会影响评估</w:t>
        </w:r>
        <w:r>
          <w:tab/>
        </w:r>
        <w:r>
          <w:fldChar w:fldCharType="begin"/>
        </w:r>
        <w:r>
          <w:instrText xml:space="preserve"> PAGEREF _Toc15555 \h </w:instrText>
        </w:r>
        <w:r>
          <w:fldChar w:fldCharType="separate"/>
        </w:r>
        <w:r>
          <w:t>32</w:t>
        </w:r>
        <w:r>
          <w:fldChar w:fldCharType="end"/>
        </w:r>
      </w:hyperlink>
    </w:p>
    <w:p>
      <w:pPr>
        <w:pStyle w:val="TOC1"/>
        <w:tabs>
          <w:tab w:val="right" w:leader="dot" w:pos="8306"/>
        </w:tabs>
      </w:pPr>
      <w:hyperlink w:anchor="_Toc26977" w:history="1">
        <w:r>
          <w:rPr>
            <w:rFonts w:ascii="仿宋" w:eastAsia="仿宋" w:hAnsi="仿宋" w:cs="仿宋" w:hint="eastAsia"/>
            <w:lang w:eastAsia="zh-CN"/>
          </w:rPr>
          <w:t>六、项目监理与质量保证</w:t>
        </w:r>
        <w:r>
          <w:tab/>
        </w:r>
        <w:r>
          <w:fldChar w:fldCharType="begin"/>
        </w:r>
        <w:r>
          <w:instrText xml:space="preserve"> PAGEREF _Toc26977 \h </w:instrText>
        </w:r>
        <w:r>
          <w:fldChar w:fldCharType="separate"/>
        </w:r>
        <w:r>
          <w:t>34</w:t>
        </w:r>
        <w:r>
          <w:fldChar w:fldCharType="end"/>
        </w:r>
      </w:hyperlink>
    </w:p>
    <w:p>
      <w:pPr>
        <w:pStyle w:val="TOC2"/>
        <w:tabs>
          <w:tab w:val="right" w:leader="dot" w:pos="8306"/>
        </w:tabs>
      </w:pPr>
      <w:hyperlink w:anchor="_Toc23176" w:history="1">
        <w:r>
          <w:rPr>
            <w:rFonts w:ascii="仿宋" w:eastAsia="仿宋" w:hAnsi="仿宋" w:cs="仿宋" w:hint="eastAsia"/>
            <w:lang w:eastAsia="zh-CN"/>
          </w:rPr>
          <w:t>(一)、监理体系构建</w:t>
        </w:r>
        <w:r>
          <w:tab/>
        </w:r>
        <w:r>
          <w:fldChar w:fldCharType="begin"/>
        </w:r>
        <w:r>
          <w:instrText xml:space="preserve"> PAGEREF _Toc23176 \h </w:instrText>
        </w:r>
        <w:r>
          <w:fldChar w:fldCharType="separate"/>
        </w:r>
        <w:r>
          <w:t>34</w:t>
        </w:r>
        <w:r>
          <w:fldChar w:fldCharType="end"/>
        </w:r>
      </w:hyperlink>
    </w:p>
    <w:p>
      <w:pPr>
        <w:pStyle w:val="TOC2"/>
        <w:tabs>
          <w:tab w:val="right" w:leader="dot" w:pos="8306"/>
        </w:tabs>
      </w:pPr>
      <w:hyperlink w:anchor="_Toc12737" w:history="1">
        <w:r>
          <w:rPr>
            <w:rFonts w:ascii="仿宋" w:eastAsia="仿宋" w:hAnsi="仿宋" w:cs="仿宋" w:hint="eastAsia"/>
            <w:lang w:eastAsia="zh-CN"/>
          </w:rPr>
          <w:t>(二)、质量保证体系实施</w:t>
        </w:r>
        <w:r>
          <w:tab/>
        </w:r>
        <w:r>
          <w:fldChar w:fldCharType="begin"/>
        </w:r>
        <w:r>
          <w:instrText xml:space="preserve"> PAGEREF _Toc12737 \h </w:instrText>
        </w:r>
        <w:r>
          <w:fldChar w:fldCharType="separate"/>
        </w:r>
        <w:r>
          <w:t>34</w:t>
        </w:r>
        <w:r>
          <w:fldChar w:fldCharType="end"/>
        </w:r>
      </w:hyperlink>
    </w:p>
    <w:p>
      <w:pPr>
        <w:pStyle w:val="TOC2"/>
        <w:tabs>
          <w:tab w:val="right" w:leader="dot" w:pos="8306"/>
        </w:tabs>
      </w:pPr>
      <w:hyperlink w:anchor="_Toc15608" w:history="1">
        <w:r>
          <w:rPr>
            <w:rFonts w:ascii="仿宋" w:eastAsia="仿宋" w:hAnsi="仿宋" w:cs="仿宋" w:hint="eastAsia"/>
            <w:lang w:eastAsia="zh-CN"/>
          </w:rPr>
          <w:t>(三)、监理与质量控制流程</w:t>
        </w:r>
        <w:r>
          <w:tab/>
        </w:r>
        <w:r>
          <w:fldChar w:fldCharType="begin"/>
        </w:r>
        <w:r>
          <w:instrText xml:space="preserve"> PAGEREF _Toc15608 \h </w:instrText>
        </w:r>
        <w:r>
          <w:fldChar w:fldCharType="separate"/>
        </w:r>
        <w:r>
          <w:t>35</w:t>
        </w:r>
        <w:r>
          <w:fldChar w:fldCharType="end"/>
        </w:r>
      </w:hyperlink>
    </w:p>
    <w:p>
      <w:pPr>
        <w:pStyle w:val="TOC1"/>
        <w:tabs>
          <w:tab w:val="right" w:leader="dot" w:pos="8306"/>
        </w:tabs>
      </w:pPr>
      <w:hyperlink w:anchor="_Toc30174" w:history="1">
        <w:r>
          <w:rPr>
            <w:rFonts w:ascii="仿宋" w:eastAsia="仿宋" w:hAnsi="仿宋" w:cs="仿宋" w:hint="eastAsia"/>
            <w:lang w:eastAsia="zh-CN"/>
          </w:rPr>
          <w:t>七、环境保护与治理方案</w:t>
        </w:r>
        <w:r>
          <w:tab/>
        </w:r>
        <w:r>
          <w:fldChar w:fldCharType="begin"/>
        </w:r>
        <w:r>
          <w:instrText xml:space="preserve"> PAGEREF _Toc30174 \h </w:instrText>
        </w:r>
        <w:r>
          <w:fldChar w:fldCharType="separate"/>
        </w:r>
        <w:r>
          <w:t>36</w:t>
        </w:r>
        <w:r>
          <w:fldChar w:fldCharType="end"/>
        </w:r>
      </w:hyperlink>
    </w:p>
    <w:p>
      <w:pPr>
        <w:pStyle w:val="TOC2"/>
        <w:tabs>
          <w:tab w:val="right" w:leader="dot" w:pos="8306"/>
        </w:tabs>
      </w:pPr>
      <w:hyperlink w:anchor="_Toc21498" w:history="1">
        <w:r>
          <w:rPr>
            <w:rFonts w:ascii="仿宋" w:eastAsia="仿宋" w:hAnsi="仿宋" w:cs="仿宋" w:hint="eastAsia"/>
            <w:lang w:eastAsia="zh-CN"/>
          </w:rPr>
          <w:t>(一)、项目环境影响评估</w:t>
        </w:r>
        <w:r>
          <w:tab/>
        </w:r>
        <w:r>
          <w:fldChar w:fldCharType="begin"/>
        </w:r>
        <w:r>
          <w:instrText xml:space="preserve"> PAGEREF _Toc21498 \h </w:instrText>
        </w:r>
        <w:r>
          <w:fldChar w:fldCharType="separate"/>
        </w:r>
        <w:r>
          <w:t>36</w:t>
        </w:r>
        <w:r>
          <w:fldChar w:fldCharType="end"/>
        </w:r>
      </w:hyperlink>
    </w:p>
    <w:p>
      <w:pPr>
        <w:pStyle w:val="TOC2"/>
        <w:tabs>
          <w:tab w:val="right" w:leader="dot" w:pos="8306"/>
        </w:tabs>
      </w:pPr>
      <w:hyperlink w:anchor="_Toc5613" w:history="1">
        <w:r>
          <w:rPr>
            <w:rFonts w:ascii="仿宋" w:eastAsia="仿宋" w:hAnsi="仿宋" w:cs="仿宋" w:hint="eastAsia"/>
            <w:lang w:eastAsia="zh-CN"/>
          </w:rPr>
          <w:t>(二)、环境保护措施与治理方案</w:t>
        </w:r>
        <w:r>
          <w:tab/>
        </w:r>
        <w:r>
          <w:fldChar w:fldCharType="begin"/>
        </w:r>
        <w:r>
          <w:instrText xml:space="preserve"> PAGEREF _Toc5613 \h </w:instrText>
        </w:r>
        <w:r>
          <w:fldChar w:fldCharType="separate"/>
        </w:r>
        <w:r>
          <w:t>36</w:t>
        </w:r>
        <w:r>
          <w:fldChar w:fldCharType="end"/>
        </w:r>
      </w:hyperlink>
    </w:p>
    <w:p>
      <w:pPr>
        <w:pStyle w:val="TOC1"/>
        <w:tabs>
          <w:tab w:val="right" w:leader="dot" w:pos="8306"/>
        </w:tabs>
      </w:pPr>
      <w:hyperlink w:anchor="_Toc5936" w:history="1">
        <w:r>
          <w:rPr>
            <w:rFonts w:ascii="仿宋" w:eastAsia="仿宋" w:hAnsi="仿宋" w:cs="仿宋" w:hint="eastAsia"/>
            <w:lang w:eastAsia="zh-CN"/>
          </w:rPr>
          <w:t>八、技术创新与产业升级</w:t>
        </w:r>
        <w:r>
          <w:tab/>
        </w:r>
        <w:r>
          <w:fldChar w:fldCharType="begin"/>
        </w:r>
        <w:r>
          <w:instrText xml:space="preserve"> PAGEREF _Toc5936 \h </w:instrText>
        </w:r>
        <w:r>
          <w:fldChar w:fldCharType="separate"/>
        </w:r>
        <w:r>
          <w:t>37</w:t>
        </w:r>
        <w:r>
          <w:fldChar w:fldCharType="end"/>
        </w:r>
      </w:hyperlink>
    </w:p>
    <w:p>
      <w:pPr>
        <w:pStyle w:val="TOC2"/>
        <w:tabs>
          <w:tab w:val="right" w:leader="dot" w:pos="8306"/>
        </w:tabs>
      </w:pPr>
      <w:hyperlink w:anchor="_Toc27201" w:history="1">
        <w:r>
          <w:rPr>
            <w:rFonts w:ascii="仿宋" w:eastAsia="仿宋" w:hAnsi="仿宋" w:cs="仿宋" w:hint="eastAsia"/>
            <w:lang w:eastAsia="zh-CN"/>
          </w:rPr>
          <w:t>(一)、技术创新方向与目标</w:t>
        </w:r>
        <w:r>
          <w:tab/>
        </w:r>
        <w:r>
          <w:fldChar w:fldCharType="begin"/>
        </w:r>
        <w:r>
          <w:instrText xml:space="preserve"> PAGEREF _Toc27201 \h </w:instrText>
        </w:r>
        <w:r>
          <w:fldChar w:fldCharType="separate"/>
        </w:r>
        <w:r>
          <w:t>37</w:t>
        </w:r>
        <w:r>
          <w:fldChar w:fldCharType="end"/>
        </w:r>
      </w:hyperlink>
    </w:p>
    <w:p>
      <w:pPr>
        <w:pStyle w:val="TOC2"/>
        <w:tabs>
          <w:tab w:val="right" w:leader="dot" w:pos="8306"/>
        </w:tabs>
      </w:pPr>
      <w:hyperlink w:anchor="_Toc10229" w:history="1">
        <w:r>
          <w:rPr>
            <w:rFonts w:ascii="仿宋" w:eastAsia="仿宋" w:hAnsi="仿宋" w:cs="仿宋" w:hint="eastAsia"/>
            <w:lang w:eastAsia="zh-CN"/>
          </w:rPr>
          <w:t>(二)、产业升级路径与措施</w:t>
        </w:r>
        <w:r>
          <w:tab/>
        </w:r>
        <w:r>
          <w:fldChar w:fldCharType="begin"/>
        </w:r>
        <w:r>
          <w:instrText xml:space="preserve"> PAGEREF _Toc10229 \h </w:instrText>
        </w:r>
        <w:r>
          <w:fldChar w:fldCharType="separate"/>
        </w:r>
        <w:r>
          <w:t>38</w:t>
        </w:r>
        <w:r>
          <w:fldChar w:fldCharType="end"/>
        </w:r>
      </w:hyperlink>
    </w:p>
    <w:p>
      <w:pPr>
        <w:pStyle w:val="TOC1"/>
        <w:tabs>
          <w:tab w:val="right" w:leader="dot" w:pos="8306"/>
        </w:tabs>
      </w:pPr>
      <w:hyperlink w:anchor="_Toc22483" w:history="1">
        <w:r>
          <w:rPr>
            <w:rFonts w:ascii="仿宋" w:eastAsia="仿宋" w:hAnsi="仿宋" w:cs="仿宋" w:hint="eastAsia"/>
            <w:lang w:eastAsia="zh-CN"/>
          </w:rPr>
          <w:t>九、环境保护与绿色发展</w:t>
        </w:r>
        <w:r>
          <w:tab/>
        </w:r>
        <w:r>
          <w:fldChar w:fldCharType="begin"/>
        </w:r>
        <w:r>
          <w:instrText xml:space="preserve"> PAGEREF _Toc22483 \h </w:instrText>
        </w:r>
        <w:r>
          <w:fldChar w:fldCharType="separate"/>
        </w:r>
        <w:r>
          <w:t>39</w:t>
        </w:r>
        <w:r>
          <w:fldChar w:fldCharType="end"/>
        </w:r>
      </w:hyperlink>
    </w:p>
    <w:p>
      <w:pPr>
        <w:pStyle w:val="TOC2"/>
        <w:tabs>
          <w:tab w:val="right" w:leader="dot" w:pos="8306"/>
        </w:tabs>
      </w:pPr>
      <w:hyperlink w:anchor="_Toc9277" w:history="1">
        <w:r>
          <w:rPr>
            <w:rFonts w:ascii="仿宋" w:eastAsia="仿宋" w:hAnsi="仿宋" w:cs="仿宋" w:hint="eastAsia"/>
            <w:lang w:eastAsia="zh-CN"/>
          </w:rPr>
          <w:t>(一)、环境保护措施</w:t>
        </w:r>
        <w:r>
          <w:tab/>
        </w:r>
        <w:r>
          <w:fldChar w:fldCharType="begin"/>
        </w:r>
        <w:r>
          <w:instrText xml:space="preserve"> PAGEREF _Toc9277 \h </w:instrText>
        </w:r>
        <w:r>
          <w:fldChar w:fldCharType="separate"/>
        </w:r>
        <w:r>
          <w:t>39</w:t>
        </w:r>
        <w:r>
          <w:fldChar w:fldCharType="end"/>
        </w:r>
      </w:hyperlink>
    </w:p>
    <w:p>
      <w:pPr>
        <w:pStyle w:val="TOC2"/>
        <w:tabs>
          <w:tab w:val="right" w:leader="dot" w:pos="8306"/>
        </w:tabs>
      </w:pPr>
      <w:hyperlink w:anchor="_Toc9759" w:history="1">
        <w:r>
          <w:rPr>
            <w:rFonts w:ascii="仿宋" w:eastAsia="仿宋" w:hAnsi="仿宋" w:cs="仿宋" w:hint="eastAsia"/>
            <w:lang w:eastAsia="zh-CN"/>
          </w:rPr>
          <w:t>(二)、绿色发展与可持续发展策略</w:t>
        </w:r>
        <w:r>
          <w:tab/>
        </w:r>
        <w:r>
          <w:fldChar w:fldCharType="begin"/>
        </w:r>
        <w:r>
          <w:instrText xml:space="preserve"> PAGEREF _Toc9759 \h </w:instrText>
        </w:r>
        <w:r>
          <w:fldChar w:fldCharType="separate"/>
        </w:r>
        <w:r>
          <w:t>41</w:t>
        </w:r>
        <w:r>
          <w:fldChar w:fldCharType="end"/>
        </w:r>
      </w:hyperlink>
    </w:p>
    <w:p>
      <w:pPr>
        <w:pStyle w:val="TOC1"/>
        <w:tabs>
          <w:tab w:val="right" w:leader="dot" w:pos="8306"/>
        </w:tabs>
      </w:pPr>
      <w:hyperlink w:anchor="_Toc14726" w:history="1">
        <w:r>
          <w:rPr>
            <w:rFonts w:ascii="仿宋" w:eastAsia="仿宋" w:hAnsi="仿宋" w:cs="仿宋" w:hint="eastAsia"/>
            <w:lang w:eastAsia="zh-CN"/>
          </w:rPr>
          <w:t>十、土地利用与规划方案</w:t>
        </w:r>
        <w:r>
          <w:tab/>
        </w:r>
        <w:r>
          <w:fldChar w:fldCharType="begin"/>
        </w:r>
        <w:r>
          <w:instrText xml:space="preserve"> PAGEREF _Toc14726 \h </w:instrText>
        </w:r>
        <w:r>
          <w:fldChar w:fldCharType="separate"/>
        </w:r>
        <w:r>
          <w:t>42</w:t>
        </w:r>
        <w:r>
          <w:fldChar w:fldCharType="end"/>
        </w:r>
      </w:hyperlink>
    </w:p>
    <w:p>
      <w:pPr>
        <w:pStyle w:val="TOC2"/>
        <w:tabs>
          <w:tab w:val="right" w:leader="dot" w:pos="8306"/>
        </w:tabs>
      </w:pPr>
      <w:hyperlink w:anchor="_Toc2265" w:history="1">
        <w:r>
          <w:rPr>
            <w:rFonts w:ascii="仿宋" w:eastAsia="仿宋" w:hAnsi="仿宋" w:cs="仿宋" w:hint="eastAsia"/>
            <w:lang w:eastAsia="zh-CN"/>
          </w:rPr>
          <w:t>(一)、项目用地情况分析</w:t>
        </w:r>
        <w:r>
          <w:tab/>
        </w:r>
        <w:r>
          <w:fldChar w:fldCharType="begin"/>
        </w:r>
        <w:r>
          <w:instrText xml:space="preserve"> PAGEREF _Toc2265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41" w:history="1">
        <w:r>
          <w:rPr>
            <w:rFonts w:ascii="仿宋" w:eastAsia="仿宋" w:hAnsi="仿宋" w:cs="仿宋" w:hint="eastAsia"/>
            <w:lang w:eastAsia="zh-CN"/>
          </w:rPr>
          <w:t>(二)、土地利用规划方案</w:t>
        </w:r>
        <w:r>
          <w:tab/>
        </w:r>
        <w:r>
          <w:fldChar w:fldCharType="begin"/>
        </w:r>
        <w:r>
          <w:instrText xml:space="preserve"> PAGEREF _Toc16441 \h </w:instrText>
        </w:r>
        <w:r>
          <w:fldChar w:fldCharType="separate"/>
        </w:r>
        <w:r>
          <w:t>43</w:t>
        </w:r>
        <w:r>
          <w:fldChar w:fldCharType="end"/>
        </w:r>
      </w:hyperlink>
    </w:p>
    <w:p>
      <w:pPr>
        <w:pStyle w:val="TOC1"/>
        <w:tabs>
          <w:tab w:val="right" w:leader="dot" w:pos="8306"/>
        </w:tabs>
      </w:pPr>
      <w:hyperlink w:anchor="_Toc9279" w:history="1">
        <w:r>
          <w:rPr>
            <w:rFonts w:ascii="仿宋" w:eastAsia="仿宋" w:hAnsi="仿宋" w:cs="仿宋" w:hint="eastAsia"/>
            <w:lang w:eastAsia="zh-CN"/>
          </w:rPr>
          <w:t>十一、客户关系管理与市场拓展</w:t>
        </w:r>
        <w:r>
          <w:tab/>
        </w:r>
        <w:r>
          <w:fldChar w:fldCharType="begin"/>
        </w:r>
        <w:r>
          <w:instrText xml:space="preserve"> PAGEREF _Toc9279 \h </w:instrText>
        </w:r>
        <w:r>
          <w:fldChar w:fldCharType="separate"/>
        </w:r>
        <w:r>
          <w:t>45</w:t>
        </w:r>
        <w:r>
          <w:fldChar w:fldCharType="end"/>
        </w:r>
      </w:hyperlink>
    </w:p>
    <w:p>
      <w:pPr>
        <w:pStyle w:val="TOC2"/>
        <w:tabs>
          <w:tab w:val="right" w:leader="dot" w:pos="8306"/>
        </w:tabs>
      </w:pPr>
      <w:hyperlink w:anchor="_Toc11051" w:history="1">
        <w:r>
          <w:rPr>
            <w:rFonts w:ascii="仿宋" w:eastAsia="仿宋" w:hAnsi="仿宋" w:cs="仿宋" w:hint="eastAsia"/>
            <w:lang w:eastAsia="zh-CN"/>
          </w:rPr>
          <w:t>(一)、客户关系管理策略</w:t>
        </w:r>
        <w:r>
          <w:tab/>
        </w:r>
        <w:r>
          <w:fldChar w:fldCharType="begin"/>
        </w:r>
        <w:r>
          <w:instrText xml:space="preserve"> PAGEREF _Toc11051 \h </w:instrText>
        </w:r>
        <w:r>
          <w:fldChar w:fldCharType="separate"/>
        </w:r>
        <w:r>
          <w:t>45</w:t>
        </w:r>
        <w:r>
          <w:fldChar w:fldCharType="end"/>
        </w:r>
      </w:hyperlink>
    </w:p>
    <w:p>
      <w:pPr>
        <w:pStyle w:val="TOC2"/>
        <w:tabs>
          <w:tab w:val="right" w:leader="dot" w:pos="8306"/>
        </w:tabs>
      </w:pPr>
      <w:hyperlink w:anchor="_Toc18714" w:history="1">
        <w:r>
          <w:rPr>
            <w:rFonts w:ascii="仿宋" w:eastAsia="仿宋" w:hAnsi="仿宋" w:cs="仿宋" w:hint="eastAsia"/>
            <w:lang w:eastAsia="zh-CN"/>
          </w:rPr>
          <w:t>(二)、市场拓展方案</w:t>
        </w:r>
        <w:r>
          <w:tab/>
        </w:r>
        <w:r>
          <w:fldChar w:fldCharType="begin"/>
        </w:r>
        <w:r>
          <w:instrText xml:space="preserve"> PAGEREF _Toc18714 \h </w:instrText>
        </w:r>
        <w:r>
          <w:fldChar w:fldCharType="separate"/>
        </w:r>
        <w:r>
          <w:t>46</w:t>
        </w:r>
        <w:r>
          <w:fldChar w:fldCharType="end"/>
        </w:r>
      </w:hyperlink>
    </w:p>
    <w:p>
      <w:pPr>
        <w:pStyle w:val="TOC1"/>
        <w:tabs>
          <w:tab w:val="right" w:leader="dot" w:pos="8306"/>
        </w:tabs>
      </w:pPr>
      <w:hyperlink w:anchor="_Toc13349" w:history="1">
        <w:r>
          <w:rPr>
            <w:rFonts w:ascii="仿宋" w:eastAsia="仿宋" w:hAnsi="仿宋" w:cs="仿宋" w:hint="eastAsia"/>
            <w:lang w:eastAsia="zh-CN"/>
          </w:rPr>
          <w:t>十二、项目进度计划</w:t>
        </w:r>
        <w:r>
          <w:tab/>
        </w:r>
        <w:r>
          <w:fldChar w:fldCharType="begin"/>
        </w:r>
        <w:r>
          <w:instrText xml:space="preserve"> PAGEREF _Toc13349 \h </w:instrText>
        </w:r>
        <w:r>
          <w:fldChar w:fldCharType="separate"/>
        </w:r>
        <w:r>
          <w:t>47</w:t>
        </w:r>
        <w:r>
          <w:fldChar w:fldCharType="end"/>
        </w:r>
      </w:hyperlink>
    </w:p>
    <w:p>
      <w:pPr>
        <w:pStyle w:val="TOC2"/>
        <w:tabs>
          <w:tab w:val="right" w:leader="dot" w:pos="8306"/>
        </w:tabs>
      </w:pPr>
      <w:hyperlink w:anchor="_Toc19884" w:history="1">
        <w:r>
          <w:rPr>
            <w:rFonts w:ascii="仿宋" w:eastAsia="仿宋" w:hAnsi="仿宋" w:cs="仿宋" w:hint="eastAsia"/>
            <w:lang w:eastAsia="zh-CN"/>
          </w:rPr>
          <w:t>(一)、建设周期</w:t>
        </w:r>
        <w:r>
          <w:tab/>
        </w:r>
        <w:r>
          <w:fldChar w:fldCharType="begin"/>
        </w:r>
        <w:r>
          <w:instrText xml:space="preserve"> PAGEREF _Toc19884 \h </w:instrText>
        </w:r>
        <w:r>
          <w:fldChar w:fldCharType="separate"/>
        </w:r>
        <w:r>
          <w:t>47</w:t>
        </w:r>
        <w:r>
          <w:fldChar w:fldCharType="end"/>
        </w:r>
      </w:hyperlink>
    </w:p>
    <w:p>
      <w:pPr>
        <w:pStyle w:val="TOC2"/>
        <w:tabs>
          <w:tab w:val="right" w:leader="dot" w:pos="8306"/>
        </w:tabs>
      </w:pPr>
      <w:hyperlink w:anchor="_Toc13715" w:history="1">
        <w:r>
          <w:rPr>
            <w:rFonts w:ascii="仿宋" w:eastAsia="仿宋" w:hAnsi="仿宋" w:cs="仿宋" w:hint="eastAsia"/>
            <w:lang w:eastAsia="zh-CN"/>
          </w:rPr>
          <w:t>(二)、建设进度</w:t>
        </w:r>
        <w:r>
          <w:tab/>
        </w:r>
        <w:r>
          <w:fldChar w:fldCharType="begin"/>
        </w:r>
        <w:r>
          <w:instrText xml:space="preserve"> PAGEREF _Toc13715 \h </w:instrText>
        </w:r>
        <w:r>
          <w:fldChar w:fldCharType="separate"/>
        </w:r>
        <w:r>
          <w:t>47</w:t>
        </w:r>
        <w:r>
          <w:fldChar w:fldCharType="end"/>
        </w:r>
      </w:hyperlink>
    </w:p>
    <w:p>
      <w:pPr>
        <w:pStyle w:val="TOC2"/>
        <w:tabs>
          <w:tab w:val="right" w:leader="dot" w:pos="8306"/>
        </w:tabs>
      </w:pPr>
      <w:hyperlink w:anchor="_Toc21271" w:history="1">
        <w:r>
          <w:rPr>
            <w:rFonts w:ascii="仿宋" w:eastAsia="仿宋" w:hAnsi="仿宋" w:cs="仿宋" w:hint="eastAsia"/>
            <w:lang w:eastAsia="zh-CN"/>
          </w:rPr>
          <w:t>(三)、进度安排注意事项</w:t>
        </w:r>
        <w:r>
          <w:tab/>
        </w:r>
        <w:r>
          <w:fldChar w:fldCharType="begin"/>
        </w:r>
        <w:r>
          <w:instrText xml:space="preserve"> PAGEREF _Toc21271 \h </w:instrText>
        </w:r>
        <w:r>
          <w:fldChar w:fldCharType="separate"/>
        </w:r>
        <w:r>
          <w:t>49</w:t>
        </w:r>
        <w:r>
          <w:fldChar w:fldCharType="end"/>
        </w:r>
      </w:hyperlink>
    </w:p>
    <w:p>
      <w:pPr>
        <w:pStyle w:val="TOC2"/>
        <w:tabs>
          <w:tab w:val="right" w:leader="dot" w:pos="8306"/>
        </w:tabs>
      </w:pPr>
      <w:hyperlink w:anchor="_Toc25296" w:history="1">
        <w:r>
          <w:rPr>
            <w:rFonts w:ascii="仿宋" w:eastAsia="仿宋" w:hAnsi="仿宋" w:cs="仿宋" w:hint="eastAsia"/>
            <w:lang w:eastAsia="zh-CN"/>
          </w:rPr>
          <w:t>(四)、人力资源配置</w:t>
        </w:r>
        <w:r>
          <w:tab/>
        </w:r>
        <w:r>
          <w:fldChar w:fldCharType="begin"/>
        </w:r>
        <w:r>
          <w:instrText xml:space="preserve"> PAGEREF _Toc25296 \h </w:instrText>
        </w:r>
        <w:r>
          <w:fldChar w:fldCharType="separate"/>
        </w:r>
        <w:r>
          <w:t>49</w:t>
        </w:r>
        <w:r>
          <w:fldChar w:fldCharType="end"/>
        </w:r>
      </w:hyperlink>
    </w:p>
    <w:p>
      <w:pPr>
        <w:pStyle w:val="TOC2"/>
        <w:tabs>
          <w:tab w:val="right" w:leader="dot" w:pos="8306"/>
        </w:tabs>
      </w:pPr>
      <w:hyperlink w:anchor="_Toc776" w:history="1">
        <w:r>
          <w:rPr>
            <w:rFonts w:ascii="仿宋" w:eastAsia="仿宋" w:hAnsi="仿宋" w:cs="仿宋" w:hint="eastAsia"/>
            <w:lang w:eastAsia="zh-CN"/>
          </w:rPr>
          <w:t>(五)、员工培训</w:t>
        </w:r>
        <w:r>
          <w:tab/>
        </w:r>
        <w:r>
          <w:fldChar w:fldCharType="begin"/>
        </w:r>
        <w:r>
          <w:instrText xml:space="preserve"> PAGEREF _Toc776 \h </w:instrText>
        </w:r>
        <w:r>
          <w:fldChar w:fldCharType="separate"/>
        </w:r>
        <w:r>
          <w:t>51</w:t>
        </w:r>
        <w:r>
          <w:fldChar w:fldCharType="end"/>
        </w:r>
      </w:hyperlink>
    </w:p>
    <w:p>
      <w:pPr>
        <w:pStyle w:val="TOC2"/>
        <w:tabs>
          <w:tab w:val="right" w:leader="dot" w:pos="8306"/>
        </w:tabs>
      </w:pPr>
      <w:hyperlink w:anchor="_Toc23462" w:history="1">
        <w:r>
          <w:rPr>
            <w:rFonts w:ascii="仿宋" w:eastAsia="仿宋" w:hAnsi="仿宋" w:cs="仿宋" w:hint="eastAsia"/>
            <w:lang w:eastAsia="zh-CN"/>
          </w:rPr>
          <w:t>(六)、项目实施保障</w:t>
        </w:r>
        <w:r>
          <w:tab/>
        </w:r>
        <w:r>
          <w:fldChar w:fldCharType="begin"/>
        </w:r>
        <w:r>
          <w:instrText xml:space="preserve"> PAGEREF _Toc23462 \h </w:instrText>
        </w:r>
        <w:r>
          <w:fldChar w:fldCharType="separate"/>
        </w:r>
        <w:r>
          <w:t>52</w:t>
        </w:r>
        <w:r>
          <w:fldChar w:fldCharType="end"/>
        </w:r>
      </w:hyperlink>
    </w:p>
    <w:p>
      <w:pPr>
        <w:pStyle w:val="TOC2"/>
        <w:tabs>
          <w:tab w:val="right" w:leader="dot" w:pos="8306"/>
        </w:tabs>
      </w:pPr>
      <w:hyperlink w:anchor="_Toc28585" w:history="1">
        <w:r>
          <w:rPr>
            <w:rFonts w:ascii="仿宋" w:eastAsia="仿宋" w:hAnsi="仿宋" w:cs="仿宋" w:hint="eastAsia"/>
            <w:lang w:eastAsia="zh-CN"/>
          </w:rPr>
          <w:t>(七)、安全规范管理</w:t>
        </w:r>
        <w:r>
          <w:tab/>
        </w:r>
        <w:r>
          <w:fldChar w:fldCharType="begin"/>
        </w:r>
        <w:r>
          <w:instrText xml:space="preserve"> PAGEREF _Toc28585 \h </w:instrText>
        </w:r>
        <w:r>
          <w:fldChar w:fldCharType="separate"/>
        </w:r>
        <w:r>
          <w:t>53</w:t>
        </w:r>
        <w:r>
          <w:fldChar w:fldCharType="end"/>
        </w:r>
      </w:hyperlink>
    </w:p>
    <w:p>
      <w:pPr>
        <w:pStyle w:val="TOC1"/>
        <w:tabs>
          <w:tab w:val="right" w:leader="dot" w:pos="8306"/>
        </w:tabs>
      </w:pPr>
      <w:hyperlink w:anchor="_Toc15610" w:history="1">
        <w:r>
          <w:rPr>
            <w:rFonts w:ascii="仿宋" w:eastAsia="仿宋" w:hAnsi="仿宋" w:cs="仿宋" w:hint="eastAsia"/>
            <w:lang w:eastAsia="zh-CN"/>
          </w:rPr>
          <w:t>十三、设施与设备管理</w:t>
        </w:r>
        <w:r>
          <w:tab/>
        </w:r>
        <w:r>
          <w:fldChar w:fldCharType="begin"/>
        </w:r>
        <w:r>
          <w:instrText xml:space="preserve"> PAGEREF _Toc15610 \h </w:instrText>
        </w:r>
        <w:r>
          <w:fldChar w:fldCharType="separate"/>
        </w:r>
        <w:r>
          <w:t>55</w:t>
        </w:r>
        <w:r>
          <w:fldChar w:fldCharType="end"/>
        </w:r>
      </w:hyperlink>
    </w:p>
    <w:p>
      <w:pPr>
        <w:pStyle w:val="TOC2"/>
        <w:tabs>
          <w:tab w:val="right" w:leader="dot" w:pos="8306"/>
        </w:tabs>
      </w:pPr>
      <w:hyperlink w:anchor="_Toc20515" w:history="1">
        <w:r>
          <w:rPr>
            <w:rFonts w:ascii="仿宋" w:eastAsia="仿宋" w:hAnsi="仿宋" w:cs="仿宋" w:hint="eastAsia"/>
            <w:lang w:eastAsia="zh-CN"/>
          </w:rPr>
          <w:t>(一)、设施规划与配置</w:t>
        </w:r>
        <w:r>
          <w:tab/>
        </w:r>
        <w:r>
          <w:fldChar w:fldCharType="begin"/>
        </w:r>
        <w:r>
          <w:instrText xml:space="preserve"> PAGEREF _Toc20515 \h </w:instrText>
        </w:r>
        <w:r>
          <w:fldChar w:fldCharType="separate"/>
        </w:r>
        <w:r>
          <w:t>55</w:t>
        </w:r>
        <w:r>
          <w:fldChar w:fldCharType="end"/>
        </w:r>
      </w:hyperlink>
    </w:p>
    <w:p>
      <w:pPr>
        <w:pStyle w:val="TOC2"/>
        <w:tabs>
          <w:tab w:val="right" w:leader="dot" w:pos="8306"/>
        </w:tabs>
      </w:pPr>
      <w:hyperlink w:anchor="_Toc8133" w:history="1">
        <w:r>
          <w:rPr>
            <w:rFonts w:ascii="仿宋" w:eastAsia="仿宋" w:hAnsi="仿宋" w:cs="仿宋" w:hint="eastAsia"/>
            <w:lang w:eastAsia="zh-CN"/>
          </w:rPr>
          <w:t>(二)、设备采购与维护管理</w:t>
        </w:r>
        <w:r>
          <w:tab/>
        </w:r>
        <w:r>
          <w:fldChar w:fldCharType="begin"/>
        </w:r>
        <w:r>
          <w:instrText xml:space="preserve"> PAGEREF _Toc8133 \h </w:instrText>
        </w:r>
        <w:r>
          <w:fldChar w:fldCharType="separate"/>
        </w:r>
        <w:r>
          <w:t>55</w:t>
        </w:r>
        <w:r>
          <w:fldChar w:fldCharType="end"/>
        </w:r>
      </w:hyperlink>
    </w:p>
    <w:p>
      <w:pPr>
        <w:pStyle w:val="TOC2"/>
        <w:tabs>
          <w:tab w:val="right" w:leader="dot" w:pos="8306"/>
        </w:tabs>
      </w:pPr>
      <w:hyperlink w:anchor="_Toc26171" w:history="1">
        <w:r>
          <w:rPr>
            <w:rFonts w:ascii="仿宋" w:eastAsia="仿宋" w:hAnsi="仿宋" w:cs="仿宋" w:hint="eastAsia"/>
            <w:lang w:eastAsia="zh-CN"/>
          </w:rPr>
          <w:t>(三)、设施设备升级策略</w:t>
        </w:r>
        <w:r>
          <w:tab/>
        </w:r>
        <w:r>
          <w:fldChar w:fldCharType="begin"/>
        </w:r>
        <w:r>
          <w:instrText xml:space="preserve"> PAGEREF _Toc26171 \h </w:instrText>
        </w:r>
        <w:r>
          <w:fldChar w:fldCharType="separate"/>
        </w:r>
        <w:r>
          <w:t>56</w:t>
        </w:r>
        <w:r>
          <w:fldChar w:fldCharType="end"/>
        </w:r>
      </w:hyperlink>
    </w:p>
    <w:p>
      <w:pPr>
        <w:pStyle w:val="TOC1"/>
        <w:tabs>
          <w:tab w:val="right" w:leader="dot" w:pos="8306"/>
        </w:tabs>
      </w:pPr>
      <w:hyperlink w:anchor="_Toc16570" w:history="1">
        <w:r>
          <w:rPr>
            <w:rFonts w:ascii="仿宋" w:eastAsia="仿宋" w:hAnsi="仿宋" w:cs="仿宋" w:hint="eastAsia"/>
            <w:lang w:eastAsia="zh-CN"/>
          </w:rPr>
          <w:t>十四、成果转化与推广应用</w:t>
        </w:r>
        <w:r>
          <w:tab/>
        </w:r>
        <w:r>
          <w:fldChar w:fldCharType="begin"/>
        </w:r>
        <w:r>
          <w:instrText xml:space="preserve"> PAGEREF _Toc16570 \h </w:instrText>
        </w:r>
        <w:r>
          <w:fldChar w:fldCharType="separate"/>
        </w:r>
        <w:r>
          <w:t>57</w:t>
        </w:r>
        <w:r>
          <w:fldChar w:fldCharType="end"/>
        </w:r>
      </w:hyperlink>
    </w:p>
    <w:p>
      <w:pPr>
        <w:pStyle w:val="TOC2"/>
        <w:tabs>
          <w:tab w:val="right" w:leader="dot" w:pos="8306"/>
        </w:tabs>
      </w:pPr>
      <w:hyperlink w:anchor="_Toc32205" w:history="1">
        <w:r>
          <w:rPr>
            <w:rFonts w:ascii="仿宋" w:eastAsia="仿宋" w:hAnsi="仿宋" w:cs="仿宋" w:hint="eastAsia"/>
            <w:lang w:eastAsia="zh-CN"/>
          </w:rPr>
          <w:t>(一)、成果转化策略制定</w:t>
        </w:r>
        <w:r>
          <w:tab/>
        </w:r>
        <w:r>
          <w:fldChar w:fldCharType="begin"/>
        </w:r>
        <w:r>
          <w:instrText xml:space="preserve"> PAGEREF _Toc32205 \h </w:instrText>
        </w:r>
        <w:r>
          <w:fldChar w:fldCharType="separate"/>
        </w:r>
        <w:r>
          <w:t>57</w:t>
        </w:r>
        <w:r>
          <w:fldChar w:fldCharType="end"/>
        </w:r>
      </w:hyperlink>
    </w:p>
    <w:p>
      <w:pPr>
        <w:pStyle w:val="TOC2"/>
        <w:tabs>
          <w:tab w:val="right" w:leader="dot" w:pos="8306"/>
        </w:tabs>
      </w:pPr>
      <w:hyperlink w:anchor="_Toc7763" w:history="1">
        <w:r>
          <w:rPr>
            <w:rFonts w:ascii="仿宋" w:eastAsia="仿宋" w:hAnsi="仿宋" w:cs="仿宋" w:hint="eastAsia"/>
            <w:lang w:eastAsia="zh-CN"/>
          </w:rPr>
          <w:t>(二)、成果推广应用方案</w:t>
        </w:r>
        <w:r>
          <w:tab/>
        </w:r>
        <w:r>
          <w:fldChar w:fldCharType="begin"/>
        </w:r>
        <w:r>
          <w:instrText xml:space="preserve"> PAGEREF _Toc7763 \h </w:instrText>
        </w:r>
        <w:r>
          <w:fldChar w:fldCharType="separate"/>
        </w:r>
        <w:r>
          <w:t>58</w:t>
        </w:r>
        <w:r>
          <w:fldChar w:fldCharType="end"/>
        </w:r>
      </w:hyperlink>
    </w:p>
    <w:p>
      <w:pPr>
        <w:pStyle w:val="TOC1"/>
        <w:tabs>
          <w:tab w:val="right" w:leader="dot" w:pos="8306"/>
        </w:tabs>
      </w:pPr>
      <w:hyperlink w:anchor="_Toc15669" w:history="1">
        <w:r>
          <w:rPr>
            <w:rFonts w:ascii="仿宋" w:eastAsia="仿宋" w:hAnsi="仿宋" w:cs="仿宋" w:hint="eastAsia"/>
            <w:lang w:eastAsia="zh-CN"/>
          </w:rPr>
          <w:t>十五、法律法规与政策遵循</w:t>
        </w:r>
        <w:r>
          <w:tab/>
        </w:r>
        <w:r>
          <w:fldChar w:fldCharType="begin"/>
        </w:r>
        <w:r>
          <w:instrText xml:space="preserve"> PAGEREF _Toc15669 \h </w:instrText>
        </w:r>
        <w:r>
          <w:fldChar w:fldCharType="separate"/>
        </w:r>
        <w:r>
          <w:t>60</w:t>
        </w:r>
        <w:r>
          <w:fldChar w:fldCharType="end"/>
        </w:r>
      </w:hyperlink>
    </w:p>
    <w:p>
      <w:pPr>
        <w:pStyle w:val="TOC2"/>
        <w:tabs>
          <w:tab w:val="right" w:leader="dot" w:pos="8306"/>
        </w:tabs>
      </w:pPr>
      <w:hyperlink w:anchor="_Toc2077" w:history="1">
        <w:r>
          <w:rPr>
            <w:rFonts w:ascii="仿宋" w:eastAsia="仿宋" w:hAnsi="仿宋" w:cs="仿宋" w:hint="eastAsia"/>
            <w:lang w:eastAsia="zh-CN"/>
          </w:rPr>
          <w:t>(一)、法律法规遵守</w:t>
        </w:r>
        <w:r>
          <w:tab/>
        </w:r>
        <w:r>
          <w:fldChar w:fldCharType="begin"/>
        </w:r>
        <w:r>
          <w:instrText xml:space="preserve"> PAGEREF _Toc2077 \h </w:instrText>
        </w:r>
        <w:r>
          <w:fldChar w:fldCharType="separate"/>
        </w:r>
        <w:r>
          <w:t>60</w:t>
        </w:r>
        <w:r>
          <w:fldChar w:fldCharType="end"/>
        </w:r>
      </w:hyperlink>
    </w:p>
    <w:p>
      <w:pPr>
        <w:pStyle w:val="TOC2"/>
        <w:tabs>
          <w:tab w:val="right" w:leader="dot" w:pos="8306"/>
        </w:tabs>
      </w:pPr>
      <w:hyperlink w:anchor="_Toc30184" w:history="1">
        <w:r>
          <w:rPr>
            <w:rFonts w:ascii="仿宋" w:eastAsia="仿宋" w:hAnsi="仿宋" w:cs="仿宋" w:hint="eastAsia"/>
            <w:lang w:eastAsia="zh-CN"/>
          </w:rPr>
          <w:t>(二)、政策导向与利用</w:t>
        </w:r>
        <w:r>
          <w:tab/>
        </w:r>
        <w:r>
          <w:fldChar w:fldCharType="begin"/>
        </w:r>
        <w:r>
          <w:instrText xml:space="preserve"> PAGEREF _Toc30184 \h </w:instrText>
        </w:r>
        <w:r>
          <w:fldChar w:fldCharType="separate"/>
        </w:r>
        <w:r>
          <w:t>61</w:t>
        </w:r>
        <w:r>
          <w:fldChar w:fldCharType="end"/>
        </w:r>
      </w:hyperlink>
    </w:p>
    <w:p>
      <w:pPr>
        <w:pStyle w:val="TOC1"/>
        <w:tabs>
          <w:tab w:val="right" w:leader="dot" w:pos="8306"/>
        </w:tabs>
      </w:pPr>
      <w:hyperlink w:anchor="_Toc12660" w:history="1">
        <w:r>
          <w:rPr>
            <w:rFonts w:ascii="仿宋" w:eastAsia="仿宋" w:hAnsi="仿宋" w:cs="仿宋" w:hint="eastAsia"/>
            <w:lang w:eastAsia="zh-CN"/>
          </w:rPr>
          <w:t>十六、产业协同与集群发展</w:t>
        </w:r>
        <w:r>
          <w:tab/>
        </w:r>
        <w:r>
          <w:fldChar w:fldCharType="begin"/>
        </w:r>
        <w:r>
          <w:instrText xml:space="preserve"> PAGEREF _Toc12660 \h </w:instrText>
        </w:r>
        <w:r>
          <w:fldChar w:fldCharType="separate"/>
        </w:r>
        <w:r>
          <w:t>62</w:t>
        </w:r>
        <w:r>
          <w:fldChar w:fldCharType="end"/>
        </w:r>
      </w:hyperlink>
    </w:p>
    <w:p>
      <w:pPr>
        <w:pStyle w:val="TOC2"/>
        <w:tabs>
          <w:tab w:val="right" w:leader="dot" w:pos="8306"/>
        </w:tabs>
      </w:pPr>
      <w:hyperlink w:anchor="_Toc24251" w:history="1">
        <w:r>
          <w:rPr>
            <w:rFonts w:ascii="仿宋" w:eastAsia="仿宋" w:hAnsi="仿宋" w:cs="仿宋" w:hint="eastAsia"/>
            <w:lang w:eastAsia="zh-CN"/>
          </w:rPr>
          <w:t>(一)、产业协同机制建设</w:t>
        </w:r>
        <w:r>
          <w:tab/>
        </w:r>
        <w:r>
          <w:fldChar w:fldCharType="begin"/>
        </w:r>
        <w:r>
          <w:instrText xml:space="preserve"> PAGEREF _Toc24251 \h </w:instrText>
        </w:r>
        <w:r>
          <w:fldChar w:fldCharType="separate"/>
        </w:r>
        <w:r>
          <w:t>62</w:t>
        </w:r>
        <w:r>
          <w:fldChar w:fldCharType="end"/>
        </w:r>
      </w:hyperlink>
    </w:p>
    <w:p>
      <w:pPr>
        <w:pStyle w:val="TOC2"/>
        <w:tabs>
          <w:tab w:val="right" w:leader="dot" w:pos="8306"/>
        </w:tabs>
      </w:pPr>
      <w:hyperlink w:anchor="_Toc11024" w:history="1">
        <w:r>
          <w:rPr>
            <w:rFonts w:ascii="仿宋" w:eastAsia="仿宋" w:hAnsi="仿宋" w:cs="仿宋" w:hint="eastAsia"/>
            <w:lang w:eastAsia="zh-CN"/>
          </w:rPr>
          <w:t>(二)、产业集群培育与发展</w:t>
        </w:r>
        <w:r>
          <w:tab/>
        </w:r>
        <w:r>
          <w:fldChar w:fldCharType="begin"/>
        </w:r>
        <w:r>
          <w:instrText xml:space="preserve"> PAGEREF _Toc11024 \h </w:instrText>
        </w:r>
        <w:r>
          <w:fldChar w:fldCharType="separate"/>
        </w:r>
        <w:r>
          <w:t>63</w:t>
        </w:r>
        <w:r>
          <w:fldChar w:fldCharType="end"/>
        </w:r>
      </w:hyperlink>
    </w:p>
    <w:p>
      <w:pPr>
        <w:pStyle w:val="TOC1"/>
        <w:tabs>
          <w:tab w:val="right" w:leader="dot" w:pos="8306"/>
        </w:tabs>
      </w:pPr>
      <w:hyperlink w:anchor="_Toc11713" w:history="1">
        <w:r>
          <w:rPr>
            <w:rFonts w:ascii="仿宋" w:eastAsia="仿宋" w:hAnsi="仿宋" w:cs="仿宋" w:hint="eastAsia"/>
            <w:lang w:eastAsia="zh-CN"/>
          </w:rPr>
          <w:t>十七、项目施工方案</w:t>
        </w:r>
        <w:r>
          <w:tab/>
        </w:r>
        <w:r>
          <w:fldChar w:fldCharType="begin"/>
        </w:r>
        <w:r>
          <w:instrText xml:space="preserve"> PAGEREF _Toc11713 \h </w:instrText>
        </w:r>
        <w:r>
          <w:fldChar w:fldCharType="separate"/>
        </w:r>
        <w:r>
          <w:t>64</w:t>
        </w:r>
        <w:r>
          <w:fldChar w:fldCharType="end"/>
        </w:r>
      </w:hyperlink>
    </w:p>
    <w:p>
      <w:pPr>
        <w:pStyle w:val="TOC2"/>
        <w:tabs>
          <w:tab w:val="right" w:leader="dot" w:pos="8306"/>
        </w:tabs>
      </w:pPr>
      <w:hyperlink w:anchor="_Toc532" w:history="1">
        <w:r>
          <w:rPr>
            <w:rFonts w:ascii="仿宋" w:eastAsia="仿宋" w:hAnsi="仿宋" w:cs="仿宋" w:hint="eastAsia"/>
            <w:lang w:eastAsia="zh-CN"/>
          </w:rPr>
          <w:t>(一)、施工组织设计</w:t>
        </w:r>
        <w:r>
          <w:tab/>
        </w:r>
        <w:r>
          <w:fldChar w:fldCharType="begin"/>
        </w:r>
        <w:r>
          <w:instrText xml:space="preserve"> PAGEREF _Toc532 \h </w:instrText>
        </w:r>
        <w:r>
          <w:fldChar w:fldCharType="separate"/>
        </w:r>
        <w:r>
          <w:t>64</w:t>
        </w:r>
        <w:r>
          <w:fldChar w:fldCharType="end"/>
        </w:r>
      </w:hyperlink>
    </w:p>
    <w:p>
      <w:pPr>
        <w:pStyle w:val="TOC2"/>
        <w:tabs>
          <w:tab w:val="right" w:leader="dot" w:pos="8306"/>
        </w:tabs>
      </w:pPr>
      <w:hyperlink w:anchor="_Toc30104" w:history="1">
        <w:r>
          <w:rPr>
            <w:rFonts w:ascii="仿宋" w:eastAsia="仿宋" w:hAnsi="仿宋" w:cs="仿宋" w:hint="eastAsia"/>
            <w:lang w:eastAsia="zh-CN"/>
          </w:rPr>
          <w:t>(二)、施工工艺与技术路线</w:t>
        </w:r>
        <w:r>
          <w:tab/>
        </w:r>
        <w:r>
          <w:fldChar w:fldCharType="begin"/>
        </w:r>
        <w:r>
          <w:instrText xml:space="preserve"> PAGEREF _Toc30104 \h </w:instrText>
        </w:r>
        <w:r>
          <w:fldChar w:fldCharType="separate"/>
        </w:r>
        <w:r>
          <w:t>65</w:t>
        </w:r>
        <w:r>
          <w:fldChar w:fldCharType="end"/>
        </w:r>
      </w:hyperlink>
    </w:p>
    <w:p>
      <w:pPr>
        <w:pStyle w:val="TOC2"/>
        <w:tabs>
          <w:tab w:val="right" w:leader="dot" w:pos="8306"/>
        </w:tabs>
      </w:pPr>
      <w:hyperlink w:anchor="_Toc30848" w:history="1">
        <w:r>
          <w:rPr>
            <w:rFonts w:ascii="仿宋" w:eastAsia="仿宋" w:hAnsi="仿宋" w:cs="仿宋" w:hint="eastAsia"/>
            <w:lang w:eastAsia="zh-CN"/>
          </w:rPr>
          <w:t>(三)、关键节点施工计划</w:t>
        </w:r>
        <w:r>
          <w:tab/>
        </w:r>
        <w:r>
          <w:fldChar w:fldCharType="begin"/>
        </w:r>
        <w:r>
          <w:instrText xml:space="preserve"> PAGEREF _Toc30848 \h </w:instrText>
        </w:r>
        <w:r>
          <w:fldChar w:fldCharType="separate"/>
        </w:r>
        <w:r>
          <w:t>66</w:t>
        </w:r>
        <w:r>
          <w:fldChar w:fldCharType="end"/>
        </w:r>
      </w:hyperlink>
    </w:p>
    <w:p>
      <w:pPr>
        <w:pStyle w:val="TOC2"/>
        <w:tabs>
          <w:tab w:val="right" w:leader="dot" w:pos="8306"/>
        </w:tabs>
      </w:pPr>
      <w:hyperlink w:anchor="_Toc2720" w:history="1">
        <w:r>
          <w:rPr>
            <w:rFonts w:ascii="仿宋" w:eastAsia="仿宋" w:hAnsi="仿宋" w:cs="仿宋" w:hint="eastAsia"/>
            <w:lang w:eastAsia="zh-CN"/>
          </w:rPr>
          <w:t>(四)、施工现场管理</w:t>
        </w:r>
        <w:r>
          <w:tab/>
        </w:r>
        <w:r>
          <w:fldChar w:fldCharType="begin"/>
        </w:r>
        <w:r>
          <w:instrText xml:space="preserve"> PAGEREF _Toc2720 \h </w:instrText>
        </w:r>
        <w:r>
          <w:fldChar w:fldCharType="separate"/>
        </w:r>
        <w:r>
          <w:t>68</w:t>
        </w:r>
        <w:r>
          <w:fldChar w:fldCharType="end"/>
        </w:r>
      </w:hyperlink>
    </w:p>
    <w:p>
      <w:pPr>
        <w:pStyle w:val="TOC1"/>
        <w:tabs>
          <w:tab w:val="right" w:leader="dot" w:pos="8306"/>
        </w:tabs>
      </w:pPr>
      <w:hyperlink w:anchor="_Toc10796" w:history="1">
        <w:r>
          <w:rPr>
            <w:rFonts w:ascii="仿宋" w:eastAsia="仿宋" w:hAnsi="仿宋" w:cs="仿宋" w:hint="eastAsia"/>
            <w:lang w:eastAsia="zh-CN"/>
          </w:rPr>
          <w:t>十八、合作与交流机制建立</w:t>
        </w:r>
        <w:r>
          <w:tab/>
        </w:r>
        <w:r>
          <w:fldChar w:fldCharType="begin"/>
        </w:r>
        <w:r>
          <w:instrText xml:space="preserve"> PAGEREF _Toc10796 \h </w:instrText>
        </w:r>
        <w:r>
          <w:fldChar w:fldCharType="separate"/>
        </w:r>
        <w:r>
          <w:t>70</w:t>
        </w:r>
        <w:r>
          <w:fldChar w:fldCharType="end"/>
        </w:r>
      </w:hyperlink>
    </w:p>
    <w:p>
      <w:pPr>
        <w:pStyle w:val="TOC2"/>
        <w:tabs>
          <w:tab w:val="right" w:leader="dot" w:pos="8306"/>
        </w:tabs>
      </w:pPr>
      <w:hyperlink w:anchor="_Toc5749" w:history="1">
        <w:r>
          <w:rPr>
            <w:rFonts w:ascii="仿宋" w:eastAsia="仿宋" w:hAnsi="仿宋" w:cs="仿宋" w:hint="eastAsia"/>
            <w:lang w:eastAsia="zh-CN"/>
          </w:rPr>
          <w:t>(一)、合作伙伴选择与合作方式</w:t>
        </w:r>
        <w:r>
          <w:tab/>
        </w:r>
        <w:r>
          <w:fldChar w:fldCharType="begin"/>
        </w:r>
        <w:r>
          <w:instrText xml:space="preserve"> PAGEREF _Toc5749 \h </w:instrText>
        </w:r>
        <w:r>
          <w:fldChar w:fldCharType="separate"/>
        </w:r>
        <w:r>
          <w:t>70</w:t>
        </w:r>
        <w:r>
          <w:fldChar w:fldCharType="end"/>
        </w:r>
      </w:hyperlink>
    </w:p>
    <w:p>
      <w:pPr>
        <w:pStyle w:val="TOC2"/>
        <w:tabs>
          <w:tab w:val="right" w:leader="dot" w:pos="8306"/>
        </w:tabs>
      </w:pPr>
      <w:hyperlink w:anchor="_Toc19135" w:history="1">
        <w:r>
          <w:rPr>
            <w:rFonts w:ascii="仿宋" w:eastAsia="仿宋" w:hAnsi="仿宋" w:cs="仿宋" w:hint="eastAsia"/>
            <w:lang w:eastAsia="zh-CN"/>
          </w:rPr>
          <w:t>(二)、交流与合作平台搭建</w:t>
        </w:r>
        <w:r>
          <w:tab/>
        </w:r>
        <w:r>
          <w:fldChar w:fldCharType="begin"/>
        </w:r>
        <w:r>
          <w:instrText xml:space="preserve"> PAGEREF _Toc19135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40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HGS纸用阻燃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75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975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462"/>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9611"/>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458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一、HGS纸用阻燃剂项目的市场准入条件分析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HGS纸用阻燃剂项目而言，市场准入条件首先取决于政策法规环境。政府对于[行业名称]领域的法规，如环保标准、税收政策、和技术使用规范，直接影响HGS纸用阻燃剂项目的运营和成本结构。例如，若政府针对使用可再生能源的企业提供税收优惠，这将对HGS纸用阻燃剂项目的财务规划产生重要影响。同时，考虑经济环境和消费者偏好的变化对HGS纸用阻燃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二、HGS纸用阻燃剂项目的行业规范与合规性要求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HGS纸用阻燃剂项目来说，遵守行业规范和合规性要求是确保项目顺利进行的基础。这包括遵循质量控制标准、安全规定、数据保护法规等。例如，若HGS纸用阻燃剂项目涉及数据处理，须严格遵守相关的数据保护法规。此外，行业内部的自律规范，如产品标准和服务流程，也对于提升HGS纸用阻燃剂项目在行业内的认可度和竞争力至关重要。项目管理团队必须不断更新策略，以应对行业规范和法规的变化，确保HGS纸用阻燃剂项目的长期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三、HGS纸用阻燃剂项目的竞争格局和战略定位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HGS纸用阻燃剂项目的发展规划中，理解行业的竞争格局对于制定有效的市场策略极为关键。这包括分析主要竞争对手的市场地位、优势及其业务模式。HGS纸用阻燃剂项目面临的竞争对手可能包括大型成熟企业和创新型初创公司，各自采取不同的市场策略。因此，HGS纸用阻燃剂项目需精确地定位自己的市场策略，如专注于产品创新、客户服务或成本效率，以在竞争中占据优势。通过深入的市场和竞争分析，HGS纸用阻燃剂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6190"/>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5919"/>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一、HGS纸用阻燃剂项目的技术资源开发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HGS纸用阻燃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二、HGS纸用阻燃剂项目的人力资源管理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HGS纸用阻燃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三、HGS纸用阻燃剂项目的资金资源筹措与优化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HGS纸用阻燃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755"/>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HGS纸用阻燃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https://d.book118.com/806032004035010032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HGS纸用阻燃剂项目可行性建设方案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D266FE"/>
    <w:rsid w:val="50D266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032004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2024-01-05T19:56:00Z</dcterms:created>
  <dcterms:modified xsi:type="dcterms:W3CDTF">2024-01-05T19:56:31Z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0E6AEC462B704AF9AA9019A08FFDB832_11</vt:lpwstr>
  </property>
  <property fmtid="{D5CDD505-2E9C-101B-9397-08002B2CF9AE}" pid="3" name="KSOProductBuildVer">
    <vt:lpwstr>2052-12.1.0.16120</vt:lpwstr>
  </property>
</Properties>
</file>