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高级降落伞项目规划设计蓝图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127" w:history="1">
        <w:r>
          <w:rPr>
            <w:rFonts w:ascii="仿宋" w:eastAsia="仿宋" w:hAnsi="仿宋" w:cs="仿宋" w:hint="eastAsia"/>
            <w:lang w:eastAsia="zh-CN"/>
          </w:rPr>
          <w:t>前言</w:t>
        </w:r>
        <w:r>
          <w:tab/>
        </w:r>
        <w:r>
          <w:fldChar w:fldCharType="begin"/>
        </w:r>
        <w:r>
          <w:instrText xml:space="preserve"> PAGEREF _Toc32127 \h </w:instrText>
        </w:r>
        <w:r>
          <w:fldChar w:fldCharType="separate"/>
        </w:r>
        <w:r>
          <w:t>3</w:t>
        </w:r>
        <w:r>
          <w:fldChar w:fldCharType="end"/>
        </w:r>
      </w:hyperlink>
    </w:p>
    <w:p>
      <w:pPr>
        <w:pStyle w:val="TOC1"/>
        <w:tabs>
          <w:tab w:val="right" w:leader="dot" w:pos="8306"/>
        </w:tabs>
      </w:pPr>
      <w:hyperlink w:anchor="_Toc22573" w:history="1">
        <w:r>
          <w:rPr>
            <w:rFonts w:ascii="仿宋" w:eastAsia="仿宋" w:hAnsi="仿宋" w:cs="仿宋" w:hint="eastAsia"/>
            <w:lang w:eastAsia="zh-CN"/>
          </w:rPr>
          <w:t>一、产品规划分析</w:t>
        </w:r>
        <w:r>
          <w:tab/>
        </w:r>
        <w:r>
          <w:fldChar w:fldCharType="begin"/>
        </w:r>
        <w:r>
          <w:instrText xml:space="preserve"> PAGEREF _Toc22573 \h </w:instrText>
        </w:r>
        <w:r>
          <w:fldChar w:fldCharType="separate"/>
        </w:r>
        <w:r>
          <w:t>3</w:t>
        </w:r>
        <w:r>
          <w:fldChar w:fldCharType="end"/>
        </w:r>
      </w:hyperlink>
    </w:p>
    <w:p>
      <w:pPr>
        <w:pStyle w:val="TOC2"/>
        <w:tabs>
          <w:tab w:val="right" w:leader="dot" w:pos="8306"/>
        </w:tabs>
      </w:pPr>
      <w:hyperlink w:anchor="_Toc20819" w:history="1">
        <w:r>
          <w:rPr>
            <w:rFonts w:ascii="仿宋" w:eastAsia="仿宋" w:hAnsi="仿宋" w:cs="仿宋" w:hint="eastAsia"/>
            <w:lang w:eastAsia="zh-CN"/>
          </w:rPr>
          <w:t>(一)、产品规划</w:t>
        </w:r>
        <w:r>
          <w:tab/>
        </w:r>
        <w:r>
          <w:fldChar w:fldCharType="begin"/>
        </w:r>
        <w:r>
          <w:instrText xml:space="preserve"> PAGEREF _Toc20819 \h </w:instrText>
        </w:r>
        <w:r>
          <w:fldChar w:fldCharType="separate"/>
        </w:r>
        <w:r>
          <w:t>3</w:t>
        </w:r>
        <w:r>
          <w:fldChar w:fldCharType="end"/>
        </w:r>
      </w:hyperlink>
    </w:p>
    <w:p>
      <w:pPr>
        <w:pStyle w:val="TOC2"/>
        <w:tabs>
          <w:tab w:val="right" w:leader="dot" w:pos="8306"/>
        </w:tabs>
      </w:pPr>
      <w:hyperlink w:anchor="_Toc16702" w:history="1">
        <w:r>
          <w:rPr>
            <w:rFonts w:ascii="仿宋" w:eastAsia="仿宋" w:hAnsi="仿宋" w:cs="仿宋" w:hint="eastAsia"/>
            <w:lang w:eastAsia="zh-CN"/>
          </w:rPr>
          <w:t>(二)、建设规模</w:t>
        </w:r>
        <w:r>
          <w:tab/>
        </w:r>
        <w:r>
          <w:fldChar w:fldCharType="begin"/>
        </w:r>
        <w:r>
          <w:instrText xml:space="preserve"> PAGEREF _Toc16702 \h </w:instrText>
        </w:r>
        <w:r>
          <w:fldChar w:fldCharType="separate"/>
        </w:r>
        <w:r>
          <w:t>4</w:t>
        </w:r>
        <w:r>
          <w:fldChar w:fldCharType="end"/>
        </w:r>
      </w:hyperlink>
    </w:p>
    <w:p>
      <w:pPr>
        <w:pStyle w:val="TOC1"/>
        <w:tabs>
          <w:tab w:val="right" w:leader="dot" w:pos="8306"/>
        </w:tabs>
      </w:pPr>
      <w:hyperlink w:anchor="_Toc14999" w:history="1">
        <w:r>
          <w:rPr>
            <w:rFonts w:ascii="仿宋" w:eastAsia="仿宋" w:hAnsi="仿宋" w:cs="仿宋" w:hint="eastAsia"/>
            <w:lang w:eastAsia="zh-CN"/>
          </w:rPr>
          <w:t>二、高级降落伞项目概论</w:t>
        </w:r>
        <w:r>
          <w:tab/>
        </w:r>
        <w:r>
          <w:fldChar w:fldCharType="begin"/>
        </w:r>
        <w:r>
          <w:instrText xml:space="preserve"> PAGEREF _Toc14999 \h </w:instrText>
        </w:r>
        <w:r>
          <w:fldChar w:fldCharType="separate"/>
        </w:r>
        <w:r>
          <w:t>5</w:t>
        </w:r>
        <w:r>
          <w:fldChar w:fldCharType="end"/>
        </w:r>
      </w:hyperlink>
    </w:p>
    <w:p>
      <w:pPr>
        <w:pStyle w:val="TOC2"/>
        <w:tabs>
          <w:tab w:val="right" w:leader="dot" w:pos="8306"/>
        </w:tabs>
      </w:pPr>
      <w:hyperlink w:anchor="_Toc8623" w:history="1">
        <w:r>
          <w:rPr>
            <w:rFonts w:ascii="仿宋" w:eastAsia="仿宋" w:hAnsi="仿宋" w:cs="仿宋" w:hint="eastAsia"/>
            <w:lang w:eastAsia="zh-CN"/>
          </w:rPr>
          <w:t>(一)、高级降落伞项目概况</w:t>
        </w:r>
        <w:r>
          <w:tab/>
        </w:r>
        <w:r>
          <w:fldChar w:fldCharType="begin"/>
        </w:r>
        <w:r>
          <w:instrText xml:space="preserve"> PAGEREF _Toc8623 \h </w:instrText>
        </w:r>
        <w:r>
          <w:fldChar w:fldCharType="separate"/>
        </w:r>
        <w:r>
          <w:t>5</w:t>
        </w:r>
        <w:r>
          <w:fldChar w:fldCharType="end"/>
        </w:r>
      </w:hyperlink>
    </w:p>
    <w:p>
      <w:pPr>
        <w:pStyle w:val="TOC2"/>
        <w:tabs>
          <w:tab w:val="right" w:leader="dot" w:pos="8306"/>
        </w:tabs>
      </w:pPr>
      <w:hyperlink w:anchor="_Toc10151" w:history="1">
        <w:r>
          <w:rPr>
            <w:rFonts w:ascii="仿宋" w:eastAsia="仿宋" w:hAnsi="仿宋" w:cs="仿宋" w:hint="eastAsia"/>
            <w:lang w:eastAsia="zh-CN"/>
          </w:rPr>
          <w:t>(二)、高级降落伞项目目标</w:t>
        </w:r>
        <w:r>
          <w:tab/>
        </w:r>
        <w:r>
          <w:fldChar w:fldCharType="begin"/>
        </w:r>
        <w:r>
          <w:instrText xml:space="preserve"> PAGEREF _Toc10151 \h </w:instrText>
        </w:r>
        <w:r>
          <w:fldChar w:fldCharType="separate"/>
        </w:r>
        <w:r>
          <w:t>7</w:t>
        </w:r>
        <w:r>
          <w:fldChar w:fldCharType="end"/>
        </w:r>
      </w:hyperlink>
    </w:p>
    <w:p>
      <w:pPr>
        <w:pStyle w:val="TOC2"/>
        <w:tabs>
          <w:tab w:val="right" w:leader="dot" w:pos="8306"/>
        </w:tabs>
      </w:pPr>
      <w:hyperlink w:anchor="_Toc1521" w:history="1">
        <w:r>
          <w:rPr>
            <w:rFonts w:ascii="仿宋" w:eastAsia="仿宋" w:hAnsi="仿宋" w:cs="仿宋" w:hint="eastAsia"/>
            <w:lang w:eastAsia="zh-CN"/>
          </w:rPr>
          <w:t>(三)、高级降落伞项目提出的理由</w:t>
        </w:r>
        <w:r>
          <w:tab/>
        </w:r>
        <w:r>
          <w:fldChar w:fldCharType="begin"/>
        </w:r>
        <w:r>
          <w:instrText xml:space="preserve"> PAGEREF _Toc1521 \h </w:instrText>
        </w:r>
        <w:r>
          <w:fldChar w:fldCharType="separate"/>
        </w:r>
        <w:r>
          <w:t>8</w:t>
        </w:r>
        <w:r>
          <w:fldChar w:fldCharType="end"/>
        </w:r>
      </w:hyperlink>
    </w:p>
    <w:p>
      <w:pPr>
        <w:pStyle w:val="TOC2"/>
        <w:tabs>
          <w:tab w:val="right" w:leader="dot" w:pos="8306"/>
        </w:tabs>
      </w:pPr>
      <w:hyperlink w:anchor="_Toc29875" w:history="1">
        <w:r>
          <w:rPr>
            <w:rFonts w:ascii="仿宋" w:eastAsia="仿宋" w:hAnsi="仿宋" w:cs="仿宋" w:hint="eastAsia"/>
            <w:lang w:eastAsia="zh-CN"/>
          </w:rPr>
          <w:t>(四)、高级降落伞项目意义</w:t>
        </w:r>
        <w:r>
          <w:tab/>
        </w:r>
        <w:r>
          <w:fldChar w:fldCharType="begin"/>
        </w:r>
        <w:r>
          <w:instrText xml:space="preserve"> PAGEREF _Toc29875 \h </w:instrText>
        </w:r>
        <w:r>
          <w:fldChar w:fldCharType="separate"/>
        </w:r>
        <w:r>
          <w:t>10</w:t>
        </w:r>
        <w:r>
          <w:fldChar w:fldCharType="end"/>
        </w:r>
      </w:hyperlink>
    </w:p>
    <w:p>
      <w:pPr>
        <w:pStyle w:val="TOC2"/>
        <w:tabs>
          <w:tab w:val="right" w:leader="dot" w:pos="8306"/>
        </w:tabs>
      </w:pPr>
      <w:hyperlink w:anchor="_Toc15620" w:history="1">
        <w:r>
          <w:rPr>
            <w:rFonts w:ascii="仿宋" w:eastAsia="仿宋" w:hAnsi="仿宋" w:cs="仿宋" w:hint="eastAsia"/>
            <w:lang w:eastAsia="zh-CN"/>
          </w:rPr>
          <w:t>(五)、高级降落伞项目背景</w:t>
        </w:r>
        <w:r>
          <w:tab/>
        </w:r>
        <w:r>
          <w:fldChar w:fldCharType="begin"/>
        </w:r>
        <w:r>
          <w:instrText xml:space="preserve"> PAGEREF _Toc15620 \h </w:instrText>
        </w:r>
        <w:r>
          <w:fldChar w:fldCharType="separate"/>
        </w:r>
        <w:r>
          <w:t>11</w:t>
        </w:r>
        <w:r>
          <w:fldChar w:fldCharType="end"/>
        </w:r>
      </w:hyperlink>
    </w:p>
    <w:p>
      <w:pPr>
        <w:pStyle w:val="TOC1"/>
        <w:tabs>
          <w:tab w:val="right" w:leader="dot" w:pos="8306"/>
        </w:tabs>
      </w:pPr>
      <w:hyperlink w:anchor="_Toc20987" w:history="1">
        <w:r>
          <w:rPr>
            <w:rFonts w:ascii="仿宋" w:eastAsia="仿宋" w:hAnsi="仿宋" w:cs="仿宋" w:hint="eastAsia"/>
            <w:lang w:eastAsia="zh-CN"/>
          </w:rPr>
          <w:t>三、高级降落伞项目选址可行性分析</w:t>
        </w:r>
        <w:r>
          <w:tab/>
        </w:r>
        <w:r>
          <w:fldChar w:fldCharType="begin"/>
        </w:r>
        <w:r>
          <w:instrText xml:space="preserve"> PAGEREF _Toc20987 \h </w:instrText>
        </w:r>
        <w:r>
          <w:fldChar w:fldCharType="separate"/>
        </w:r>
        <w:r>
          <w:t>11</w:t>
        </w:r>
        <w:r>
          <w:fldChar w:fldCharType="end"/>
        </w:r>
      </w:hyperlink>
    </w:p>
    <w:p>
      <w:pPr>
        <w:pStyle w:val="TOC2"/>
        <w:tabs>
          <w:tab w:val="right" w:leader="dot" w:pos="8306"/>
        </w:tabs>
      </w:pPr>
      <w:hyperlink w:anchor="_Toc1606" w:history="1">
        <w:r>
          <w:rPr>
            <w:rFonts w:ascii="仿宋" w:eastAsia="仿宋" w:hAnsi="仿宋" w:cs="仿宋" w:hint="eastAsia"/>
            <w:lang w:eastAsia="zh-CN"/>
          </w:rPr>
          <w:t>(一)、高级降落伞项目选址</w:t>
        </w:r>
        <w:r>
          <w:tab/>
        </w:r>
        <w:r>
          <w:fldChar w:fldCharType="begin"/>
        </w:r>
        <w:r>
          <w:instrText xml:space="preserve"> PAGEREF _Toc1606 \h </w:instrText>
        </w:r>
        <w:r>
          <w:fldChar w:fldCharType="separate"/>
        </w:r>
        <w:r>
          <w:t>11</w:t>
        </w:r>
        <w:r>
          <w:fldChar w:fldCharType="end"/>
        </w:r>
      </w:hyperlink>
    </w:p>
    <w:p>
      <w:pPr>
        <w:pStyle w:val="TOC2"/>
        <w:tabs>
          <w:tab w:val="right" w:leader="dot" w:pos="8306"/>
        </w:tabs>
      </w:pPr>
      <w:hyperlink w:anchor="_Toc6403" w:history="1">
        <w:r>
          <w:rPr>
            <w:rFonts w:ascii="仿宋" w:eastAsia="仿宋" w:hAnsi="仿宋" w:cs="仿宋" w:hint="eastAsia"/>
            <w:lang w:eastAsia="zh-CN"/>
          </w:rPr>
          <w:t>(二)、用地控制指标</w:t>
        </w:r>
        <w:r>
          <w:tab/>
        </w:r>
        <w:r>
          <w:fldChar w:fldCharType="begin"/>
        </w:r>
        <w:r>
          <w:instrText xml:space="preserve"> PAGEREF _Toc6403 \h </w:instrText>
        </w:r>
        <w:r>
          <w:fldChar w:fldCharType="separate"/>
        </w:r>
        <w:r>
          <w:t>12</w:t>
        </w:r>
        <w:r>
          <w:fldChar w:fldCharType="end"/>
        </w:r>
      </w:hyperlink>
    </w:p>
    <w:p>
      <w:pPr>
        <w:pStyle w:val="TOC2"/>
        <w:tabs>
          <w:tab w:val="right" w:leader="dot" w:pos="8306"/>
        </w:tabs>
      </w:pPr>
      <w:hyperlink w:anchor="_Toc30306" w:history="1">
        <w:r>
          <w:rPr>
            <w:rFonts w:ascii="仿宋" w:eastAsia="仿宋" w:hAnsi="仿宋" w:cs="仿宋" w:hint="eastAsia"/>
            <w:lang w:eastAsia="zh-CN"/>
          </w:rPr>
          <w:t>(三)、节约用地措施</w:t>
        </w:r>
        <w:r>
          <w:tab/>
        </w:r>
        <w:r>
          <w:fldChar w:fldCharType="begin"/>
        </w:r>
        <w:r>
          <w:instrText xml:space="preserve"> PAGEREF _Toc30306 \h </w:instrText>
        </w:r>
        <w:r>
          <w:fldChar w:fldCharType="separate"/>
        </w:r>
        <w:r>
          <w:t>13</w:t>
        </w:r>
        <w:r>
          <w:fldChar w:fldCharType="end"/>
        </w:r>
      </w:hyperlink>
    </w:p>
    <w:p>
      <w:pPr>
        <w:pStyle w:val="TOC2"/>
        <w:tabs>
          <w:tab w:val="right" w:leader="dot" w:pos="8306"/>
        </w:tabs>
      </w:pPr>
      <w:hyperlink w:anchor="_Toc28726" w:history="1">
        <w:r>
          <w:rPr>
            <w:rFonts w:ascii="仿宋" w:eastAsia="仿宋" w:hAnsi="仿宋" w:cs="仿宋" w:hint="eastAsia"/>
            <w:lang w:eastAsia="zh-CN"/>
          </w:rPr>
          <w:t>(四)、总图布置方案</w:t>
        </w:r>
        <w:r>
          <w:tab/>
        </w:r>
        <w:r>
          <w:fldChar w:fldCharType="begin"/>
        </w:r>
        <w:r>
          <w:instrText xml:space="preserve"> PAGEREF _Toc28726 \h </w:instrText>
        </w:r>
        <w:r>
          <w:fldChar w:fldCharType="separate"/>
        </w:r>
        <w:r>
          <w:t>15</w:t>
        </w:r>
        <w:r>
          <w:fldChar w:fldCharType="end"/>
        </w:r>
      </w:hyperlink>
    </w:p>
    <w:p>
      <w:pPr>
        <w:pStyle w:val="TOC2"/>
        <w:tabs>
          <w:tab w:val="right" w:leader="dot" w:pos="8306"/>
        </w:tabs>
      </w:pPr>
      <w:hyperlink w:anchor="_Toc5333" w:history="1">
        <w:r>
          <w:rPr>
            <w:rFonts w:ascii="仿宋" w:eastAsia="仿宋" w:hAnsi="仿宋" w:cs="仿宋" w:hint="eastAsia"/>
            <w:lang w:eastAsia="zh-CN"/>
          </w:rPr>
          <w:t>(五)、选址综合评价</w:t>
        </w:r>
        <w:r>
          <w:tab/>
        </w:r>
        <w:r>
          <w:fldChar w:fldCharType="begin"/>
        </w:r>
        <w:r>
          <w:instrText xml:space="preserve"> PAGEREF _Toc5333 \h </w:instrText>
        </w:r>
        <w:r>
          <w:fldChar w:fldCharType="separate"/>
        </w:r>
        <w:r>
          <w:t>16</w:t>
        </w:r>
        <w:r>
          <w:fldChar w:fldCharType="end"/>
        </w:r>
      </w:hyperlink>
    </w:p>
    <w:p>
      <w:pPr>
        <w:pStyle w:val="TOC1"/>
        <w:tabs>
          <w:tab w:val="right" w:leader="dot" w:pos="8306"/>
        </w:tabs>
      </w:pPr>
      <w:hyperlink w:anchor="_Toc22739" w:history="1">
        <w:r>
          <w:rPr>
            <w:rFonts w:ascii="仿宋" w:eastAsia="仿宋" w:hAnsi="仿宋" w:cs="仿宋" w:hint="eastAsia"/>
            <w:lang w:eastAsia="zh-CN"/>
          </w:rPr>
          <w:t>四、高级降落伞项目绩效评估</w:t>
        </w:r>
        <w:r>
          <w:tab/>
        </w:r>
        <w:r>
          <w:fldChar w:fldCharType="begin"/>
        </w:r>
        <w:r>
          <w:instrText xml:space="preserve"> PAGEREF _Toc22739 \h </w:instrText>
        </w:r>
        <w:r>
          <w:fldChar w:fldCharType="separate"/>
        </w:r>
        <w:r>
          <w:t>17</w:t>
        </w:r>
        <w:r>
          <w:fldChar w:fldCharType="end"/>
        </w:r>
      </w:hyperlink>
    </w:p>
    <w:p>
      <w:pPr>
        <w:pStyle w:val="TOC2"/>
        <w:tabs>
          <w:tab w:val="right" w:leader="dot" w:pos="8306"/>
        </w:tabs>
      </w:pPr>
      <w:hyperlink w:anchor="_Toc32440" w:history="1">
        <w:r>
          <w:rPr>
            <w:rFonts w:ascii="仿宋" w:eastAsia="仿宋" w:hAnsi="仿宋" w:cs="仿宋" w:hint="eastAsia"/>
            <w:lang w:eastAsia="zh-CN"/>
          </w:rPr>
          <w:t>(一)、绩效评估指标</w:t>
        </w:r>
        <w:r>
          <w:tab/>
        </w:r>
        <w:r>
          <w:fldChar w:fldCharType="begin"/>
        </w:r>
        <w:r>
          <w:instrText xml:space="preserve"> PAGEREF _Toc32440 \h </w:instrText>
        </w:r>
        <w:r>
          <w:fldChar w:fldCharType="separate"/>
        </w:r>
        <w:r>
          <w:t>17</w:t>
        </w:r>
        <w:r>
          <w:fldChar w:fldCharType="end"/>
        </w:r>
      </w:hyperlink>
    </w:p>
    <w:p>
      <w:pPr>
        <w:pStyle w:val="TOC2"/>
        <w:tabs>
          <w:tab w:val="right" w:leader="dot" w:pos="8306"/>
        </w:tabs>
      </w:pPr>
      <w:hyperlink w:anchor="_Toc24860" w:history="1">
        <w:r>
          <w:rPr>
            <w:rFonts w:ascii="仿宋" w:eastAsia="仿宋" w:hAnsi="仿宋" w:cs="仿宋" w:hint="eastAsia"/>
            <w:lang w:eastAsia="zh-CN"/>
          </w:rPr>
          <w:t>(二)、绩效评估方法</w:t>
        </w:r>
        <w:r>
          <w:tab/>
        </w:r>
        <w:r>
          <w:fldChar w:fldCharType="begin"/>
        </w:r>
        <w:r>
          <w:instrText xml:space="preserve"> PAGEREF _Toc24860 \h </w:instrText>
        </w:r>
        <w:r>
          <w:fldChar w:fldCharType="separate"/>
        </w:r>
        <w:r>
          <w:t>18</w:t>
        </w:r>
        <w:r>
          <w:fldChar w:fldCharType="end"/>
        </w:r>
      </w:hyperlink>
    </w:p>
    <w:p>
      <w:pPr>
        <w:pStyle w:val="TOC2"/>
        <w:tabs>
          <w:tab w:val="right" w:leader="dot" w:pos="8306"/>
        </w:tabs>
      </w:pPr>
      <w:hyperlink w:anchor="_Toc166" w:history="1">
        <w:r>
          <w:rPr>
            <w:rFonts w:ascii="仿宋" w:eastAsia="仿宋" w:hAnsi="仿宋" w:cs="仿宋" w:hint="eastAsia"/>
            <w:lang w:eastAsia="zh-CN"/>
          </w:rPr>
          <w:t>(三)、绩效评估周期</w:t>
        </w:r>
        <w:r>
          <w:tab/>
        </w:r>
        <w:r>
          <w:fldChar w:fldCharType="begin"/>
        </w:r>
        <w:r>
          <w:instrText xml:space="preserve"> PAGEREF _Toc166 \h </w:instrText>
        </w:r>
        <w:r>
          <w:fldChar w:fldCharType="separate"/>
        </w:r>
        <w:r>
          <w:t>19</w:t>
        </w:r>
        <w:r>
          <w:fldChar w:fldCharType="end"/>
        </w:r>
      </w:hyperlink>
    </w:p>
    <w:p>
      <w:pPr>
        <w:pStyle w:val="TOC1"/>
        <w:tabs>
          <w:tab w:val="right" w:leader="dot" w:pos="8306"/>
        </w:tabs>
      </w:pPr>
      <w:hyperlink w:anchor="_Toc17690" w:history="1">
        <w:r>
          <w:rPr>
            <w:rFonts w:ascii="仿宋" w:eastAsia="仿宋" w:hAnsi="仿宋" w:cs="仿宋" w:hint="eastAsia"/>
            <w:lang w:eastAsia="zh-CN"/>
          </w:rPr>
          <w:t>五、高级降落伞项目文档管理</w:t>
        </w:r>
        <w:r>
          <w:tab/>
        </w:r>
        <w:r>
          <w:fldChar w:fldCharType="begin"/>
        </w:r>
        <w:r>
          <w:instrText xml:space="preserve"> PAGEREF _Toc17690 \h </w:instrText>
        </w:r>
        <w:r>
          <w:fldChar w:fldCharType="separate"/>
        </w:r>
        <w:r>
          <w:t>20</w:t>
        </w:r>
        <w:r>
          <w:fldChar w:fldCharType="end"/>
        </w:r>
      </w:hyperlink>
    </w:p>
    <w:p>
      <w:pPr>
        <w:pStyle w:val="TOC2"/>
        <w:tabs>
          <w:tab w:val="right" w:leader="dot" w:pos="8306"/>
        </w:tabs>
      </w:pPr>
      <w:hyperlink w:anchor="_Toc26867" w:history="1">
        <w:r>
          <w:rPr>
            <w:rFonts w:ascii="仿宋" w:eastAsia="仿宋" w:hAnsi="仿宋" w:cs="仿宋" w:hint="eastAsia"/>
            <w:lang w:eastAsia="zh-CN"/>
          </w:rPr>
          <w:t>(一)、文档编制与审查</w:t>
        </w:r>
        <w:r>
          <w:tab/>
        </w:r>
        <w:r>
          <w:fldChar w:fldCharType="begin"/>
        </w:r>
        <w:r>
          <w:instrText xml:space="preserve"> PAGEREF _Toc26867 \h </w:instrText>
        </w:r>
        <w:r>
          <w:fldChar w:fldCharType="separate"/>
        </w:r>
        <w:r>
          <w:t>20</w:t>
        </w:r>
        <w:r>
          <w:fldChar w:fldCharType="end"/>
        </w:r>
      </w:hyperlink>
    </w:p>
    <w:p>
      <w:pPr>
        <w:pStyle w:val="TOC2"/>
        <w:tabs>
          <w:tab w:val="right" w:leader="dot" w:pos="8306"/>
        </w:tabs>
      </w:pPr>
      <w:hyperlink w:anchor="_Toc23164" w:history="1">
        <w:r>
          <w:rPr>
            <w:rFonts w:ascii="仿宋" w:eastAsia="仿宋" w:hAnsi="仿宋" w:cs="仿宋" w:hint="eastAsia"/>
            <w:lang w:eastAsia="zh-CN"/>
          </w:rPr>
          <w:t>(二)、文档发布与分发</w:t>
        </w:r>
        <w:r>
          <w:tab/>
        </w:r>
        <w:r>
          <w:fldChar w:fldCharType="begin"/>
        </w:r>
        <w:r>
          <w:instrText xml:space="preserve"> PAGEREF _Toc23164 \h </w:instrText>
        </w:r>
        <w:r>
          <w:fldChar w:fldCharType="separate"/>
        </w:r>
        <w:r>
          <w:t>21</w:t>
        </w:r>
        <w:r>
          <w:fldChar w:fldCharType="end"/>
        </w:r>
      </w:hyperlink>
    </w:p>
    <w:p>
      <w:pPr>
        <w:pStyle w:val="TOC2"/>
        <w:tabs>
          <w:tab w:val="right" w:leader="dot" w:pos="8306"/>
        </w:tabs>
      </w:pPr>
      <w:hyperlink w:anchor="_Toc7319" w:history="1">
        <w:r>
          <w:rPr>
            <w:rFonts w:ascii="仿宋" w:eastAsia="仿宋" w:hAnsi="仿宋" w:cs="仿宋" w:hint="eastAsia"/>
            <w:lang w:eastAsia="zh-CN"/>
          </w:rPr>
          <w:t>(三)、文档存档与归档</w:t>
        </w:r>
        <w:r>
          <w:tab/>
        </w:r>
        <w:r>
          <w:fldChar w:fldCharType="begin"/>
        </w:r>
        <w:r>
          <w:instrText xml:space="preserve"> PAGEREF _Toc7319 \h </w:instrText>
        </w:r>
        <w:r>
          <w:fldChar w:fldCharType="separate"/>
        </w:r>
        <w:r>
          <w:t>22</w:t>
        </w:r>
        <w:r>
          <w:fldChar w:fldCharType="end"/>
        </w:r>
      </w:hyperlink>
    </w:p>
    <w:p>
      <w:pPr>
        <w:pStyle w:val="TOC1"/>
        <w:tabs>
          <w:tab w:val="right" w:leader="dot" w:pos="8306"/>
        </w:tabs>
      </w:pPr>
      <w:hyperlink w:anchor="_Toc18512" w:history="1">
        <w:r>
          <w:rPr>
            <w:rFonts w:ascii="仿宋" w:eastAsia="仿宋" w:hAnsi="仿宋" w:cs="仿宋" w:hint="eastAsia"/>
            <w:lang w:eastAsia="zh-CN"/>
          </w:rPr>
          <w:t>六、高级降落伞项目可持续发展</w:t>
        </w:r>
        <w:r>
          <w:tab/>
        </w:r>
        <w:r>
          <w:fldChar w:fldCharType="begin"/>
        </w:r>
        <w:r>
          <w:instrText xml:space="preserve"> PAGEREF _Toc18512 \h </w:instrText>
        </w:r>
        <w:r>
          <w:fldChar w:fldCharType="separate"/>
        </w:r>
        <w:r>
          <w:t>23</w:t>
        </w:r>
        <w:r>
          <w:fldChar w:fldCharType="end"/>
        </w:r>
      </w:hyperlink>
    </w:p>
    <w:p>
      <w:pPr>
        <w:pStyle w:val="TOC2"/>
        <w:tabs>
          <w:tab w:val="right" w:leader="dot" w:pos="8306"/>
        </w:tabs>
      </w:pPr>
      <w:hyperlink w:anchor="_Toc3194" w:history="1">
        <w:r>
          <w:rPr>
            <w:rFonts w:ascii="仿宋" w:eastAsia="仿宋" w:hAnsi="仿宋" w:cs="仿宋" w:hint="eastAsia"/>
            <w:lang w:eastAsia="zh-CN"/>
          </w:rPr>
          <w:t>(一)、可持续战略与实践</w:t>
        </w:r>
        <w:r>
          <w:tab/>
        </w:r>
        <w:r>
          <w:fldChar w:fldCharType="begin"/>
        </w:r>
        <w:r>
          <w:instrText xml:space="preserve"> PAGEREF _Toc3194 \h </w:instrText>
        </w:r>
        <w:r>
          <w:fldChar w:fldCharType="separate"/>
        </w:r>
        <w:r>
          <w:t>23</w:t>
        </w:r>
        <w:r>
          <w:fldChar w:fldCharType="end"/>
        </w:r>
      </w:hyperlink>
    </w:p>
    <w:p>
      <w:pPr>
        <w:pStyle w:val="TOC2"/>
        <w:tabs>
          <w:tab w:val="right" w:leader="dot" w:pos="8306"/>
        </w:tabs>
      </w:pPr>
      <w:hyperlink w:anchor="_Toc20907" w:history="1">
        <w:r>
          <w:rPr>
            <w:rFonts w:ascii="仿宋" w:eastAsia="仿宋" w:hAnsi="仿宋" w:cs="仿宋" w:hint="eastAsia"/>
            <w:lang w:eastAsia="zh-CN"/>
          </w:rPr>
          <w:t>(二)、环保与社会责任</w:t>
        </w:r>
        <w:r>
          <w:tab/>
        </w:r>
        <w:r>
          <w:fldChar w:fldCharType="begin"/>
        </w:r>
        <w:r>
          <w:instrText xml:space="preserve"> PAGEREF _Toc20907 \h </w:instrText>
        </w:r>
        <w:r>
          <w:fldChar w:fldCharType="separate"/>
        </w:r>
        <w:r>
          <w:t>24</w:t>
        </w:r>
        <w:r>
          <w:fldChar w:fldCharType="end"/>
        </w:r>
      </w:hyperlink>
    </w:p>
    <w:p>
      <w:pPr>
        <w:pStyle w:val="TOC1"/>
        <w:tabs>
          <w:tab w:val="right" w:leader="dot" w:pos="8306"/>
        </w:tabs>
      </w:pPr>
      <w:hyperlink w:anchor="_Toc22013" w:history="1">
        <w:r>
          <w:rPr>
            <w:rFonts w:ascii="仿宋" w:eastAsia="仿宋" w:hAnsi="仿宋" w:cs="仿宋" w:hint="eastAsia"/>
            <w:lang w:eastAsia="zh-CN"/>
          </w:rPr>
          <w:t>七、高级降落伞项目投资规划</w:t>
        </w:r>
        <w:r>
          <w:tab/>
        </w:r>
        <w:r>
          <w:fldChar w:fldCharType="begin"/>
        </w:r>
        <w:r>
          <w:instrText xml:space="preserve"> PAGEREF _Toc22013 \h </w:instrText>
        </w:r>
        <w:r>
          <w:fldChar w:fldCharType="separate"/>
        </w:r>
        <w:r>
          <w:t>25</w:t>
        </w:r>
        <w:r>
          <w:fldChar w:fldCharType="end"/>
        </w:r>
      </w:hyperlink>
    </w:p>
    <w:p>
      <w:pPr>
        <w:pStyle w:val="TOC2"/>
        <w:tabs>
          <w:tab w:val="right" w:leader="dot" w:pos="8306"/>
        </w:tabs>
      </w:pPr>
      <w:hyperlink w:anchor="_Toc29313" w:history="1">
        <w:r>
          <w:rPr>
            <w:rFonts w:ascii="仿宋" w:eastAsia="仿宋" w:hAnsi="仿宋" w:cs="仿宋" w:hint="eastAsia"/>
            <w:lang w:eastAsia="zh-CN"/>
          </w:rPr>
          <w:t>(一)、高级降落伞项目总投资估算</w:t>
        </w:r>
        <w:r>
          <w:tab/>
        </w:r>
        <w:r>
          <w:fldChar w:fldCharType="begin"/>
        </w:r>
        <w:r>
          <w:instrText xml:space="preserve"> PAGEREF _Toc29313 \h </w:instrText>
        </w:r>
        <w:r>
          <w:fldChar w:fldCharType="separate"/>
        </w:r>
        <w:r>
          <w:t>25</w:t>
        </w:r>
        <w:r>
          <w:fldChar w:fldCharType="end"/>
        </w:r>
      </w:hyperlink>
    </w:p>
    <w:p>
      <w:pPr>
        <w:pStyle w:val="TOC2"/>
        <w:tabs>
          <w:tab w:val="right" w:leader="dot" w:pos="8306"/>
        </w:tabs>
      </w:pPr>
      <w:hyperlink w:anchor="_Toc28922" w:history="1">
        <w:r>
          <w:rPr>
            <w:rFonts w:ascii="仿宋" w:eastAsia="仿宋" w:hAnsi="仿宋" w:cs="仿宋" w:hint="eastAsia"/>
            <w:lang w:eastAsia="zh-CN"/>
          </w:rPr>
          <w:t>(二)、资金筹措</w:t>
        </w:r>
        <w:r>
          <w:tab/>
        </w:r>
        <w:r>
          <w:fldChar w:fldCharType="begin"/>
        </w:r>
        <w:r>
          <w:instrText xml:space="preserve"> PAGEREF _Toc28922 \h </w:instrText>
        </w:r>
        <w:r>
          <w:fldChar w:fldCharType="separate"/>
        </w:r>
        <w:r>
          <w:t>26</w:t>
        </w:r>
        <w:r>
          <w:fldChar w:fldCharType="end"/>
        </w:r>
      </w:hyperlink>
    </w:p>
    <w:p>
      <w:pPr>
        <w:pStyle w:val="TOC1"/>
        <w:tabs>
          <w:tab w:val="right" w:leader="dot" w:pos="8306"/>
        </w:tabs>
      </w:pPr>
      <w:hyperlink w:anchor="_Toc18482" w:history="1">
        <w:r>
          <w:rPr>
            <w:rFonts w:ascii="仿宋" w:eastAsia="仿宋" w:hAnsi="仿宋" w:cs="仿宋" w:hint="eastAsia"/>
            <w:lang w:eastAsia="zh-CN"/>
          </w:rPr>
          <w:t>八、高级降落伞项目财务管理</w:t>
        </w:r>
        <w:r>
          <w:tab/>
        </w:r>
        <w:r>
          <w:fldChar w:fldCharType="begin"/>
        </w:r>
        <w:r>
          <w:instrText xml:space="preserve"> PAGEREF _Toc18482 \h </w:instrText>
        </w:r>
        <w:r>
          <w:fldChar w:fldCharType="separate"/>
        </w:r>
        <w:r>
          <w:t>27</w:t>
        </w:r>
        <w:r>
          <w:fldChar w:fldCharType="end"/>
        </w:r>
      </w:hyperlink>
    </w:p>
    <w:p>
      <w:pPr>
        <w:pStyle w:val="TOC2"/>
        <w:tabs>
          <w:tab w:val="right" w:leader="dot" w:pos="8306"/>
        </w:tabs>
      </w:pPr>
      <w:hyperlink w:anchor="_Toc7822" w:history="1">
        <w:r>
          <w:rPr>
            <w:rFonts w:ascii="仿宋" w:eastAsia="仿宋" w:hAnsi="仿宋" w:cs="仿宋" w:hint="eastAsia"/>
            <w:lang w:eastAsia="zh-CN"/>
          </w:rPr>
          <w:t>(一)、资金需求大</w:t>
        </w:r>
        <w:r>
          <w:tab/>
        </w:r>
        <w:r>
          <w:fldChar w:fldCharType="begin"/>
        </w:r>
        <w:r>
          <w:instrText xml:space="preserve"> PAGEREF _Toc7822 \h </w:instrText>
        </w:r>
        <w:r>
          <w:fldChar w:fldCharType="separate"/>
        </w:r>
        <w:r>
          <w:t>27</w:t>
        </w:r>
        <w:r>
          <w:fldChar w:fldCharType="end"/>
        </w:r>
      </w:hyperlink>
    </w:p>
    <w:p>
      <w:pPr>
        <w:pStyle w:val="TOC2"/>
        <w:tabs>
          <w:tab w:val="right" w:leader="dot" w:pos="8306"/>
        </w:tabs>
      </w:pPr>
      <w:hyperlink w:anchor="_Toc19360" w:history="1">
        <w:r>
          <w:rPr>
            <w:rFonts w:ascii="仿宋" w:eastAsia="仿宋" w:hAnsi="仿宋" w:cs="仿宋" w:hint="eastAsia"/>
            <w:lang w:eastAsia="zh-CN"/>
          </w:rPr>
          <w:t>(二)、研发周期长</w:t>
        </w:r>
        <w:r>
          <w:tab/>
        </w:r>
        <w:r>
          <w:fldChar w:fldCharType="begin"/>
        </w:r>
        <w:r>
          <w:instrText xml:space="preserve"> PAGEREF _Toc19360 \h </w:instrText>
        </w:r>
        <w:r>
          <w:fldChar w:fldCharType="separate"/>
        </w:r>
        <w:r>
          <w:t>28</w:t>
        </w:r>
        <w:r>
          <w:fldChar w:fldCharType="end"/>
        </w:r>
      </w:hyperlink>
    </w:p>
    <w:p>
      <w:pPr>
        <w:pStyle w:val="TOC2"/>
        <w:tabs>
          <w:tab w:val="right" w:leader="dot" w:pos="8306"/>
        </w:tabs>
      </w:pPr>
      <w:hyperlink w:anchor="_Toc10089" w:history="1">
        <w:r>
          <w:rPr>
            <w:rFonts w:ascii="仿宋" w:eastAsia="仿宋" w:hAnsi="仿宋" w:cs="仿宋" w:hint="eastAsia"/>
            <w:lang w:eastAsia="zh-CN"/>
          </w:rPr>
          <w:t>(三)、市场风险大</w:t>
        </w:r>
        <w:r>
          <w:tab/>
        </w:r>
        <w:r>
          <w:fldChar w:fldCharType="begin"/>
        </w:r>
        <w:r>
          <w:instrText xml:space="preserve"> PAGEREF _Toc10089 \h </w:instrText>
        </w:r>
        <w:r>
          <w:fldChar w:fldCharType="separate"/>
        </w:r>
        <w:r>
          <w:t>29</w:t>
        </w:r>
        <w:r>
          <w:fldChar w:fldCharType="end"/>
        </w:r>
      </w:hyperlink>
    </w:p>
    <w:p>
      <w:pPr>
        <w:pStyle w:val="TOC2"/>
        <w:tabs>
          <w:tab w:val="right" w:leader="dot" w:pos="8306"/>
        </w:tabs>
      </w:pPr>
      <w:hyperlink w:anchor="_Toc20676" w:history="1">
        <w:r>
          <w:rPr>
            <w:rFonts w:ascii="仿宋" w:eastAsia="仿宋" w:hAnsi="仿宋" w:cs="仿宋" w:hint="eastAsia"/>
            <w:lang w:eastAsia="zh-CN"/>
          </w:rPr>
          <w:t>(四)、利润率高</w:t>
        </w:r>
        <w:r>
          <w:tab/>
        </w:r>
        <w:r>
          <w:fldChar w:fldCharType="begin"/>
        </w:r>
        <w:r>
          <w:instrText xml:space="preserve"> PAGEREF _Toc20676 \h </w:instrText>
        </w:r>
        <w:r>
          <w:fldChar w:fldCharType="separate"/>
        </w:r>
        <w:r>
          <w:t>32</w:t>
        </w:r>
        <w:r>
          <w:fldChar w:fldCharType="end"/>
        </w:r>
      </w:hyperlink>
    </w:p>
    <w:p>
      <w:pPr>
        <w:pStyle w:val="TOC1"/>
        <w:tabs>
          <w:tab w:val="right" w:leader="dot" w:pos="8306"/>
        </w:tabs>
      </w:pPr>
      <w:hyperlink w:anchor="_Toc11647" w:history="1">
        <w:r>
          <w:rPr>
            <w:rFonts w:ascii="仿宋" w:eastAsia="仿宋" w:hAnsi="仿宋" w:cs="仿宋" w:hint="eastAsia"/>
            <w:lang w:eastAsia="zh-CN"/>
          </w:rPr>
          <w:t>九、高级降落伞项目计划安排</w:t>
        </w:r>
        <w:r>
          <w:tab/>
        </w:r>
        <w:r>
          <w:fldChar w:fldCharType="begin"/>
        </w:r>
        <w:r>
          <w:instrText xml:space="preserve"> PAGEREF _Toc11647 \h </w:instrText>
        </w:r>
        <w:r>
          <w:fldChar w:fldCharType="separate"/>
        </w:r>
        <w:r>
          <w:t>34</w:t>
        </w:r>
        <w:r>
          <w:fldChar w:fldCharType="end"/>
        </w:r>
      </w:hyperlink>
    </w:p>
    <w:p>
      <w:pPr>
        <w:pStyle w:val="TOC2"/>
        <w:tabs>
          <w:tab w:val="right" w:leader="dot" w:pos="8306"/>
        </w:tabs>
      </w:pPr>
      <w:hyperlink w:anchor="_Toc8221" w:history="1">
        <w:r>
          <w:rPr>
            <w:rFonts w:ascii="仿宋" w:eastAsia="仿宋" w:hAnsi="仿宋" w:cs="仿宋" w:hint="eastAsia"/>
            <w:lang w:eastAsia="zh-CN"/>
          </w:rPr>
          <w:t>(一)、建设周期</w:t>
        </w:r>
        <w:r>
          <w:tab/>
        </w:r>
        <w:r>
          <w:fldChar w:fldCharType="begin"/>
        </w:r>
        <w:r>
          <w:instrText xml:space="preserve"> PAGEREF _Toc8221 \h </w:instrText>
        </w:r>
        <w:r>
          <w:fldChar w:fldCharType="separate"/>
        </w:r>
        <w:r>
          <w:t>34</w:t>
        </w:r>
        <w:r>
          <w:fldChar w:fldCharType="end"/>
        </w:r>
      </w:hyperlink>
    </w:p>
    <w:p>
      <w:pPr>
        <w:pStyle w:val="TOC2"/>
        <w:tabs>
          <w:tab w:val="right" w:leader="dot" w:pos="8306"/>
        </w:tabs>
      </w:pPr>
      <w:hyperlink w:anchor="_Toc13381" w:history="1">
        <w:r>
          <w:rPr>
            <w:rFonts w:ascii="仿宋" w:eastAsia="仿宋" w:hAnsi="仿宋" w:cs="仿宋" w:hint="eastAsia"/>
            <w:lang w:eastAsia="zh-CN"/>
          </w:rPr>
          <w:t>(二)、建设进度</w:t>
        </w:r>
        <w:r>
          <w:tab/>
        </w:r>
        <w:r>
          <w:fldChar w:fldCharType="begin"/>
        </w:r>
        <w:r>
          <w:instrText xml:space="preserve"> PAGEREF _Toc13381 \h </w:instrText>
        </w:r>
        <w:r>
          <w:fldChar w:fldCharType="separate"/>
        </w:r>
        <w:r>
          <w:t>35</w:t>
        </w:r>
        <w:r>
          <w:fldChar w:fldCharType="end"/>
        </w:r>
      </w:hyperlink>
    </w:p>
    <w:p>
      <w:pPr>
        <w:pStyle w:val="TOC2"/>
        <w:tabs>
          <w:tab w:val="right" w:leader="dot" w:pos="8306"/>
        </w:tabs>
      </w:pPr>
      <w:hyperlink w:anchor="_Toc24691" w:history="1">
        <w:r>
          <w:rPr>
            <w:rFonts w:ascii="仿宋" w:eastAsia="仿宋" w:hAnsi="仿宋" w:cs="仿宋" w:hint="eastAsia"/>
            <w:lang w:eastAsia="zh-CN"/>
          </w:rPr>
          <w:t>(三)、进度安排注意事项</w:t>
        </w:r>
        <w:r>
          <w:tab/>
        </w:r>
        <w:r>
          <w:fldChar w:fldCharType="begin"/>
        </w:r>
        <w:r>
          <w:instrText xml:space="preserve"> PAGEREF _Toc24691 \h </w:instrText>
        </w:r>
        <w:r>
          <w:fldChar w:fldCharType="separate"/>
        </w:r>
        <w:r>
          <w:t>36</w:t>
        </w:r>
        <w:r>
          <w:fldChar w:fldCharType="end"/>
        </w:r>
      </w:hyperlink>
    </w:p>
    <w:p>
      <w:pPr>
        <w:pStyle w:val="TOC2"/>
        <w:tabs>
          <w:tab w:val="right" w:leader="dot" w:pos="8306"/>
        </w:tabs>
      </w:pPr>
      <w:hyperlink w:anchor="_Toc23529" w:history="1">
        <w:r>
          <w:rPr>
            <w:rFonts w:ascii="仿宋" w:eastAsia="仿宋" w:hAnsi="仿宋" w:cs="仿宋" w:hint="eastAsia"/>
            <w:lang w:eastAsia="zh-CN"/>
          </w:rPr>
          <w:t>(四)、人力资源配置</w:t>
        </w:r>
        <w:r>
          <w:tab/>
        </w:r>
        <w:r>
          <w:fldChar w:fldCharType="begin"/>
        </w:r>
        <w:r>
          <w:instrText xml:space="preserve"> PAGEREF _Toc23529 \h </w:instrText>
        </w:r>
        <w:r>
          <w:fldChar w:fldCharType="separate"/>
        </w:r>
        <w:r>
          <w:t>37</w:t>
        </w:r>
        <w:r>
          <w:fldChar w:fldCharType="end"/>
        </w:r>
      </w:hyperlink>
    </w:p>
    <w:p>
      <w:pPr>
        <w:pStyle w:val="TOC1"/>
        <w:tabs>
          <w:tab w:val="right" w:leader="dot" w:pos="8306"/>
        </w:tabs>
      </w:pPr>
      <w:hyperlink w:anchor="_Toc31673" w:history="1">
        <w:r>
          <w:rPr>
            <w:rFonts w:ascii="仿宋" w:eastAsia="仿宋" w:hAnsi="仿宋" w:cs="仿宋" w:hint="eastAsia"/>
            <w:lang w:eastAsia="zh-CN"/>
          </w:rPr>
          <w:t>十、高级降落伞项目风险管理</w:t>
        </w:r>
        <w:r>
          <w:tab/>
        </w:r>
        <w:r>
          <w:fldChar w:fldCharType="begin"/>
        </w:r>
        <w:r>
          <w:instrText xml:space="preserve"> PAGEREF _Toc31673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445" w:history="1">
        <w:r>
          <w:rPr>
            <w:rFonts w:ascii="仿宋" w:eastAsia="仿宋" w:hAnsi="仿宋" w:cs="仿宋" w:hint="eastAsia"/>
            <w:lang w:eastAsia="zh-CN"/>
          </w:rPr>
          <w:t>(一)、风险识别与评估</w:t>
        </w:r>
        <w:r>
          <w:tab/>
        </w:r>
        <w:r>
          <w:fldChar w:fldCharType="begin"/>
        </w:r>
        <w:r>
          <w:instrText xml:space="preserve"> PAGEREF _Toc28445 \h </w:instrText>
        </w:r>
        <w:r>
          <w:fldChar w:fldCharType="separate"/>
        </w:r>
        <w:r>
          <w:t>38</w:t>
        </w:r>
        <w:r>
          <w:fldChar w:fldCharType="end"/>
        </w:r>
      </w:hyperlink>
    </w:p>
    <w:p>
      <w:pPr>
        <w:pStyle w:val="TOC2"/>
        <w:tabs>
          <w:tab w:val="right" w:leader="dot" w:pos="8306"/>
        </w:tabs>
      </w:pPr>
      <w:hyperlink w:anchor="_Toc16419" w:history="1">
        <w:r>
          <w:rPr>
            <w:rFonts w:ascii="仿宋" w:eastAsia="仿宋" w:hAnsi="仿宋" w:cs="仿宋" w:hint="eastAsia"/>
            <w:lang w:eastAsia="zh-CN"/>
          </w:rPr>
          <w:t>(二)、风险应对策略</w:t>
        </w:r>
        <w:r>
          <w:tab/>
        </w:r>
        <w:r>
          <w:fldChar w:fldCharType="begin"/>
        </w:r>
        <w:r>
          <w:instrText xml:space="preserve"> PAGEREF _Toc16419 \h </w:instrText>
        </w:r>
        <w:r>
          <w:fldChar w:fldCharType="separate"/>
        </w:r>
        <w:r>
          <w:t>39</w:t>
        </w:r>
        <w:r>
          <w:fldChar w:fldCharType="end"/>
        </w:r>
      </w:hyperlink>
    </w:p>
    <w:p>
      <w:pPr>
        <w:pStyle w:val="TOC2"/>
        <w:tabs>
          <w:tab w:val="right" w:leader="dot" w:pos="8306"/>
        </w:tabs>
      </w:pPr>
      <w:hyperlink w:anchor="_Toc8305" w:history="1">
        <w:r>
          <w:rPr>
            <w:rFonts w:ascii="仿宋" w:eastAsia="仿宋" w:hAnsi="仿宋" w:cs="仿宋" w:hint="eastAsia"/>
            <w:lang w:eastAsia="zh-CN"/>
          </w:rPr>
          <w:t>(三)、风险监控与控制</w:t>
        </w:r>
        <w:r>
          <w:tab/>
        </w:r>
        <w:r>
          <w:fldChar w:fldCharType="begin"/>
        </w:r>
        <w:r>
          <w:instrText xml:space="preserve"> PAGEREF _Toc8305 \h </w:instrText>
        </w:r>
        <w:r>
          <w:fldChar w:fldCharType="separate"/>
        </w:r>
        <w:r>
          <w:t>41</w:t>
        </w:r>
        <w:r>
          <w:fldChar w:fldCharType="end"/>
        </w:r>
      </w:hyperlink>
    </w:p>
    <w:p>
      <w:pPr>
        <w:pStyle w:val="TOC1"/>
        <w:tabs>
          <w:tab w:val="right" w:leader="dot" w:pos="8306"/>
        </w:tabs>
      </w:pPr>
      <w:hyperlink w:anchor="_Toc18074" w:history="1">
        <w:r>
          <w:rPr>
            <w:rFonts w:ascii="仿宋" w:eastAsia="仿宋" w:hAnsi="仿宋" w:cs="仿宋" w:hint="eastAsia"/>
            <w:lang w:eastAsia="zh-CN"/>
          </w:rPr>
          <w:t>十一、高级降落伞项目技术管理</w:t>
        </w:r>
        <w:r>
          <w:tab/>
        </w:r>
        <w:r>
          <w:fldChar w:fldCharType="begin"/>
        </w:r>
        <w:r>
          <w:instrText xml:space="preserve"> PAGEREF _Toc18074 \h </w:instrText>
        </w:r>
        <w:r>
          <w:fldChar w:fldCharType="separate"/>
        </w:r>
        <w:r>
          <w:t>42</w:t>
        </w:r>
        <w:r>
          <w:fldChar w:fldCharType="end"/>
        </w:r>
      </w:hyperlink>
    </w:p>
    <w:p>
      <w:pPr>
        <w:pStyle w:val="TOC2"/>
        <w:tabs>
          <w:tab w:val="right" w:leader="dot" w:pos="8306"/>
        </w:tabs>
      </w:pPr>
      <w:hyperlink w:anchor="_Toc31571" w:history="1">
        <w:r>
          <w:rPr>
            <w:rFonts w:ascii="仿宋" w:eastAsia="仿宋" w:hAnsi="仿宋" w:cs="仿宋" w:hint="eastAsia"/>
            <w:lang w:eastAsia="zh-CN"/>
          </w:rPr>
          <w:t>(一)、技术方案选用方向</w:t>
        </w:r>
        <w:r>
          <w:tab/>
        </w:r>
        <w:r>
          <w:fldChar w:fldCharType="begin"/>
        </w:r>
        <w:r>
          <w:instrText xml:space="preserve"> PAGEREF _Toc31571 \h </w:instrText>
        </w:r>
        <w:r>
          <w:fldChar w:fldCharType="separate"/>
        </w:r>
        <w:r>
          <w:t>42</w:t>
        </w:r>
        <w:r>
          <w:fldChar w:fldCharType="end"/>
        </w:r>
      </w:hyperlink>
    </w:p>
    <w:p>
      <w:pPr>
        <w:pStyle w:val="TOC2"/>
        <w:tabs>
          <w:tab w:val="right" w:leader="dot" w:pos="8306"/>
        </w:tabs>
      </w:pPr>
      <w:hyperlink w:anchor="_Toc12862" w:history="1">
        <w:r>
          <w:rPr>
            <w:rFonts w:ascii="仿宋" w:eastAsia="仿宋" w:hAnsi="仿宋" w:cs="仿宋" w:hint="eastAsia"/>
            <w:lang w:eastAsia="zh-CN"/>
          </w:rPr>
          <w:t>(二)、工艺技术方案选用原则</w:t>
        </w:r>
        <w:r>
          <w:tab/>
        </w:r>
        <w:r>
          <w:fldChar w:fldCharType="begin"/>
        </w:r>
        <w:r>
          <w:instrText xml:space="preserve"> PAGEREF _Toc12862 \h </w:instrText>
        </w:r>
        <w:r>
          <w:fldChar w:fldCharType="separate"/>
        </w:r>
        <w:r>
          <w:t>44</w:t>
        </w:r>
        <w:r>
          <w:fldChar w:fldCharType="end"/>
        </w:r>
      </w:hyperlink>
    </w:p>
    <w:p>
      <w:pPr>
        <w:pStyle w:val="TOC2"/>
        <w:tabs>
          <w:tab w:val="right" w:leader="dot" w:pos="8306"/>
        </w:tabs>
      </w:pPr>
      <w:hyperlink w:anchor="_Toc28200" w:history="1">
        <w:r>
          <w:rPr>
            <w:rFonts w:ascii="仿宋" w:eastAsia="仿宋" w:hAnsi="仿宋" w:cs="仿宋" w:hint="eastAsia"/>
            <w:lang w:eastAsia="zh-CN"/>
          </w:rPr>
          <w:t>(三)、工艺技术方案要求</w:t>
        </w:r>
        <w:r>
          <w:tab/>
        </w:r>
        <w:r>
          <w:fldChar w:fldCharType="begin"/>
        </w:r>
        <w:r>
          <w:instrText xml:space="preserve"> PAGEREF _Toc28200 \h </w:instrText>
        </w:r>
        <w:r>
          <w:fldChar w:fldCharType="separate"/>
        </w:r>
        <w:r>
          <w:t>46</w:t>
        </w:r>
        <w:r>
          <w:fldChar w:fldCharType="end"/>
        </w:r>
      </w:hyperlink>
    </w:p>
    <w:p>
      <w:pPr>
        <w:pStyle w:val="TOC1"/>
        <w:tabs>
          <w:tab w:val="right" w:leader="dot" w:pos="8306"/>
        </w:tabs>
      </w:pPr>
      <w:hyperlink w:anchor="_Toc14490" w:history="1">
        <w:r>
          <w:rPr>
            <w:rFonts w:ascii="仿宋" w:eastAsia="仿宋" w:hAnsi="仿宋" w:cs="仿宋" w:hint="eastAsia"/>
            <w:lang w:eastAsia="zh-CN"/>
          </w:rPr>
          <w:t>十二、高级降落伞项目人力资源管理</w:t>
        </w:r>
        <w:r>
          <w:tab/>
        </w:r>
        <w:r>
          <w:fldChar w:fldCharType="begin"/>
        </w:r>
        <w:r>
          <w:instrText xml:space="preserve"> PAGEREF _Toc14490 \h </w:instrText>
        </w:r>
        <w:r>
          <w:fldChar w:fldCharType="separate"/>
        </w:r>
        <w:r>
          <w:t>48</w:t>
        </w:r>
        <w:r>
          <w:fldChar w:fldCharType="end"/>
        </w:r>
      </w:hyperlink>
    </w:p>
    <w:p>
      <w:pPr>
        <w:pStyle w:val="TOC2"/>
        <w:tabs>
          <w:tab w:val="right" w:leader="dot" w:pos="8306"/>
        </w:tabs>
      </w:pPr>
      <w:hyperlink w:anchor="_Toc15904" w:history="1">
        <w:r>
          <w:rPr>
            <w:rFonts w:ascii="仿宋" w:eastAsia="仿宋" w:hAnsi="仿宋" w:cs="仿宋" w:hint="eastAsia"/>
            <w:lang w:eastAsia="zh-CN"/>
          </w:rPr>
          <w:t>(一)、建立健全的预算管理制度</w:t>
        </w:r>
        <w:r>
          <w:tab/>
        </w:r>
        <w:r>
          <w:fldChar w:fldCharType="begin"/>
        </w:r>
        <w:r>
          <w:instrText xml:space="preserve"> PAGEREF _Toc15904 \h </w:instrText>
        </w:r>
        <w:r>
          <w:fldChar w:fldCharType="separate"/>
        </w:r>
        <w:r>
          <w:t>48</w:t>
        </w:r>
        <w:r>
          <w:fldChar w:fldCharType="end"/>
        </w:r>
      </w:hyperlink>
    </w:p>
    <w:p>
      <w:pPr>
        <w:pStyle w:val="TOC2"/>
        <w:tabs>
          <w:tab w:val="right" w:leader="dot" w:pos="8306"/>
        </w:tabs>
      </w:pPr>
      <w:hyperlink w:anchor="_Toc8361" w:history="1">
        <w:r>
          <w:rPr>
            <w:rFonts w:ascii="仿宋" w:eastAsia="仿宋" w:hAnsi="仿宋" w:cs="仿宋" w:hint="eastAsia"/>
            <w:lang w:eastAsia="zh-CN"/>
          </w:rPr>
          <w:t>(二)、加强资金流动监控</w:t>
        </w:r>
        <w:r>
          <w:tab/>
        </w:r>
        <w:r>
          <w:fldChar w:fldCharType="begin"/>
        </w:r>
        <w:r>
          <w:instrText xml:space="preserve"> PAGEREF _Toc8361 \h </w:instrText>
        </w:r>
        <w:r>
          <w:fldChar w:fldCharType="separate"/>
        </w:r>
        <w:r>
          <w:t>50</w:t>
        </w:r>
        <w:r>
          <w:fldChar w:fldCharType="end"/>
        </w:r>
      </w:hyperlink>
    </w:p>
    <w:p>
      <w:pPr>
        <w:pStyle w:val="TOC2"/>
        <w:tabs>
          <w:tab w:val="right" w:leader="dot" w:pos="8306"/>
        </w:tabs>
      </w:pPr>
      <w:hyperlink w:anchor="_Toc31408" w:history="1">
        <w:r>
          <w:rPr>
            <w:rFonts w:ascii="仿宋" w:eastAsia="仿宋" w:hAnsi="仿宋" w:cs="仿宋" w:hint="eastAsia"/>
            <w:lang w:eastAsia="zh-CN"/>
          </w:rPr>
          <w:t>(三)、制定完善的风险控制机制</w:t>
        </w:r>
        <w:r>
          <w:tab/>
        </w:r>
        <w:r>
          <w:fldChar w:fldCharType="begin"/>
        </w:r>
        <w:r>
          <w:instrText xml:space="preserve"> PAGEREF _Toc31408 \h </w:instrText>
        </w:r>
        <w:r>
          <w:fldChar w:fldCharType="separate"/>
        </w:r>
        <w:r>
          <w:t>51</w:t>
        </w:r>
        <w:r>
          <w:fldChar w:fldCharType="end"/>
        </w:r>
      </w:hyperlink>
    </w:p>
    <w:p>
      <w:pPr>
        <w:pStyle w:val="TOC2"/>
        <w:tabs>
          <w:tab w:val="right" w:leader="dot" w:pos="8306"/>
        </w:tabs>
      </w:pPr>
      <w:hyperlink w:anchor="_Toc5861" w:history="1">
        <w:r>
          <w:rPr>
            <w:rFonts w:ascii="仿宋" w:eastAsia="仿宋" w:hAnsi="仿宋" w:cs="仿宋" w:hint="eastAsia"/>
            <w:lang w:eastAsia="zh-CN"/>
          </w:rPr>
          <w:t>(四)、优化成本管理</w:t>
        </w:r>
        <w:r>
          <w:tab/>
        </w:r>
        <w:r>
          <w:fldChar w:fldCharType="begin"/>
        </w:r>
        <w:r>
          <w:instrText xml:space="preserve"> PAGEREF _Toc5861 \h </w:instrText>
        </w:r>
        <w:r>
          <w:fldChar w:fldCharType="separate"/>
        </w:r>
        <w:r>
          <w:t>52</w:t>
        </w:r>
        <w:r>
          <w:fldChar w:fldCharType="end"/>
        </w:r>
      </w:hyperlink>
    </w:p>
    <w:p>
      <w:pPr>
        <w:pStyle w:val="TOC1"/>
        <w:tabs>
          <w:tab w:val="right" w:leader="dot" w:pos="8306"/>
        </w:tabs>
      </w:pPr>
      <w:hyperlink w:anchor="_Toc30168" w:history="1">
        <w:r>
          <w:rPr>
            <w:rFonts w:ascii="仿宋" w:eastAsia="仿宋" w:hAnsi="仿宋" w:cs="仿宋" w:hint="eastAsia"/>
            <w:lang w:eastAsia="zh-CN"/>
          </w:rPr>
          <w:t>十三、高级降落伞项目实施时间节点</w:t>
        </w:r>
        <w:r>
          <w:tab/>
        </w:r>
        <w:r>
          <w:fldChar w:fldCharType="begin"/>
        </w:r>
        <w:r>
          <w:instrText xml:space="preserve"> PAGEREF _Toc30168 \h </w:instrText>
        </w:r>
        <w:r>
          <w:fldChar w:fldCharType="separate"/>
        </w:r>
        <w:r>
          <w:t>54</w:t>
        </w:r>
        <w:r>
          <w:fldChar w:fldCharType="end"/>
        </w:r>
      </w:hyperlink>
    </w:p>
    <w:p>
      <w:pPr>
        <w:pStyle w:val="TOC2"/>
        <w:tabs>
          <w:tab w:val="right" w:leader="dot" w:pos="8306"/>
        </w:tabs>
      </w:pPr>
      <w:hyperlink w:anchor="_Toc26359" w:history="1">
        <w:r>
          <w:rPr>
            <w:rFonts w:ascii="仿宋" w:eastAsia="仿宋" w:hAnsi="仿宋" w:cs="仿宋" w:hint="eastAsia"/>
            <w:lang w:eastAsia="zh-CN"/>
          </w:rPr>
          <w:t>(一)、高级降落伞项目启动阶段时间节点</w:t>
        </w:r>
        <w:r>
          <w:tab/>
        </w:r>
        <w:r>
          <w:fldChar w:fldCharType="begin"/>
        </w:r>
        <w:r>
          <w:instrText xml:space="preserve"> PAGEREF _Toc26359 \h </w:instrText>
        </w:r>
        <w:r>
          <w:fldChar w:fldCharType="separate"/>
        </w:r>
        <w:r>
          <w:t>54</w:t>
        </w:r>
        <w:r>
          <w:fldChar w:fldCharType="end"/>
        </w:r>
      </w:hyperlink>
    </w:p>
    <w:p>
      <w:pPr>
        <w:pStyle w:val="TOC2"/>
        <w:tabs>
          <w:tab w:val="right" w:leader="dot" w:pos="8306"/>
        </w:tabs>
      </w:pPr>
      <w:hyperlink w:anchor="_Toc12193" w:history="1">
        <w:r>
          <w:rPr>
            <w:rFonts w:ascii="仿宋" w:eastAsia="仿宋" w:hAnsi="仿宋" w:cs="仿宋" w:hint="eastAsia"/>
            <w:lang w:eastAsia="zh-CN"/>
          </w:rPr>
          <w:t>(二)、高级降落伞项目执行阶段时间节点</w:t>
        </w:r>
        <w:r>
          <w:tab/>
        </w:r>
        <w:r>
          <w:fldChar w:fldCharType="begin"/>
        </w:r>
        <w:r>
          <w:instrText xml:space="preserve"> PAGEREF _Toc12193 \h </w:instrText>
        </w:r>
        <w:r>
          <w:fldChar w:fldCharType="separate"/>
        </w:r>
        <w:r>
          <w:t>55</w:t>
        </w:r>
        <w:r>
          <w:fldChar w:fldCharType="end"/>
        </w:r>
      </w:hyperlink>
    </w:p>
    <w:p>
      <w:pPr>
        <w:pStyle w:val="TOC2"/>
        <w:tabs>
          <w:tab w:val="right" w:leader="dot" w:pos="8306"/>
        </w:tabs>
      </w:pPr>
      <w:hyperlink w:anchor="_Toc28611" w:history="1">
        <w:r>
          <w:rPr>
            <w:rFonts w:ascii="仿宋" w:eastAsia="仿宋" w:hAnsi="仿宋" w:cs="仿宋" w:hint="eastAsia"/>
            <w:lang w:eastAsia="zh-CN"/>
          </w:rPr>
          <w:t>(三)、高级降落伞项目完成阶段时间节点</w:t>
        </w:r>
        <w:r>
          <w:tab/>
        </w:r>
        <w:r>
          <w:fldChar w:fldCharType="begin"/>
        </w:r>
        <w:r>
          <w:instrText xml:space="preserve"> PAGEREF _Toc28611 \h </w:instrText>
        </w:r>
        <w:r>
          <w:fldChar w:fldCharType="separate"/>
        </w:r>
        <w:r>
          <w:t>56</w:t>
        </w:r>
        <w:r>
          <w:fldChar w:fldCharType="end"/>
        </w:r>
      </w:hyperlink>
    </w:p>
    <w:p>
      <w:pPr>
        <w:pStyle w:val="TOC1"/>
        <w:tabs>
          <w:tab w:val="right" w:leader="dot" w:pos="8306"/>
        </w:tabs>
      </w:pPr>
      <w:hyperlink w:anchor="_Toc22128" w:history="1">
        <w:r>
          <w:rPr>
            <w:rFonts w:ascii="仿宋" w:eastAsia="仿宋" w:hAnsi="仿宋" w:cs="仿宋" w:hint="eastAsia"/>
            <w:lang w:eastAsia="zh-CN"/>
          </w:rPr>
          <w:t>十四、质量管理体系</w:t>
        </w:r>
        <w:r>
          <w:tab/>
        </w:r>
        <w:r>
          <w:fldChar w:fldCharType="begin"/>
        </w:r>
        <w:r>
          <w:instrText xml:space="preserve"> PAGEREF _Toc22128 \h </w:instrText>
        </w:r>
        <w:r>
          <w:fldChar w:fldCharType="separate"/>
        </w:r>
        <w:r>
          <w:t>57</w:t>
        </w:r>
        <w:r>
          <w:fldChar w:fldCharType="end"/>
        </w:r>
      </w:hyperlink>
    </w:p>
    <w:p>
      <w:pPr>
        <w:pStyle w:val="TOC2"/>
        <w:tabs>
          <w:tab w:val="right" w:leader="dot" w:pos="8306"/>
        </w:tabs>
      </w:pPr>
      <w:hyperlink w:anchor="_Toc3293" w:history="1">
        <w:r>
          <w:rPr>
            <w:rFonts w:ascii="仿宋" w:eastAsia="仿宋" w:hAnsi="仿宋" w:cs="仿宋" w:hint="eastAsia"/>
            <w:lang w:eastAsia="zh-CN"/>
          </w:rPr>
          <w:t>(一)、质量目标与方针</w:t>
        </w:r>
        <w:r>
          <w:tab/>
        </w:r>
        <w:r>
          <w:fldChar w:fldCharType="begin"/>
        </w:r>
        <w:r>
          <w:instrText xml:space="preserve"> PAGEREF _Toc3293 \h </w:instrText>
        </w:r>
        <w:r>
          <w:fldChar w:fldCharType="separate"/>
        </w:r>
        <w:r>
          <w:t>57</w:t>
        </w:r>
        <w:r>
          <w:fldChar w:fldCharType="end"/>
        </w:r>
      </w:hyperlink>
    </w:p>
    <w:p>
      <w:pPr>
        <w:pStyle w:val="TOC2"/>
        <w:tabs>
          <w:tab w:val="right" w:leader="dot" w:pos="8306"/>
        </w:tabs>
      </w:pPr>
      <w:hyperlink w:anchor="_Toc19242" w:history="1">
        <w:r>
          <w:rPr>
            <w:rFonts w:ascii="仿宋" w:eastAsia="仿宋" w:hAnsi="仿宋" w:cs="仿宋" w:hint="eastAsia"/>
            <w:lang w:eastAsia="zh-CN"/>
          </w:rPr>
          <w:t>(二)、质量管理责任</w:t>
        </w:r>
        <w:r>
          <w:tab/>
        </w:r>
        <w:r>
          <w:fldChar w:fldCharType="begin"/>
        </w:r>
        <w:r>
          <w:instrText xml:space="preserve"> PAGEREF _Toc19242 \h </w:instrText>
        </w:r>
        <w:r>
          <w:fldChar w:fldCharType="separate"/>
        </w:r>
        <w:r>
          <w:t>58</w:t>
        </w:r>
        <w:r>
          <w:fldChar w:fldCharType="end"/>
        </w:r>
      </w:hyperlink>
    </w:p>
    <w:p>
      <w:pPr>
        <w:pStyle w:val="TOC2"/>
        <w:tabs>
          <w:tab w:val="right" w:leader="dot" w:pos="8306"/>
        </w:tabs>
      </w:pPr>
      <w:hyperlink w:anchor="_Toc18610" w:history="1">
        <w:r>
          <w:rPr>
            <w:rFonts w:ascii="仿宋" w:eastAsia="仿宋" w:hAnsi="仿宋" w:cs="仿宋" w:hint="eastAsia"/>
            <w:lang w:eastAsia="zh-CN"/>
          </w:rPr>
          <w:t>(三)、质量管理体系文件</w:t>
        </w:r>
        <w:r>
          <w:tab/>
        </w:r>
        <w:r>
          <w:fldChar w:fldCharType="begin"/>
        </w:r>
        <w:r>
          <w:instrText xml:space="preserve"> PAGEREF _Toc18610 \h </w:instrText>
        </w:r>
        <w:r>
          <w:fldChar w:fldCharType="separate"/>
        </w:r>
        <w:r>
          <w:t>59</w:t>
        </w:r>
        <w:r>
          <w:fldChar w:fldCharType="end"/>
        </w:r>
      </w:hyperlink>
    </w:p>
    <w:p>
      <w:pPr>
        <w:pStyle w:val="TOC2"/>
        <w:tabs>
          <w:tab w:val="right" w:leader="dot" w:pos="8306"/>
        </w:tabs>
      </w:pPr>
      <w:hyperlink w:anchor="_Toc20285" w:history="1">
        <w:r>
          <w:rPr>
            <w:rFonts w:ascii="仿宋" w:eastAsia="仿宋" w:hAnsi="仿宋" w:cs="仿宋" w:hint="eastAsia"/>
            <w:lang w:eastAsia="zh-CN"/>
          </w:rPr>
          <w:t>(四)、质量培训与教育</w:t>
        </w:r>
        <w:r>
          <w:tab/>
        </w:r>
        <w:r>
          <w:fldChar w:fldCharType="begin"/>
        </w:r>
        <w:r>
          <w:instrText xml:space="preserve"> PAGEREF _Toc20285 \h </w:instrText>
        </w:r>
        <w:r>
          <w:fldChar w:fldCharType="separate"/>
        </w:r>
        <w:r>
          <w:t>61</w:t>
        </w:r>
        <w:r>
          <w:fldChar w:fldCharType="end"/>
        </w:r>
      </w:hyperlink>
    </w:p>
    <w:p>
      <w:pPr>
        <w:pStyle w:val="TOC2"/>
        <w:tabs>
          <w:tab w:val="right" w:leader="dot" w:pos="8306"/>
        </w:tabs>
      </w:pPr>
      <w:hyperlink w:anchor="_Toc1254" w:history="1">
        <w:r>
          <w:rPr>
            <w:rFonts w:ascii="仿宋" w:eastAsia="仿宋" w:hAnsi="仿宋" w:cs="仿宋" w:hint="eastAsia"/>
            <w:lang w:eastAsia="zh-CN"/>
          </w:rPr>
          <w:t>(五)、质量审核与评价</w:t>
        </w:r>
        <w:r>
          <w:tab/>
        </w:r>
        <w:r>
          <w:fldChar w:fldCharType="begin"/>
        </w:r>
        <w:r>
          <w:instrText xml:space="preserve"> PAGEREF _Toc1254 \h </w:instrText>
        </w:r>
        <w:r>
          <w:fldChar w:fldCharType="separate"/>
        </w:r>
        <w:r>
          <w:t>63</w:t>
        </w:r>
        <w:r>
          <w:fldChar w:fldCharType="end"/>
        </w:r>
      </w:hyperlink>
    </w:p>
    <w:p>
      <w:pPr>
        <w:pStyle w:val="TOC2"/>
        <w:tabs>
          <w:tab w:val="right" w:leader="dot" w:pos="8306"/>
        </w:tabs>
      </w:pPr>
      <w:hyperlink w:anchor="_Toc29692" w:history="1">
        <w:r>
          <w:rPr>
            <w:rFonts w:ascii="仿宋" w:eastAsia="仿宋" w:hAnsi="仿宋" w:cs="仿宋" w:hint="eastAsia"/>
            <w:lang w:eastAsia="zh-CN"/>
          </w:rPr>
          <w:t>(六)、不符合与纠正措施</w:t>
        </w:r>
        <w:r>
          <w:tab/>
        </w:r>
        <w:r>
          <w:fldChar w:fldCharType="begin"/>
        </w:r>
        <w:r>
          <w:instrText xml:space="preserve"> PAGEREF _Toc29692 \h </w:instrText>
        </w:r>
        <w:r>
          <w:fldChar w:fldCharType="separate"/>
        </w:r>
        <w:r>
          <w:t>64</w:t>
        </w:r>
        <w:r>
          <w:fldChar w:fldCharType="end"/>
        </w:r>
      </w:hyperlink>
    </w:p>
    <w:p>
      <w:pPr>
        <w:pStyle w:val="TOC1"/>
        <w:tabs>
          <w:tab w:val="right" w:leader="dot" w:pos="8306"/>
        </w:tabs>
      </w:pPr>
      <w:hyperlink w:anchor="_Toc29368" w:history="1">
        <w:r>
          <w:rPr>
            <w:rFonts w:ascii="仿宋" w:eastAsia="仿宋" w:hAnsi="仿宋" w:cs="仿宋" w:hint="eastAsia"/>
            <w:lang w:eastAsia="zh-CN"/>
          </w:rPr>
          <w:t>十五、营销与推广策略</w:t>
        </w:r>
        <w:r>
          <w:tab/>
        </w:r>
        <w:r>
          <w:fldChar w:fldCharType="begin"/>
        </w:r>
        <w:r>
          <w:instrText xml:space="preserve"> PAGEREF _Toc29368 \h </w:instrText>
        </w:r>
        <w:r>
          <w:fldChar w:fldCharType="separate"/>
        </w:r>
        <w:r>
          <w:t>65</w:t>
        </w:r>
        <w:r>
          <w:fldChar w:fldCharType="end"/>
        </w:r>
      </w:hyperlink>
    </w:p>
    <w:p>
      <w:pPr>
        <w:pStyle w:val="TOC2"/>
        <w:tabs>
          <w:tab w:val="right" w:leader="dot" w:pos="8306"/>
        </w:tabs>
      </w:pPr>
      <w:hyperlink w:anchor="_Toc24062" w:history="1">
        <w:r>
          <w:rPr>
            <w:rFonts w:ascii="仿宋" w:eastAsia="仿宋" w:hAnsi="仿宋" w:cs="仿宋" w:hint="eastAsia"/>
            <w:lang w:eastAsia="zh-CN"/>
          </w:rPr>
          <w:t>(一)、产品/服务定位与特点</w:t>
        </w:r>
        <w:r>
          <w:tab/>
        </w:r>
        <w:r>
          <w:fldChar w:fldCharType="begin"/>
        </w:r>
        <w:r>
          <w:instrText xml:space="preserve"> PAGEREF _Toc24062 \h </w:instrText>
        </w:r>
        <w:r>
          <w:fldChar w:fldCharType="separate"/>
        </w:r>
        <w:r>
          <w:t>65</w:t>
        </w:r>
        <w:r>
          <w:fldChar w:fldCharType="end"/>
        </w:r>
      </w:hyperlink>
    </w:p>
    <w:p>
      <w:pPr>
        <w:pStyle w:val="TOC2"/>
        <w:tabs>
          <w:tab w:val="right" w:leader="dot" w:pos="8306"/>
        </w:tabs>
      </w:pPr>
      <w:hyperlink w:anchor="_Toc17256" w:history="1">
        <w:r>
          <w:rPr>
            <w:rFonts w:ascii="仿宋" w:eastAsia="仿宋" w:hAnsi="仿宋" w:cs="仿宋" w:hint="eastAsia"/>
            <w:lang w:eastAsia="zh-CN"/>
          </w:rPr>
          <w:t>(二)、市场定位与竞争分析</w:t>
        </w:r>
        <w:r>
          <w:tab/>
        </w:r>
        <w:r>
          <w:fldChar w:fldCharType="begin"/>
        </w:r>
        <w:r>
          <w:instrText xml:space="preserve"> PAGEREF _Toc17256 \h </w:instrText>
        </w:r>
        <w:r>
          <w:fldChar w:fldCharType="separate"/>
        </w:r>
        <w:r>
          <w:t>66</w:t>
        </w:r>
        <w:r>
          <w:fldChar w:fldCharType="end"/>
        </w:r>
      </w:hyperlink>
    </w:p>
    <w:p>
      <w:pPr>
        <w:pStyle w:val="TOC2"/>
        <w:tabs>
          <w:tab w:val="right" w:leader="dot" w:pos="8306"/>
        </w:tabs>
      </w:pPr>
      <w:hyperlink w:anchor="_Toc17507" w:history="1">
        <w:r>
          <w:rPr>
            <w:rFonts w:ascii="仿宋" w:eastAsia="仿宋" w:hAnsi="仿宋" w:cs="仿宋" w:hint="eastAsia"/>
            <w:lang w:eastAsia="zh-CN"/>
          </w:rPr>
          <w:t>(三)、营销渠道与策略</w:t>
        </w:r>
        <w:r>
          <w:tab/>
        </w:r>
        <w:r>
          <w:fldChar w:fldCharType="begin"/>
        </w:r>
        <w:r>
          <w:instrText xml:space="preserve"> PAGEREF _Toc17507 \h </w:instrText>
        </w:r>
        <w:r>
          <w:fldChar w:fldCharType="separate"/>
        </w:r>
        <w:r>
          <w:t>68</w:t>
        </w:r>
        <w:r>
          <w:fldChar w:fldCharType="end"/>
        </w:r>
      </w:hyperlink>
    </w:p>
    <w:p>
      <w:pPr>
        <w:pStyle w:val="TOC2"/>
        <w:tabs>
          <w:tab w:val="right" w:leader="dot" w:pos="8306"/>
        </w:tabs>
      </w:pPr>
      <w:hyperlink w:anchor="_Toc30967" w:history="1">
        <w:r>
          <w:rPr>
            <w:rFonts w:ascii="仿宋" w:eastAsia="仿宋" w:hAnsi="仿宋" w:cs="仿宋" w:hint="eastAsia"/>
            <w:lang w:eastAsia="zh-CN"/>
          </w:rPr>
          <w:t>(四)、推广与宣传活动</w:t>
        </w:r>
        <w:r>
          <w:tab/>
        </w:r>
        <w:r>
          <w:fldChar w:fldCharType="begin"/>
        </w:r>
        <w:r>
          <w:instrText xml:space="preserve"> PAGEREF _Toc30967 \h </w:instrText>
        </w:r>
        <w:r>
          <w:fldChar w:fldCharType="separate"/>
        </w:r>
        <w:r>
          <w:t>69</w:t>
        </w:r>
        <w:r>
          <w:fldChar w:fldCharType="end"/>
        </w:r>
      </w:hyperlink>
    </w:p>
    <w:p>
      <w:pPr>
        <w:pStyle w:val="TOC1"/>
        <w:tabs>
          <w:tab w:val="right" w:leader="dot" w:pos="8306"/>
        </w:tabs>
      </w:pPr>
      <w:hyperlink w:anchor="_Toc4893" w:history="1">
        <w:r>
          <w:rPr>
            <w:rFonts w:ascii="仿宋" w:eastAsia="仿宋" w:hAnsi="仿宋" w:cs="仿宋" w:hint="eastAsia"/>
            <w:lang w:eastAsia="zh-CN"/>
          </w:rPr>
          <w:t>十六、供应链管理</w:t>
        </w:r>
        <w:r>
          <w:tab/>
        </w:r>
        <w:r>
          <w:fldChar w:fldCharType="begin"/>
        </w:r>
        <w:r>
          <w:instrText xml:space="preserve"> PAGEREF _Toc4893 \h </w:instrText>
        </w:r>
        <w:r>
          <w:fldChar w:fldCharType="separate"/>
        </w:r>
        <w:r>
          <w:t>74</w:t>
        </w:r>
        <w:r>
          <w:fldChar w:fldCharType="end"/>
        </w:r>
      </w:hyperlink>
    </w:p>
    <w:p>
      <w:pPr>
        <w:pStyle w:val="TOC2"/>
        <w:tabs>
          <w:tab w:val="right" w:leader="dot" w:pos="8306"/>
        </w:tabs>
      </w:pPr>
      <w:hyperlink w:anchor="_Toc16823" w:history="1">
        <w:r>
          <w:rPr>
            <w:rFonts w:ascii="仿宋" w:eastAsia="仿宋" w:hAnsi="仿宋" w:cs="仿宋" w:hint="eastAsia"/>
            <w:lang w:eastAsia="zh-CN"/>
          </w:rPr>
          <w:t>(一)、供应链战略规划</w:t>
        </w:r>
        <w:r>
          <w:tab/>
        </w:r>
        <w:r>
          <w:fldChar w:fldCharType="begin"/>
        </w:r>
        <w:r>
          <w:instrText xml:space="preserve"> PAGEREF _Toc16823 \h </w:instrText>
        </w:r>
        <w:r>
          <w:fldChar w:fldCharType="separate"/>
        </w:r>
        <w:r>
          <w:t>74</w:t>
        </w:r>
        <w:r>
          <w:fldChar w:fldCharType="end"/>
        </w:r>
      </w:hyperlink>
    </w:p>
    <w:p>
      <w:pPr>
        <w:pStyle w:val="TOC2"/>
        <w:tabs>
          <w:tab w:val="right" w:leader="dot" w:pos="8306"/>
        </w:tabs>
      </w:pPr>
      <w:hyperlink w:anchor="_Toc4278" w:history="1">
        <w:r>
          <w:rPr>
            <w:rFonts w:ascii="仿宋" w:eastAsia="仿宋" w:hAnsi="仿宋" w:cs="仿宋" w:hint="eastAsia"/>
            <w:lang w:eastAsia="zh-CN"/>
          </w:rPr>
          <w:t>(二)、供应商选择与合作</w:t>
        </w:r>
        <w:r>
          <w:tab/>
        </w:r>
        <w:r>
          <w:fldChar w:fldCharType="begin"/>
        </w:r>
        <w:r>
          <w:instrText xml:space="preserve"> PAGEREF _Toc4278 \h </w:instrText>
        </w:r>
        <w:r>
          <w:fldChar w:fldCharType="separate"/>
        </w:r>
        <w:r>
          <w:t>75</w:t>
        </w:r>
        <w:r>
          <w:fldChar w:fldCharType="end"/>
        </w:r>
      </w:hyperlink>
    </w:p>
    <w:p>
      <w:pPr>
        <w:pStyle w:val="TOC2"/>
        <w:tabs>
          <w:tab w:val="right" w:leader="dot" w:pos="8306"/>
        </w:tabs>
      </w:pPr>
      <w:hyperlink w:anchor="_Toc23938" w:history="1">
        <w:r>
          <w:rPr>
            <w:rFonts w:ascii="仿宋" w:eastAsia="仿宋" w:hAnsi="仿宋" w:cs="仿宋" w:hint="eastAsia"/>
            <w:lang w:eastAsia="zh-CN"/>
          </w:rPr>
          <w:t>(三)、物流与库存管理</w:t>
        </w:r>
        <w:r>
          <w:tab/>
        </w:r>
        <w:r>
          <w:fldChar w:fldCharType="begin"/>
        </w:r>
        <w:r>
          <w:instrText xml:space="preserve"> PAGEREF _Toc23938 \h </w:instrText>
        </w:r>
        <w:r>
          <w:fldChar w:fldCharType="separate"/>
        </w:r>
        <w:r>
          <w:t>77</w:t>
        </w:r>
        <w:r>
          <w:fldChar w:fldCharType="end"/>
        </w:r>
      </w:hyperlink>
    </w:p>
    <w:p>
      <w:pPr>
        <w:pStyle w:val="TOC1"/>
        <w:tabs>
          <w:tab w:val="right" w:leader="dot" w:pos="8306"/>
        </w:tabs>
      </w:pPr>
      <w:hyperlink w:anchor="_Toc11058" w:history="1">
        <w:r>
          <w:rPr>
            <w:rFonts w:ascii="仿宋" w:eastAsia="仿宋" w:hAnsi="仿宋" w:cs="仿宋" w:hint="eastAsia"/>
            <w:lang w:eastAsia="zh-CN"/>
          </w:rPr>
          <w:t>十七、风险识别与分类</w:t>
        </w:r>
        <w:r>
          <w:tab/>
        </w:r>
        <w:r>
          <w:fldChar w:fldCharType="begin"/>
        </w:r>
        <w:r>
          <w:instrText xml:space="preserve"> PAGEREF _Toc11058 \h </w:instrText>
        </w:r>
        <w:r>
          <w:fldChar w:fldCharType="separate"/>
        </w:r>
        <w:r>
          <w:t>78</w:t>
        </w:r>
        <w:r>
          <w:fldChar w:fldCharType="end"/>
        </w:r>
      </w:hyperlink>
    </w:p>
    <w:p>
      <w:pPr>
        <w:pStyle w:val="TOC2"/>
        <w:tabs>
          <w:tab w:val="right" w:leader="dot" w:pos="8306"/>
        </w:tabs>
      </w:pPr>
      <w:hyperlink w:anchor="_Toc16792" w:history="1">
        <w:r>
          <w:rPr>
            <w:rFonts w:ascii="仿宋" w:eastAsia="仿宋" w:hAnsi="仿宋" w:cs="仿宋" w:hint="eastAsia"/>
            <w:lang w:eastAsia="zh-CN"/>
          </w:rPr>
          <w:t>(一)、风险识别</w:t>
        </w:r>
        <w:r>
          <w:tab/>
        </w:r>
        <w:r>
          <w:fldChar w:fldCharType="begin"/>
        </w:r>
        <w:r>
          <w:instrText xml:space="preserve"> PAGEREF _Toc16792 \h </w:instrText>
        </w:r>
        <w:r>
          <w:fldChar w:fldCharType="separate"/>
        </w:r>
        <w:r>
          <w:t>78</w:t>
        </w:r>
        <w:r>
          <w:fldChar w:fldCharType="end"/>
        </w:r>
      </w:hyperlink>
    </w:p>
    <w:p>
      <w:pPr>
        <w:pStyle w:val="TOC2"/>
        <w:tabs>
          <w:tab w:val="right" w:leader="dot" w:pos="8306"/>
        </w:tabs>
      </w:pPr>
      <w:hyperlink w:anchor="_Toc27890" w:history="1">
        <w:r>
          <w:rPr>
            <w:rFonts w:ascii="仿宋" w:eastAsia="仿宋" w:hAnsi="仿宋" w:cs="仿宋" w:hint="eastAsia"/>
            <w:lang w:eastAsia="zh-CN"/>
          </w:rPr>
          <w:t>(二)、风险分类</w:t>
        </w:r>
        <w:r>
          <w:tab/>
        </w:r>
        <w:r>
          <w:fldChar w:fldCharType="begin"/>
        </w:r>
        <w:r>
          <w:instrText xml:space="preserve"> PAGEREF _Toc27890 \h </w:instrText>
        </w:r>
        <w:r>
          <w:fldChar w:fldCharType="separate"/>
        </w:r>
        <w:r>
          <w:t>79</w:t>
        </w:r>
        <w:r>
          <w:fldChar w:fldCharType="end"/>
        </w:r>
      </w:hyperlink>
    </w:p>
    <w:p>
      <w:pPr>
        <w:pStyle w:val="TOC1"/>
        <w:tabs>
          <w:tab w:val="right" w:leader="dot" w:pos="8306"/>
        </w:tabs>
      </w:pPr>
      <w:hyperlink w:anchor="_Toc6255" w:history="1">
        <w:r>
          <w:rPr>
            <w:rFonts w:ascii="仿宋" w:eastAsia="仿宋" w:hAnsi="仿宋" w:cs="仿宋" w:hint="eastAsia"/>
            <w:lang w:eastAsia="zh-CN"/>
          </w:rPr>
          <w:t>十八、高级降落伞项目治理与监督</w:t>
        </w:r>
        <w:r>
          <w:tab/>
        </w:r>
        <w:r>
          <w:fldChar w:fldCharType="begin"/>
        </w:r>
        <w:r>
          <w:instrText xml:space="preserve"> PAGEREF _Toc6255 \h </w:instrText>
        </w:r>
        <w:r>
          <w:fldChar w:fldCharType="separate"/>
        </w:r>
        <w:r>
          <w:t>81</w:t>
        </w:r>
        <w:r>
          <w:fldChar w:fldCharType="end"/>
        </w:r>
      </w:hyperlink>
    </w:p>
    <w:p>
      <w:pPr>
        <w:pStyle w:val="TOC2"/>
        <w:tabs>
          <w:tab w:val="right" w:leader="dot" w:pos="8306"/>
        </w:tabs>
      </w:pPr>
      <w:hyperlink w:anchor="_Toc25033" w:history="1">
        <w:r>
          <w:rPr>
            <w:rFonts w:ascii="仿宋" w:eastAsia="仿宋" w:hAnsi="仿宋" w:cs="仿宋" w:hint="eastAsia"/>
            <w:lang w:eastAsia="zh-CN"/>
          </w:rPr>
          <w:t>(一)、高级降落伞项目治理结构</w:t>
        </w:r>
        <w:r>
          <w:tab/>
        </w:r>
        <w:r>
          <w:fldChar w:fldCharType="begin"/>
        </w:r>
        <w:r>
          <w:instrText xml:space="preserve"> PAGEREF _Toc25033 \h </w:instrText>
        </w:r>
        <w:r>
          <w:fldChar w:fldCharType="separate"/>
        </w:r>
        <w:r>
          <w:t>81</w:t>
        </w:r>
        <w:r>
          <w:fldChar w:fldCharType="end"/>
        </w:r>
      </w:hyperlink>
    </w:p>
    <w:p>
      <w:pPr>
        <w:pStyle w:val="TOC2"/>
        <w:tabs>
          <w:tab w:val="right" w:leader="dot" w:pos="8306"/>
        </w:tabs>
      </w:pPr>
      <w:hyperlink w:anchor="_Toc25849" w:history="1">
        <w:r>
          <w:rPr>
            <w:rFonts w:ascii="仿宋" w:eastAsia="仿宋" w:hAnsi="仿宋" w:cs="仿宋" w:hint="eastAsia"/>
            <w:lang w:eastAsia="zh-CN"/>
          </w:rPr>
          <w:t>(二)、监督与审计</w:t>
        </w:r>
        <w:r>
          <w:tab/>
        </w:r>
        <w:r>
          <w:fldChar w:fldCharType="begin"/>
        </w:r>
        <w:r>
          <w:instrText xml:space="preserve"> PAGEREF _Toc25849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12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2573"/>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0819"/>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高级降落伞项目的主要产品是XXXX，预计年产值为XXX万元。这一产品在市场中占据着重要的地位，其广泛的应用范围使得该高级降落伞项目的市场前景非常广阔。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高级降落伞项目的xxx产品作为重要的原材料之一，将在多个领域发挥关键作用。其在建筑、交通、能源等方面的广泛应用将为整个产业链提供强大的支持，形成产业协同效应。高级降落伞项目的年产值XXX万XXX万XXX万万元不仅反映了其在市场上的巨大潜力，更预示着它对国民经济的积极贡献。这种关联度高、涉及面广的产业关系，使得该高级降落伞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6702"/>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级降落伞项目总征地面积为XXXX平方米，相当于约XX.XX亩，其中净用地面积为XXXX平方米，红线范围内相当于约XX.XX亩。这一用地规模充分考虑了高级降落伞项目的建设需求，保障了高级降落伞项目在合适的空间内得以充分发展。高级降落伞项目规划的总建筑面积为XXXX平方米，其中主体工程建设占XXXX平方米，计容建筑面积达XXXX平方米。预计建筑工程的投资将达到XXXX万元，为高级降落伞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级降落伞项目计划购置的设备共计XXXX台（套），设备购置费用为XXXX万元。这一设备购置计划充分考虑到高级降落伞项目的生产需求和技术要求，确保了高级降落伞项目在生产运营中具备先进的技术装备和高效的生产能力。设备的合理配置将为高级降落伞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级降落伞项目计划总投资为XXXX万元，预计年实现营业收入为XXXX万元。这一产能规模的设定旨在确保高级降落伞项目能够在投资与回报之间取得平衡，实现长期可持续的发展。高级降落伞项目的总投资充分考虑到各个方面的需求，包括用地建设、设备购置等多个环节，以确保高级降落伞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4999"/>
      <w:r>
        <w:rPr>
          <w:rFonts w:ascii="仿宋" w:eastAsia="仿宋" w:hAnsi="仿宋" w:cs="仿宋" w:hint="eastAsia"/>
          <w:sz w:val="28"/>
          <w:lang w:eastAsia="zh-CN"/>
        </w:rPr>
        <w:t>二、高级降落伞项目概论</w:t>
      </w:r>
      <w:bookmarkEnd w:id="5"/>
    </w:p>
    <w:p>
      <w:pPr>
        <w:pStyle w:val="Heading2"/>
        <w:rPr>
          <w:rFonts w:ascii="仿宋" w:eastAsia="仿宋" w:hAnsi="仿宋" w:cs="仿宋" w:hint="eastAsia"/>
          <w:lang w:eastAsia="zh-CN"/>
        </w:rPr>
      </w:pPr>
      <w:bookmarkStart w:id="6" w:name="_Toc8623"/>
      <w:r>
        <w:rPr>
          <w:rFonts w:ascii="仿宋" w:eastAsia="仿宋" w:hAnsi="仿宋" w:cs="仿宋" w:hint="eastAsia"/>
          <w:lang w:eastAsia="zh-CN"/>
        </w:rPr>
        <w:t>(一)、高级降落伞项目概况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级降落伞项目的起源追溯至对市场的深入洞察。市场的不断演变与变革为高级降落伞项目提供了难得的机遇。当前市场存在的需求缺口和变革的大环境共同构成了高级降落伞项目的背景。这个高级降落伞项目旨在充分利用市场机遇，填补行业中尚未满足的需求，为客户提供全新的解决方案。市场的变革和需求的增长使得这个高级降落伞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高级降落伞项目名称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级降落伞项目正式命名为高级降落伞。这个名称不仅仅是一个标识，更代表了高级降落伞项目的核心理念和愿景。它蕴含着高级降落伞项目所要解决问题的关键字，具有强烈的表达和辨识度，为高级降落伞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高级降落伞项目目标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级降落伞项目的核心目标是提供一种全新、高效的解决方案，满足客户日益增长的需求。高级降落伞项目追求的不仅仅是满足市场需求，更是在市场中获得卓越的竞争优势。通过不断提升产品或服务的质量和创新水平，高级降落伞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高级降落伞项目范围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级降落伞项目全面涵盖了产品研发、制造、市场推广和售后服务，确保从产品设计到最终用户体验的全方位关注。这一全面的高级降落伞项目范围是为了确保高级降落伞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高级降落伞项目时间表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高级降落伞项目计划在未来18个月内完成，包括研发、测试、市场试点和正式推出等不同阶段。这个时间表的合理设计是为了确保高级降落伞项目各个阶段的顺利推进，以便按时交付高质量的成果。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高级降落伞项目预算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高级降落伞项目总预算估算为XX百万美元，主要分配在研发、市场推广、人员培训和运营等方面。这一充足的预算为高级降落伞项目提供了充足的资源，确保高级降落伞项目在各个方面都能取得优异的表现。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高级降落伞项目风险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高级降落伞项目可能面临的风险包括市场接受度低、技术难题、竞争激烈等。高级降落伞项目团队已经制定了相应的风险应对计划，通过前瞻性的风险管理，确保高级降落伞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高级降落伞项目团队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高级降落伞项目汇聚了一支经验丰富、多领域专业素养的核心团队，确保高级降落伞项目在各个方面都能拥有高水平的执行力。团队的协同作战是高级降落伞项目成功的关键因素之一。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高级降落伞项目背景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高级降落伞项目的背景根植于市场对更高效、创新产品的渴望，同时也受到科技发展对行业格局的深刻改变的影响。这为高级降落伞项目提供了广阔的发展空间和市场需求。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高级降落伞项目现状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截至目前，高级降落伞项目已完成市场调研和技术验证，取得了初步的成功。这为高级降落伞项目在未来的发展奠定了坚实的基础，为更远大的目标打下了坚实的基石。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10151"/>
      <w:r>
        <w:rPr>
          <w:rFonts w:ascii="仿宋" w:eastAsia="仿宋" w:hAnsi="仿宋" w:cs="仿宋" w:hint="eastAsia"/>
          <w:sz w:val="28"/>
          <w:lang w:eastAsia="zh-CN"/>
        </w:rPr>
        <w:t>(二)、高级降落伞项目目标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keyword》高级降落伞项目首要业务目标是在市场中占据有利地位，实现产品/服务的成功推广和销售。通过不断提升产品质量、创新性，高级降落伞项目追求成为行业中的领导者，赢得更多客户的青睐。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在科技迅速发展的时代，高级降落伞项目着眼于技术创新。通过持续的研发和技术升级，高级降落伞项目旨在推出更具创新性的产品或服务，以满足市场对新鲜、先进解决方案的需求。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为了建立可持续的客户关系，高级降落伞项目设定了客户满意度目标。通过提供卓越的产品质量和优质的客户服务，高级降落伞项目追求赢得客户的信任和忠诚度，确保他们的满意度达到行业领先水平。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高级降落伞项目注重社会责任和可持续发展。通过实施环保、社会责任高级降落伞项目，高级降落伞项目致力于在经济发展的同时保护环境，促进社会公平，实现可持续经营。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高级降落伞项目的团队是实现目标的核心驱动力。因此，高级降落伞项目设定了团队发展目标，包括提升团队成员的专业技能、培养领导力，以及搭建协同高效的团队工作氛围。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1521"/>
      <w:r>
        <w:rPr>
          <w:rFonts w:ascii="仿宋" w:eastAsia="仿宋" w:hAnsi="仿宋" w:cs="仿宋" w:hint="eastAsia"/>
          <w:sz w:val="28"/>
          <w:lang w:eastAsia="zh-CN"/>
        </w:rPr>
        <w:t>(三)、高级降落伞项目提出的理由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高级降落伞项目提出的理由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级降落伞项目的提出源于对市场机遇的深刻洞察。当前市场中存在的需求缺口和行业发展趋势表明，有巨大的商业机会等待被开发。通过准确捕捉市场机遇，高级降落伞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级降落伞项目的理念基于对技术创新的信仰。通过持续的研发和技术投入，高级降落伞项目有望推出更具创新性的产品或服务。在科技飞速发展的当下，高级降落伞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级降落伞项目的提出是为了增强企业的行业竞争力。通过提升产品或服务的质量和独特性，高级降落伞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级降落伞项目响应了消费者需求的变化。随着社会和科技的不断发展，消费者对产品和服务的需求也在发生变化。通过深入了解并及时回应消费者的新需求，高级降落伞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高级降落伞项目的提出是企业战略发展规划的一部分。在面对日益激烈的市场竞争和不断变化的商业环境中，高级降落伞项目作为企业战略的一环，旨在为企业开辟新的增长领域，巩固企业在行业中的地位。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级降落伞项目的提出不仅仅是基于商业考量，还注重社会责任。通过推出环保、社会责任等方面的高级降落伞项目，高级降落伞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高级降落伞项目的提出反映了对利益相关者期望的关注。包括客户、员工、投资者等利益相关者在企业发展中都有着各自的期望，高级降落伞项目力求在满足这些期望的同时，取得更大的共赢。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29875"/>
      <w:r>
        <w:rPr>
          <w:rFonts w:ascii="仿宋" w:eastAsia="仿宋" w:hAnsi="仿宋" w:cs="仿宋" w:hint="eastAsia"/>
          <w:sz w:val="28"/>
          <w:lang w:eastAsia="zh-CN"/>
        </w:rPr>
        <w:t>(四)、高级降落伞项目意义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在实施高级降落伞项目的过程中，我们不仅仅是在追逐商业成功，更是为企业和社会的多个层面创造了深远的意义。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级降落伞项目的首要意义在于提升企业的市场竞争力。通过持续的创新和对产品质量的高标准要求，高级降落伞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高级降落伞项目的推进将促使行业技术水平的提升。通过引入先进技术和创新性解决方案，高级降落伞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高级降落伞项目不仅创造了大量就业机会，提高了就业水平，还注重社会责任和环保。通过参与社会公益事业和推动环保高级降落伞项目，高级降落伞项目为社会贡献了一份力量，体现了企业对社会的积极回馈。</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综合而言，高级降落伞项目意义重大，不仅推动了企业的发展，也为行业和社会的进步贡献了积极力量。这是一个全面而深刻的影响，将在未来产生可持续的正面效应。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15620"/>
      <w:r>
        <w:rPr>
          <w:rFonts w:ascii="仿宋" w:eastAsia="仿宋" w:hAnsi="仿宋" w:cs="仿宋" w:hint="eastAsia"/>
          <w:sz w:val="28"/>
          <w:lang w:eastAsia="zh-CN"/>
        </w:rPr>
        <w:t>(五)、高级降落伞项目背景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在当今迅猛发展的商业环境中，高级降落伞项目的动因根植于对多方面因素的审慎考量。这个高级降落伞项目的提出并非孤立的决策，而是对企业所处背景深入思考的产物。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高级降落伞项目背后的首要原因。科技的迅速发展和全球市场的快速变化使得企业必须灵活应对。高级降落伞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竞争的激烈程度也是高级降落伞项目背景中不可忽视的一环。企业需要在激烈竞争中脱颖而出，为此，高级降落伞项目致力于打破常规，提供独特的价值主张，以吸引客户并确保市场份额的增长。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技术的迅速发展为企业带来了机遇与挑战。作为高级降落伞项目启动的背景之一，对新兴技术的应用将有助于提升企业的技术水平，使其在不断演进的商业环境中保持竞争优势。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此外，社会对企业责任的期望也在逐渐升高。高级降落伞项目充分融入了社会责任的理念，通过可持续经营和社会公益高级降落伞项目，企图为社会贡献一份力量，在商业成功的同时关注社会价值。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20987"/>
      <w:r>
        <w:rPr>
          <w:rFonts w:ascii="仿宋" w:eastAsia="仿宋" w:hAnsi="仿宋" w:cs="仿宋" w:hint="eastAsia"/>
          <w:sz w:val="28"/>
          <w:lang w:eastAsia="zh-CN"/>
        </w:rPr>
        <w:t>三、高级降落伞项目选址可行性分析</w:t>
      </w:r>
      <w:bookmarkEnd w:id="11"/>
    </w:p>
    <w:p>
      <w:pPr>
        <w:pStyle w:val="Heading2"/>
        <w:rPr>
          <w:rFonts w:ascii="仿宋" w:eastAsia="仿宋" w:hAnsi="仿宋" w:cs="仿宋" w:hint="eastAsia"/>
          <w:lang w:eastAsia="zh-CN"/>
        </w:rPr>
      </w:pPr>
      <w:bookmarkStart w:id="12" w:name="_Toc1606"/>
      <w:r>
        <w:rPr>
          <w:rFonts w:ascii="仿宋" w:eastAsia="仿宋" w:hAnsi="仿宋" w:cs="仿宋" w:hint="eastAsia"/>
          <w:lang w:eastAsia="zh-CN"/>
        </w:rPr>
        <w:t>(一)、高级降落伞项目选址</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该高级降落伞项目选址位于XX省XX市XX区XXX街道</w:t>
      </w:r>
    </w:p>
    <w:p>
      <w:pPr>
        <w:pStyle w:val="Heading2"/>
        <w:ind w:firstLine="560" w:firstLineChars="200"/>
        <w:rPr>
          <w:rFonts w:ascii="仿宋" w:eastAsia="仿宋" w:hAnsi="仿宋" w:cs="仿宋" w:hint="eastAsia"/>
          <w:sz w:val="28"/>
          <w:lang w:eastAsia="zh-CN"/>
        </w:rPr>
      </w:pPr>
      <w:bookmarkStart w:id="13" w:name="_Toc6403"/>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高级降落伞项目的征地面积将根据高级降落伞项目的实际规模和需求进行精确规划。具体面积XXX平方米，旨在确保高级降落伞项目不仅能够满足当前的发展需求，还能够预留空间以适应未来的扩展。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净用地面积是在征地面积基础上去除不可利用面积后的实际可开发用地。具体面积XXX平方米，考虑到环保、交通、安全等多方面因素，以确保高级降落伞项目在整体利用效率上达到最优。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高级降落伞项目计划建设的建筑总规模具体面积XXX平方米。这一规模的确定综合考虑了高级降落伞项目的性质、规模，以及城市规划的相关要求，确保建筑布局与周边环境协调一致。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绿地率是高级降落伞项目用地中被规划为绿地的比例。具体面积XXX平方米，旨在通过合理规划绿地，改善高级降落伞项目周边环境，提升居民生活质量，并符合城市整体绿化规划。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容积率是用地上可以建设的建筑总体积与用地面积之比。具体面积XXX，通过合理的容积率规划，确保高级降落伞项目建筑规模与周边环境和谐共生。</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6. 城市规划一致性： 确保高级降落伞项目选址与当地城市规划相一致，具体面积XXX平方米。通过与城市规划部门深入沟通，确保高级降落伞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高级降落伞项目选址符合当地产业政策，具体面积XXX平方米。这包括高级降落伞项目对当地经济的促进作用，以及对相关产业的带动效应，确保高级降落伞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用地总体要求必须符合环保和可持续发展的原则，具体面积XXX平方米。通过采用绿色建筑设计、节能减排等措施，确保高级降落伞项目在建设和运营过程中对环境的影响最小化，达到可持续发展的要求。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确保高级降落伞项目选址具备必要的公共设施配套，具体面积XXX平方米。这包括交通便利性、教育、医疗等基础设施，以提高居民生活品质，使得高级降落伞项目选址更具吸引力。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考虑用地总体要求对当地社会稳定性的影响，具体面积XXX平方米。通过深入了解当地社区反馈，确保高级降落伞项目的选址和建设过程对当地社会和谐稳定产生积极作用。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高级降落伞项目选址不仅符合法规和规划，还在实际操作中具有可行性。这一全面规划将为高级降落伞项目的成功实施提供坚实的基础，确保高级降落伞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30306"/>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高级降落伞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高级降落伞项目的设备规划和空间设计中，我们将采取灵活设备布局的措施。设备布局将根据实际需求进行灵活设计，避免不必要的浪费。通过合理规划设备摆放位置，我们将提高设备的利用率，减少设备间距，以确保高级降落伞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进一步，我们计划在高级降落伞项目内部引入共享设施的概念，例如共享会议室、办公区等。通过这种方式，我们可以减少对资源的重复建设，提高资源共享效率，从而减小高级降落伞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28726"/>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高级降落伞项目的总图布置中，我们将不同功能区域进行明确的规划，以最大程度满足高级降落伞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5333"/>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高级降落伞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高级降落伞项目对环境的影响是综合评价的重要因素之一。我们将详细考虑选址周边的自然环境、生态保护区、水源地等情况，确保高级降落伞项目的建设和运营对环境影响最小化，并符合当地的环保法规标准。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对选址的评价还需充分考虑当地政府的产业政策和法规。我们将详细了解高级降落伞项目所在地的相关政策，确保高级降落伞项目的规划和运营与当地法规相符，降低不必要的法律风险。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考虑到社会稳定性对企业运营的重要性，我们将评估选址地区的社会安全情况、劳工关系、社区反馈等方面，以确保高级降落伞项目的建设和运营不会受到社会稳定性的负面影响。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最后，我们将综合考虑用地成本，包括土地购置费用、土地开发成本等。通过对用地成本的详细评估，我们能够做出更为精确的经济效益分析，为高级降落伞项目的投资决策提供有力支持。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https://d.book118.com/806041122201010100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高级降落伞项目规划设计蓝图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高级降落伞项目规划设计蓝图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高级降落伞项目规划设计蓝图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高级降落伞项目规划设计蓝图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高级降落伞项目规划设计蓝图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高级降落伞项目规划设计蓝图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高级降落伞项目规划设计蓝图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高级降落伞项目规划设计蓝图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高级降落伞项目规划设计蓝图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高级降落伞项目规划设计蓝图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高级降落伞项目规划设计蓝图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高级降落伞项目规划设计蓝图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高级降落伞项目规划设计蓝图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高级降落伞项目规划设计蓝图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高级降落伞项目规划设计蓝图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高级降落伞项目规划设计蓝图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高级降落伞项目规划设计蓝图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971AE7"/>
    <w:rsid w:val="3C971AE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06041122201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2024-03-03T08:11:00Z</dcterms:created>
  <dcterms:modified xsi:type="dcterms:W3CDTF">2024-03-03T08:11:54Z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81D54BEB727747C08C1A8AD3C4343A0A_11</vt:lpwstr>
  </property>
  <property fmtid="{D5CDD505-2E9C-101B-9397-08002B2CF9AE}" pid="3" name="KSOProductBuildVer">
    <vt:lpwstr>2052-12.1.0.16388</vt:lpwstr>
  </property>
</Properties>
</file>