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功率计项目规划设计方案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8" w:history="1">
        <w:r>
          <w:rPr>
            <w:rFonts w:ascii="仿宋" w:eastAsia="仿宋" w:hAnsi="仿宋" w:cs="仿宋" w:hint="eastAsia"/>
            <w:lang w:eastAsia="zh-CN"/>
          </w:rPr>
          <w:t>序言</w:t>
        </w:r>
        <w:r>
          <w:tab/>
        </w:r>
        <w:r>
          <w:fldChar w:fldCharType="begin"/>
        </w:r>
        <w:r>
          <w:instrText xml:space="preserve"> PAGEREF _Toc17918 \h </w:instrText>
        </w:r>
        <w:r>
          <w:fldChar w:fldCharType="separate"/>
        </w:r>
        <w:r>
          <w:t>3</w:t>
        </w:r>
        <w:r>
          <w:fldChar w:fldCharType="end"/>
        </w:r>
      </w:hyperlink>
    </w:p>
    <w:p>
      <w:pPr>
        <w:pStyle w:val="TOC1"/>
        <w:tabs>
          <w:tab w:val="right" w:leader="dot" w:pos="8306"/>
        </w:tabs>
      </w:pPr>
      <w:hyperlink w:anchor="_Toc18168" w:history="1">
        <w:r>
          <w:rPr>
            <w:rFonts w:ascii="仿宋" w:eastAsia="仿宋" w:hAnsi="仿宋" w:cs="仿宋" w:hint="eastAsia"/>
            <w:lang w:eastAsia="zh-CN"/>
          </w:rPr>
          <w:t>一、产品规划分析</w:t>
        </w:r>
        <w:r>
          <w:tab/>
        </w:r>
        <w:r>
          <w:fldChar w:fldCharType="begin"/>
        </w:r>
        <w:r>
          <w:instrText xml:space="preserve"> PAGEREF _Toc18168 \h </w:instrText>
        </w:r>
        <w:r>
          <w:fldChar w:fldCharType="separate"/>
        </w:r>
        <w:r>
          <w:t>3</w:t>
        </w:r>
        <w:r>
          <w:fldChar w:fldCharType="end"/>
        </w:r>
      </w:hyperlink>
    </w:p>
    <w:p>
      <w:pPr>
        <w:pStyle w:val="TOC2"/>
        <w:tabs>
          <w:tab w:val="right" w:leader="dot" w:pos="8306"/>
        </w:tabs>
      </w:pPr>
      <w:hyperlink w:anchor="_Toc3435" w:history="1">
        <w:r>
          <w:rPr>
            <w:rFonts w:ascii="仿宋" w:eastAsia="仿宋" w:hAnsi="仿宋" w:cs="仿宋" w:hint="eastAsia"/>
            <w:lang w:eastAsia="zh-CN"/>
          </w:rPr>
          <w:t>(一)、产品规划</w:t>
        </w:r>
        <w:r>
          <w:tab/>
        </w:r>
        <w:r>
          <w:fldChar w:fldCharType="begin"/>
        </w:r>
        <w:r>
          <w:instrText xml:space="preserve"> PAGEREF _Toc3435 \h </w:instrText>
        </w:r>
        <w:r>
          <w:fldChar w:fldCharType="separate"/>
        </w:r>
        <w:r>
          <w:t>3</w:t>
        </w:r>
        <w:r>
          <w:fldChar w:fldCharType="end"/>
        </w:r>
      </w:hyperlink>
    </w:p>
    <w:p>
      <w:pPr>
        <w:pStyle w:val="TOC2"/>
        <w:tabs>
          <w:tab w:val="right" w:leader="dot" w:pos="8306"/>
        </w:tabs>
      </w:pPr>
      <w:hyperlink w:anchor="_Toc3998" w:history="1">
        <w:r>
          <w:rPr>
            <w:rFonts w:ascii="仿宋" w:eastAsia="仿宋" w:hAnsi="仿宋" w:cs="仿宋" w:hint="eastAsia"/>
            <w:lang w:eastAsia="zh-CN"/>
          </w:rPr>
          <w:t>(二)、建设规模</w:t>
        </w:r>
        <w:r>
          <w:tab/>
        </w:r>
        <w:r>
          <w:fldChar w:fldCharType="begin"/>
        </w:r>
        <w:r>
          <w:instrText xml:space="preserve"> PAGEREF _Toc3998 \h </w:instrText>
        </w:r>
        <w:r>
          <w:fldChar w:fldCharType="separate"/>
        </w:r>
        <w:r>
          <w:t>4</w:t>
        </w:r>
        <w:r>
          <w:fldChar w:fldCharType="end"/>
        </w:r>
      </w:hyperlink>
    </w:p>
    <w:p>
      <w:pPr>
        <w:pStyle w:val="TOC1"/>
        <w:tabs>
          <w:tab w:val="right" w:leader="dot" w:pos="8306"/>
        </w:tabs>
      </w:pPr>
      <w:hyperlink w:anchor="_Toc13132" w:history="1">
        <w:r>
          <w:rPr>
            <w:rFonts w:ascii="仿宋" w:eastAsia="仿宋" w:hAnsi="仿宋" w:cs="仿宋" w:hint="eastAsia"/>
            <w:lang w:eastAsia="zh-CN"/>
          </w:rPr>
          <w:t>二、功率计项目概论</w:t>
        </w:r>
        <w:r>
          <w:tab/>
        </w:r>
        <w:r>
          <w:fldChar w:fldCharType="begin"/>
        </w:r>
        <w:r>
          <w:instrText xml:space="preserve"> PAGEREF _Toc13132 \h </w:instrText>
        </w:r>
        <w:r>
          <w:fldChar w:fldCharType="separate"/>
        </w:r>
        <w:r>
          <w:t>5</w:t>
        </w:r>
        <w:r>
          <w:fldChar w:fldCharType="end"/>
        </w:r>
      </w:hyperlink>
    </w:p>
    <w:p>
      <w:pPr>
        <w:pStyle w:val="TOC2"/>
        <w:tabs>
          <w:tab w:val="right" w:leader="dot" w:pos="8306"/>
        </w:tabs>
      </w:pPr>
      <w:hyperlink w:anchor="_Toc2209" w:history="1">
        <w:r>
          <w:rPr>
            <w:rFonts w:ascii="仿宋" w:eastAsia="仿宋" w:hAnsi="仿宋" w:cs="仿宋" w:hint="eastAsia"/>
            <w:lang w:eastAsia="zh-CN"/>
          </w:rPr>
          <w:t>(一)、功率计项目概况</w:t>
        </w:r>
        <w:r>
          <w:tab/>
        </w:r>
        <w:r>
          <w:fldChar w:fldCharType="begin"/>
        </w:r>
        <w:r>
          <w:instrText xml:space="preserve"> PAGEREF _Toc2209 \h </w:instrText>
        </w:r>
        <w:r>
          <w:fldChar w:fldCharType="separate"/>
        </w:r>
        <w:r>
          <w:t>5</w:t>
        </w:r>
        <w:r>
          <w:fldChar w:fldCharType="end"/>
        </w:r>
      </w:hyperlink>
    </w:p>
    <w:p>
      <w:pPr>
        <w:pStyle w:val="TOC2"/>
        <w:tabs>
          <w:tab w:val="right" w:leader="dot" w:pos="8306"/>
        </w:tabs>
      </w:pPr>
      <w:hyperlink w:anchor="_Toc18935" w:history="1">
        <w:r>
          <w:rPr>
            <w:rFonts w:ascii="仿宋" w:eastAsia="仿宋" w:hAnsi="仿宋" w:cs="仿宋" w:hint="eastAsia"/>
            <w:lang w:eastAsia="zh-CN"/>
          </w:rPr>
          <w:t>(二)、功率计项目目标</w:t>
        </w:r>
        <w:r>
          <w:tab/>
        </w:r>
        <w:r>
          <w:fldChar w:fldCharType="begin"/>
        </w:r>
        <w:r>
          <w:instrText xml:space="preserve"> PAGEREF _Toc18935 \h </w:instrText>
        </w:r>
        <w:r>
          <w:fldChar w:fldCharType="separate"/>
        </w:r>
        <w:r>
          <w:t>7</w:t>
        </w:r>
        <w:r>
          <w:fldChar w:fldCharType="end"/>
        </w:r>
      </w:hyperlink>
    </w:p>
    <w:p>
      <w:pPr>
        <w:pStyle w:val="TOC2"/>
        <w:tabs>
          <w:tab w:val="right" w:leader="dot" w:pos="8306"/>
        </w:tabs>
      </w:pPr>
      <w:hyperlink w:anchor="_Toc31395" w:history="1">
        <w:r>
          <w:rPr>
            <w:rFonts w:ascii="仿宋" w:eastAsia="仿宋" w:hAnsi="仿宋" w:cs="仿宋" w:hint="eastAsia"/>
            <w:lang w:eastAsia="zh-CN"/>
          </w:rPr>
          <w:t>(三)、功率计项目提出的理由</w:t>
        </w:r>
        <w:r>
          <w:tab/>
        </w:r>
        <w:r>
          <w:fldChar w:fldCharType="begin"/>
        </w:r>
        <w:r>
          <w:instrText xml:space="preserve"> PAGEREF _Toc31395 \h </w:instrText>
        </w:r>
        <w:r>
          <w:fldChar w:fldCharType="separate"/>
        </w:r>
        <w:r>
          <w:t>8</w:t>
        </w:r>
        <w:r>
          <w:fldChar w:fldCharType="end"/>
        </w:r>
      </w:hyperlink>
    </w:p>
    <w:p>
      <w:pPr>
        <w:pStyle w:val="TOC2"/>
        <w:tabs>
          <w:tab w:val="right" w:leader="dot" w:pos="8306"/>
        </w:tabs>
      </w:pPr>
      <w:hyperlink w:anchor="_Toc8328" w:history="1">
        <w:r>
          <w:rPr>
            <w:rFonts w:ascii="仿宋" w:eastAsia="仿宋" w:hAnsi="仿宋" w:cs="仿宋" w:hint="eastAsia"/>
            <w:lang w:eastAsia="zh-CN"/>
          </w:rPr>
          <w:t>(四)、功率计项目意义</w:t>
        </w:r>
        <w:r>
          <w:tab/>
        </w:r>
        <w:r>
          <w:fldChar w:fldCharType="begin"/>
        </w:r>
        <w:r>
          <w:instrText xml:space="preserve"> PAGEREF _Toc8328 \h </w:instrText>
        </w:r>
        <w:r>
          <w:fldChar w:fldCharType="separate"/>
        </w:r>
        <w:r>
          <w:t>9</w:t>
        </w:r>
        <w:r>
          <w:fldChar w:fldCharType="end"/>
        </w:r>
      </w:hyperlink>
    </w:p>
    <w:p>
      <w:pPr>
        <w:pStyle w:val="TOC2"/>
        <w:tabs>
          <w:tab w:val="right" w:leader="dot" w:pos="8306"/>
        </w:tabs>
      </w:pPr>
      <w:hyperlink w:anchor="_Toc1357" w:history="1">
        <w:r>
          <w:rPr>
            <w:rFonts w:ascii="仿宋" w:eastAsia="仿宋" w:hAnsi="仿宋" w:cs="仿宋" w:hint="eastAsia"/>
            <w:lang w:eastAsia="zh-CN"/>
          </w:rPr>
          <w:t>(五)、功率计项目背景</w:t>
        </w:r>
        <w:r>
          <w:tab/>
        </w:r>
        <w:r>
          <w:fldChar w:fldCharType="begin"/>
        </w:r>
        <w:r>
          <w:instrText xml:space="preserve"> PAGEREF _Toc1357 \h </w:instrText>
        </w:r>
        <w:r>
          <w:fldChar w:fldCharType="separate"/>
        </w:r>
        <w:r>
          <w:t>10</w:t>
        </w:r>
        <w:r>
          <w:fldChar w:fldCharType="end"/>
        </w:r>
      </w:hyperlink>
    </w:p>
    <w:p>
      <w:pPr>
        <w:pStyle w:val="TOC1"/>
        <w:tabs>
          <w:tab w:val="right" w:leader="dot" w:pos="8306"/>
        </w:tabs>
      </w:pPr>
      <w:hyperlink w:anchor="_Toc6421" w:history="1">
        <w:r>
          <w:rPr>
            <w:rFonts w:ascii="仿宋" w:eastAsia="仿宋" w:hAnsi="仿宋" w:cs="仿宋" w:hint="eastAsia"/>
            <w:lang w:eastAsia="zh-CN"/>
          </w:rPr>
          <w:t>三、功率计项目可持续发展</w:t>
        </w:r>
        <w:r>
          <w:tab/>
        </w:r>
        <w:r>
          <w:fldChar w:fldCharType="begin"/>
        </w:r>
        <w:r>
          <w:instrText xml:space="preserve"> PAGEREF _Toc6421 \h </w:instrText>
        </w:r>
        <w:r>
          <w:fldChar w:fldCharType="separate"/>
        </w:r>
        <w:r>
          <w:t>11</w:t>
        </w:r>
        <w:r>
          <w:fldChar w:fldCharType="end"/>
        </w:r>
      </w:hyperlink>
    </w:p>
    <w:p>
      <w:pPr>
        <w:pStyle w:val="TOC2"/>
        <w:tabs>
          <w:tab w:val="right" w:leader="dot" w:pos="8306"/>
        </w:tabs>
      </w:pPr>
      <w:hyperlink w:anchor="_Toc1829" w:history="1">
        <w:r>
          <w:rPr>
            <w:rFonts w:ascii="仿宋" w:eastAsia="仿宋" w:hAnsi="仿宋" w:cs="仿宋" w:hint="eastAsia"/>
            <w:lang w:eastAsia="zh-CN"/>
          </w:rPr>
          <w:t>(一)、可持续战略与实践</w:t>
        </w:r>
        <w:r>
          <w:tab/>
        </w:r>
        <w:r>
          <w:fldChar w:fldCharType="begin"/>
        </w:r>
        <w:r>
          <w:instrText xml:space="preserve"> PAGEREF _Toc1829 \h </w:instrText>
        </w:r>
        <w:r>
          <w:fldChar w:fldCharType="separate"/>
        </w:r>
        <w:r>
          <w:t>11</w:t>
        </w:r>
        <w:r>
          <w:fldChar w:fldCharType="end"/>
        </w:r>
      </w:hyperlink>
    </w:p>
    <w:p>
      <w:pPr>
        <w:pStyle w:val="TOC2"/>
        <w:tabs>
          <w:tab w:val="right" w:leader="dot" w:pos="8306"/>
        </w:tabs>
      </w:pPr>
      <w:hyperlink w:anchor="_Toc12719" w:history="1">
        <w:r>
          <w:rPr>
            <w:rFonts w:ascii="仿宋" w:eastAsia="仿宋" w:hAnsi="仿宋" w:cs="仿宋" w:hint="eastAsia"/>
            <w:lang w:eastAsia="zh-CN"/>
          </w:rPr>
          <w:t>(二)、环保与社会责任</w:t>
        </w:r>
        <w:r>
          <w:tab/>
        </w:r>
        <w:r>
          <w:fldChar w:fldCharType="begin"/>
        </w:r>
        <w:r>
          <w:instrText xml:space="preserve"> PAGEREF _Toc12719 \h </w:instrText>
        </w:r>
        <w:r>
          <w:fldChar w:fldCharType="separate"/>
        </w:r>
        <w:r>
          <w:t>12</w:t>
        </w:r>
        <w:r>
          <w:fldChar w:fldCharType="end"/>
        </w:r>
      </w:hyperlink>
    </w:p>
    <w:p>
      <w:pPr>
        <w:pStyle w:val="TOC1"/>
        <w:tabs>
          <w:tab w:val="right" w:leader="dot" w:pos="8306"/>
        </w:tabs>
      </w:pPr>
      <w:hyperlink w:anchor="_Toc16661" w:history="1">
        <w:r>
          <w:rPr>
            <w:rFonts w:ascii="仿宋" w:eastAsia="仿宋" w:hAnsi="仿宋" w:cs="仿宋" w:hint="eastAsia"/>
            <w:lang w:eastAsia="zh-CN"/>
          </w:rPr>
          <w:t>四、功率计项目建设单位说明</w:t>
        </w:r>
        <w:r>
          <w:tab/>
        </w:r>
        <w:r>
          <w:fldChar w:fldCharType="begin"/>
        </w:r>
        <w:r>
          <w:instrText xml:space="preserve"> PAGEREF _Toc16661 \h </w:instrText>
        </w:r>
        <w:r>
          <w:fldChar w:fldCharType="separate"/>
        </w:r>
        <w:r>
          <w:t>13</w:t>
        </w:r>
        <w:r>
          <w:fldChar w:fldCharType="end"/>
        </w:r>
      </w:hyperlink>
    </w:p>
    <w:p>
      <w:pPr>
        <w:pStyle w:val="TOC2"/>
        <w:tabs>
          <w:tab w:val="right" w:leader="dot" w:pos="8306"/>
        </w:tabs>
      </w:pPr>
      <w:hyperlink w:anchor="_Toc24137" w:history="1">
        <w:r>
          <w:rPr>
            <w:rFonts w:ascii="仿宋" w:eastAsia="仿宋" w:hAnsi="仿宋" w:cs="仿宋" w:hint="eastAsia"/>
            <w:lang w:eastAsia="zh-CN"/>
          </w:rPr>
          <w:t>(一)、功率计项目承办单位基本情况</w:t>
        </w:r>
        <w:r>
          <w:tab/>
        </w:r>
        <w:r>
          <w:fldChar w:fldCharType="begin"/>
        </w:r>
        <w:r>
          <w:instrText xml:space="preserve"> PAGEREF _Toc24137 \h </w:instrText>
        </w:r>
        <w:r>
          <w:fldChar w:fldCharType="separate"/>
        </w:r>
        <w:r>
          <w:t>13</w:t>
        </w:r>
        <w:r>
          <w:fldChar w:fldCharType="end"/>
        </w:r>
      </w:hyperlink>
    </w:p>
    <w:p>
      <w:pPr>
        <w:pStyle w:val="TOC2"/>
        <w:tabs>
          <w:tab w:val="right" w:leader="dot" w:pos="8306"/>
        </w:tabs>
      </w:pPr>
      <w:hyperlink w:anchor="_Toc31530" w:history="1">
        <w:r>
          <w:rPr>
            <w:rFonts w:ascii="仿宋" w:eastAsia="仿宋" w:hAnsi="仿宋" w:cs="仿宋" w:hint="eastAsia"/>
            <w:lang w:eastAsia="zh-CN"/>
          </w:rPr>
          <w:t>(二)、公司经济效益分析</w:t>
        </w:r>
        <w:r>
          <w:tab/>
        </w:r>
        <w:r>
          <w:fldChar w:fldCharType="begin"/>
        </w:r>
        <w:r>
          <w:instrText xml:space="preserve"> PAGEREF _Toc31530 \h </w:instrText>
        </w:r>
        <w:r>
          <w:fldChar w:fldCharType="separate"/>
        </w:r>
        <w:r>
          <w:t>13</w:t>
        </w:r>
        <w:r>
          <w:fldChar w:fldCharType="end"/>
        </w:r>
      </w:hyperlink>
    </w:p>
    <w:p>
      <w:pPr>
        <w:pStyle w:val="TOC1"/>
        <w:tabs>
          <w:tab w:val="right" w:leader="dot" w:pos="8306"/>
        </w:tabs>
      </w:pPr>
      <w:hyperlink w:anchor="_Toc763" w:history="1">
        <w:r>
          <w:rPr>
            <w:rFonts w:ascii="仿宋" w:eastAsia="仿宋" w:hAnsi="仿宋" w:cs="仿宋" w:hint="eastAsia"/>
            <w:lang w:eastAsia="zh-CN"/>
          </w:rPr>
          <w:t>五、市场分析、调研</w:t>
        </w:r>
        <w:r>
          <w:tab/>
        </w:r>
        <w:r>
          <w:fldChar w:fldCharType="begin"/>
        </w:r>
        <w:r>
          <w:instrText xml:space="preserve"> PAGEREF _Toc763 \h </w:instrText>
        </w:r>
        <w:r>
          <w:fldChar w:fldCharType="separate"/>
        </w:r>
        <w:r>
          <w:t>14</w:t>
        </w:r>
        <w:r>
          <w:fldChar w:fldCharType="end"/>
        </w:r>
      </w:hyperlink>
    </w:p>
    <w:p>
      <w:pPr>
        <w:pStyle w:val="TOC2"/>
        <w:tabs>
          <w:tab w:val="right" w:leader="dot" w:pos="8306"/>
        </w:tabs>
      </w:pPr>
      <w:hyperlink w:anchor="_Toc23642" w:history="1">
        <w:r>
          <w:rPr>
            <w:rFonts w:ascii="仿宋" w:eastAsia="仿宋" w:hAnsi="仿宋" w:cs="仿宋" w:hint="eastAsia"/>
            <w:lang w:eastAsia="zh-CN"/>
          </w:rPr>
          <w:t>(一)、功率计行业分析</w:t>
        </w:r>
        <w:r>
          <w:tab/>
        </w:r>
        <w:r>
          <w:fldChar w:fldCharType="begin"/>
        </w:r>
        <w:r>
          <w:instrText xml:space="preserve"> PAGEREF _Toc23642 \h </w:instrText>
        </w:r>
        <w:r>
          <w:fldChar w:fldCharType="separate"/>
        </w:r>
        <w:r>
          <w:t>14</w:t>
        </w:r>
        <w:r>
          <w:fldChar w:fldCharType="end"/>
        </w:r>
      </w:hyperlink>
    </w:p>
    <w:p>
      <w:pPr>
        <w:pStyle w:val="TOC2"/>
        <w:tabs>
          <w:tab w:val="right" w:leader="dot" w:pos="8306"/>
        </w:tabs>
      </w:pPr>
      <w:hyperlink w:anchor="_Toc6460" w:history="1">
        <w:r>
          <w:rPr>
            <w:rFonts w:ascii="仿宋" w:eastAsia="仿宋" w:hAnsi="仿宋" w:cs="仿宋" w:hint="eastAsia"/>
            <w:lang w:eastAsia="zh-CN"/>
          </w:rPr>
          <w:t>(二)、功率计市场分析预测</w:t>
        </w:r>
        <w:r>
          <w:tab/>
        </w:r>
        <w:r>
          <w:fldChar w:fldCharType="begin"/>
        </w:r>
        <w:r>
          <w:instrText xml:space="preserve"> PAGEREF _Toc6460 \h </w:instrText>
        </w:r>
        <w:r>
          <w:fldChar w:fldCharType="separate"/>
        </w:r>
        <w:r>
          <w:t>15</w:t>
        </w:r>
        <w:r>
          <w:fldChar w:fldCharType="end"/>
        </w:r>
      </w:hyperlink>
    </w:p>
    <w:p>
      <w:pPr>
        <w:pStyle w:val="TOC1"/>
        <w:tabs>
          <w:tab w:val="right" w:leader="dot" w:pos="8306"/>
        </w:tabs>
      </w:pPr>
      <w:hyperlink w:anchor="_Toc30021" w:history="1">
        <w:r>
          <w:rPr>
            <w:rFonts w:ascii="仿宋" w:eastAsia="仿宋" w:hAnsi="仿宋" w:cs="仿宋" w:hint="eastAsia"/>
            <w:lang w:eastAsia="zh-CN"/>
          </w:rPr>
          <w:t>六、功率计项目危机管理</w:t>
        </w:r>
        <w:r>
          <w:tab/>
        </w:r>
        <w:r>
          <w:fldChar w:fldCharType="begin"/>
        </w:r>
        <w:r>
          <w:instrText xml:space="preserve"> PAGEREF _Toc30021 \h </w:instrText>
        </w:r>
        <w:r>
          <w:fldChar w:fldCharType="separate"/>
        </w:r>
        <w:r>
          <w:t>16</w:t>
        </w:r>
        <w:r>
          <w:fldChar w:fldCharType="end"/>
        </w:r>
      </w:hyperlink>
    </w:p>
    <w:p>
      <w:pPr>
        <w:pStyle w:val="TOC2"/>
        <w:tabs>
          <w:tab w:val="right" w:leader="dot" w:pos="8306"/>
        </w:tabs>
      </w:pPr>
      <w:hyperlink w:anchor="_Toc8199" w:history="1">
        <w:r>
          <w:rPr>
            <w:rFonts w:ascii="仿宋" w:eastAsia="仿宋" w:hAnsi="仿宋" w:cs="仿宋" w:hint="eastAsia"/>
            <w:lang w:eastAsia="zh-CN"/>
          </w:rPr>
          <w:t>(一)、危机预警与识别</w:t>
        </w:r>
        <w:r>
          <w:tab/>
        </w:r>
        <w:r>
          <w:fldChar w:fldCharType="begin"/>
        </w:r>
        <w:r>
          <w:instrText xml:space="preserve"> PAGEREF _Toc8199 \h </w:instrText>
        </w:r>
        <w:r>
          <w:fldChar w:fldCharType="separate"/>
        </w:r>
        <w:r>
          <w:t>16</w:t>
        </w:r>
        <w:r>
          <w:fldChar w:fldCharType="end"/>
        </w:r>
      </w:hyperlink>
    </w:p>
    <w:p>
      <w:pPr>
        <w:pStyle w:val="TOC2"/>
        <w:tabs>
          <w:tab w:val="right" w:leader="dot" w:pos="8306"/>
        </w:tabs>
      </w:pPr>
      <w:hyperlink w:anchor="_Toc15963" w:history="1">
        <w:r>
          <w:rPr>
            <w:rFonts w:ascii="仿宋" w:eastAsia="仿宋" w:hAnsi="仿宋" w:cs="仿宋" w:hint="eastAsia"/>
            <w:lang w:eastAsia="zh-CN"/>
          </w:rPr>
          <w:t>(二)、危机应对与恢复</w:t>
        </w:r>
        <w:r>
          <w:tab/>
        </w:r>
        <w:r>
          <w:fldChar w:fldCharType="begin"/>
        </w:r>
        <w:r>
          <w:instrText xml:space="preserve"> PAGEREF _Toc15963 \h </w:instrText>
        </w:r>
        <w:r>
          <w:fldChar w:fldCharType="separate"/>
        </w:r>
        <w:r>
          <w:t>17</w:t>
        </w:r>
        <w:r>
          <w:fldChar w:fldCharType="end"/>
        </w:r>
      </w:hyperlink>
    </w:p>
    <w:p>
      <w:pPr>
        <w:pStyle w:val="TOC1"/>
        <w:tabs>
          <w:tab w:val="right" w:leader="dot" w:pos="8306"/>
        </w:tabs>
      </w:pPr>
      <w:hyperlink w:anchor="_Toc13829" w:history="1">
        <w:r>
          <w:rPr>
            <w:rFonts w:ascii="仿宋" w:eastAsia="仿宋" w:hAnsi="仿宋" w:cs="仿宋" w:hint="eastAsia"/>
            <w:lang w:eastAsia="zh-CN"/>
          </w:rPr>
          <w:t>七、功率计项目技术管理</w:t>
        </w:r>
        <w:r>
          <w:tab/>
        </w:r>
        <w:r>
          <w:fldChar w:fldCharType="begin"/>
        </w:r>
        <w:r>
          <w:instrText xml:space="preserve"> PAGEREF _Toc13829 \h </w:instrText>
        </w:r>
        <w:r>
          <w:fldChar w:fldCharType="separate"/>
        </w:r>
        <w:r>
          <w:t>18</w:t>
        </w:r>
        <w:r>
          <w:fldChar w:fldCharType="end"/>
        </w:r>
      </w:hyperlink>
    </w:p>
    <w:p>
      <w:pPr>
        <w:pStyle w:val="TOC2"/>
        <w:tabs>
          <w:tab w:val="right" w:leader="dot" w:pos="8306"/>
        </w:tabs>
      </w:pPr>
      <w:hyperlink w:anchor="_Toc3014" w:history="1">
        <w:r>
          <w:rPr>
            <w:rFonts w:ascii="仿宋" w:eastAsia="仿宋" w:hAnsi="仿宋" w:cs="仿宋" w:hint="eastAsia"/>
            <w:lang w:eastAsia="zh-CN"/>
          </w:rPr>
          <w:t>(一)、技术方案选用方向</w:t>
        </w:r>
        <w:r>
          <w:tab/>
        </w:r>
        <w:r>
          <w:fldChar w:fldCharType="begin"/>
        </w:r>
        <w:r>
          <w:instrText xml:space="preserve"> PAGEREF _Toc3014 \h </w:instrText>
        </w:r>
        <w:r>
          <w:fldChar w:fldCharType="separate"/>
        </w:r>
        <w:r>
          <w:t>18</w:t>
        </w:r>
        <w:r>
          <w:fldChar w:fldCharType="end"/>
        </w:r>
      </w:hyperlink>
    </w:p>
    <w:p>
      <w:pPr>
        <w:pStyle w:val="TOC2"/>
        <w:tabs>
          <w:tab w:val="right" w:leader="dot" w:pos="8306"/>
        </w:tabs>
      </w:pPr>
      <w:hyperlink w:anchor="_Toc30261" w:history="1">
        <w:r>
          <w:rPr>
            <w:rFonts w:ascii="仿宋" w:eastAsia="仿宋" w:hAnsi="仿宋" w:cs="仿宋" w:hint="eastAsia"/>
            <w:lang w:eastAsia="zh-CN"/>
          </w:rPr>
          <w:t>(二)、工艺技术方案选用原则</w:t>
        </w:r>
        <w:r>
          <w:tab/>
        </w:r>
        <w:r>
          <w:fldChar w:fldCharType="begin"/>
        </w:r>
        <w:r>
          <w:instrText xml:space="preserve"> PAGEREF _Toc30261 \h </w:instrText>
        </w:r>
        <w:r>
          <w:fldChar w:fldCharType="separate"/>
        </w:r>
        <w:r>
          <w:t>20</w:t>
        </w:r>
        <w:r>
          <w:fldChar w:fldCharType="end"/>
        </w:r>
      </w:hyperlink>
    </w:p>
    <w:p>
      <w:pPr>
        <w:pStyle w:val="TOC2"/>
        <w:tabs>
          <w:tab w:val="right" w:leader="dot" w:pos="8306"/>
        </w:tabs>
      </w:pPr>
      <w:hyperlink w:anchor="_Toc19974" w:history="1">
        <w:r>
          <w:rPr>
            <w:rFonts w:ascii="仿宋" w:eastAsia="仿宋" w:hAnsi="仿宋" w:cs="仿宋" w:hint="eastAsia"/>
            <w:lang w:eastAsia="zh-CN"/>
          </w:rPr>
          <w:t>(三)、工艺技术方案要求</w:t>
        </w:r>
        <w:r>
          <w:tab/>
        </w:r>
        <w:r>
          <w:fldChar w:fldCharType="begin"/>
        </w:r>
        <w:r>
          <w:instrText xml:space="preserve"> PAGEREF _Toc19974 \h </w:instrText>
        </w:r>
        <w:r>
          <w:fldChar w:fldCharType="separate"/>
        </w:r>
        <w:r>
          <w:t>22</w:t>
        </w:r>
        <w:r>
          <w:fldChar w:fldCharType="end"/>
        </w:r>
      </w:hyperlink>
    </w:p>
    <w:p>
      <w:pPr>
        <w:pStyle w:val="TOC1"/>
        <w:tabs>
          <w:tab w:val="right" w:leader="dot" w:pos="8306"/>
        </w:tabs>
      </w:pPr>
      <w:hyperlink w:anchor="_Toc12968" w:history="1">
        <w:r>
          <w:rPr>
            <w:rFonts w:ascii="仿宋" w:eastAsia="仿宋" w:hAnsi="仿宋" w:cs="仿宋" w:hint="eastAsia"/>
            <w:lang w:eastAsia="zh-CN"/>
          </w:rPr>
          <w:t>八、功率计项目风险管理</w:t>
        </w:r>
        <w:r>
          <w:tab/>
        </w:r>
        <w:r>
          <w:fldChar w:fldCharType="begin"/>
        </w:r>
        <w:r>
          <w:instrText xml:space="preserve"> PAGEREF _Toc12968 \h </w:instrText>
        </w:r>
        <w:r>
          <w:fldChar w:fldCharType="separate"/>
        </w:r>
        <w:r>
          <w:t>24</w:t>
        </w:r>
        <w:r>
          <w:fldChar w:fldCharType="end"/>
        </w:r>
      </w:hyperlink>
    </w:p>
    <w:p>
      <w:pPr>
        <w:pStyle w:val="TOC2"/>
        <w:tabs>
          <w:tab w:val="right" w:leader="dot" w:pos="8306"/>
        </w:tabs>
      </w:pPr>
      <w:hyperlink w:anchor="_Toc27694" w:history="1">
        <w:r>
          <w:rPr>
            <w:rFonts w:ascii="仿宋" w:eastAsia="仿宋" w:hAnsi="仿宋" w:cs="仿宋" w:hint="eastAsia"/>
            <w:lang w:eastAsia="zh-CN"/>
          </w:rPr>
          <w:t>(一)、风险识别与评估</w:t>
        </w:r>
        <w:r>
          <w:tab/>
        </w:r>
        <w:r>
          <w:fldChar w:fldCharType="begin"/>
        </w:r>
        <w:r>
          <w:instrText xml:space="preserve"> PAGEREF _Toc27694 \h </w:instrText>
        </w:r>
        <w:r>
          <w:fldChar w:fldCharType="separate"/>
        </w:r>
        <w:r>
          <w:t>24</w:t>
        </w:r>
        <w:r>
          <w:fldChar w:fldCharType="end"/>
        </w:r>
      </w:hyperlink>
    </w:p>
    <w:p>
      <w:pPr>
        <w:pStyle w:val="TOC2"/>
        <w:tabs>
          <w:tab w:val="right" w:leader="dot" w:pos="8306"/>
        </w:tabs>
      </w:pPr>
      <w:hyperlink w:anchor="_Toc17997" w:history="1">
        <w:r>
          <w:rPr>
            <w:rFonts w:ascii="仿宋" w:eastAsia="仿宋" w:hAnsi="仿宋" w:cs="仿宋" w:hint="eastAsia"/>
            <w:lang w:eastAsia="zh-CN"/>
          </w:rPr>
          <w:t>(二)、风险应对策略</w:t>
        </w:r>
        <w:r>
          <w:tab/>
        </w:r>
        <w:r>
          <w:fldChar w:fldCharType="begin"/>
        </w:r>
        <w:r>
          <w:instrText xml:space="preserve"> PAGEREF _Toc17997 \h </w:instrText>
        </w:r>
        <w:r>
          <w:fldChar w:fldCharType="separate"/>
        </w:r>
        <w:r>
          <w:t>25</w:t>
        </w:r>
        <w:r>
          <w:fldChar w:fldCharType="end"/>
        </w:r>
      </w:hyperlink>
    </w:p>
    <w:p>
      <w:pPr>
        <w:pStyle w:val="TOC2"/>
        <w:tabs>
          <w:tab w:val="right" w:leader="dot" w:pos="8306"/>
        </w:tabs>
      </w:pPr>
      <w:hyperlink w:anchor="_Toc11535" w:history="1">
        <w:r>
          <w:rPr>
            <w:rFonts w:ascii="仿宋" w:eastAsia="仿宋" w:hAnsi="仿宋" w:cs="仿宋" w:hint="eastAsia"/>
            <w:lang w:eastAsia="zh-CN"/>
          </w:rPr>
          <w:t>(三)、风险监控与控制</w:t>
        </w:r>
        <w:r>
          <w:tab/>
        </w:r>
        <w:r>
          <w:fldChar w:fldCharType="begin"/>
        </w:r>
        <w:r>
          <w:instrText xml:space="preserve"> PAGEREF _Toc11535 \h </w:instrText>
        </w:r>
        <w:r>
          <w:fldChar w:fldCharType="separate"/>
        </w:r>
        <w:r>
          <w:t>27</w:t>
        </w:r>
        <w:r>
          <w:fldChar w:fldCharType="end"/>
        </w:r>
      </w:hyperlink>
    </w:p>
    <w:p>
      <w:pPr>
        <w:pStyle w:val="TOC1"/>
        <w:tabs>
          <w:tab w:val="right" w:leader="dot" w:pos="8306"/>
        </w:tabs>
      </w:pPr>
      <w:hyperlink w:anchor="_Toc15836" w:history="1">
        <w:r>
          <w:rPr>
            <w:rFonts w:ascii="仿宋" w:eastAsia="仿宋" w:hAnsi="仿宋" w:cs="仿宋" w:hint="eastAsia"/>
            <w:lang w:eastAsia="zh-CN"/>
          </w:rPr>
          <w:t>九、生产安全保护</w:t>
        </w:r>
        <w:r>
          <w:tab/>
        </w:r>
        <w:r>
          <w:fldChar w:fldCharType="begin"/>
        </w:r>
        <w:r>
          <w:instrText xml:space="preserve"> PAGEREF _Toc15836 \h </w:instrText>
        </w:r>
        <w:r>
          <w:fldChar w:fldCharType="separate"/>
        </w:r>
        <w:r>
          <w:t>28</w:t>
        </w:r>
        <w:r>
          <w:fldChar w:fldCharType="end"/>
        </w:r>
      </w:hyperlink>
    </w:p>
    <w:p>
      <w:pPr>
        <w:pStyle w:val="TOC2"/>
        <w:tabs>
          <w:tab w:val="right" w:leader="dot" w:pos="8306"/>
        </w:tabs>
      </w:pPr>
      <w:hyperlink w:anchor="_Toc3814" w:history="1">
        <w:r>
          <w:rPr>
            <w:rFonts w:ascii="仿宋" w:eastAsia="仿宋" w:hAnsi="仿宋" w:cs="仿宋" w:hint="eastAsia"/>
            <w:lang w:eastAsia="zh-CN"/>
          </w:rPr>
          <w:t>(一)、消防安全</w:t>
        </w:r>
        <w:r>
          <w:tab/>
        </w:r>
        <w:r>
          <w:fldChar w:fldCharType="begin"/>
        </w:r>
        <w:r>
          <w:instrText xml:space="preserve"> PAGEREF _Toc3814 \h </w:instrText>
        </w:r>
        <w:r>
          <w:fldChar w:fldCharType="separate"/>
        </w:r>
        <w:r>
          <w:t>28</w:t>
        </w:r>
        <w:r>
          <w:fldChar w:fldCharType="end"/>
        </w:r>
      </w:hyperlink>
    </w:p>
    <w:p>
      <w:pPr>
        <w:pStyle w:val="TOC2"/>
        <w:tabs>
          <w:tab w:val="right" w:leader="dot" w:pos="8306"/>
        </w:tabs>
      </w:pPr>
      <w:hyperlink w:anchor="_Toc22886" w:history="1">
        <w:r>
          <w:rPr>
            <w:rFonts w:ascii="仿宋" w:eastAsia="仿宋" w:hAnsi="仿宋" w:cs="仿宋" w:hint="eastAsia"/>
            <w:lang w:eastAsia="zh-CN"/>
          </w:rPr>
          <w:t>(二)、防火防爆总图布置措施</w:t>
        </w:r>
        <w:r>
          <w:tab/>
        </w:r>
        <w:r>
          <w:fldChar w:fldCharType="begin"/>
        </w:r>
        <w:r>
          <w:instrText xml:space="preserve"> PAGEREF _Toc22886 \h </w:instrText>
        </w:r>
        <w:r>
          <w:fldChar w:fldCharType="separate"/>
        </w:r>
        <w:r>
          <w:t>30</w:t>
        </w:r>
        <w:r>
          <w:fldChar w:fldCharType="end"/>
        </w:r>
      </w:hyperlink>
    </w:p>
    <w:p>
      <w:pPr>
        <w:pStyle w:val="TOC2"/>
        <w:tabs>
          <w:tab w:val="right" w:leader="dot" w:pos="8306"/>
        </w:tabs>
      </w:pPr>
      <w:hyperlink w:anchor="_Toc10560" w:history="1">
        <w:r>
          <w:rPr>
            <w:rFonts w:ascii="仿宋" w:eastAsia="仿宋" w:hAnsi="仿宋" w:cs="仿宋" w:hint="eastAsia"/>
            <w:lang w:eastAsia="zh-CN"/>
          </w:rPr>
          <w:t>(三)、自然灾害防范措施</w:t>
        </w:r>
        <w:r>
          <w:tab/>
        </w:r>
        <w:r>
          <w:fldChar w:fldCharType="begin"/>
        </w:r>
        <w:r>
          <w:instrText xml:space="preserve"> PAGEREF _Toc10560 \h </w:instrText>
        </w:r>
        <w:r>
          <w:fldChar w:fldCharType="separate"/>
        </w:r>
        <w:r>
          <w:t>30</w:t>
        </w:r>
        <w:r>
          <w:fldChar w:fldCharType="end"/>
        </w:r>
      </w:hyperlink>
    </w:p>
    <w:p>
      <w:pPr>
        <w:pStyle w:val="TOC2"/>
        <w:tabs>
          <w:tab w:val="right" w:leader="dot" w:pos="8306"/>
        </w:tabs>
      </w:pPr>
      <w:hyperlink w:anchor="_Toc13074" w:history="1">
        <w:r>
          <w:rPr>
            <w:rFonts w:ascii="仿宋" w:eastAsia="仿宋" w:hAnsi="仿宋" w:cs="仿宋" w:hint="eastAsia"/>
            <w:lang w:eastAsia="zh-CN"/>
          </w:rPr>
          <w:t>(四)、安全色及安全标志使用要求</w:t>
        </w:r>
        <w:r>
          <w:tab/>
        </w:r>
        <w:r>
          <w:fldChar w:fldCharType="begin"/>
        </w:r>
        <w:r>
          <w:instrText xml:space="preserve"> PAGEREF _Toc13074 \h </w:instrText>
        </w:r>
        <w:r>
          <w:fldChar w:fldCharType="separate"/>
        </w:r>
        <w:r>
          <w:t>31</w:t>
        </w:r>
        <w:r>
          <w:fldChar w:fldCharType="end"/>
        </w:r>
      </w:hyperlink>
    </w:p>
    <w:p>
      <w:pPr>
        <w:pStyle w:val="TOC2"/>
        <w:tabs>
          <w:tab w:val="right" w:leader="dot" w:pos="8306"/>
        </w:tabs>
      </w:pPr>
      <w:hyperlink w:anchor="_Toc21296" w:history="1">
        <w:r>
          <w:rPr>
            <w:rFonts w:ascii="仿宋" w:eastAsia="仿宋" w:hAnsi="仿宋" w:cs="仿宋" w:hint="eastAsia"/>
            <w:lang w:eastAsia="zh-CN"/>
          </w:rPr>
          <w:t>(五)、防尘防毒措施</w:t>
        </w:r>
        <w:r>
          <w:tab/>
        </w:r>
        <w:r>
          <w:fldChar w:fldCharType="begin"/>
        </w:r>
        <w:r>
          <w:instrText xml:space="preserve"> PAGEREF _Toc21296 \h </w:instrText>
        </w:r>
        <w:r>
          <w:fldChar w:fldCharType="separate"/>
        </w:r>
        <w:r>
          <w:t>32</w:t>
        </w:r>
        <w:r>
          <w:fldChar w:fldCharType="end"/>
        </w:r>
      </w:hyperlink>
    </w:p>
    <w:p>
      <w:pPr>
        <w:pStyle w:val="TOC2"/>
        <w:tabs>
          <w:tab w:val="right" w:leader="dot" w:pos="8306"/>
        </w:tabs>
      </w:pPr>
      <w:hyperlink w:anchor="_Toc32010" w:history="1">
        <w:r>
          <w:rPr>
            <w:rFonts w:ascii="仿宋" w:eastAsia="仿宋" w:hAnsi="仿宋" w:cs="仿宋" w:hint="eastAsia"/>
            <w:lang w:eastAsia="zh-CN"/>
          </w:rPr>
          <w:t>(六)、防静电、触电防护及防雷措施</w:t>
        </w:r>
        <w:r>
          <w:tab/>
        </w:r>
        <w:r>
          <w:fldChar w:fldCharType="begin"/>
        </w:r>
        <w:r>
          <w:instrText xml:space="preserve"> PAGEREF _Toc32010 \h </w:instrText>
        </w:r>
        <w:r>
          <w:fldChar w:fldCharType="separate"/>
        </w:r>
        <w:r>
          <w:t>33</w:t>
        </w:r>
        <w:r>
          <w:fldChar w:fldCharType="end"/>
        </w:r>
      </w:hyperlink>
    </w:p>
    <w:p>
      <w:pPr>
        <w:pStyle w:val="TOC2"/>
        <w:tabs>
          <w:tab w:val="right" w:leader="dot" w:pos="8306"/>
        </w:tabs>
      </w:pPr>
      <w:hyperlink w:anchor="_Toc22544" w:history="1">
        <w:r>
          <w:rPr>
            <w:rFonts w:ascii="仿宋" w:eastAsia="仿宋" w:hAnsi="仿宋" w:cs="仿宋" w:hint="eastAsia"/>
            <w:lang w:eastAsia="zh-CN"/>
          </w:rPr>
          <w:t>(七)、机械设备安全保障措施</w:t>
        </w:r>
        <w:r>
          <w:tab/>
        </w:r>
        <w:r>
          <w:fldChar w:fldCharType="begin"/>
        </w:r>
        <w:r>
          <w:instrText xml:space="preserve"> PAGEREF _Toc22544 \h </w:instrText>
        </w:r>
        <w:r>
          <w:fldChar w:fldCharType="separate"/>
        </w:r>
        <w:r>
          <w:t>34</w:t>
        </w:r>
        <w:r>
          <w:fldChar w:fldCharType="end"/>
        </w:r>
      </w:hyperlink>
    </w:p>
    <w:p>
      <w:pPr>
        <w:pStyle w:val="TOC1"/>
        <w:tabs>
          <w:tab w:val="right" w:leader="dot" w:pos="8306"/>
        </w:tabs>
      </w:pPr>
      <w:hyperlink w:anchor="_Toc6066" w:history="1">
        <w:r>
          <w:rPr>
            <w:rFonts w:ascii="仿宋" w:eastAsia="仿宋" w:hAnsi="仿宋" w:cs="仿宋" w:hint="eastAsia"/>
            <w:lang w:eastAsia="zh-CN"/>
          </w:rPr>
          <w:t>十、功率计项目人力资源培养与发展</w:t>
        </w:r>
        <w:r>
          <w:tab/>
        </w:r>
        <w:r>
          <w:fldChar w:fldCharType="begin"/>
        </w:r>
        <w:r>
          <w:instrText xml:space="preserve"> PAGEREF _Toc6066 \h </w:instrText>
        </w:r>
        <w:r>
          <w:fldChar w:fldCharType="separate"/>
        </w:r>
        <w:r>
          <w:t>36</w:t>
        </w:r>
        <w:r>
          <w:fldChar w:fldCharType="end"/>
        </w:r>
      </w:hyperlink>
    </w:p>
    <w:p>
      <w:pPr>
        <w:pStyle w:val="TOC2"/>
        <w:tabs>
          <w:tab w:val="right" w:leader="dot" w:pos="8306"/>
        </w:tabs>
      </w:pPr>
      <w:hyperlink w:anchor="_Toc5981" w:history="1">
        <w:r>
          <w:rPr>
            <w:rFonts w:ascii="仿宋" w:eastAsia="仿宋" w:hAnsi="仿宋" w:cs="仿宋" w:hint="eastAsia"/>
            <w:lang w:eastAsia="zh-CN"/>
          </w:rPr>
          <w:t>(一)、人才需求与规划</w:t>
        </w:r>
        <w:r>
          <w:tab/>
        </w:r>
        <w:r>
          <w:fldChar w:fldCharType="begin"/>
        </w:r>
        <w:r>
          <w:instrText xml:space="preserve"> PAGEREF _Toc5981 \h </w:instrText>
        </w:r>
        <w:r>
          <w:fldChar w:fldCharType="separate"/>
        </w:r>
        <w:r>
          <w:t>36</w:t>
        </w:r>
        <w:r>
          <w:fldChar w:fldCharType="end"/>
        </w:r>
      </w:hyperlink>
    </w:p>
    <w:p>
      <w:pPr>
        <w:pStyle w:val="TOC2"/>
        <w:tabs>
          <w:tab w:val="right" w:leader="dot" w:pos="8306"/>
        </w:tabs>
      </w:pPr>
      <w:hyperlink w:anchor="_Toc2709" w:history="1">
        <w:r>
          <w:rPr>
            <w:rFonts w:ascii="仿宋" w:eastAsia="仿宋" w:hAnsi="仿宋" w:cs="仿宋" w:hint="eastAsia"/>
            <w:lang w:eastAsia="zh-CN"/>
          </w:rPr>
          <w:t>(二)、培训与发展计划</w:t>
        </w:r>
        <w:r>
          <w:tab/>
        </w:r>
        <w:r>
          <w:fldChar w:fldCharType="begin"/>
        </w:r>
        <w:r>
          <w:instrText xml:space="preserve"> PAGEREF _Toc2709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4" w:history="1">
        <w:r>
          <w:rPr>
            <w:rFonts w:ascii="仿宋" w:eastAsia="仿宋" w:hAnsi="仿宋" w:cs="仿宋" w:hint="eastAsia"/>
            <w:lang w:eastAsia="zh-CN"/>
          </w:rPr>
          <w:t>十一、功率计项目计划安排</w:t>
        </w:r>
        <w:r>
          <w:tab/>
        </w:r>
        <w:r>
          <w:fldChar w:fldCharType="begin"/>
        </w:r>
        <w:r>
          <w:instrText xml:space="preserve"> PAGEREF _Toc4214 \h </w:instrText>
        </w:r>
        <w:r>
          <w:fldChar w:fldCharType="separate"/>
        </w:r>
        <w:r>
          <w:t>37</w:t>
        </w:r>
        <w:r>
          <w:fldChar w:fldCharType="end"/>
        </w:r>
      </w:hyperlink>
    </w:p>
    <w:p>
      <w:pPr>
        <w:pStyle w:val="TOC2"/>
        <w:tabs>
          <w:tab w:val="right" w:leader="dot" w:pos="8306"/>
        </w:tabs>
      </w:pPr>
      <w:hyperlink w:anchor="_Toc32168" w:history="1">
        <w:r>
          <w:rPr>
            <w:rFonts w:ascii="仿宋" w:eastAsia="仿宋" w:hAnsi="仿宋" w:cs="仿宋" w:hint="eastAsia"/>
            <w:lang w:eastAsia="zh-CN"/>
          </w:rPr>
          <w:t>(一)、建设周期</w:t>
        </w:r>
        <w:r>
          <w:tab/>
        </w:r>
        <w:r>
          <w:fldChar w:fldCharType="begin"/>
        </w:r>
        <w:r>
          <w:instrText xml:space="preserve"> PAGEREF _Toc32168 \h </w:instrText>
        </w:r>
        <w:r>
          <w:fldChar w:fldCharType="separate"/>
        </w:r>
        <w:r>
          <w:t>37</w:t>
        </w:r>
        <w:r>
          <w:fldChar w:fldCharType="end"/>
        </w:r>
      </w:hyperlink>
    </w:p>
    <w:p>
      <w:pPr>
        <w:pStyle w:val="TOC2"/>
        <w:tabs>
          <w:tab w:val="right" w:leader="dot" w:pos="8306"/>
        </w:tabs>
      </w:pPr>
      <w:hyperlink w:anchor="_Toc8513" w:history="1">
        <w:r>
          <w:rPr>
            <w:rFonts w:ascii="仿宋" w:eastAsia="仿宋" w:hAnsi="仿宋" w:cs="仿宋" w:hint="eastAsia"/>
            <w:lang w:eastAsia="zh-CN"/>
          </w:rPr>
          <w:t>(二)、建设进度</w:t>
        </w:r>
        <w:r>
          <w:tab/>
        </w:r>
        <w:r>
          <w:fldChar w:fldCharType="begin"/>
        </w:r>
        <w:r>
          <w:instrText xml:space="preserve"> PAGEREF _Toc8513 \h </w:instrText>
        </w:r>
        <w:r>
          <w:fldChar w:fldCharType="separate"/>
        </w:r>
        <w:r>
          <w:t>38</w:t>
        </w:r>
        <w:r>
          <w:fldChar w:fldCharType="end"/>
        </w:r>
      </w:hyperlink>
    </w:p>
    <w:p>
      <w:pPr>
        <w:pStyle w:val="TOC2"/>
        <w:tabs>
          <w:tab w:val="right" w:leader="dot" w:pos="8306"/>
        </w:tabs>
      </w:pPr>
      <w:hyperlink w:anchor="_Toc32222" w:history="1">
        <w:r>
          <w:rPr>
            <w:rFonts w:ascii="仿宋" w:eastAsia="仿宋" w:hAnsi="仿宋" w:cs="仿宋" w:hint="eastAsia"/>
            <w:lang w:eastAsia="zh-CN"/>
          </w:rPr>
          <w:t>(三)、进度安排注意事项</w:t>
        </w:r>
        <w:r>
          <w:tab/>
        </w:r>
        <w:r>
          <w:fldChar w:fldCharType="begin"/>
        </w:r>
        <w:r>
          <w:instrText xml:space="preserve"> PAGEREF _Toc32222 \h </w:instrText>
        </w:r>
        <w:r>
          <w:fldChar w:fldCharType="separate"/>
        </w:r>
        <w:r>
          <w:t>39</w:t>
        </w:r>
        <w:r>
          <w:fldChar w:fldCharType="end"/>
        </w:r>
      </w:hyperlink>
    </w:p>
    <w:p>
      <w:pPr>
        <w:pStyle w:val="TOC2"/>
        <w:tabs>
          <w:tab w:val="right" w:leader="dot" w:pos="8306"/>
        </w:tabs>
      </w:pPr>
      <w:hyperlink w:anchor="_Toc14079" w:history="1">
        <w:r>
          <w:rPr>
            <w:rFonts w:ascii="仿宋" w:eastAsia="仿宋" w:hAnsi="仿宋" w:cs="仿宋" w:hint="eastAsia"/>
            <w:lang w:eastAsia="zh-CN"/>
          </w:rPr>
          <w:t>(四)、人力资源配置</w:t>
        </w:r>
        <w:r>
          <w:tab/>
        </w:r>
        <w:r>
          <w:fldChar w:fldCharType="begin"/>
        </w:r>
        <w:r>
          <w:instrText xml:space="preserve"> PAGEREF _Toc14079 \h </w:instrText>
        </w:r>
        <w:r>
          <w:fldChar w:fldCharType="separate"/>
        </w:r>
        <w:r>
          <w:t>40</w:t>
        </w:r>
        <w:r>
          <w:fldChar w:fldCharType="end"/>
        </w:r>
      </w:hyperlink>
    </w:p>
    <w:p>
      <w:pPr>
        <w:pStyle w:val="TOC1"/>
        <w:tabs>
          <w:tab w:val="right" w:leader="dot" w:pos="8306"/>
        </w:tabs>
      </w:pPr>
      <w:hyperlink w:anchor="_Toc28447" w:history="1">
        <w:r>
          <w:rPr>
            <w:rFonts w:ascii="仿宋" w:eastAsia="仿宋" w:hAnsi="仿宋" w:cs="仿宋" w:hint="eastAsia"/>
            <w:lang w:eastAsia="zh-CN"/>
          </w:rPr>
          <w:t>十二、功率计项目环境影响分析</w:t>
        </w:r>
        <w:r>
          <w:tab/>
        </w:r>
        <w:r>
          <w:fldChar w:fldCharType="begin"/>
        </w:r>
        <w:r>
          <w:instrText xml:space="preserve"> PAGEREF _Toc28447 \h </w:instrText>
        </w:r>
        <w:r>
          <w:fldChar w:fldCharType="separate"/>
        </w:r>
        <w:r>
          <w:t>41</w:t>
        </w:r>
        <w:r>
          <w:fldChar w:fldCharType="end"/>
        </w:r>
      </w:hyperlink>
    </w:p>
    <w:p>
      <w:pPr>
        <w:pStyle w:val="TOC2"/>
        <w:tabs>
          <w:tab w:val="right" w:leader="dot" w:pos="8306"/>
        </w:tabs>
      </w:pPr>
      <w:hyperlink w:anchor="_Toc27364" w:history="1">
        <w:r>
          <w:rPr>
            <w:rFonts w:ascii="仿宋" w:eastAsia="仿宋" w:hAnsi="仿宋" w:cs="仿宋" w:hint="eastAsia"/>
            <w:lang w:eastAsia="zh-CN"/>
          </w:rPr>
          <w:t>(一)、建设区域环境质量现状</w:t>
        </w:r>
        <w:r>
          <w:tab/>
        </w:r>
        <w:r>
          <w:fldChar w:fldCharType="begin"/>
        </w:r>
        <w:r>
          <w:instrText xml:space="preserve"> PAGEREF _Toc27364 \h </w:instrText>
        </w:r>
        <w:r>
          <w:fldChar w:fldCharType="separate"/>
        </w:r>
        <w:r>
          <w:t>41</w:t>
        </w:r>
        <w:r>
          <w:fldChar w:fldCharType="end"/>
        </w:r>
      </w:hyperlink>
    </w:p>
    <w:p>
      <w:pPr>
        <w:pStyle w:val="TOC2"/>
        <w:tabs>
          <w:tab w:val="right" w:leader="dot" w:pos="8306"/>
        </w:tabs>
      </w:pPr>
      <w:hyperlink w:anchor="_Toc24345" w:history="1">
        <w:r>
          <w:rPr>
            <w:rFonts w:ascii="仿宋" w:eastAsia="仿宋" w:hAnsi="仿宋" w:cs="仿宋" w:hint="eastAsia"/>
            <w:lang w:eastAsia="zh-CN"/>
          </w:rPr>
          <w:t>(二)、建设期环境保护</w:t>
        </w:r>
        <w:r>
          <w:tab/>
        </w:r>
        <w:r>
          <w:fldChar w:fldCharType="begin"/>
        </w:r>
        <w:r>
          <w:instrText xml:space="preserve"> PAGEREF _Toc24345 \h </w:instrText>
        </w:r>
        <w:r>
          <w:fldChar w:fldCharType="separate"/>
        </w:r>
        <w:r>
          <w:t>42</w:t>
        </w:r>
        <w:r>
          <w:fldChar w:fldCharType="end"/>
        </w:r>
      </w:hyperlink>
    </w:p>
    <w:p>
      <w:pPr>
        <w:pStyle w:val="TOC2"/>
        <w:tabs>
          <w:tab w:val="right" w:leader="dot" w:pos="8306"/>
        </w:tabs>
      </w:pPr>
      <w:hyperlink w:anchor="_Toc4127" w:history="1">
        <w:r>
          <w:rPr>
            <w:rFonts w:ascii="仿宋" w:eastAsia="仿宋" w:hAnsi="仿宋" w:cs="仿宋" w:hint="eastAsia"/>
            <w:lang w:eastAsia="zh-CN"/>
          </w:rPr>
          <w:t>(三)、运营期环境保护</w:t>
        </w:r>
        <w:r>
          <w:tab/>
        </w:r>
        <w:r>
          <w:fldChar w:fldCharType="begin"/>
        </w:r>
        <w:r>
          <w:instrText xml:space="preserve"> PAGEREF _Toc4127 \h </w:instrText>
        </w:r>
        <w:r>
          <w:fldChar w:fldCharType="separate"/>
        </w:r>
        <w:r>
          <w:t>44</w:t>
        </w:r>
        <w:r>
          <w:fldChar w:fldCharType="end"/>
        </w:r>
      </w:hyperlink>
    </w:p>
    <w:p>
      <w:pPr>
        <w:pStyle w:val="TOC2"/>
        <w:tabs>
          <w:tab w:val="right" w:leader="dot" w:pos="8306"/>
        </w:tabs>
      </w:pPr>
      <w:hyperlink w:anchor="_Toc18316" w:history="1">
        <w:r>
          <w:rPr>
            <w:rFonts w:ascii="仿宋" w:eastAsia="仿宋" w:hAnsi="仿宋" w:cs="仿宋" w:hint="eastAsia"/>
            <w:lang w:eastAsia="zh-CN"/>
          </w:rPr>
          <w:t>(四)、功率计项目建设对区域经济的影响</w:t>
        </w:r>
        <w:r>
          <w:tab/>
        </w:r>
        <w:r>
          <w:fldChar w:fldCharType="begin"/>
        </w:r>
        <w:r>
          <w:instrText xml:space="preserve"> PAGEREF _Toc18316 \h </w:instrText>
        </w:r>
        <w:r>
          <w:fldChar w:fldCharType="separate"/>
        </w:r>
        <w:r>
          <w:t>45</w:t>
        </w:r>
        <w:r>
          <w:fldChar w:fldCharType="end"/>
        </w:r>
      </w:hyperlink>
    </w:p>
    <w:p>
      <w:pPr>
        <w:pStyle w:val="TOC2"/>
        <w:tabs>
          <w:tab w:val="right" w:leader="dot" w:pos="8306"/>
        </w:tabs>
      </w:pPr>
      <w:hyperlink w:anchor="_Toc10106" w:history="1">
        <w:r>
          <w:rPr>
            <w:rFonts w:ascii="仿宋" w:eastAsia="仿宋" w:hAnsi="仿宋" w:cs="仿宋" w:hint="eastAsia"/>
            <w:lang w:eastAsia="zh-CN"/>
          </w:rPr>
          <w:t>(五)、废弃物处理</w:t>
        </w:r>
        <w:r>
          <w:tab/>
        </w:r>
        <w:r>
          <w:fldChar w:fldCharType="begin"/>
        </w:r>
        <w:r>
          <w:instrText xml:space="preserve"> PAGEREF _Toc10106 \h </w:instrText>
        </w:r>
        <w:r>
          <w:fldChar w:fldCharType="separate"/>
        </w:r>
        <w:r>
          <w:t>47</w:t>
        </w:r>
        <w:r>
          <w:fldChar w:fldCharType="end"/>
        </w:r>
      </w:hyperlink>
    </w:p>
    <w:p>
      <w:pPr>
        <w:pStyle w:val="TOC2"/>
        <w:tabs>
          <w:tab w:val="right" w:leader="dot" w:pos="8306"/>
        </w:tabs>
      </w:pPr>
      <w:hyperlink w:anchor="_Toc1020" w:history="1">
        <w:r>
          <w:rPr>
            <w:rFonts w:ascii="仿宋" w:eastAsia="仿宋" w:hAnsi="仿宋" w:cs="仿宋" w:hint="eastAsia"/>
            <w:lang w:eastAsia="zh-CN"/>
          </w:rPr>
          <w:t>(六)、特殊环境影响分析</w:t>
        </w:r>
        <w:r>
          <w:tab/>
        </w:r>
        <w:r>
          <w:fldChar w:fldCharType="begin"/>
        </w:r>
        <w:r>
          <w:instrText xml:space="preserve"> PAGEREF _Toc1020 \h </w:instrText>
        </w:r>
        <w:r>
          <w:fldChar w:fldCharType="separate"/>
        </w:r>
        <w:r>
          <w:t>48</w:t>
        </w:r>
        <w:r>
          <w:fldChar w:fldCharType="end"/>
        </w:r>
      </w:hyperlink>
    </w:p>
    <w:p>
      <w:pPr>
        <w:pStyle w:val="TOC2"/>
        <w:tabs>
          <w:tab w:val="right" w:leader="dot" w:pos="8306"/>
        </w:tabs>
      </w:pPr>
      <w:hyperlink w:anchor="_Toc3268" w:history="1">
        <w:r>
          <w:rPr>
            <w:rFonts w:ascii="仿宋" w:eastAsia="仿宋" w:hAnsi="仿宋" w:cs="仿宋" w:hint="eastAsia"/>
            <w:lang w:eastAsia="zh-CN"/>
          </w:rPr>
          <w:t>(七)、清洁生产</w:t>
        </w:r>
        <w:r>
          <w:tab/>
        </w:r>
        <w:r>
          <w:fldChar w:fldCharType="begin"/>
        </w:r>
        <w:r>
          <w:instrText xml:space="preserve"> PAGEREF _Toc3268 \h </w:instrText>
        </w:r>
        <w:r>
          <w:fldChar w:fldCharType="separate"/>
        </w:r>
        <w:r>
          <w:t>49</w:t>
        </w:r>
        <w:r>
          <w:fldChar w:fldCharType="end"/>
        </w:r>
      </w:hyperlink>
    </w:p>
    <w:p>
      <w:pPr>
        <w:pStyle w:val="TOC2"/>
        <w:tabs>
          <w:tab w:val="right" w:leader="dot" w:pos="8306"/>
        </w:tabs>
      </w:pPr>
      <w:hyperlink w:anchor="_Toc7663" w:history="1">
        <w:r>
          <w:rPr>
            <w:rFonts w:ascii="仿宋" w:eastAsia="仿宋" w:hAnsi="仿宋" w:cs="仿宋" w:hint="eastAsia"/>
            <w:lang w:eastAsia="zh-CN"/>
          </w:rPr>
          <w:t>(八)、环境保护综合评价</w:t>
        </w:r>
        <w:r>
          <w:tab/>
        </w:r>
        <w:r>
          <w:fldChar w:fldCharType="begin"/>
        </w:r>
        <w:r>
          <w:instrText xml:space="preserve"> PAGEREF _Toc7663 \h </w:instrText>
        </w:r>
        <w:r>
          <w:fldChar w:fldCharType="separate"/>
        </w:r>
        <w:r>
          <w:t>50</w:t>
        </w:r>
        <w:r>
          <w:fldChar w:fldCharType="end"/>
        </w:r>
      </w:hyperlink>
    </w:p>
    <w:p>
      <w:pPr>
        <w:pStyle w:val="TOC1"/>
        <w:tabs>
          <w:tab w:val="right" w:leader="dot" w:pos="8306"/>
        </w:tabs>
      </w:pPr>
      <w:hyperlink w:anchor="_Toc5269" w:history="1">
        <w:r>
          <w:rPr>
            <w:rFonts w:ascii="仿宋" w:eastAsia="仿宋" w:hAnsi="仿宋" w:cs="仿宋" w:hint="eastAsia"/>
            <w:lang w:eastAsia="zh-CN"/>
          </w:rPr>
          <w:t>十三、功率计项目变更管理</w:t>
        </w:r>
        <w:r>
          <w:tab/>
        </w:r>
        <w:r>
          <w:fldChar w:fldCharType="begin"/>
        </w:r>
        <w:r>
          <w:instrText xml:space="preserve"> PAGEREF _Toc5269 \h </w:instrText>
        </w:r>
        <w:r>
          <w:fldChar w:fldCharType="separate"/>
        </w:r>
        <w:r>
          <w:t>52</w:t>
        </w:r>
        <w:r>
          <w:fldChar w:fldCharType="end"/>
        </w:r>
      </w:hyperlink>
    </w:p>
    <w:p>
      <w:pPr>
        <w:pStyle w:val="TOC2"/>
        <w:tabs>
          <w:tab w:val="right" w:leader="dot" w:pos="8306"/>
        </w:tabs>
      </w:pPr>
      <w:hyperlink w:anchor="_Toc27681" w:history="1">
        <w:r>
          <w:rPr>
            <w:rFonts w:ascii="仿宋" w:eastAsia="仿宋" w:hAnsi="仿宋" w:cs="仿宋" w:hint="eastAsia"/>
            <w:lang w:eastAsia="zh-CN"/>
          </w:rPr>
          <w:t>(一)、变更申请与评估</w:t>
        </w:r>
        <w:r>
          <w:tab/>
        </w:r>
        <w:r>
          <w:fldChar w:fldCharType="begin"/>
        </w:r>
        <w:r>
          <w:instrText xml:space="preserve"> PAGEREF _Toc27681 \h </w:instrText>
        </w:r>
        <w:r>
          <w:fldChar w:fldCharType="separate"/>
        </w:r>
        <w:r>
          <w:t>52</w:t>
        </w:r>
        <w:r>
          <w:fldChar w:fldCharType="end"/>
        </w:r>
      </w:hyperlink>
    </w:p>
    <w:p>
      <w:pPr>
        <w:pStyle w:val="TOC2"/>
        <w:tabs>
          <w:tab w:val="right" w:leader="dot" w:pos="8306"/>
        </w:tabs>
      </w:pPr>
      <w:hyperlink w:anchor="_Toc17713" w:history="1">
        <w:r>
          <w:rPr>
            <w:rFonts w:ascii="仿宋" w:eastAsia="仿宋" w:hAnsi="仿宋" w:cs="仿宋" w:hint="eastAsia"/>
            <w:lang w:eastAsia="zh-CN"/>
          </w:rPr>
          <w:t>(二)、变更实施与控制</w:t>
        </w:r>
        <w:r>
          <w:tab/>
        </w:r>
        <w:r>
          <w:fldChar w:fldCharType="begin"/>
        </w:r>
        <w:r>
          <w:instrText xml:space="preserve"> PAGEREF _Toc17713 \h </w:instrText>
        </w:r>
        <w:r>
          <w:fldChar w:fldCharType="separate"/>
        </w:r>
        <w:r>
          <w:t>52</w:t>
        </w:r>
        <w:r>
          <w:fldChar w:fldCharType="end"/>
        </w:r>
      </w:hyperlink>
    </w:p>
    <w:p>
      <w:pPr>
        <w:pStyle w:val="TOC1"/>
        <w:tabs>
          <w:tab w:val="right" w:leader="dot" w:pos="8306"/>
        </w:tabs>
      </w:pPr>
      <w:hyperlink w:anchor="_Toc9302" w:history="1">
        <w:r>
          <w:rPr>
            <w:rFonts w:ascii="仿宋" w:eastAsia="仿宋" w:hAnsi="仿宋" w:cs="仿宋" w:hint="eastAsia"/>
            <w:lang w:eastAsia="zh-CN"/>
          </w:rPr>
          <w:t>十四、供应链管理</w:t>
        </w:r>
        <w:r>
          <w:tab/>
        </w:r>
        <w:r>
          <w:fldChar w:fldCharType="begin"/>
        </w:r>
        <w:r>
          <w:instrText xml:space="preserve"> PAGEREF _Toc9302 \h </w:instrText>
        </w:r>
        <w:r>
          <w:fldChar w:fldCharType="separate"/>
        </w:r>
        <w:r>
          <w:t>53</w:t>
        </w:r>
        <w:r>
          <w:fldChar w:fldCharType="end"/>
        </w:r>
      </w:hyperlink>
    </w:p>
    <w:p>
      <w:pPr>
        <w:pStyle w:val="TOC2"/>
        <w:tabs>
          <w:tab w:val="right" w:leader="dot" w:pos="8306"/>
        </w:tabs>
      </w:pPr>
      <w:hyperlink w:anchor="_Toc27546" w:history="1">
        <w:r>
          <w:rPr>
            <w:rFonts w:ascii="仿宋" w:eastAsia="仿宋" w:hAnsi="仿宋" w:cs="仿宋" w:hint="eastAsia"/>
            <w:lang w:eastAsia="zh-CN"/>
          </w:rPr>
          <w:t>(一)、供应链战略规划</w:t>
        </w:r>
        <w:r>
          <w:tab/>
        </w:r>
        <w:r>
          <w:fldChar w:fldCharType="begin"/>
        </w:r>
        <w:r>
          <w:instrText xml:space="preserve"> PAGEREF _Toc27546 \h </w:instrText>
        </w:r>
        <w:r>
          <w:fldChar w:fldCharType="separate"/>
        </w:r>
        <w:r>
          <w:t>53</w:t>
        </w:r>
        <w:r>
          <w:fldChar w:fldCharType="end"/>
        </w:r>
      </w:hyperlink>
    </w:p>
    <w:p>
      <w:pPr>
        <w:pStyle w:val="TOC2"/>
        <w:tabs>
          <w:tab w:val="right" w:leader="dot" w:pos="8306"/>
        </w:tabs>
      </w:pPr>
      <w:hyperlink w:anchor="_Toc15532" w:history="1">
        <w:r>
          <w:rPr>
            <w:rFonts w:ascii="仿宋" w:eastAsia="仿宋" w:hAnsi="仿宋" w:cs="仿宋" w:hint="eastAsia"/>
            <w:lang w:eastAsia="zh-CN"/>
          </w:rPr>
          <w:t>(二)、供应商选择与合作</w:t>
        </w:r>
        <w:r>
          <w:tab/>
        </w:r>
        <w:r>
          <w:fldChar w:fldCharType="begin"/>
        </w:r>
        <w:r>
          <w:instrText xml:space="preserve"> PAGEREF _Toc15532 \h </w:instrText>
        </w:r>
        <w:r>
          <w:fldChar w:fldCharType="separate"/>
        </w:r>
        <w:r>
          <w:t>54</w:t>
        </w:r>
        <w:r>
          <w:fldChar w:fldCharType="end"/>
        </w:r>
      </w:hyperlink>
    </w:p>
    <w:p>
      <w:pPr>
        <w:pStyle w:val="TOC2"/>
        <w:tabs>
          <w:tab w:val="right" w:leader="dot" w:pos="8306"/>
        </w:tabs>
      </w:pPr>
      <w:hyperlink w:anchor="_Toc5642" w:history="1">
        <w:r>
          <w:rPr>
            <w:rFonts w:ascii="仿宋" w:eastAsia="仿宋" w:hAnsi="仿宋" w:cs="仿宋" w:hint="eastAsia"/>
            <w:lang w:eastAsia="zh-CN"/>
          </w:rPr>
          <w:t>(三)、物流与库存管理</w:t>
        </w:r>
        <w:r>
          <w:tab/>
        </w:r>
        <w:r>
          <w:fldChar w:fldCharType="begin"/>
        </w:r>
        <w:r>
          <w:instrText xml:space="preserve"> PAGEREF _Toc5642 \h </w:instrText>
        </w:r>
        <w:r>
          <w:fldChar w:fldCharType="separate"/>
        </w:r>
        <w:r>
          <w:t>56</w:t>
        </w:r>
        <w:r>
          <w:fldChar w:fldCharType="end"/>
        </w:r>
      </w:hyperlink>
    </w:p>
    <w:p>
      <w:pPr>
        <w:pStyle w:val="TOC1"/>
        <w:tabs>
          <w:tab w:val="right" w:leader="dot" w:pos="8306"/>
        </w:tabs>
      </w:pPr>
      <w:hyperlink w:anchor="_Toc8354" w:history="1">
        <w:r>
          <w:rPr>
            <w:rFonts w:ascii="仿宋" w:eastAsia="仿宋" w:hAnsi="仿宋" w:cs="仿宋" w:hint="eastAsia"/>
            <w:lang w:eastAsia="zh-CN"/>
          </w:rPr>
          <w:t>十五、风险识别与分类</w:t>
        </w:r>
        <w:r>
          <w:tab/>
        </w:r>
        <w:r>
          <w:fldChar w:fldCharType="begin"/>
        </w:r>
        <w:r>
          <w:instrText xml:space="preserve"> PAGEREF _Toc8354 \h </w:instrText>
        </w:r>
        <w:r>
          <w:fldChar w:fldCharType="separate"/>
        </w:r>
        <w:r>
          <w:t>57</w:t>
        </w:r>
        <w:r>
          <w:fldChar w:fldCharType="end"/>
        </w:r>
      </w:hyperlink>
    </w:p>
    <w:p>
      <w:pPr>
        <w:pStyle w:val="TOC2"/>
        <w:tabs>
          <w:tab w:val="right" w:leader="dot" w:pos="8306"/>
        </w:tabs>
      </w:pPr>
      <w:hyperlink w:anchor="_Toc1905" w:history="1">
        <w:r>
          <w:rPr>
            <w:rFonts w:ascii="仿宋" w:eastAsia="仿宋" w:hAnsi="仿宋" w:cs="仿宋" w:hint="eastAsia"/>
            <w:lang w:eastAsia="zh-CN"/>
          </w:rPr>
          <w:t>(一)、风险识别</w:t>
        </w:r>
        <w:r>
          <w:tab/>
        </w:r>
        <w:r>
          <w:fldChar w:fldCharType="begin"/>
        </w:r>
        <w:r>
          <w:instrText xml:space="preserve"> PAGEREF _Toc1905 \h </w:instrText>
        </w:r>
        <w:r>
          <w:fldChar w:fldCharType="separate"/>
        </w:r>
        <w:r>
          <w:t>57</w:t>
        </w:r>
        <w:r>
          <w:fldChar w:fldCharType="end"/>
        </w:r>
      </w:hyperlink>
    </w:p>
    <w:p>
      <w:pPr>
        <w:pStyle w:val="TOC2"/>
        <w:tabs>
          <w:tab w:val="right" w:leader="dot" w:pos="8306"/>
        </w:tabs>
      </w:pPr>
      <w:hyperlink w:anchor="_Toc7981" w:history="1">
        <w:r>
          <w:rPr>
            <w:rFonts w:ascii="仿宋" w:eastAsia="仿宋" w:hAnsi="仿宋" w:cs="仿宋" w:hint="eastAsia"/>
            <w:lang w:eastAsia="zh-CN"/>
          </w:rPr>
          <w:t>(二)、风险分类</w:t>
        </w:r>
        <w:r>
          <w:tab/>
        </w:r>
        <w:r>
          <w:fldChar w:fldCharType="begin"/>
        </w:r>
        <w:r>
          <w:instrText xml:space="preserve"> PAGEREF _Toc7981 \h </w:instrText>
        </w:r>
        <w:r>
          <w:fldChar w:fldCharType="separate"/>
        </w:r>
        <w:r>
          <w:t>58</w:t>
        </w:r>
        <w:r>
          <w:fldChar w:fldCharType="end"/>
        </w:r>
      </w:hyperlink>
    </w:p>
    <w:p>
      <w:pPr>
        <w:pStyle w:val="TOC1"/>
        <w:tabs>
          <w:tab w:val="right" w:leader="dot" w:pos="8306"/>
        </w:tabs>
      </w:pPr>
      <w:hyperlink w:anchor="_Toc5035" w:history="1">
        <w:r>
          <w:rPr>
            <w:rFonts w:ascii="仿宋" w:eastAsia="仿宋" w:hAnsi="仿宋" w:cs="仿宋" w:hint="eastAsia"/>
            <w:lang w:eastAsia="zh-CN"/>
          </w:rPr>
          <w:t>十六、功率计项目实施时间节点</w:t>
        </w:r>
        <w:r>
          <w:tab/>
        </w:r>
        <w:r>
          <w:fldChar w:fldCharType="begin"/>
        </w:r>
        <w:r>
          <w:instrText xml:space="preserve"> PAGEREF _Toc5035 \h </w:instrText>
        </w:r>
        <w:r>
          <w:fldChar w:fldCharType="separate"/>
        </w:r>
        <w:r>
          <w:t>60</w:t>
        </w:r>
        <w:r>
          <w:fldChar w:fldCharType="end"/>
        </w:r>
      </w:hyperlink>
    </w:p>
    <w:p>
      <w:pPr>
        <w:pStyle w:val="TOC2"/>
        <w:tabs>
          <w:tab w:val="right" w:leader="dot" w:pos="8306"/>
        </w:tabs>
      </w:pPr>
      <w:hyperlink w:anchor="_Toc25229" w:history="1">
        <w:r>
          <w:rPr>
            <w:rFonts w:ascii="仿宋" w:eastAsia="仿宋" w:hAnsi="仿宋" w:cs="仿宋" w:hint="eastAsia"/>
            <w:lang w:eastAsia="zh-CN"/>
          </w:rPr>
          <w:t>(一)、功率计项目启动阶段时间节点</w:t>
        </w:r>
        <w:r>
          <w:tab/>
        </w:r>
        <w:r>
          <w:fldChar w:fldCharType="begin"/>
        </w:r>
        <w:r>
          <w:instrText xml:space="preserve"> PAGEREF _Toc25229 \h </w:instrText>
        </w:r>
        <w:r>
          <w:fldChar w:fldCharType="separate"/>
        </w:r>
        <w:r>
          <w:t>60</w:t>
        </w:r>
        <w:r>
          <w:fldChar w:fldCharType="end"/>
        </w:r>
      </w:hyperlink>
    </w:p>
    <w:p>
      <w:pPr>
        <w:pStyle w:val="TOC2"/>
        <w:tabs>
          <w:tab w:val="right" w:leader="dot" w:pos="8306"/>
        </w:tabs>
      </w:pPr>
      <w:hyperlink w:anchor="_Toc4737" w:history="1">
        <w:r>
          <w:rPr>
            <w:rFonts w:ascii="仿宋" w:eastAsia="仿宋" w:hAnsi="仿宋" w:cs="仿宋" w:hint="eastAsia"/>
            <w:lang w:eastAsia="zh-CN"/>
          </w:rPr>
          <w:t>(二)、功率计项目执行阶段时间节点</w:t>
        </w:r>
        <w:r>
          <w:tab/>
        </w:r>
        <w:r>
          <w:fldChar w:fldCharType="begin"/>
        </w:r>
        <w:r>
          <w:instrText xml:space="preserve"> PAGEREF _Toc4737 \h </w:instrText>
        </w:r>
        <w:r>
          <w:fldChar w:fldCharType="separate"/>
        </w:r>
        <w:r>
          <w:t>61</w:t>
        </w:r>
        <w:r>
          <w:fldChar w:fldCharType="end"/>
        </w:r>
      </w:hyperlink>
    </w:p>
    <w:p>
      <w:pPr>
        <w:pStyle w:val="TOC2"/>
        <w:tabs>
          <w:tab w:val="right" w:leader="dot" w:pos="8306"/>
        </w:tabs>
      </w:pPr>
      <w:hyperlink w:anchor="_Toc1992" w:history="1">
        <w:r>
          <w:rPr>
            <w:rFonts w:ascii="仿宋" w:eastAsia="仿宋" w:hAnsi="仿宋" w:cs="仿宋" w:hint="eastAsia"/>
            <w:lang w:eastAsia="zh-CN"/>
          </w:rPr>
          <w:t>(三)、功率计项目完成阶段时间节点</w:t>
        </w:r>
        <w:r>
          <w:tab/>
        </w:r>
        <w:r>
          <w:fldChar w:fldCharType="begin"/>
        </w:r>
        <w:r>
          <w:instrText xml:space="preserve"> PAGEREF _Toc1992 \h </w:instrText>
        </w:r>
        <w:r>
          <w:fldChar w:fldCharType="separate"/>
        </w:r>
        <w:r>
          <w:t>62</w:t>
        </w:r>
        <w:r>
          <w:fldChar w:fldCharType="end"/>
        </w:r>
      </w:hyperlink>
    </w:p>
    <w:p>
      <w:pPr>
        <w:pStyle w:val="TOC1"/>
        <w:tabs>
          <w:tab w:val="right" w:leader="dot" w:pos="8306"/>
        </w:tabs>
      </w:pPr>
      <w:hyperlink w:anchor="_Toc18366" w:history="1">
        <w:r>
          <w:rPr>
            <w:rFonts w:ascii="仿宋" w:eastAsia="仿宋" w:hAnsi="仿宋" w:cs="仿宋" w:hint="eastAsia"/>
            <w:lang w:eastAsia="zh-CN"/>
          </w:rPr>
          <w:t>十七、质量管理体系</w:t>
        </w:r>
        <w:r>
          <w:tab/>
        </w:r>
        <w:r>
          <w:fldChar w:fldCharType="begin"/>
        </w:r>
        <w:r>
          <w:instrText xml:space="preserve"> PAGEREF _Toc18366 \h </w:instrText>
        </w:r>
        <w:r>
          <w:fldChar w:fldCharType="separate"/>
        </w:r>
        <w:r>
          <w:t>63</w:t>
        </w:r>
        <w:r>
          <w:fldChar w:fldCharType="end"/>
        </w:r>
      </w:hyperlink>
    </w:p>
    <w:p>
      <w:pPr>
        <w:pStyle w:val="TOC2"/>
        <w:tabs>
          <w:tab w:val="right" w:leader="dot" w:pos="8306"/>
        </w:tabs>
      </w:pPr>
      <w:hyperlink w:anchor="_Toc23276" w:history="1">
        <w:r>
          <w:rPr>
            <w:rFonts w:ascii="仿宋" w:eastAsia="仿宋" w:hAnsi="仿宋" w:cs="仿宋" w:hint="eastAsia"/>
            <w:lang w:eastAsia="zh-CN"/>
          </w:rPr>
          <w:t>(一)、质量目标与方针</w:t>
        </w:r>
        <w:r>
          <w:tab/>
        </w:r>
        <w:r>
          <w:fldChar w:fldCharType="begin"/>
        </w:r>
        <w:r>
          <w:instrText xml:space="preserve"> PAGEREF _Toc23276 \h </w:instrText>
        </w:r>
        <w:r>
          <w:fldChar w:fldCharType="separate"/>
        </w:r>
        <w:r>
          <w:t>63</w:t>
        </w:r>
        <w:r>
          <w:fldChar w:fldCharType="end"/>
        </w:r>
      </w:hyperlink>
    </w:p>
    <w:p>
      <w:pPr>
        <w:pStyle w:val="TOC2"/>
        <w:tabs>
          <w:tab w:val="right" w:leader="dot" w:pos="8306"/>
        </w:tabs>
      </w:pPr>
      <w:hyperlink w:anchor="_Toc20700" w:history="1">
        <w:r>
          <w:rPr>
            <w:rFonts w:ascii="仿宋" w:eastAsia="仿宋" w:hAnsi="仿宋" w:cs="仿宋" w:hint="eastAsia"/>
            <w:lang w:eastAsia="zh-CN"/>
          </w:rPr>
          <w:t>(二)、质量管理责任</w:t>
        </w:r>
        <w:r>
          <w:tab/>
        </w:r>
        <w:r>
          <w:fldChar w:fldCharType="begin"/>
        </w:r>
        <w:r>
          <w:instrText xml:space="preserve"> PAGEREF _Toc20700 \h </w:instrText>
        </w:r>
        <w:r>
          <w:fldChar w:fldCharType="separate"/>
        </w:r>
        <w:r>
          <w:t>64</w:t>
        </w:r>
        <w:r>
          <w:fldChar w:fldCharType="end"/>
        </w:r>
      </w:hyperlink>
    </w:p>
    <w:p>
      <w:pPr>
        <w:pStyle w:val="TOC2"/>
        <w:tabs>
          <w:tab w:val="right" w:leader="dot" w:pos="8306"/>
        </w:tabs>
      </w:pPr>
      <w:hyperlink w:anchor="_Toc9875" w:history="1">
        <w:r>
          <w:rPr>
            <w:rFonts w:ascii="仿宋" w:eastAsia="仿宋" w:hAnsi="仿宋" w:cs="仿宋" w:hint="eastAsia"/>
            <w:lang w:eastAsia="zh-CN"/>
          </w:rPr>
          <w:t>(三)、质量管理体系文件</w:t>
        </w:r>
        <w:r>
          <w:tab/>
        </w:r>
        <w:r>
          <w:fldChar w:fldCharType="begin"/>
        </w:r>
        <w:r>
          <w:instrText xml:space="preserve"> PAGEREF _Toc9875 \h </w:instrText>
        </w:r>
        <w:r>
          <w:fldChar w:fldCharType="separate"/>
        </w:r>
        <w:r>
          <w:t>65</w:t>
        </w:r>
        <w:r>
          <w:fldChar w:fldCharType="end"/>
        </w:r>
      </w:hyperlink>
    </w:p>
    <w:p>
      <w:pPr>
        <w:pStyle w:val="TOC2"/>
        <w:tabs>
          <w:tab w:val="right" w:leader="dot" w:pos="8306"/>
        </w:tabs>
      </w:pPr>
      <w:hyperlink w:anchor="_Toc27917" w:history="1">
        <w:r>
          <w:rPr>
            <w:rFonts w:ascii="仿宋" w:eastAsia="仿宋" w:hAnsi="仿宋" w:cs="仿宋" w:hint="eastAsia"/>
            <w:lang w:eastAsia="zh-CN"/>
          </w:rPr>
          <w:t>(四)、质量培训与教育</w:t>
        </w:r>
        <w:r>
          <w:tab/>
        </w:r>
        <w:r>
          <w:fldChar w:fldCharType="begin"/>
        </w:r>
        <w:r>
          <w:instrText xml:space="preserve"> PAGEREF _Toc27917 \h </w:instrText>
        </w:r>
        <w:r>
          <w:fldChar w:fldCharType="separate"/>
        </w:r>
        <w:r>
          <w:t>67</w:t>
        </w:r>
        <w:r>
          <w:fldChar w:fldCharType="end"/>
        </w:r>
      </w:hyperlink>
    </w:p>
    <w:p>
      <w:pPr>
        <w:pStyle w:val="TOC2"/>
        <w:tabs>
          <w:tab w:val="right" w:leader="dot" w:pos="8306"/>
        </w:tabs>
      </w:pPr>
      <w:hyperlink w:anchor="_Toc14386" w:history="1">
        <w:r>
          <w:rPr>
            <w:rFonts w:ascii="仿宋" w:eastAsia="仿宋" w:hAnsi="仿宋" w:cs="仿宋" w:hint="eastAsia"/>
            <w:lang w:eastAsia="zh-CN"/>
          </w:rPr>
          <w:t>(五)、质量审核与评价</w:t>
        </w:r>
        <w:r>
          <w:tab/>
        </w:r>
        <w:r>
          <w:fldChar w:fldCharType="begin"/>
        </w:r>
        <w:r>
          <w:instrText xml:space="preserve"> PAGEREF _Toc14386 \h </w:instrText>
        </w:r>
        <w:r>
          <w:fldChar w:fldCharType="separate"/>
        </w:r>
        <w:r>
          <w:t>69</w:t>
        </w:r>
        <w:r>
          <w:fldChar w:fldCharType="end"/>
        </w:r>
      </w:hyperlink>
    </w:p>
    <w:p>
      <w:pPr>
        <w:pStyle w:val="TOC2"/>
        <w:tabs>
          <w:tab w:val="right" w:leader="dot" w:pos="8306"/>
        </w:tabs>
      </w:pPr>
      <w:hyperlink w:anchor="_Toc23222" w:history="1">
        <w:r>
          <w:rPr>
            <w:rFonts w:ascii="仿宋" w:eastAsia="仿宋" w:hAnsi="仿宋" w:cs="仿宋" w:hint="eastAsia"/>
            <w:lang w:eastAsia="zh-CN"/>
          </w:rPr>
          <w:t>(六)、不符合与纠正措施</w:t>
        </w:r>
        <w:r>
          <w:tab/>
        </w:r>
        <w:r>
          <w:fldChar w:fldCharType="begin"/>
        </w:r>
        <w:r>
          <w:instrText xml:space="preserve"> PAGEREF _Toc23222 \h </w:instrText>
        </w:r>
        <w:r>
          <w:fldChar w:fldCharType="separate"/>
        </w:r>
        <w:r>
          <w:t>70</w:t>
        </w:r>
        <w:r>
          <w:fldChar w:fldCharType="end"/>
        </w:r>
      </w:hyperlink>
    </w:p>
    <w:p>
      <w:pPr>
        <w:pStyle w:val="TOC1"/>
        <w:tabs>
          <w:tab w:val="right" w:leader="dot" w:pos="8306"/>
        </w:tabs>
      </w:pPr>
      <w:hyperlink w:anchor="_Toc2111" w:history="1">
        <w:r>
          <w:rPr>
            <w:rFonts w:ascii="仿宋" w:eastAsia="仿宋" w:hAnsi="仿宋" w:cs="仿宋" w:hint="eastAsia"/>
            <w:lang w:eastAsia="zh-CN"/>
          </w:rPr>
          <w:t>十八、功率计项目治理与监督</w:t>
        </w:r>
        <w:r>
          <w:tab/>
        </w:r>
        <w:r>
          <w:fldChar w:fldCharType="begin"/>
        </w:r>
        <w:r>
          <w:instrText xml:space="preserve"> PAGEREF _Toc2111 \h </w:instrText>
        </w:r>
        <w:r>
          <w:fldChar w:fldCharType="separate"/>
        </w:r>
        <w:r>
          <w:t>71</w:t>
        </w:r>
        <w:r>
          <w:fldChar w:fldCharType="end"/>
        </w:r>
      </w:hyperlink>
    </w:p>
    <w:p>
      <w:pPr>
        <w:pStyle w:val="TOC2"/>
        <w:tabs>
          <w:tab w:val="right" w:leader="dot" w:pos="8306"/>
        </w:tabs>
      </w:pPr>
      <w:hyperlink w:anchor="_Toc7572" w:history="1">
        <w:r>
          <w:rPr>
            <w:rFonts w:ascii="仿宋" w:eastAsia="仿宋" w:hAnsi="仿宋" w:cs="仿宋" w:hint="eastAsia"/>
            <w:lang w:eastAsia="zh-CN"/>
          </w:rPr>
          <w:t>(一)、功率计项目治理结构</w:t>
        </w:r>
        <w:r>
          <w:tab/>
        </w:r>
        <w:r>
          <w:fldChar w:fldCharType="begin"/>
        </w:r>
        <w:r>
          <w:instrText xml:space="preserve"> PAGEREF _Toc7572 \h </w:instrText>
        </w:r>
        <w:r>
          <w:fldChar w:fldCharType="separate"/>
        </w:r>
        <w:r>
          <w:t>71</w:t>
        </w:r>
        <w:r>
          <w:fldChar w:fldCharType="end"/>
        </w:r>
      </w:hyperlink>
    </w:p>
    <w:p>
      <w:pPr>
        <w:pStyle w:val="TOC2"/>
        <w:tabs>
          <w:tab w:val="right" w:leader="dot" w:pos="8306"/>
        </w:tabs>
      </w:pPr>
      <w:hyperlink w:anchor="_Toc11318" w:history="1">
        <w:r>
          <w:rPr>
            <w:rFonts w:ascii="仿宋" w:eastAsia="仿宋" w:hAnsi="仿宋" w:cs="仿宋" w:hint="eastAsia"/>
            <w:lang w:eastAsia="zh-CN"/>
          </w:rPr>
          <w:t>(二)、监督与审计</w:t>
        </w:r>
        <w:r>
          <w:tab/>
        </w:r>
        <w:r>
          <w:fldChar w:fldCharType="begin"/>
        </w:r>
        <w:r>
          <w:instrText xml:space="preserve"> PAGEREF _Toc11318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4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功率计项目的主要产品是XXXX，预计年产值为XXX万元。这一产品在市场中占据着重要的地位，其广泛的应用范围使得该功率计项目的市场前景非常广阔。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功率计项目的xxx产品作为重要的原材料之一，将在多个领域发挥关键作用。其在建筑、交通、能源等方面的广泛应用将为整个产业链提供强大的支持，形成产业协同效应。功率计项目的年产值XXX万XXX万XXX万万元不仅反映了其在市场上的巨大潜力，更预示着它对国民经济的积极贡献。这种关联度高、涉及面广的产业关系，使得该功率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9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总征地面积为XXXX平方米，相当于约XX.XX亩，其中净用地面积为XXXX平方米，红线范围内相当于约XX.XX亩。这一用地规模充分考虑了功率计项目的建设需求，保障了功率计项目在合适的空间内得以充分发展。功率计项目规划的总建筑面积为XXXX平方米，其中主体工程建设占XXXX平方米，计容建筑面积达XXXX平方米。预计建筑工程的投资将达到XXXX万元，为功率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计划购置的设备共计XXXX台（套），设备购置费用为XXXX万元。这一设备购置计划充分考虑到功率计项目的生产需求和技术要求，确保了功率计项目在生产运营中具备先进的技术装备和高效的生产能力。设备的合理配置将为功率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计划总投资为XXXX万元，预计年实现营业收入为XXXX万元。这一产能规模的设定旨在确保功率计项目能够在投资与回报之间取得平衡，实现长期可持续的发展。功率计项目的总投资充分考虑到各个方面的需求，包括用地建设、设备购置等多个环节，以确保功率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32"/>
      <w:r>
        <w:rPr>
          <w:rFonts w:ascii="仿宋" w:eastAsia="仿宋" w:hAnsi="仿宋" w:cs="仿宋" w:hint="eastAsia"/>
          <w:sz w:val="28"/>
          <w:lang w:eastAsia="zh-CN"/>
        </w:rPr>
        <w:t>二、功率计项目概论</w:t>
      </w:r>
      <w:bookmarkEnd w:id="5"/>
    </w:p>
    <w:p>
      <w:pPr>
        <w:pStyle w:val="Heading2"/>
        <w:rPr>
          <w:rFonts w:ascii="仿宋" w:eastAsia="仿宋" w:hAnsi="仿宋" w:cs="仿宋" w:hint="eastAsia"/>
          <w:lang w:eastAsia="zh-CN"/>
        </w:rPr>
      </w:pPr>
      <w:bookmarkStart w:id="6" w:name="_Toc2209"/>
      <w:r>
        <w:rPr>
          <w:rFonts w:ascii="仿宋" w:eastAsia="仿宋" w:hAnsi="仿宋" w:cs="仿宋" w:hint="eastAsia"/>
          <w:lang w:eastAsia="zh-CN"/>
        </w:rPr>
        <w:t>(一)、功率计项目概况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起源追溯至对市场的深入洞察。市场的不断演变与变革为功率计项目提供了难得的机遇。当前市场存在的需求缺口和变革的大环境共同构成了功率计项目的背景。这个功率计项目旨在充分利用市场机遇，填补行业中尚未满足的需求，为客户提供全新的解决方案。市场的变革和需求的增长使得这个功率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功率计项目名称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正式命名为功率计。这个名称不仅仅是一个标识，更代表了功率计项目的核心理念和愿景。它蕴含着功率计项目所要解决问题的关键字，具有强烈的表达和辨识度，为功率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功率计项目目标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核心目标是提供一种全新、高效的解决方案，满足客户日益增长的需求。功率计项目追求的不仅仅是满足市场需求，更是在市场中获得卓越的竞争优势。通过不断提升产品或服务的质量和创新水平，功率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功率计项目范围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全面涵盖了产品研发、制造、市场推广和售后服务，确保从产品设计到最终用户体验的全方位关注。这一全面的功率计项目范围是为了确保功率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功率计项目时间表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功率计项目计划在未来18个月内完成，包括研发、测试、市场试点和正式推出等不同阶段。这个时间表的合理设计是为了确保功率计项目各个阶段的顺利推进，以便按时交付高质量的成果。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功率计项目预算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功率计项目总预算估算为XX百万美元，主要分配在研发、市场推广、人员培训和运营等方面。这一充足的预算为功率计项目提供了充足的资源，确保功率计项目在各个方面都能取得优异的表现。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功率计项目风险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功率计项目可能面临的风险包括市场接受度低、技术难题、竞争激烈等。功率计项目团队已经制定了相应的风险应对计划，通过前瞻性的风险管理，确保功率计项目在面对不确定性时能够迅速做出应对。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功率计项目团队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功率计项目汇聚了一支经验丰富、多领域专业素养的核心团队，确保功率计项目在各个方面都能拥有高水平的执行力。团队的协同作战是功率计项目成功的关键因素之一。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功率计项目背景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功率计项目的背景根植于市场对更高效、创新产品的渴望，同时也受到科技发展对行业格局的深刻改变的影响。这为功率计项目提供了广阔的发展空间和市场需求。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功率计项目现状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截至目前，功率计项目已完成市场调研和技术验证，取得了初步的成功。这为功率计项目在未来的发展奠定了坚实的基础，为更远大的目标打下了坚实的基石。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935"/>
      <w:r>
        <w:rPr>
          <w:rFonts w:ascii="仿宋" w:eastAsia="仿宋" w:hAnsi="仿宋" w:cs="仿宋" w:hint="eastAsia"/>
          <w:sz w:val="28"/>
          <w:lang w:eastAsia="zh-CN"/>
        </w:rPr>
        <w:t>(二)、功率计项目目标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keyword》功率计项目首要业务目标是在市场中占据有利地位，实现产品/服务的成功推广和销售。通过不断提升产品质量、创新性，功率计项目追求成为行业中的领导者，赢得更多客户的青睐。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在科技迅速发展的时代，功率计项目着眼于技术创新。通过持续的研发和技术升级，功率计项目旨在推出更具创新性的产品或服务，以满足市场对新鲜、先进解决方案的需求。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为了建立可持续的客户关系，功率计项目设定了客户满意度目标。通过提供卓越的产品质量和优质的客户服务，功率计项目追求赢得客户的信任和忠诚度，确保他们的满意度达到行业领先水平。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功率计项目注重社会责任和可持续发展。通过实施环保、社会责任功率计项目，功率计项目致力于在经济发展的同时保护环境，促进社会公平，实现可持续经营。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功率计项目的团队是实现目标的核心驱动力。因此，功率计项目设定了团队发展目标，包括提升团队成员的专业技能、培养领导力，以及搭建协同高效的团队工作氛围。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395"/>
      <w:r>
        <w:rPr>
          <w:rFonts w:ascii="仿宋" w:eastAsia="仿宋" w:hAnsi="仿宋" w:cs="仿宋" w:hint="eastAsia"/>
          <w:sz w:val="28"/>
          <w:lang w:eastAsia="zh-CN"/>
        </w:rPr>
        <w:t>(三)、功率计项目提出的理由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功率计项目提出的理由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提出源于对市场机遇的深刻洞察。当前市场中存在的需求缺口和行业发展趋势表明，有巨大的商业机会等待被开发。通过准确捕捉市场机遇，功率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理念基于对技术创新的信仰。通过持续的研发和技术投入，功率计项目有望推出更具创新性的产品或服务。在科技飞速发展的当下，功率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率计项目的提出是为了增强企业的行业竞争力。通过提升产品或服务的质量和独特性，功率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响应了消费者需求的变化。随着社会和科技的不断发展，消费者对产品和服务的需求也在发生变化。通过深入了解并及时回应消费者的新需求，功率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功率计项目的提出是企业战略发展规划的一部分。在面对日益激烈的市场竞争和不断变化的商业环境中，功率计项目作为企业战略的一环，旨在为企业开辟新的增长领域，巩固企业在行业中的地位。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功率计项目的提出不仅仅是基于商业考量，还注重社会责任。通过推出环保、社会责任等方面的功率计项目，功率计企业可以在社会中树立积极形象，为社会做出积极贡献，实现经济效益和社会效益的双赢。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功率计项目的提出反映了对利益相关者期望的关注。包括客户、员工、投资者等利益相关者在企业发展中都有着各自的期望，功率计项目力求在满足这些期望的同时，取得更大的共赢。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328"/>
      <w:r>
        <w:rPr>
          <w:rFonts w:ascii="仿宋" w:eastAsia="仿宋" w:hAnsi="仿宋" w:cs="仿宋" w:hint="eastAsia"/>
          <w:sz w:val="28"/>
          <w:lang w:eastAsia="zh-CN"/>
        </w:rPr>
        <w:t>(四)、功率计项目意义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在实施功率计项目的过程中，我们不仅仅是在追逐商业成功，更是为企业和社会的多个层面创造了深远的意义。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的首要意义在于提升企业的市场竞争力。通过持续的创新和对产品质量的高标准要求，功率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率计项目的推进将促使行业技术水平的提升。通过引入先进技术和创新性解决方案，功率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在社会层面，功率计项目不仅创造了大量就业机会，提高了就业水平，还注重社会责任和环保。通过参与社会公益事业和推动环保功率计项目，功率计项目为社会贡献了一份力量，体现了企业对社会的积极回馈。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综合而言，功率计项目意义重大，不仅推动了企业的发展，也为行业和社会的进步贡献了积极力量。这是一个全面而深刻的影响，将在未来产生可持续的正面效应。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57"/>
      <w:r>
        <w:rPr>
          <w:rFonts w:ascii="仿宋" w:eastAsia="仿宋" w:hAnsi="仿宋" w:cs="仿宋" w:hint="eastAsia"/>
          <w:sz w:val="28"/>
          <w:lang w:eastAsia="zh-CN"/>
        </w:rPr>
        <w:t>(五)、功率计项目背景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在当今迅猛发展的商业环境中，功率计项目的动因根植于对多方面因素的审慎考量。这个功率计项目的提出并非孤立的决策，而是对企业所处背景深入思考的产物。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市场的不断演变是功率计项目背后的首要原因。科技的迅速发展和全球市场的快速变化使得企业必须灵活应对。功率计项目应运而生，旨在通过创新性的解决方案迎合市场的多变需求，赢得竞争中的先机。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竞争的激烈程度也是功率计项目背景中不可忽视的一环。企业需要在激烈竞争中脱颖而出，为此，功率计项目致力于打破常规，提供独特的价值主张，以吸引客户并确保市场份额的增长。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技术的迅速发展为企业带来了机遇与挑战。作为功率计项目启动的背景之一，对新兴技术的应用将有助于提升企业的技术水平，使其在不断演进的商业环境中保持竞争优势。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此外，社会对企业责任的期望也在逐渐升高。功率计项目充分融入了社会责任的理念，通过可持续经营和社会公益功率计项目，企图为社会贡献一份力量，在商业成功的同时关注社会价值。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421"/>
      <w:r>
        <w:rPr>
          <w:rFonts w:ascii="仿宋" w:eastAsia="仿宋" w:hAnsi="仿宋" w:cs="仿宋" w:hint="eastAsia"/>
          <w:sz w:val="28"/>
          <w:lang w:eastAsia="zh-CN"/>
        </w:rPr>
        <w:t>三、功率计项目可持续发展</w:t>
      </w:r>
      <w:bookmarkEnd w:id="11"/>
    </w:p>
    <w:p>
      <w:pPr>
        <w:pStyle w:val="Heading2"/>
        <w:rPr>
          <w:rFonts w:ascii="仿宋" w:eastAsia="仿宋" w:hAnsi="仿宋" w:cs="仿宋" w:hint="eastAsia"/>
          <w:lang w:eastAsia="zh-CN"/>
        </w:rPr>
      </w:pPr>
      <w:bookmarkStart w:id="12" w:name="_Toc182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计项目中，功率计项目团队着眼于未来，明确了可持续发展的战略方向。制定的具体可持续发展目标包括降低资源使用、采用环保技术、最大化社会效益等。这一步骤不仅有助于功率计项目在环保和社会责任方面达到最高标准，也为未来提供了明确的指引，确保功率计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可持续实践的融入功率计项目管理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率计项目管理周期。从功率计项目规划开始，功率计项目团队就考虑了环境和社会的因素。在执行阶段，功率计项目团队积极推动绿色技术的应用，优化资源利用。此外，关注员工的社会责任，通过培训和沟通活动提高员工对可持续发展的认知，使他们能够在日常工作中践行可持续实践。这些举措不仅为功率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71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扎根于功率计项目的可持续发展理念，我们深信环保与社会责任是功率计项目成功的关键支柱。在功率计项目的每一步，我们都致力于通过创新和实践，履行对环境和社会的坚定责任。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团队通过引入先进的环保技术、建立高效的废物处理系统以及推动能源节约措施，积极履行环保责任。定期的环保监测和评估确保功率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率计项目不仅致力于自身可持续发展，还注重对社会的回馈。通过支持社区功率计项目、参与慈善事业、提供培训机会等方式，功率计项目积极履行社会责任。与当地社区建立积极互动，关注员工的工作与生活平衡，以及员工的身心健康，是功率计项目在社会责任层面的关键举措。这样的实践不仅增强了功率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661"/>
      <w:r>
        <w:rPr>
          <w:rFonts w:ascii="仿宋" w:eastAsia="仿宋" w:hAnsi="仿宋" w:cs="仿宋" w:hint="eastAsia"/>
          <w:sz w:val="28"/>
          <w:lang w:eastAsia="zh-CN"/>
        </w:rPr>
        <w:t>四、功率计项目建设单位说明</w:t>
      </w:r>
      <w:bookmarkEnd w:id="14"/>
    </w:p>
    <w:p>
      <w:pPr>
        <w:pStyle w:val="Heading2"/>
        <w:rPr>
          <w:rFonts w:ascii="仿宋" w:eastAsia="仿宋" w:hAnsi="仿宋" w:cs="仿宋" w:hint="eastAsia"/>
          <w:lang w:eastAsia="zh-CN"/>
        </w:rPr>
      </w:pPr>
      <w:bookmarkStart w:id="15" w:name="_Toc24137"/>
      <w:r>
        <w:rPr>
          <w:rFonts w:ascii="仿宋" w:eastAsia="仿宋" w:hAnsi="仿宋" w:cs="仿宋" w:hint="eastAsia"/>
          <w:lang w:eastAsia="zh-CN"/>
        </w:rPr>
        <w:t>(一)、功率计项目承办单位基本情况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153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率计项目承办单位的XXXX，我们着眼于实现可持续的经济效益。通过技术创新和解决方案的提供，公司预计在功率计项目执行期间将获得可观的收入增长。这一收入来源主要包括功率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同时，我们注重成本控制和效率提升，以确保功率计项目的可持续盈利。透过精细的管理和资源优化，公司期望实现功率计项目利润最大化。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率计项目实施进行全面的投资评估，包括功率计项目启动阶段的资金投入和后续运营成本。通过对功率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功率计项目实施过程中具备足够的资金流动性，公司将进行详尽的现金流分析。这包括资金需求的合理预测、功率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6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642"/>
      <w:r>
        <w:rPr>
          <w:rFonts w:ascii="仿宋" w:eastAsia="仿宋" w:hAnsi="仿宋" w:cs="仿宋" w:hint="eastAsia"/>
          <w:lang w:eastAsia="zh-CN"/>
        </w:rPr>
        <w:t>(一)、功率计行业分析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率计行业一直以来都是市场的关注焦点。行业内的发展趋势、竞争态势以及潜在机会都对功率计项目的推进产生深远的影响。通过深入研究行业的整体概貌，我们将更好地理解行业的核心特征，为功率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率计行业，技术一直是推动创新和发展的关键因素。我们将对当前技术趋势进行详尽分析，包括但不限于人工智能、大数据应用、先进制造技术等。这有助于功率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率计项目成功的基础。我们将对主要竞争对手进行深入研究，包括其市场份额、产品特点、市场定位等。通过全面了解竞争对手的优势和劣势，功率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6460"/>
      <w:r>
        <w:rPr>
          <w:rFonts w:ascii="仿宋" w:eastAsia="仿宋" w:hAnsi="仿宋" w:cs="仿宋" w:hint="eastAsia"/>
          <w:sz w:val="28"/>
          <w:lang w:eastAsia="zh-CN"/>
        </w:rPr>
        <w:t>(二)、功率计市场分析预测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通过对市场规模的深入调研，我们将预测功率计市场未来的增长趋势。这包括市场的整体规模、各细分领域的发展趋势等。功率计项目可以根据市场的扩张速度和潜在机会，制定更符合市场需求的发展策略。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了解消费者的需求是市场分析的核心。我们将通过调查研究，深入挖掘目标消费者的需求特点、购买习惯以及对产品和服务的期望。这有助于功率计项目更好地定位目标市场，提供更符合消费者期待的解决方案。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功率计项目实施过程中需要充分考虑的因素。我们将对市场风险进行全面评估，包括但不限于政策法规风险、市场竞争风险、技术变革风险等。通过对潜在风险的深入分析，功率计项目可以制定相应的风险缓解策略，降低不确定性对功率计项目的影响。</w:t>
      </w:r>
    </w:p>
    <w:p>
      <w:pPr>
        <w:pStyle w:val="Heading1"/>
        <w:ind w:firstLine="560" w:firstLineChars="200"/>
        <w:rPr>
          <w:rFonts w:ascii="仿宋" w:eastAsia="仿宋" w:hAnsi="仿宋" w:cs="仿宋" w:hint="eastAsia"/>
          <w:sz w:val="28"/>
          <w:lang w:eastAsia="zh-CN"/>
        </w:rPr>
      </w:pPr>
      <w:bookmarkStart w:id="20" w:name="_Toc30021"/>
      <w:r>
        <w:rPr>
          <w:rFonts w:ascii="仿宋" w:eastAsia="仿宋" w:hAnsi="仿宋" w:cs="仿宋" w:hint="eastAsia"/>
          <w:sz w:val="28"/>
          <w:lang w:eastAsia="zh-CN"/>
        </w:rPr>
        <w:t>六、功率计项目危机管理</w:t>
      </w:r>
      <w:bookmarkEnd w:id="20"/>
    </w:p>
    <w:p>
      <w:pPr>
        <w:pStyle w:val="Heading2"/>
        <w:rPr>
          <w:rFonts w:ascii="仿宋" w:eastAsia="仿宋" w:hAnsi="仿宋" w:cs="仿宋" w:hint="eastAsia"/>
          <w:lang w:eastAsia="zh-CN"/>
        </w:rPr>
      </w:pPr>
      <w:bookmarkStart w:id="21" w:name="_Toc819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功率计项目危机管理中，危机预警与识别是确保功率计项目稳健运行的核心步骤。通过建立全面的监测机制，功率计项目团队旨在及时发现和理解潜在的风险和危机因素，以便采取及时的预防和应对措施，确保功率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首先，通过深入的风险评估，功率计项目团队全面分析了整个功率计项目和各个阶段可能存在的威胁。这包括准确评估每个潜在风险的发生概率和可能影响的程度，为后续危机预警提供了有力支持。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率计项目团队着重于明确定义功率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https://d.book118.com/806045155011010035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功率计项目规划设计方案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A62E3"/>
    <w:rsid w:val="4D0A6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45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2024-01-15T16:10:00Z</dcterms:created>
  <dcterms:modified xsi:type="dcterms:W3CDTF">2024-01-15T16:11:07Z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C64B45D47ECD4A18BD01F8BE08392D0B_11</vt:lpwstr>
  </property>
  <property fmtid="{D5CDD505-2E9C-101B-9397-08002B2CF9AE}" pid="3" name="KSOProductBuildVer">
    <vt:lpwstr>2052-12.1.0.16120</vt:lpwstr>
  </property>
</Properties>
</file>