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21" w:history="1">
        <w:r>
          <w:rPr>
            <w:rFonts w:ascii="仿宋" w:eastAsia="仿宋" w:hAnsi="仿宋" w:cs="仿宋" w:hint="eastAsia"/>
            <w:lang w:eastAsia="zh-CN"/>
          </w:rPr>
          <w:t>序言</w:t>
        </w:r>
        <w:r>
          <w:tab/>
        </w:r>
        <w:r>
          <w:fldChar w:fldCharType="begin"/>
        </w:r>
        <w:r>
          <w:instrText xml:space="preserve"> PAGEREF _Toc10621 \h </w:instrText>
        </w:r>
        <w:r>
          <w:fldChar w:fldCharType="separate"/>
        </w:r>
        <w:r>
          <w:t>3</w:t>
        </w:r>
        <w:r>
          <w:fldChar w:fldCharType="end"/>
        </w:r>
      </w:hyperlink>
    </w:p>
    <w:p>
      <w:pPr>
        <w:pStyle w:val="TOC1"/>
        <w:tabs>
          <w:tab w:val="right" w:leader="dot" w:pos="8306"/>
        </w:tabs>
      </w:pPr>
      <w:hyperlink w:anchor="_Toc27507" w:history="1">
        <w:r>
          <w:rPr>
            <w:rFonts w:ascii="仿宋" w:eastAsia="仿宋" w:hAnsi="仿宋" w:cs="仿宋" w:hint="eastAsia"/>
            <w:lang w:eastAsia="zh-CN"/>
          </w:rPr>
          <w:t>一、产品规划分析</w:t>
        </w:r>
        <w:r>
          <w:tab/>
        </w:r>
        <w:r>
          <w:fldChar w:fldCharType="begin"/>
        </w:r>
        <w:r>
          <w:instrText xml:space="preserve"> PAGEREF _Toc27507 \h </w:instrText>
        </w:r>
        <w:r>
          <w:fldChar w:fldCharType="separate"/>
        </w:r>
        <w:r>
          <w:t>3</w:t>
        </w:r>
        <w:r>
          <w:fldChar w:fldCharType="end"/>
        </w:r>
      </w:hyperlink>
    </w:p>
    <w:p>
      <w:pPr>
        <w:pStyle w:val="TOC2"/>
        <w:tabs>
          <w:tab w:val="right" w:leader="dot" w:pos="8306"/>
        </w:tabs>
      </w:pPr>
      <w:hyperlink w:anchor="_Toc1539" w:history="1">
        <w:r>
          <w:rPr>
            <w:rFonts w:ascii="仿宋" w:eastAsia="仿宋" w:hAnsi="仿宋" w:cs="仿宋" w:hint="eastAsia"/>
            <w:lang w:eastAsia="zh-CN"/>
          </w:rPr>
          <w:t>(一)、产品规划</w:t>
        </w:r>
        <w:r>
          <w:tab/>
        </w:r>
        <w:r>
          <w:fldChar w:fldCharType="begin"/>
        </w:r>
        <w:r>
          <w:instrText xml:space="preserve"> PAGEREF _Toc1539 \h </w:instrText>
        </w:r>
        <w:r>
          <w:fldChar w:fldCharType="separate"/>
        </w:r>
        <w:r>
          <w:t>3</w:t>
        </w:r>
        <w:r>
          <w:fldChar w:fldCharType="end"/>
        </w:r>
      </w:hyperlink>
    </w:p>
    <w:p>
      <w:pPr>
        <w:pStyle w:val="TOC2"/>
        <w:tabs>
          <w:tab w:val="right" w:leader="dot" w:pos="8306"/>
        </w:tabs>
      </w:pPr>
      <w:hyperlink w:anchor="_Toc15088" w:history="1">
        <w:r>
          <w:rPr>
            <w:rFonts w:ascii="仿宋" w:eastAsia="仿宋" w:hAnsi="仿宋" w:cs="仿宋" w:hint="eastAsia"/>
            <w:lang w:eastAsia="zh-CN"/>
          </w:rPr>
          <w:t>(二)、建设规模</w:t>
        </w:r>
        <w:r>
          <w:tab/>
        </w:r>
        <w:r>
          <w:fldChar w:fldCharType="begin"/>
        </w:r>
        <w:r>
          <w:instrText xml:space="preserve"> PAGEREF _Toc15088 \h </w:instrText>
        </w:r>
        <w:r>
          <w:fldChar w:fldCharType="separate"/>
        </w:r>
        <w:r>
          <w:t>4</w:t>
        </w:r>
        <w:r>
          <w:fldChar w:fldCharType="end"/>
        </w:r>
      </w:hyperlink>
    </w:p>
    <w:p>
      <w:pPr>
        <w:pStyle w:val="TOC1"/>
        <w:tabs>
          <w:tab w:val="right" w:leader="dot" w:pos="8306"/>
        </w:tabs>
      </w:pPr>
      <w:hyperlink w:anchor="_Toc23678" w:history="1">
        <w:r>
          <w:rPr>
            <w:rFonts w:ascii="仿宋" w:eastAsia="仿宋" w:hAnsi="仿宋" w:cs="仿宋" w:hint="eastAsia"/>
            <w:lang w:eastAsia="zh-CN"/>
          </w:rPr>
          <w:t>二、家用家具项目可持续发展</w:t>
        </w:r>
        <w:r>
          <w:tab/>
        </w:r>
        <w:r>
          <w:fldChar w:fldCharType="begin"/>
        </w:r>
        <w:r>
          <w:instrText xml:space="preserve"> PAGEREF _Toc23678 \h </w:instrText>
        </w:r>
        <w:r>
          <w:fldChar w:fldCharType="separate"/>
        </w:r>
        <w:r>
          <w:t>5</w:t>
        </w:r>
        <w:r>
          <w:fldChar w:fldCharType="end"/>
        </w:r>
      </w:hyperlink>
    </w:p>
    <w:p>
      <w:pPr>
        <w:pStyle w:val="TOC2"/>
        <w:tabs>
          <w:tab w:val="right" w:leader="dot" w:pos="8306"/>
        </w:tabs>
      </w:pPr>
      <w:hyperlink w:anchor="_Toc3136" w:history="1">
        <w:r>
          <w:rPr>
            <w:rFonts w:ascii="仿宋" w:eastAsia="仿宋" w:hAnsi="仿宋" w:cs="仿宋" w:hint="eastAsia"/>
            <w:lang w:eastAsia="zh-CN"/>
          </w:rPr>
          <w:t>(一)、可持续战略与实践</w:t>
        </w:r>
        <w:r>
          <w:tab/>
        </w:r>
        <w:r>
          <w:fldChar w:fldCharType="begin"/>
        </w:r>
        <w:r>
          <w:instrText xml:space="preserve"> PAGEREF _Toc3136 \h </w:instrText>
        </w:r>
        <w:r>
          <w:fldChar w:fldCharType="separate"/>
        </w:r>
        <w:r>
          <w:t>5</w:t>
        </w:r>
        <w:r>
          <w:fldChar w:fldCharType="end"/>
        </w:r>
      </w:hyperlink>
    </w:p>
    <w:p>
      <w:pPr>
        <w:pStyle w:val="TOC2"/>
        <w:tabs>
          <w:tab w:val="right" w:leader="dot" w:pos="8306"/>
        </w:tabs>
      </w:pPr>
      <w:hyperlink w:anchor="_Toc32613" w:history="1">
        <w:r>
          <w:rPr>
            <w:rFonts w:ascii="仿宋" w:eastAsia="仿宋" w:hAnsi="仿宋" w:cs="仿宋" w:hint="eastAsia"/>
            <w:lang w:eastAsia="zh-CN"/>
          </w:rPr>
          <w:t>(二)、环保与社会责任</w:t>
        </w:r>
        <w:r>
          <w:tab/>
        </w:r>
        <w:r>
          <w:fldChar w:fldCharType="begin"/>
        </w:r>
        <w:r>
          <w:instrText xml:space="preserve"> PAGEREF _Toc32613 \h </w:instrText>
        </w:r>
        <w:r>
          <w:fldChar w:fldCharType="separate"/>
        </w:r>
        <w:r>
          <w:t>5</w:t>
        </w:r>
        <w:r>
          <w:fldChar w:fldCharType="end"/>
        </w:r>
      </w:hyperlink>
    </w:p>
    <w:p>
      <w:pPr>
        <w:pStyle w:val="TOC1"/>
        <w:tabs>
          <w:tab w:val="right" w:leader="dot" w:pos="8306"/>
        </w:tabs>
      </w:pPr>
      <w:hyperlink w:anchor="_Toc8101" w:history="1">
        <w:r>
          <w:rPr>
            <w:rFonts w:ascii="仿宋" w:eastAsia="仿宋" w:hAnsi="仿宋" w:cs="仿宋" w:hint="eastAsia"/>
            <w:lang w:eastAsia="zh-CN"/>
          </w:rPr>
          <w:t>三、家用家具项目绩效评估</w:t>
        </w:r>
        <w:r>
          <w:tab/>
        </w:r>
        <w:r>
          <w:fldChar w:fldCharType="begin"/>
        </w:r>
        <w:r>
          <w:instrText xml:space="preserve"> PAGEREF _Toc8101 \h </w:instrText>
        </w:r>
        <w:r>
          <w:fldChar w:fldCharType="separate"/>
        </w:r>
        <w:r>
          <w:t>6</w:t>
        </w:r>
        <w:r>
          <w:fldChar w:fldCharType="end"/>
        </w:r>
      </w:hyperlink>
    </w:p>
    <w:p>
      <w:pPr>
        <w:pStyle w:val="TOC2"/>
        <w:tabs>
          <w:tab w:val="right" w:leader="dot" w:pos="8306"/>
        </w:tabs>
      </w:pPr>
      <w:hyperlink w:anchor="_Toc3853" w:history="1">
        <w:r>
          <w:rPr>
            <w:rFonts w:ascii="仿宋" w:eastAsia="仿宋" w:hAnsi="仿宋" w:cs="仿宋" w:hint="eastAsia"/>
            <w:lang w:eastAsia="zh-CN"/>
          </w:rPr>
          <w:t>(一)、绩效评估指标</w:t>
        </w:r>
        <w:r>
          <w:tab/>
        </w:r>
        <w:r>
          <w:fldChar w:fldCharType="begin"/>
        </w:r>
        <w:r>
          <w:instrText xml:space="preserve"> PAGEREF _Toc3853 \h </w:instrText>
        </w:r>
        <w:r>
          <w:fldChar w:fldCharType="separate"/>
        </w:r>
        <w:r>
          <w:t>6</w:t>
        </w:r>
        <w:r>
          <w:fldChar w:fldCharType="end"/>
        </w:r>
      </w:hyperlink>
    </w:p>
    <w:p>
      <w:pPr>
        <w:pStyle w:val="TOC2"/>
        <w:tabs>
          <w:tab w:val="right" w:leader="dot" w:pos="8306"/>
        </w:tabs>
      </w:pPr>
      <w:hyperlink w:anchor="_Toc22735" w:history="1">
        <w:r>
          <w:rPr>
            <w:rFonts w:ascii="仿宋" w:eastAsia="仿宋" w:hAnsi="仿宋" w:cs="仿宋" w:hint="eastAsia"/>
            <w:lang w:eastAsia="zh-CN"/>
          </w:rPr>
          <w:t>(二)、绩效评估方法</w:t>
        </w:r>
        <w:r>
          <w:tab/>
        </w:r>
        <w:r>
          <w:fldChar w:fldCharType="begin"/>
        </w:r>
        <w:r>
          <w:instrText xml:space="preserve"> PAGEREF _Toc22735 \h </w:instrText>
        </w:r>
        <w:r>
          <w:fldChar w:fldCharType="separate"/>
        </w:r>
        <w:r>
          <w:t>7</w:t>
        </w:r>
        <w:r>
          <w:fldChar w:fldCharType="end"/>
        </w:r>
      </w:hyperlink>
    </w:p>
    <w:p>
      <w:pPr>
        <w:pStyle w:val="TOC2"/>
        <w:tabs>
          <w:tab w:val="right" w:leader="dot" w:pos="8306"/>
        </w:tabs>
      </w:pPr>
      <w:hyperlink w:anchor="_Toc23115" w:history="1">
        <w:r>
          <w:rPr>
            <w:rFonts w:ascii="仿宋" w:eastAsia="仿宋" w:hAnsi="仿宋" w:cs="仿宋" w:hint="eastAsia"/>
            <w:lang w:eastAsia="zh-CN"/>
          </w:rPr>
          <w:t>(三)、绩效评估周期</w:t>
        </w:r>
        <w:r>
          <w:tab/>
        </w:r>
        <w:r>
          <w:fldChar w:fldCharType="begin"/>
        </w:r>
        <w:r>
          <w:instrText xml:space="preserve"> PAGEREF _Toc23115 \h </w:instrText>
        </w:r>
        <w:r>
          <w:fldChar w:fldCharType="separate"/>
        </w:r>
        <w:r>
          <w:t>8</w:t>
        </w:r>
        <w:r>
          <w:fldChar w:fldCharType="end"/>
        </w:r>
      </w:hyperlink>
    </w:p>
    <w:p>
      <w:pPr>
        <w:pStyle w:val="TOC1"/>
        <w:tabs>
          <w:tab w:val="right" w:leader="dot" w:pos="8306"/>
        </w:tabs>
      </w:pPr>
      <w:hyperlink w:anchor="_Toc1407" w:history="1">
        <w:r>
          <w:rPr>
            <w:rFonts w:ascii="仿宋" w:eastAsia="仿宋" w:hAnsi="仿宋" w:cs="仿宋" w:hint="eastAsia"/>
            <w:lang w:eastAsia="zh-CN"/>
          </w:rPr>
          <w:t>四、家用家具项目建设背景及必要性分析</w:t>
        </w:r>
        <w:r>
          <w:tab/>
        </w:r>
        <w:r>
          <w:fldChar w:fldCharType="begin"/>
        </w:r>
        <w:r>
          <w:instrText xml:space="preserve"> PAGEREF _Toc1407 \h </w:instrText>
        </w:r>
        <w:r>
          <w:fldChar w:fldCharType="separate"/>
        </w:r>
        <w:r>
          <w:t>9</w:t>
        </w:r>
        <w:r>
          <w:fldChar w:fldCharType="end"/>
        </w:r>
      </w:hyperlink>
    </w:p>
    <w:p>
      <w:pPr>
        <w:pStyle w:val="TOC2"/>
        <w:tabs>
          <w:tab w:val="right" w:leader="dot" w:pos="8306"/>
        </w:tabs>
      </w:pPr>
      <w:hyperlink w:anchor="_Toc20759" w:history="1">
        <w:r>
          <w:rPr>
            <w:rFonts w:ascii="仿宋" w:eastAsia="仿宋" w:hAnsi="仿宋" w:cs="仿宋" w:hint="eastAsia"/>
            <w:lang w:eastAsia="zh-CN"/>
          </w:rPr>
          <w:t>(一)、家用家具项目背景分析</w:t>
        </w:r>
        <w:r>
          <w:tab/>
        </w:r>
        <w:r>
          <w:fldChar w:fldCharType="begin"/>
        </w:r>
        <w:r>
          <w:instrText xml:space="preserve"> PAGEREF _Toc20759 \h </w:instrText>
        </w:r>
        <w:r>
          <w:fldChar w:fldCharType="separate"/>
        </w:r>
        <w:r>
          <w:t>9</w:t>
        </w:r>
        <w:r>
          <w:fldChar w:fldCharType="end"/>
        </w:r>
      </w:hyperlink>
    </w:p>
    <w:p>
      <w:pPr>
        <w:pStyle w:val="TOC2"/>
        <w:tabs>
          <w:tab w:val="right" w:leader="dot" w:pos="8306"/>
        </w:tabs>
      </w:pPr>
      <w:hyperlink w:anchor="_Toc12836" w:history="1">
        <w:r>
          <w:rPr>
            <w:rFonts w:ascii="仿宋" w:eastAsia="仿宋" w:hAnsi="仿宋" w:cs="仿宋" w:hint="eastAsia"/>
            <w:lang w:eastAsia="zh-CN"/>
          </w:rPr>
          <w:t>(二)、家用家具项目建设必要性分析</w:t>
        </w:r>
        <w:r>
          <w:tab/>
        </w:r>
        <w:r>
          <w:fldChar w:fldCharType="begin"/>
        </w:r>
        <w:r>
          <w:instrText xml:space="preserve"> PAGEREF _Toc12836 \h </w:instrText>
        </w:r>
        <w:r>
          <w:fldChar w:fldCharType="separate"/>
        </w:r>
        <w:r>
          <w:t>11</w:t>
        </w:r>
        <w:r>
          <w:fldChar w:fldCharType="end"/>
        </w:r>
      </w:hyperlink>
    </w:p>
    <w:p>
      <w:pPr>
        <w:pStyle w:val="TOC1"/>
        <w:tabs>
          <w:tab w:val="right" w:leader="dot" w:pos="8306"/>
        </w:tabs>
      </w:pPr>
      <w:hyperlink w:anchor="_Toc307" w:history="1">
        <w:r>
          <w:rPr>
            <w:rFonts w:ascii="仿宋" w:eastAsia="仿宋" w:hAnsi="仿宋" w:cs="仿宋" w:hint="eastAsia"/>
            <w:lang w:eastAsia="zh-CN"/>
          </w:rPr>
          <w:t>五、家用家具项目选址可行性分析</w:t>
        </w:r>
        <w:r>
          <w:tab/>
        </w:r>
        <w:r>
          <w:fldChar w:fldCharType="begin"/>
        </w:r>
        <w:r>
          <w:instrText xml:space="preserve"> PAGEREF _Toc307 \h </w:instrText>
        </w:r>
        <w:r>
          <w:fldChar w:fldCharType="separate"/>
        </w:r>
        <w:r>
          <w:t>12</w:t>
        </w:r>
        <w:r>
          <w:fldChar w:fldCharType="end"/>
        </w:r>
      </w:hyperlink>
    </w:p>
    <w:p>
      <w:pPr>
        <w:pStyle w:val="TOC2"/>
        <w:tabs>
          <w:tab w:val="right" w:leader="dot" w:pos="8306"/>
        </w:tabs>
      </w:pPr>
      <w:hyperlink w:anchor="_Toc17495" w:history="1">
        <w:r>
          <w:rPr>
            <w:rFonts w:ascii="仿宋" w:eastAsia="仿宋" w:hAnsi="仿宋" w:cs="仿宋" w:hint="eastAsia"/>
            <w:lang w:eastAsia="zh-CN"/>
          </w:rPr>
          <w:t>(一)、家用家具项目选址</w:t>
        </w:r>
        <w:r>
          <w:tab/>
        </w:r>
        <w:r>
          <w:fldChar w:fldCharType="begin"/>
        </w:r>
        <w:r>
          <w:instrText xml:space="preserve"> PAGEREF _Toc17495 \h </w:instrText>
        </w:r>
        <w:r>
          <w:fldChar w:fldCharType="separate"/>
        </w:r>
        <w:r>
          <w:t>12</w:t>
        </w:r>
        <w:r>
          <w:fldChar w:fldCharType="end"/>
        </w:r>
      </w:hyperlink>
    </w:p>
    <w:p>
      <w:pPr>
        <w:pStyle w:val="TOC2"/>
        <w:tabs>
          <w:tab w:val="right" w:leader="dot" w:pos="8306"/>
        </w:tabs>
      </w:pPr>
      <w:hyperlink w:anchor="_Toc5415" w:history="1">
        <w:r>
          <w:rPr>
            <w:rFonts w:ascii="仿宋" w:eastAsia="仿宋" w:hAnsi="仿宋" w:cs="仿宋" w:hint="eastAsia"/>
            <w:lang w:eastAsia="zh-CN"/>
          </w:rPr>
          <w:t>(二)、用地控制指标</w:t>
        </w:r>
        <w:r>
          <w:tab/>
        </w:r>
        <w:r>
          <w:fldChar w:fldCharType="begin"/>
        </w:r>
        <w:r>
          <w:instrText xml:space="preserve"> PAGEREF _Toc5415 \h </w:instrText>
        </w:r>
        <w:r>
          <w:fldChar w:fldCharType="separate"/>
        </w:r>
        <w:r>
          <w:t>13</w:t>
        </w:r>
        <w:r>
          <w:fldChar w:fldCharType="end"/>
        </w:r>
      </w:hyperlink>
    </w:p>
    <w:p>
      <w:pPr>
        <w:pStyle w:val="TOC2"/>
        <w:tabs>
          <w:tab w:val="right" w:leader="dot" w:pos="8306"/>
        </w:tabs>
      </w:pPr>
      <w:hyperlink w:anchor="_Toc4721" w:history="1">
        <w:r>
          <w:rPr>
            <w:rFonts w:ascii="仿宋" w:eastAsia="仿宋" w:hAnsi="仿宋" w:cs="仿宋" w:hint="eastAsia"/>
            <w:lang w:eastAsia="zh-CN"/>
          </w:rPr>
          <w:t>(三)、节约用地措施</w:t>
        </w:r>
        <w:r>
          <w:tab/>
        </w:r>
        <w:r>
          <w:fldChar w:fldCharType="begin"/>
        </w:r>
        <w:r>
          <w:instrText xml:space="preserve"> PAGEREF _Toc4721 \h </w:instrText>
        </w:r>
        <w:r>
          <w:fldChar w:fldCharType="separate"/>
        </w:r>
        <w:r>
          <w:t>14</w:t>
        </w:r>
        <w:r>
          <w:fldChar w:fldCharType="end"/>
        </w:r>
      </w:hyperlink>
    </w:p>
    <w:p>
      <w:pPr>
        <w:pStyle w:val="TOC2"/>
        <w:tabs>
          <w:tab w:val="right" w:leader="dot" w:pos="8306"/>
        </w:tabs>
      </w:pPr>
      <w:hyperlink w:anchor="_Toc20503" w:history="1">
        <w:r>
          <w:rPr>
            <w:rFonts w:ascii="仿宋" w:eastAsia="仿宋" w:hAnsi="仿宋" w:cs="仿宋" w:hint="eastAsia"/>
            <w:lang w:eastAsia="zh-CN"/>
          </w:rPr>
          <w:t>(四)、总图布置方案</w:t>
        </w:r>
        <w:r>
          <w:tab/>
        </w:r>
        <w:r>
          <w:fldChar w:fldCharType="begin"/>
        </w:r>
        <w:r>
          <w:instrText xml:space="preserve"> PAGEREF _Toc20503 \h </w:instrText>
        </w:r>
        <w:r>
          <w:fldChar w:fldCharType="separate"/>
        </w:r>
        <w:r>
          <w:t>16</w:t>
        </w:r>
        <w:r>
          <w:fldChar w:fldCharType="end"/>
        </w:r>
      </w:hyperlink>
    </w:p>
    <w:p>
      <w:pPr>
        <w:pStyle w:val="TOC2"/>
        <w:tabs>
          <w:tab w:val="right" w:leader="dot" w:pos="8306"/>
        </w:tabs>
      </w:pPr>
      <w:hyperlink w:anchor="_Toc10376" w:history="1">
        <w:r>
          <w:rPr>
            <w:rFonts w:ascii="仿宋" w:eastAsia="仿宋" w:hAnsi="仿宋" w:cs="仿宋" w:hint="eastAsia"/>
            <w:lang w:eastAsia="zh-CN"/>
          </w:rPr>
          <w:t>(五)、选址综合评价</w:t>
        </w:r>
        <w:r>
          <w:tab/>
        </w:r>
        <w:r>
          <w:fldChar w:fldCharType="begin"/>
        </w:r>
        <w:r>
          <w:instrText xml:space="preserve"> PAGEREF _Toc10376 \h </w:instrText>
        </w:r>
        <w:r>
          <w:fldChar w:fldCharType="separate"/>
        </w:r>
        <w:r>
          <w:t>17</w:t>
        </w:r>
        <w:r>
          <w:fldChar w:fldCharType="end"/>
        </w:r>
      </w:hyperlink>
    </w:p>
    <w:p>
      <w:pPr>
        <w:pStyle w:val="TOC1"/>
        <w:tabs>
          <w:tab w:val="right" w:leader="dot" w:pos="8306"/>
        </w:tabs>
      </w:pPr>
      <w:hyperlink w:anchor="_Toc5431" w:history="1">
        <w:r>
          <w:rPr>
            <w:rFonts w:ascii="仿宋" w:eastAsia="仿宋" w:hAnsi="仿宋" w:cs="仿宋" w:hint="eastAsia"/>
            <w:lang w:eastAsia="zh-CN"/>
          </w:rPr>
          <w:t>六、家用家具项目建设单位说明</w:t>
        </w:r>
        <w:r>
          <w:tab/>
        </w:r>
        <w:r>
          <w:fldChar w:fldCharType="begin"/>
        </w:r>
        <w:r>
          <w:instrText xml:space="preserve"> PAGEREF _Toc5431 \h </w:instrText>
        </w:r>
        <w:r>
          <w:fldChar w:fldCharType="separate"/>
        </w:r>
        <w:r>
          <w:t>18</w:t>
        </w:r>
        <w:r>
          <w:fldChar w:fldCharType="end"/>
        </w:r>
      </w:hyperlink>
    </w:p>
    <w:p>
      <w:pPr>
        <w:pStyle w:val="TOC2"/>
        <w:tabs>
          <w:tab w:val="right" w:leader="dot" w:pos="8306"/>
        </w:tabs>
      </w:pPr>
      <w:hyperlink w:anchor="_Toc11926" w:history="1">
        <w:r>
          <w:rPr>
            <w:rFonts w:ascii="仿宋" w:eastAsia="仿宋" w:hAnsi="仿宋" w:cs="仿宋" w:hint="eastAsia"/>
            <w:lang w:eastAsia="zh-CN"/>
          </w:rPr>
          <w:t>(一)、家用家具项目承办单位基本情况</w:t>
        </w:r>
        <w:r>
          <w:tab/>
        </w:r>
        <w:r>
          <w:fldChar w:fldCharType="begin"/>
        </w:r>
        <w:r>
          <w:instrText xml:space="preserve"> PAGEREF _Toc11926 \h </w:instrText>
        </w:r>
        <w:r>
          <w:fldChar w:fldCharType="separate"/>
        </w:r>
        <w:r>
          <w:t>18</w:t>
        </w:r>
        <w:r>
          <w:fldChar w:fldCharType="end"/>
        </w:r>
      </w:hyperlink>
    </w:p>
    <w:p>
      <w:pPr>
        <w:pStyle w:val="TOC2"/>
        <w:tabs>
          <w:tab w:val="right" w:leader="dot" w:pos="8306"/>
        </w:tabs>
      </w:pPr>
      <w:hyperlink w:anchor="_Toc16359" w:history="1">
        <w:r>
          <w:rPr>
            <w:rFonts w:ascii="仿宋" w:eastAsia="仿宋" w:hAnsi="仿宋" w:cs="仿宋" w:hint="eastAsia"/>
            <w:lang w:eastAsia="zh-CN"/>
          </w:rPr>
          <w:t>(二)、公司经济效益分析</w:t>
        </w:r>
        <w:r>
          <w:tab/>
        </w:r>
        <w:r>
          <w:fldChar w:fldCharType="begin"/>
        </w:r>
        <w:r>
          <w:instrText xml:space="preserve"> PAGEREF _Toc16359 \h </w:instrText>
        </w:r>
        <w:r>
          <w:fldChar w:fldCharType="separate"/>
        </w:r>
        <w:r>
          <w:t>18</w:t>
        </w:r>
        <w:r>
          <w:fldChar w:fldCharType="end"/>
        </w:r>
      </w:hyperlink>
    </w:p>
    <w:p>
      <w:pPr>
        <w:pStyle w:val="TOC1"/>
        <w:tabs>
          <w:tab w:val="right" w:leader="dot" w:pos="8306"/>
        </w:tabs>
      </w:pPr>
      <w:hyperlink w:anchor="_Toc16537" w:history="1">
        <w:r>
          <w:rPr>
            <w:rFonts w:ascii="仿宋" w:eastAsia="仿宋" w:hAnsi="仿宋" w:cs="仿宋" w:hint="eastAsia"/>
            <w:lang w:eastAsia="zh-CN"/>
          </w:rPr>
          <w:t>七、家用家具项目社会影响</w:t>
        </w:r>
        <w:r>
          <w:tab/>
        </w:r>
        <w:r>
          <w:fldChar w:fldCharType="begin"/>
        </w:r>
        <w:r>
          <w:instrText xml:space="preserve"> PAGEREF _Toc16537 \h </w:instrText>
        </w:r>
        <w:r>
          <w:fldChar w:fldCharType="separate"/>
        </w:r>
        <w:r>
          <w:t>19</w:t>
        </w:r>
        <w:r>
          <w:fldChar w:fldCharType="end"/>
        </w:r>
      </w:hyperlink>
    </w:p>
    <w:p>
      <w:pPr>
        <w:pStyle w:val="TOC2"/>
        <w:tabs>
          <w:tab w:val="right" w:leader="dot" w:pos="8306"/>
        </w:tabs>
      </w:pPr>
      <w:hyperlink w:anchor="_Toc31174" w:history="1">
        <w:r>
          <w:rPr>
            <w:rFonts w:ascii="仿宋" w:eastAsia="仿宋" w:hAnsi="仿宋" w:cs="仿宋" w:hint="eastAsia"/>
            <w:lang w:eastAsia="zh-CN"/>
          </w:rPr>
          <w:t>(一)、社会责任与义务</w:t>
        </w:r>
        <w:r>
          <w:tab/>
        </w:r>
        <w:r>
          <w:fldChar w:fldCharType="begin"/>
        </w:r>
        <w:r>
          <w:instrText xml:space="preserve"> PAGEREF _Toc31174 \h </w:instrText>
        </w:r>
        <w:r>
          <w:fldChar w:fldCharType="separate"/>
        </w:r>
        <w:r>
          <w:t>19</w:t>
        </w:r>
        <w:r>
          <w:fldChar w:fldCharType="end"/>
        </w:r>
      </w:hyperlink>
    </w:p>
    <w:p>
      <w:pPr>
        <w:pStyle w:val="TOC2"/>
        <w:tabs>
          <w:tab w:val="right" w:leader="dot" w:pos="8306"/>
        </w:tabs>
      </w:pPr>
      <w:hyperlink w:anchor="_Toc20712" w:history="1">
        <w:r>
          <w:rPr>
            <w:rFonts w:ascii="仿宋" w:eastAsia="仿宋" w:hAnsi="仿宋" w:cs="仿宋" w:hint="eastAsia"/>
            <w:lang w:eastAsia="zh-CN"/>
          </w:rPr>
          <w:t>(二)、社会参与与沟通</w:t>
        </w:r>
        <w:r>
          <w:tab/>
        </w:r>
        <w:r>
          <w:fldChar w:fldCharType="begin"/>
        </w:r>
        <w:r>
          <w:instrText xml:space="preserve"> PAGEREF _Toc20712 \h </w:instrText>
        </w:r>
        <w:r>
          <w:fldChar w:fldCharType="separate"/>
        </w:r>
        <w:r>
          <w:t>20</w:t>
        </w:r>
        <w:r>
          <w:fldChar w:fldCharType="end"/>
        </w:r>
      </w:hyperlink>
    </w:p>
    <w:p>
      <w:pPr>
        <w:pStyle w:val="TOC1"/>
        <w:tabs>
          <w:tab w:val="right" w:leader="dot" w:pos="8306"/>
        </w:tabs>
      </w:pPr>
      <w:hyperlink w:anchor="_Toc26166" w:history="1">
        <w:r>
          <w:rPr>
            <w:rFonts w:ascii="仿宋" w:eastAsia="仿宋" w:hAnsi="仿宋" w:cs="仿宋" w:hint="eastAsia"/>
            <w:lang w:eastAsia="zh-CN"/>
          </w:rPr>
          <w:t>八、家用家具项目投资规划</w:t>
        </w:r>
        <w:r>
          <w:tab/>
        </w:r>
        <w:r>
          <w:fldChar w:fldCharType="begin"/>
        </w:r>
        <w:r>
          <w:instrText xml:space="preserve"> PAGEREF _Toc26166 \h </w:instrText>
        </w:r>
        <w:r>
          <w:fldChar w:fldCharType="separate"/>
        </w:r>
        <w:r>
          <w:t>21</w:t>
        </w:r>
        <w:r>
          <w:fldChar w:fldCharType="end"/>
        </w:r>
      </w:hyperlink>
    </w:p>
    <w:p>
      <w:pPr>
        <w:pStyle w:val="TOC2"/>
        <w:tabs>
          <w:tab w:val="right" w:leader="dot" w:pos="8306"/>
        </w:tabs>
      </w:pPr>
      <w:hyperlink w:anchor="_Toc11804" w:history="1">
        <w:r>
          <w:rPr>
            <w:rFonts w:ascii="仿宋" w:eastAsia="仿宋" w:hAnsi="仿宋" w:cs="仿宋" w:hint="eastAsia"/>
            <w:lang w:eastAsia="zh-CN"/>
          </w:rPr>
          <w:t>(一)、家用家具项目总投资估算</w:t>
        </w:r>
        <w:r>
          <w:tab/>
        </w:r>
        <w:r>
          <w:fldChar w:fldCharType="begin"/>
        </w:r>
        <w:r>
          <w:instrText xml:space="preserve"> PAGEREF _Toc11804 \h </w:instrText>
        </w:r>
        <w:r>
          <w:fldChar w:fldCharType="separate"/>
        </w:r>
        <w:r>
          <w:t>21</w:t>
        </w:r>
        <w:r>
          <w:fldChar w:fldCharType="end"/>
        </w:r>
      </w:hyperlink>
    </w:p>
    <w:p>
      <w:pPr>
        <w:pStyle w:val="TOC2"/>
        <w:tabs>
          <w:tab w:val="right" w:leader="dot" w:pos="8306"/>
        </w:tabs>
      </w:pPr>
      <w:hyperlink w:anchor="_Toc30506" w:history="1">
        <w:r>
          <w:rPr>
            <w:rFonts w:ascii="仿宋" w:eastAsia="仿宋" w:hAnsi="仿宋" w:cs="仿宋" w:hint="eastAsia"/>
            <w:lang w:eastAsia="zh-CN"/>
          </w:rPr>
          <w:t>(二)、资金筹措</w:t>
        </w:r>
        <w:r>
          <w:tab/>
        </w:r>
        <w:r>
          <w:fldChar w:fldCharType="begin"/>
        </w:r>
        <w:r>
          <w:instrText xml:space="preserve"> PAGEREF _Toc30506 \h </w:instrText>
        </w:r>
        <w:r>
          <w:fldChar w:fldCharType="separate"/>
        </w:r>
        <w:r>
          <w:t>22</w:t>
        </w:r>
        <w:r>
          <w:fldChar w:fldCharType="end"/>
        </w:r>
      </w:hyperlink>
    </w:p>
    <w:p>
      <w:pPr>
        <w:pStyle w:val="TOC1"/>
        <w:tabs>
          <w:tab w:val="right" w:leader="dot" w:pos="8306"/>
        </w:tabs>
      </w:pPr>
      <w:hyperlink w:anchor="_Toc20785" w:history="1">
        <w:r>
          <w:rPr>
            <w:rFonts w:ascii="仿宋" w:eastAsia="仿宋" w:hAnsi="仿宋" w:cs="仿宋" w:hint="eastAsia"/>
            <w:lang w:eastAsia="zh-CN"/>
          </w:rPr>
          <w:t>九、家用家具项目环境影响分析</w:t>
        </w:r>
        <w:r>
          <w:tab/>
        </w:r>
        <w:r>
          <w:fldChar w:fldCharType="begin"/>
        </w:r>
        <w:r>
          <w:instrText xml:space="preserve"> PAGEREF _Toc20785 \h </w:instrText>
        </w:r>
        <w:r>
          <w:fldChar w:fldCharType="separate"/>
        </w:r>
        <w:r>
          <w:t>23</w:t>
        </w:r>
        <w:r>
          <w:fldChar w:fldCharType="end"/>
        </w:r>
      </w:hyperlink>
    </w:p>
    <w:p>
      <w:pPr>
        <w:pStyle w:val="TOC2"/>
        <w:tabs>
          <w:tab w:val="right" w:leader="dot" w:pos="8306"/>
        </w:tabs>
      </w:pPr>
      <w:hyperlink w:anchor="_Toc7476" w:history="1">
        <w:r>
          <w:rPr>
            <w:rFonts w:ascii="仿宋" w:eastAsia="仿宋" w:hAnsi="仿宋" w:cs="仿宋" w:hint="eastAsia"/>
            <w:lang w:eastAsia="zh-CN"/>
          </w:rPr>
          <w:t>(一)、建设区域环境质量现状</w:t>
        </w:r>
        <w:r>
          <w:tab/>
        </w:r>
        <w:r>
          <w:fldChar w:fldCharType="begin"/>
        </w:r>
        <w:r>
          <w:instrText xml:space="preserve"> PAGEREF _Toc7476 \h </w:instrText>
        </w:r>
        <w:r>
          <w:fldChar w:fldCharType="separate"/>
        </w:r>
        <w:r>
          <w:t>23</w:t>
        </w:r>
        <w:r>
          <w:fldChar w:fldCharType="end"/>
        </w:r>
      </w:hyperlink>
    </w:p>
    <w:p>
      <w:pPr>
        <w:pStyle w:val="TOC2"/>
        <w:tabs>
          <w:tab w:val="right" w:leader="dot" w:pos="8306"/>
        </w:tabs>
      </w:pPr>
      <w:hyperlink w:anchor="_Toc32213" w:history="1">
        <w:r>
          <w:rPr>
            <w:rFonts w:ascii="仿宋" w:eastAsia="仿宋" w:hAnsi="仿宋" w:cs="仿宋" w:hint="eastAsia"/>
            <w:lang w:eastAsia="zh-CN"/>
          </w:rPr>
          <w:t>(二)、建设期环境保护</w:t>
        </w:r>
        <w:r>
          <w:tab/>
        </w:r>
        <w:r>
          <w:fldChar w:fldCharType="begin"/>
        </w:r>
        <w:r>
          <w:instrText xml:space="preserve"> PAGEREF _Toc32213 \h </w:instrText>
        </w:r>
        <w:r>
          <w:fldChar w:fldCharType="separate"/>
        </w:r>
        <w:r>
          <w:t>24</w:t>
        </w:r>
        <w:r>
          <w:fldChar w:fldCharType="end"/>
        </w:r>
      </w:hyperlink>
    </w:p>
    <w:p>
      <w:pPr>
        <w:pStyle w:val="TOC2"/>
        <w:tabs>
          <w:tab w:val="right" w:leader="dot" w:pos="8306"/>
        </w:tabs>
      </w:pPr>
      <w:hyperlink w:anchor="_Toc21800" w:history="1">
        <w:r>
          <w:rPr>
            <w:rFonts w:ascii="仿宋" w:eastAsia="仿宋" w:hAnsi="仿宋" w:cs="仿宋" w:hint="eastAsia"/>
            <w:lang w:eastAsia="zh-CN"/>
          </w:rPr>
          <w:t>(三)、运营期环境保护</w:t>
        </w:r>
        <w:r>
          <w:tab/>
        </w:r>
        <w:r>
          <w:fldChar w:fldCharType="begin"/>
        </w:r>
        <w:r>
          <w:instrText xml:space="preserve"> PAGEREF _Toc21800 \h </w:instrText>
        </w:r>
        <w:r>
          <w:fldChar w:fldCharType="separate"/>
        </w:r>
        <w:r>
          <w:t>26</w:t>
        </w:r>
        <w:r>
          <w:fldChar w:fldCharType="end"/>
        </w:r>
      </w:hyperlink>
    </w:p>
    <w:p>
      <w:pPr>
        <w:pStyle w:val="TOC2"/>
        <w:tabs>
          <w:tab w:val="right" w:leader="dot" w:pos="8306"/>
        </w:tabs>
      </w:pPr>
      <w:hyperlink w:anchor="_Toc19961" w:history="1">
        <w:r>
          <w:rPr>
            <w:rFonts w:ascii="仿宋" w:eastAsia="仿宋" w:hAnsi="仿宋" w:cs="仿宋" w:hint="eastAsia"/>
            <w:lang w:eastAsia="zh-CN"/>
          </w:rPr>
          <w:t>(四)、家用家具项目建设对区域经济的影响</w:t>
        </w:r>
        <w:r>
          <w:tab/>
        </w:r>
        <w:r>
          <w:fldChar w:fldCharType="begin"/>
        </w:r>
        <w:r>
          <w:instrText xml:space="preserve"> PAGEREF _Toc19961 \h </w:instrText>
        </w:r>
        <w:r>
          <w:fldChar w:fldCharType="separate"/>
        </w:r>
        <w:r>
          <w:t>27</w:t>
        </w:r>
        <w:r>
          <w:fldChar w:fldCharType="end"/>
        </w:r>
      </w:hyperlink>
    </w:p>
    <w:p>
      <w:pPr>
        <w:pStyle w:val="TOC2"/>
        <w:tabs>
          <w:tab w:val="right" w:leader="dot" w:pos="8306"/>
        </w:tabs>
      </w:pPr>
      <w:hyperlink w:anchor="_Toc26588" w:history="1">
        <w:r>
          <w:rPr>
            <w:rFonts w:ascii="仿宋" w:eastAsia="仿宋" w:hAnsi="仿宋" w:cs="仿宋" w:hint="eastAsia"/>
            <w:lang w:eastAsia="zh-CN"/>
          </w:rPr>
          <w:t>(五)、废弃物处理</w:t>
        </w:r>
        <w:r>
          <w:tab/>
        </w:r>
        <w:r>
          <w:fldChar w:fldCharType="begin"/>
        </w:r>
        <w:r>
          <w:instrText xml:space="preserve"> PAGEREF _Toc26588 \h </w:instrText>
        </w:r>
        <w:r>
          <w:fldChar w:fldCharType="separate"/>
        </w:r>
        <w:r>
          <w:t>29</w:t>
        </w:r>
        <w:r>
          <w:fldChar w:fldCharType="end"/>
        </w:r>
      </w:hyperlink>
    </w:p>
    <w:p>
      <w:pPr>
        <w:pStyle w:val="TOC2"/>
        <w:tabs>
          <w:tab w:val="right" w:leader="dot" w:pos="8306"/>
        </w:tabs>
      </w:pPr>
      <w:hyperlink w:anchor="_Toc19231" w:history="1">
        <w:r>
          <w:rPr>
            <w:rFonts w:ascii="仿宋" w:eastAsia="仿宋" w:hAnsi="仿宋" w:cs="仿宋" w:hint="eastAsia"/>
            <w:lang w:eastAsia="zh-CN"/>
          </w:rPr>
          <w:t>(六)、特殊环境影响分析</w:t>
        </w:r>
        <w:r>
          <w:tab/>
        </w:r>
        <w:r>
          <w:fldChar w:fldCharType="begin"/>
        </w:r>
        <w:r>
          <w:instrText xml:space="preserve"> PAGEREF _Toc19231 \h </w:instrText>
        </w:r>
        <w:r>
          <w:fldChar w:fldCharType="separate"/>
        </w:r>
        <w:r>
          <w:t>30</w:t>
        </w:r>
        <w:r>
          <w:fldChar w:fldCharType="end"/>
        </w:r>
      </w:hyperlink>
    </w:p>
    <w:p>
      <w:pPr>
        <w:pStyle w:val="TOC2"/>
        <w:tabs>
          <w:tab w:val="right" w:leader="dot" w:pos="8306"/>
        </w:tabs>
      </w:pPr>
      <w:hyperlink w:anchor="_Toc5314" w:history="1">
        <w:r>
          <w:rPr>
            <w:rFonts w:ascii="仿宋" w:eastAsia="仿宋" w:hAnsi="仿宋" w:cs="仿宋" w:hint="eastAsia"/>
            <w:lang w:eastAsia="zh-CN"/>
          </w:rPr>
          <w:t>(七)、清洁生产</w:t>
        </w:r>
        <w:r>
          <w:tab/>
        </w:r>
        <w:r>
          <w:fldChar w:fldCharType="begin"/>
        </w:r>
        <w:r>
          <w:instrText xml:space="preserve"> PAGEREF _Toc5314 \h </w:instrText>
        </w:r>
        <w:r>
          <w:fldChar w:fldCharType="separate"/>
        </w:r>
        <w:r>
          <w:t>31</w:t>
        </w:r>
        <w:r>
          <w:fldChar w:fldCharType="end"/>
        </w:r>
      </w:hyperlink>
    </w:p>
    <w:p>
      <w:pPr>
        <w:pStyle w:val="TOC2"/>
        <w:tabs>
          <w:tab w:val="right" w:leader="dot" w:pos="8306"/>
        </w:tabs>
      </w:pPr>
      <w:hyperlink w:anchor="_Toc2820" w:history="1">
        <w:r>
          <w:rPr>
            <w:rFonts w:ascii="仿宋" w:eastAsia="仿宋" w:hAnsi="仿宋" w:cs="仿宋" w:hint="eastAsia"/>
            <w:lang w:eastAsia="zh-CN"/>
          </w:rPr>
          <w:t>(八)、环境保护综合评价</w:t>
        </w:r>
        <w:r>
          <w:tab/>
        </w:r>
        <w:r>
          <w:fldChar w:fldCharType="begin"/>
        </w:r>
        <w:r>
          <w:instrText xml:space="preserve"> PAGEREF _Toc2820 \h </w:instrText>
        </w:r>
        <w:r>
          <w:fldChar w:fldCharType="separate"/>
        </w:r>
        <w:r>
          <w:t>32</w:t>
        </w:r>
        <w:r>
          <w:fldChar w:fldCharType="end"/>
        </w:r>
      </w:hyperlink>
    </w:p>
    <w:p>
      <w:pPr>
        <w:pStyle w:val="TOC1"/>
        <w:tabs>
          <w:tab w:val="right" w:leader="dot" w:pos="8306"/>
        </w:tabs>
      </w:pPr>
      <w:hyperlink w:anchor="_Toc26222" w:history="1">
        <w:r>
          <w:rPr>
            <w:rFonts w:ascii="仿宋" w:eastAsia="仿宋" w:hAnsi="仿宋" w:cs="仿宋" w:hint="eastAsia"/>
            <w:lang w:eastAsia="zh-CN"/>
          </w:rPr>
          <w:t>十、生产安全保护</w:t>
        </w:r>
        <w:r>
          <w:tab/>
        </w:r>
        <w:r>
          <w:fldChar w:fldCharType="begin"/>
        </w:r>
        <w:r>
          <w:instrText xml:space="preserve"> PAGEREF _Toc26222 \h </w:instrText>
        </w:r>
        <w:r>
          <w:fldChar w:fldCharType="separate"/>
        </w:r>
        <w:r>
          <w:t>33</w:t>
        </w:r>
        <w:r>
          <w:fldChar w:fldCharType="end"/>
        </w:r>
      </w:hyperlink>
    </w:p>
    <w:p>
      <w:pPr>
        <w:pStyle w:val="TOC2"/>
        <w:tabs>
          <w:tab w:val="right" w:leader="dot" w:pos="8306"/>
        </w:tabs>
      </w:pPr>
      <w:hyperlink w:anchor="_Toc12940" w:history="1">
        <w:r>
          <w:rPr>
            <w:rFonts w:ascii="仿宋" w:eastAsia="仿宋" w:hAnsi="仿宋" w:cs="仿宋" w:hint="eastAsia"/>
            <w:lang w:eastAsia="zh-CN"/>
          </w:rPr>
          <w:t>(一)、消防安全</w:t>
        </w:r>
        <w:r>
          <w:tab/>
        </w:r>
        <w:r>
          <w:fldChar w:fldCharType="begin"/>
        </w:r>
        <w:r>
          <w:instrText xml:space="preserve"> PAGEREF _Toc12940 \h </w:instrText>
        </w:r>
        <w:r>
          <w:fldChar w:fldCharType="separate"/>
        </w:r>
        <w:r>
          <w:t>33</w:t>
        </w:r>
        <w:r>
          <w:fldChar w:fldCharType="end"/>
        </w:r>
      </w:hyperlink>
    </w:p>
    <w:p>
      <w:pPr>
        <w:pStyle w:val="TOC2"/>
        <w:tabs>
          <w:tab w:val="right" w:leader="dot" w:pos="8306"/>
        </w:tabs>
      </w:pPr>
      <w:hyperlink w:anchor="_Toc10320" w:history="1">
        <w:r>
          <w:rPr>
            <w:rFonts w:ascii="仿宋" w:eastAsia="仿宋" w:hAnsi="仿宋" w:cs="仿宋" w:hint="eastAsia"/>
            <w:lang w:eastAsia="zh-CN"/>
          </w:rPr>
          <w:t>(二)、防火防爆总图布置措施</w:t>
        </w:r>
        <w:r>
          <w:tab/>
        </w:r>
        <w:r>
          <w:fldChar w:fldCharType="begin"/>
        </w:r>
        <w:r>
          <w:instrText xml:space="preserve"> PAGEREF _Toc10320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28" w:history="1">
        <w:r>
          <w:rPr>
            <w:rFonts w:ascii="仿宋" w:eastAsia="仿宋" w:hAnsi="仿宋" w:cs="仿宋" w:hint="eastAsia"/>
            <w:lang w:eastAsia="zh-CN"/>
          </w:rPr>
          <w:t>(三)、自然灾害防范措施</w:t>
        </w:r>
        <w:r>
          <w:tab/>
        </w:r>
        <w:r>
          <w:fldChar w:fldCharType="begin"/>
        </w:r>
        <w:r>
          <w:instrText xml:space="preserve"> PAGEREF _Toc6428 \h </w:instrText>
        </w:r>
        <w:r>
          <w:fldChar w:fldCharType="separate"/>
        </w:r>
        <w:r>
          <w:t>36</w:t>
        </w:r>
        <w:r>
          <w:fldChar w:fldCharType="end"/>
        </w:r>
      </w:hyperlink>
    </w:p>
    <w:p>
      <w:pPr>
        <w:pStyle w:val="TOC2"/>
        <w:tabs>
          <w:tab w:val="right" w:leader="dot" w:pos="8306"/>
        </w:tabs>
      </w:pPr>
      <w:hyperlink w:anchor="_Toc28448" w:history="1">
        <w:r>
          <w:rPr>
            <w:rFonts w:ascii="仿宋" w:eastAsia="仿宋" w:hAnsi="仿宋" w:cs="仿宋" w:hint="eastAsia"/>
            <w:lang w:eastAsia="zh-CN"/>
          </w:rPr>
          <w:t>(四)、安全色及安全标志使用要求</w:t>
        </w:r>
        <w:r>
          <w:tab/>
        </w:r>
        <w:r>
          <w:fldChar w:fldCharType="begin"/>
        </w:r>
        <w:r>
          <w:instrText xml:space="preserve"> PAGEREF _Toc28448 \h </w:instrText>
        </w:r>
        <w:r>
          <w:fldChar w:fldCharType="separate"/>
        </w:r>
        <w:r>
          <w:t>37</w:t>
        </w:r>
        <w:r>
          <w:fldChar w:fldCharType="end"/>
        </w:r>
      </w:hyperlink>
    </w:p>
    <w:p>
      <w:pPr>
        <w:pStyle w:val="TOC2"/>
        <w:tabs>
          <w:tab w:val="right" w:leader="dot" w:pos="8306"/>
        </w:tabs>
      </w:pPr>
      <w:hyperlink w:anchor="_Toc22476" w:history="1">
        <w:r>
          <w:rPr>
            <w:rFonts w:ascii="仿宋" w:eastAsia="仿宋" w:hAnsi="仿宋" w:cs="仿宋" w:hint="eastAsia"/>
            <w:lang w:eastAsia="zh-CN"/>
          </w:rPr>
          <w:t>(五)、防尘防毒措施</w:t>
        </w:r>
        <w:r>
          <w:tab/>
        </w:r>
        <w:r>
          <w:fldChar w:fldCharType="begin"/>
        </w:r>
        <w:r>
          <w:instrText xml:space="preserve"> PAGEREF _Toc22476 \h </w:instrText>
        </w:r>
        <w:r>
          <w:fldChar w:fldCharType="separate"/>
        </w:r>
        <w:r>
          <w:t>38</w:t>
        </w:r>
        <w:r>
          <w:fldChar w:fldCharType="end"/>
        </w:r>
      </w:hyperlink>
    </w:p>
    <w:p>
      <w:pPr>
        <w:pStyle w:val="TOC2"/>
        <w:tabs>
          <w:tab w:val="right" w:leader="dot" w:pos="8306"/>
        </w:tabs>
      </w:pPr>
      <w:hyperlink w:anchor="_Toc29138" w:history="1">
        <w:r>
          <w:rPr>
            <w:rFonts w:ascii="仿宋" w:eastAsia="仿宋" w:hAnsi="仿宋" w:cs="仿宋" w:hint="eastAsia"/>
            <w:lang w:eastAsia="zh-CN"/>
          </w:rPr>
          <w:t>(六)、防静电、触电防护及防雷措施</w:t>
        </w:r>
        <w:r>
          <w:tab/>
        </w:r>
        <w:r>
          <w:fldChar w:fldCharType="begin"/>
        </w:r>
        <w:r>
          <w:instrText xml:space="preserve"> PAGEREF _Toc29138 \h </w:instrText>
        </w:r>
        <w:r>
          <w:fldChar w:fldCharType="separate"/>
        </w:r>
        <w:r>
          <w:t>39</w:t>
        </w:r>
        <w:r>
          <w:fldChar w:fldCharType="end"/>
        </w:r>
      </w:hyperlink>
    </w:p>
    <w:p>
      <w:pPr>
        <w:pStyle w:val="TOC2"/>
        <w:tabs>
          <w:tab w:val="right" w:leader="dot" w:pos="8306"/>
        </w:tabs>
      </w:pPr>
      <w:hyperlink w:anchor="_Toc11025" w:history="1">
        <w:r>
          <w:rPr>
            <w:rFonts w:ascii="仿宋" w:eastAsia="仿宋" w:hAnsi="仿宋" w:cs="仿宋" w:hint="eastAsia"/>
            <w:lang w:eastAsia="zh-CN"/>
          </w:rPr>
          <w:t>(七)、机械设备安全保障措施</w:t>
        </w:r>
        <w:r>
          <w:tab/>
        </w:r>
        <w:r>
          <w:fldChar w:fldCharType="begin"/>
        </w:r>
        <w:r>
          <w:instrText xml:space="preserve"> PAGEREF _Toc11025 \h </w:instrText>
        </w:r>
        <w:r>
          <w:fldChar w:fldCharType="separate"/>
        </w:r>
        <w:r>
          <w:t>40</w:t>
        </w:r>
        <w:r>
          <w:fldChar w:fldCharType="end"/>
        </w:r>
      </w:hyperlink>
    </w:p>
    <w:p>
      <w:pPr>
        <w:pStyle w:val="TOC1"/>
        <w:tabs>
          <w:tab w:val="right" w:leader="dot" w:pos="8306"/>
        </w:tabs>
      </w:pPr>
      <w:hyperlink w:anchor="_Toc7952" w:history="1">
        <w:r>
          <w:rPr>
            <w:rFonts w:ascii="仿宋" w:eastAsia="仿宋" w:hAnsi="仿宋" w:cs="仿宋" w:hint="eastAsia"/>
            <w:lang w:eastAsia="zh-CN"/>
          </w:rPr>
          <w:t>十一、家用家具项目人力资源培养与发展</w:t>
        </w:r>
        <w:r>
          <w:tab/>
        </w:r>
        <w:r>
          <w:fldChar w:fldCharType="begin"/>
        </w:r>
        <w:r>
          <w:instrText xml:space="preserve"> PAGEREF _Toc7952 \h </w:instrText>
        </w:r>
        <w:r>
          <w:fldChar w:fldCharType="separate"/>
        </w:r>
        <w:r>
          <w:t>41</w:t>
        </w:r>
        <w:r>
          <w:fldChar w:fldCharType="end"/>
        </w:r>
      </w:hyperlink>
    </w:p>
    <w:p>
      <w:pPr>
        <w:pStyle w:val="TOC2"/>
        <w:tabs>
          <w:tab w:val="right" w:leader="dot" w:pos="8306"/>
        </w:tabs>
      </w:pPr>
      <w:hyperlink w:anchor="_Toc720" w:history="1">
        <w:r>
          <w:rPr>
            <w:rFonts w:ascii="仿宋" w:eastAsia="仿宋" w:hAnsi="仿宋" w:cs="仿宋" w:hint="eastAsia"/>
            <w:lang w:eastAsia="zh-CN"/>
          </w:rPr>
          <w:t>(一)、人才需求与规划</w:t>
        </w:r>
        <w:r>
          <w:tab/>
        </w:r>
        <w:r>
          <w:fldChar w:fldCharType="begin"/>
        </w:r>
        <w:r>
          <w:instrText xml:space="preserve"> PAGEREF _Toc720 \h </w:instrText>
        </w:r>
        <w:r>
          <w:fldChar w:fldCharType="separate"/>
        </w:r>
        <w:r>
          <w:t>41</w:t>
        </w:r>
        <w:r>
          <w:fldChar w:fldCharType="end"/>
        </w:r>
      </w:hyperlink>
    </w:p>
    <w:p>
      <w:pPr>
        <w:pStyle w:val="TOC2"/>
        <w:tabs>
          <w:tab w:val="right" w:leader="dot" w:pos="8306"/>
        </w:tabs>
      </w:pPr>
      <w:hyperlink w:anchor="_Toc31621" w:history="1">
        <w:r>
          <w:rPr>
            <w:rFonts w:ascii="仿宋" w:eastAsia="仿宋" w:hAnsi="仿宋" w:cs="仿宋" w:hint="eastAsia"/>
            <w:lang w:eastAsia="zh-CN"/>
          </w:rPr>
          <w:t>(二)、培训与发展计划</w:t>
        </w:r>
        <w:r>
          <w:tab/>
        </w:r>
        <w:r>
          <w:fldChar w:fldCharType="begin"/>
        </w:r>
        <w:r>
          <w:instrText xml:space="preserve"> PAGEREF _Toc31621 \h </w:instrText>
        </w:r>
        <w:r>
          <w:fldChar w:fldCharType="separate"/>
        </w:r>
        <w:r>
          <w:t>42</w:t>
        </w:r>
        <w:r>
          <w:fldChar w:fldCharType="end"/>
        </w:r>
      </w:hyperlink>
    </w:p>
    <w:p>
      <w:pPr>
        <w:pStyle w:val="TOC1"/>
        <w:tabs>
          <w:tab w:val="right" w:leader="dot" w:pos="8306"/>
        </w:tabs>
      </w:pPr>
      <w:hyperlink w:anchor="_Toc15357" w:history="1">
        <w:r>
          <w:rPr>
            <w:rFonts w:ascii="仿宋" w:eastAsia="仿宋" w:hAnsi="仿宋" w:cs="仿宋" w:hint="eastAsia"/>
            <w:lang w:eastAsia="zh-CN"/>
          </w:rPr>
          <w:t>十二、家用家具项目技术管理</w:t>
        </w:r>
        <w:r>
          <w:tab/>
        </w:r>
        <w:r>
          <w:fldChar w:fldCharType="begin"/>
        </w:r>
        <w:r>
          <w:instrText xml:space="preserve"> PAGEREF _Toc15357 \h </w:instrText>
        </w:r>
        <w:r>
          <w:fldChar w:fldCharType="separate"/>
        </w:r>
        <w:r>
          <w:t>42</w:t>
        </w:r>
        <w:r>
          <w:fldChar w:fldCharType="end"/>
        </w:r>
      </w:hyperlink>
    </w:p>
    <w:p>
      <w:pPr>
        <w:pStyle w:val="TOC2"/>
        <w:tabs>
          <w:tab w:val="right" w:leader="dot" w:pos="8306"/>
        </w:tabs>
      </w:pPr>
      <w:hyperlink w:anchor="_Toc30590" w:history="1">
        <w:r>
          <w:rPr>
            <w:rFonts w:ascii="仿宋" w:eastAsia="仿宋" w:hAnsi="仿宋" w:cs="仿宋" w:hint="eastAsia"/>
            <w:lang w:eastAsia="zh-CN"/>
          </w:rPr>
          <w:t>(一)、技术方案选用方向</w:t>
        </w:r>
        <w:r>
          <w:tab/>
        </w:r>
        <w:r>
          <w:fldChar w:fldCharType="begin"/>
        </w:r>
        <w:r>
          <w:instrText xml:space="preserve"> PAGEREF _Toc30590 \h </w:instrText>
        </w:r>
        <w:r>
          <w:fldChar w:fldCharType="separate"/>
        </w:r>
        <w:r>
          <w:t>42</w:t>
        </w:r>
        <w:r>
          <w:fldChar w:fldCharType="end"/>
        </w:r>
      </w:hyperlink>
    </w:p>
    <w:p>
      <w:pPr>
        <w:pStyle w:val="TOC2"/>
        <w:tabs>
          <w:tab w:val="right" w:leader="dot" w:pos="8306"/>
        </w:tabs>
      </w:pPr>
      <w:hyperlink w:anchor="_Toc6190" w:history="1">
        <w:r>
          <w:rPr>
            <w:rFonts w:ascii="仿宋" w:eastAsia="仿宋" w:hAnsi="仿宋" w:cs="仿宋" w:hint="eastAsia"/>
            <w:lang w:eastAsia="zh-CN"/>
          </w:rPr>
          <w:t>(二)、工艺技术方案选用原则</w:t>
        </w:r>
        <w:r>
          <w:tab/>
        </w:r>
        <w:r>
          <w:fldChar w:fldCharType="begin"/>
        </w:r>
        <w:r>
          <w:instrText xml:space="preserve"> PAGEREF _Toc6190 \h </w:instrText>
        </w:r>
        <w:r>
          <w:fldChar w:fldCharType="separate"/>
        </w:r>
        <w:r>
          <w:t>44</w:t>
        </w:r>
        <w:r>
          <w:fldChar w:fldCharType="end"/>
        </w:r>
      </w:hyperlink>
    </w:p>
    <w:p>
      <w:pPr>
        <w:pStyle w:val="TOC2"/>
        <w:tabs>
          <w:tab w:val="right" w:leader="dot" w:pos="8306"/>
        </w:tabs>
      </w:pPr>
      <w:hyperlink w:anchor="_Toc7860" w:history="1">
        <w:r>
          <w:rPr>
            <w:rFonts w:ascii="仿宋" w:eastAsia="仿宋" w:hAnsi="仿宋" w:cs="仿宋" w:hint="eastAsia"/>
            <w:lang w:eastAsia="zh-CN"/>
          </w:rPr>
          <w:t>(三)、工艺技术方案要求</w:t>
        </w:r>
        <w:r>
          <w:tab/>
        </w:r>
        <w:r>
          <w:fldChar w:fldCharType="begin"/>
        </w:r>
        <w:r>
          <w:instrText xml:space="preserve"> PAGEREF _Toc7860 \h </w:instrText>
        </w:r>
        <w:r>
          <w:fldChar w:fldCharType="separate"/>
        </w:r>
        <w:r>
          <w:t>46</w:t>
        </w:r>
        <w:r>
          <w:fldChar w:fldCharType="end"/>
        </w:r>
      </w:hyperlink>
    </w:p>
    <w:p>
      <w:pPr>
        <w:pStyle w:val="TOC1"/>
        <w:tabs>
          <w:tab w:val="right" w:leader="dot" w:pos="8306"/>
        </w:tabs>
      </w:pPr>
      <w:hyperlink w:anchor="_Toc27340" w:history="1">
        <w:r>
          <w:rPr>
            <w:rFonts w:ascii="仿宋" w:eastAsia="仿宋" w:hAnsi="仿宋" w:cs="仿宋" w:hint="eastAsia"/>
            <w:lang w:eastAsia="zh-CN"/>
          </w:rPr>
          <w:t>十三、家用家具项目变更管理</w:t>
        </w:r>
        <w:r>
          <w:tab/>
        </w:r>
        <w:r>
          <w:fldChar w:fldCharType="begin"/>
        </w:r>
        <w:r>
          <w:instrText xml:space="preserve"> PAGEREF _Toc27340 \h </w:instrText>
        </w:r>
        <w:r>
          <w:fldChar w:fldCharType="separate"/>
        </w:r>
        <w:r>
          <w:t>48</w:t>
        </w:r>
        <w:r>
          <w:fldChar w:fldCharType="end"/>
        </w:r>
      </w:hyperlink>
    </w:p>
    <w:p>
      <w:pPr>
        <w:pStyle w:val="TOC2"/>
        <w:tabs>
          <w:tab w:val="right" w:leader="dot" w:pos="8306"/>
        </w:tabs>
      </w:pPr>
      <w:hyperlink w:anchor="_Toc23352" w:history="1">
        <w:r>
          <w:rPr>
            <w:rFonts w:ascii="仿宋" w:eastAsia="仿宋" w:hAnsi="仿宋" w:cs="仿宋" w:hint="eastAsia"/>
            <w:lang w:eastAsia="zh-CN"/>
          </w:rPr>
          <w:t>(一)、变更申请与评估</w:t>
        </w:r>
        <w:r>
          <w:tab/>
        </w:r>
        <w:r>
          <w:fldChar w:fldCharType="begin"/>
        </w:r>
        <w:r>
          <w:instrText xml:space="preserve"> PAGEREF _Toc23352 \h </w:instrText>
        </w:r>
        <w:r>
          <w:fldChar w:fldCharType="separate"/>
        </w:r>
        <w:r>
          <w:t>48</w:t>
        </w:r>
        <w:r>
          <w:fldChar w:fldCharType="end"/>
        </w:r>
      </w:hyperlink>
    </w:p>
    <w:p>
      <w:pPr>
        <w:pStyle w:val="TOC2"/>
        <w:tabs>
          <w:tab w:val="right" w:leader="dot" w:pos="8306"/>
        </w:tabs>
      </w:pPr>
      <w:hyperlink w:anchor="_Toc28872" w:history="1">
        <w:r>
          <w:rPr>
            <w:rFonts w:ascii="仿宋" w:eastAsia="仿宋" w:hAnsi="仿宋" w:cs="仿宋" w:hint="eastAsia"/>
            <w:lang w:eastAsia="zh-CN"/>
          </w:rPr>
          <w:t>(二)、变更实施与控制</w:t>
        </w:r>
        <w:r>
          <w:tab/>
        </w:r>
        <w:r>
          <w:fldChar w:fldCharType="begin"/>
        </w:r>
        <w:r>
          <w:instrText xml:space="preserve"> PAGEREF _Toc28872 \h </w:instrText>
        </w:r>
        <w:r>
          <w:fldChar w:fldCharType="separate"/>
        </w:r>
        <w:r>
          <w:t>49</w:t>
        </w:r>
        <w:r>
          <w:fldChar w:fldCharType="end"/>
        </w:r>
      </w:hyperlink>
    </w:p>
    <w:p>
      <w:pPr>
        <w:pStyle w:val="TOC1"/>
        <w:tabs>
          <w:tab w:val="right" w:leader="dot" w:pos="8306"/>
        </w:tabs>
      </w:pPr>
      <w:hyperlink w:anchor="_Toc3281" w:history="1">
        <w:r>
          <w:rPr>
            <w:rFonts w:ascii="仿宋" w:eastAsia="仿宋" w:hAnsi="仿宋" w:cs="仿宋" w:hint="eastAsia"/>
            <w:lang w:eastAsia="zh-CN"/>
          </w:rPr>
          <w:t>十四、质量管理体系</w:t>
        </w:r>
        <w:r>
          <w:tab/>
        </w:r>
        <w:r>
          <w:fldChar w:fldCharType="begin"/>
        </w:r>
        <w:r>
          <w:instrText xml:space="preserve"> PAGEREF _Toc3281 \h </w:instrText>
        </w:r>
        <w:r>
          <w:fldChar w:fldCharType="separate"/>
        </w:r>
        <w:r>
          <w:t>50</w:t>
        </w:r>
        <w:r>
          <w:fldChar w:fldCharType="end"/>
        </w:r>
      </w:hyperlink>
    </w:p>
    <w:p>
      <w:pPr>
        <w:pStyle w:val="TOC2"/>
        <w:tabs>
          <w:tab w:val="right" w:leader="dot" w:pos="8306"/>
        </w:tabs>
      </w:pPr>
      <w:hyperlink w:anchor="_Toc12028" w:history="1">
        <w:r>
          <w:rPr>
            <w:rFonts w:ascii="仿宋" w:eastAsia="仿宋" w:hAnsi="仿宋" w:cs="仿宋" w:hint="eastAsia"/>
            <w:lang w:eastAsia="zh-CN"/>
          </w:rPr>
          <w:t>(一)、质量目标与方针</w:t>
        </w:r>
        <w:r>
          <w:tab/>
        </w:r>
        <w:r>
          <w:fldChar w:fldCharType="begin"/>
        </w:r>
        <w:r>
          <w:instrText xml:space="preserve"> PAGEREF _Toc12028 \h </w:instrText>
        </w:r>
        <w:r>
          <w:fldChar w:fldCharType="separate"/>
        </w:r>
        <w:r>
          <w:t>50</w:t>
        </w:r>
        <w:r>
          <w:fldChar w:fldCharType="end"/>
        </w:r>
      </w:hyperlink>
    </w:p>
    <w:p>
      <w:pPr>
        <w:pStyle w:val="TOC2"/>
        <w:tabs>
          <w:tab w:val="right" w:leader="dot" w:pos="8306"/>
        </w:tabs>
      </w:pPr>
      <w:hyperlink w:anchor="_Toc85" w:history="1">
        <w:r>
          <w:rPr>
            <w:rFonts w:ascii="仿宋" w:eastAsia="仿宋" w:hAnsi="仿宋" w:cs="仿宋" w:hint="eastAsia"/>
            <w:lang w:eastAsia="zh-CN"/>
          </w:rPr>
          <w:t>(二)、质量管理责任</w:t>
        </w:r>
        <w:r>
          <w:tab/>
        </w:r>
        <w:r>
          <w:fldChar w:fldCharType="begin"/>
        </w:r>
        <w:r>
          <w:instrText xml:space="preserve"> PAGEREF _Toc85 \h </w:instrText>
        </w:r>
        <w:r>
          <w:fldChar w:fldCharType="separate"/>
        </w:r>
        <w:r>
          <w:t>51</w:t>
        </w:r>
        <w:r>
          <w:fldChar w:fldCharType="end"/>
        </w:r>
      </w:hyperlink>
    </w:p>
    <w:p>
      <w:pPr>
        <w:pStyle w:val="TOC2"/>
        <w:tabs>
          <w:tab w:val="right" w:leader="dot" w:pos="8306"/>
        </w:tabs>
      </w:pPr>
      <w:hyperlink w:anchor="_Toc21673" w:history="1">
        <w:r>
          <w:rPr>
            <w:rFonts w:ascii="仿宋" w:eastAsia="仿宋" w:hAnsi="仿宋" w:cs="仿宋" w:hint="eastAsia"/>
            <w:lang w:eastAsia="zh-CN"/>
          </w:rPr>
          <w:t>(三)、质量管理体系文件</w:t>
        </w:r>
        <w:r>
          <w:tab/>
        </w:r>
        <w:r>
          <w:fldChar w:fldCharType="begin"/>
        </w:r>
        <w:r>
          <w:instrText xml:space="preserve"> PAGEREF _Toc21673 \h </w:instrText>
        </w:r>
        <w:r>
          <w:fldChar w:fldCharType="separate"/>
        </w:r>
        <w:r>
          <w:t>52</w:t>
        </w:r>
        <w:r>
          <w:fldChar w:fldCharType="end"/>
        </w:r>
      </w:hyperlink>
    </w:p>
    <w:p>
      <w:pPr>
        <w:pStyle w:val="TOC2"/>
        <w:tabs>
          <w:tab w:val="right" w:leader="dot" w:pos="8306"/>
        </w:tabs>
      </w:pPr>
      <w:hyperlink w:anchor="_Toc28356" w:history="1">
        <w:r>
          <w:rPr>
            <w:rFonts w:ascii="仿宋" w:eastAsia="仿宋" w:hAnsi="仿宋" w:cs="仿宋" w:hint="eastAsia"/>
            <w:lang w:eastAsia="zh-CN"/>
          </w:rPr>
          <w:t>(四)、质量培训与教育</w:t>
        </w:r>
        <w:r>
          <w:tab/>
        </w:r>
        <w:r>
          <w:fldChar w:fldCharType="begin"/>
        </w:r>
        <w:r>
          <w:instrText xml:space="preserve"> PAGEREF _Toc28356 \h </w:instrText>
        </w:r>
        <w:r>
          <w:fldChar w:fldCharType="separate"/>
        </w:r>
        <w:r>
          <w:t>54</w:t>
        </w:r>
        <w:r>
          <w:fldChar w:fldCharType="end"/>
        </w:r>
      </w:hyperlink>
    </w:p>
    <w:p>
      <w:pPr>
        <w:pStyle w:val="TOC2"/>
        <w:tabs>
          <w:tab w:val="right" w:leader="dot" w:pos="8306"/>
        </w:tabs>
      </w:pPr>
      <w:hyperlink w:anchor="_Toc19106" w:history="1">
        <w:r>
          <w:rPr>
            <w:rFonts w:ascii="仿宋" w:eastAsia="仿宋" w:hAnsi="仿宋" w:cs="仿宋" w:hint="eastAsia"/>
            <w:lang w:eastAsia="zh-CN"/>
          </w:rPr>
          <w:t>(五)、质量审核与评价</w:t>
        </w:r>
        <w:r>
          <w:tab/>
        </w:r>
        <w:r>
          <w:fldChar w:fldCharType="begin"/>
        </w:r>
        <w:r>
          <w:instrText xml:space="preserve"> PAGEREF _Toc19106 \h </w:instrText>
        </w:r>
        <w:r>
          <w:fldChar w:fldCharType="separate"/>
        </w:r>
        <w:r>
          <w:t>55</w:t>
        </w:r>
        <w:r>
          <w:fldChar w:fldCharType="end"/>
        </w:r>
      </w:hyperlink>
    </w:p>
    <w:p>
      <w:pPr>
        <w:pStyle w:val="TOC2"/>
        <w:tabs>
          <w:tab w:val="right" w:leader="dot" w:pos="8306"/>
        </w:tabs>
      </w:pPr>
      <w:hyperlink w:anchor="_Toc10790" w:history="1">
        <w:r>
          <w:rPr>
            <w:rFonts w:ascii="仿宋" w:eastAsia="仿宋" w:hAnsi="仿宋" w:cs="仿宋" w:hint="eastAsia"/>
            <w:lang w:eastAsia="zh-CN"/>
          </w:rPr>
          <w:t>(六)、不符合与纠正措施</w:t>
        </w:r>
        <w:r>
          <w:tab/>
        </w:r>
        <w:r>
          <w:fldChar w:fldCharType="begin"/>
        </w:r>
        <w:r>
          <w:instrText xml:space="preserve"> PAGEREF _Toc10790 \h </w:instrText>
        </w:r>
        <w:r>
          <w:fldChar w:fldCharType="separate"/>
        </w:r>
        <w:r>
          <w:t>56</w:t>
        </w:r>
        <w:r>
          <w:fldChar w:fldCharType="end"/>
        </w:r>
      </w:hyperlink>
    </w:p>
    <w:p>
      <w:pPr>
        <w:pStyle w:val="TOC1"/>
        <w:tabs>
          <w:tab w:val="right" w:leader="dot" w:pos="8306"/>
        </w:tabs>
      </w:pPr>
      <w:hyperlink w:anchor="_Toc7471" w:history="1">
        <w:r>
          <w:rPr>
            <w:rFonts w:ascii="仿宋" w:eastAsia="仿宋" w:hAnsi="仿宋" w:cs="仿宋" w:hint="eastAsia"/>
            <w:lang w:eastAsia="zh-CN"/>
          </w:rPr>
          <w:t>十五、家用家具项目治理与监督</w:t>
        </w:r>
        <w:r>
          <w:tab/>
        </w:r>
        <w:r>
          <w:fldChar w:fldCharType="begin"/>
        </w:r>
        <w:r>
          <w:instrText xml:space="preserve"> PAGEREF _Toc7471 \h </w:instrText>
        </w:r>
        <w:r>
          <w:fldChar w:fldCharType="separate"/>
        </w:r>
        <w:r>
          <w:t>57</w:t>
        </w:r>
        <w:r>
          <w:fldChar w:fldCharType="end"/>
        </w:r>
      </w:hyperlink>
    </w:p>
    <w:p>
      <w:pPr>
        <w:pStyle w:val="TOC2"/>
        <w:tabs>
          <w:tab w:val="right" w:leader="dot" w:pos="8306"/>
        </w:tabs>
      </w:pPr>
      <w:hyperlink w:anchor="_Toc3715" w:history="1">
        <w:r>
          <w:rPr>
            <w:rFonts w:ascii="仿宋" w:eastAsia="仿宋" w:hAnsi="仿宋" w:cs="仿宋" w:hint="eastAsia"/>
            <w:lang w:eastAsia="zh-CN"/>
          </w:rPr>
          <w:t>(一)、家用家具项目治理结构</w:t>
        </w:r>
        <w:r>
          <w:tab/>
        </w:r>
        <w:r>
          <w:fldChar w:fldCharType="begin"/>
        </w:r>
        <w:r>
          <w:instrText xml:space="preserve"> PAGEREF _Toc3715 \h </w:instrText>
        </w:r>
        <w:r>
          <w:fldChar w:fldCharType="separate"/>
        </w:r>
        <w:r>
          <w:t>57</w:t>
        </w:r>
        <w:r>
          <w:fldChar w:fldCharType="end"/>
        </w:r>
      </w:hyperlink>
    </w:p>
    <w:p>
      <w:pPr>
        <w:pStyle w:val="TOC2"/>
        <w:tabs>
          <w:tab w:val="right" w:leader="dot" w:pos="8306"/>
        </w:tabs>
      </w:pPr>
      <w:hyperlink w:anchor="_Toc7598" w:history="1">
        <w:r>
          <w:rPr>
            <w:rFonts w:ascii="仿宋" w:eastAsia="仿宋" w:hAnsi="仿宋" w:cs="仿宋" w:hint="eastAsia"/>
            <w:lang w:eastAsia="zh-CN"/>
          </w:rPr>
          <w:t>(二)、监督与审计</w:t>
        </w:r>
        <w:r>
          <w:tab/>
        </w:r>
        <w:r>
          <w:fldChar w:fldCharType="begin"/>
        </w:r>
        <w:r>
          <w:instrText xml:space="preserve"> PAGEREF _Toc7598 \h </w:instrText>
        </w:r>
        <w:r>
          <w:fldChar w:fldCharType="separate"/>
        </w:r>
        <w:r>
          <w:t>59</w:t>
        </w:r>
        <w:r>
          <w:fldChar w:fldCharType="end"/>
        </w:r>
      </w:hyperlink>
    </w:p>
    <w:p>
      <w:pPr>
        <w:pStyle w:val="TOC1"/>
        <w:tabs>
          <w:tab w:val="right" w:leader="dot" w:pos="8306"/>
        </w:tabs>
      </w:pPr>
      <w:hyperlink w:anchor="_Toc16234" w:history="1">
        <w:r>
          <w:rPr>
            <w:rFonts w:ascii="仿宋" w:eastAsia="仿宋" w:hAnsi="仿宋" w:cs="仿宋" w:hint="eastAsia"/>
            <w:lang w:eastAsia="zh-CN"/>
          </w:rPr>
          <w:t>十六、风险识别与分类</w:t>
        </w:r>
        <w:r>
          <w:tab/>
        </w:r>
        <w:r>
          <w:fldChar w:fldCharType="begin"/>
        </w:r>
        <w:r>
          <w:instrText xml:space="preserve"> PAGEREF _Toc16234 \h </w:instrText>
        </w:r>
        <w:r>
          <w:fldChar w:fldCharType="separate"/>
        </w:r>
        <w:r>
          <w:t>60</w:t>
        </w:r>
        <w:r>
          <w:fldChar w:fldCharType="end"/>
        </w:r>
      </w:hyperlink>
    </w:p>
    <w:p>
      <w:pPr>
        <w:pStyle w:val="TOC2"/>
        <w:tabs>
          <w:tab w:val="right" w:leader="dot" w:pos="8306"/>
        </w:tabs>
      </w:pPr>
      <w:hyperlink w:anchor="_Toc17007" w:history="1">
        <w:r>
          <w:rPr>
            <w:rFonts w:ascii="仿宋" w:eastAsia="仿宋" w:hAnsi="仿宋" w:cs="仿宋" w:hint="eastAsia"/>
            <w:lang w:eastAsia="zh-CN"/>
          </w:rPr>
          <w:t>(一)、风险识别</w:t>
        </w:r>
        <w:r>
          <w:tab/>
        </w:r>
        <w:r>
          <w:fldChar w:fldCharType="begin"/>
        </w:r>
        <w:r>
          <w:instrText xml:space="preserve"> PAGEREF _Toc17007 \h </w:instrText>
        </w:r>
        <w:r>
          <w:fldChar w:fldCharType="separate"/>
        </w:r>
        <w:r>
          <w:t>60</w:t>
        </w:r>
        <w:r>
          <w:fldChar w:fldCharType="end"/>
        </w:r>
      </w:hyperlink>
    </w:p>
    <w:p>
      <w:pPr>
        <w:pStyle w:val="TOC2"/>
        <w:tabs>
          <w:tab w:val="right" w:leader="dot" w:pos="8306"/>
        </w:tabs>
      </w:pPr>
      <w:hyperlink w:anchor="_Toc16099" w:history="1">
        <w:r>
          <w:rPr>
            <w:rFonts w:ascii="仿宋" w:eastAsia="仿宋" w:hAnsi="仿宋" w:cs="仿宋" w:hint="eastAsia"/>
            <w:lang w:eastAsia="zh-CN"/>
          </w:rPr>
          <w:t>(二)、风险分类</w:t>
        </w:r>
        <w:r>
          <w:tab/>
        </w:r>
        <w:r>
          <w:fldChar w:fldCharType="begin"/>
        </w:r>
        <w:r>
          <w:instrText xml:space="preserve"> PAGEREF _Toc16099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家用家具项目的主要产品是XXXX，预计年产值为XXX万元。这一产品在市场中占据着重要的地位，其广泛的应用范围使得该家用家具项目的市场前景非常广阔。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家具项目的xxx产品作为重要的原材料之一，将在多个领域发挥关键作用。其在建筑、交通、能源等方面的广泛应用将为整个产业链提供强大的支持，形成产业协同效应。家用家具项目的年产值XXX万XXX万XXX万万元不仅反映了其在市场上的巨大潜力，更预示着它对国民经济的积极贡献。这种关联度高、涉及面广的产业关系，使得该家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0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总征地面积为XXXX平方米，相当于约XX.XX亩，其中净用地面积为XXXX平方米，红线范围内相当于约XX.XX亩。这一用地规模充分考虑了家用家具项目的建设需求，保障了家用家具项目在合适的空间内得以充分发展。家用家具项目规划的总建筑面积为XXXX平方米，其中主体工程建设占XXXX平方米，计容建筑面积达XXXX平方米。预计建筑工程的投资将达到XXXX万元，为家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计划购置的设备共计XXXX台（套），设备购置费用为XXXX万元。这一设备购置计划充分考虑到家用家具项目的生产需求和技术要求，确保了家用家具项目在生产运营中具备先进的技术装备和高效的生产能力。设备的合理配置将为家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计划总投资为XXXX万元，预计年实现营业收入为XXXX万元。这一产能规模的设定旨在确保家用家具项目能够在投资与回报之间取得平衡，实现长期可持续的发展。家用家具项目的总投资充分考虑到各个方面的需求，包括用地建设、设备购置等多个环节，以确保家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678"/>
      <w:r>
        <w:rPr>
          <w:rFonts w:ascii="仿宋" w:eastAsia="仿宋" w:hAnsi="仿宋" w:cs="仿宋" w:hint="eastAsia"/>
          <w:sz w:val="28"/>
          <w:lang w:eastAsia="zh-CN"/>
        </w:rPr>
        <w:t>二、家用家具项目可持续发展</w:t>
      </w:r>
      <w:bookmarkEnd w:id="5"/>
    </w:p>
    <w:p>
      <w:pPr>
        <w:pStyle w:val="Heading2"/>
        <w:rPr>
          <w:rFonts w:ascii="仿宋" w:eastAsia="仿宋" w:hAnsi="仿宋" w:cs="仿宋" w:hint="eastAsia"/>
          <w:lang w:eastAsia="zh-CN"/>
        </w:rPr>
      </w:pPr>
      <w:bookmarkStart w:id="6" w:name="_Toc313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中，家用家具项目团队着眼于未来，明确了可持续发展的战略方向。制定的具体可持续发展目标包括降低资源使用、采用环保技术、最大化社会效益等。这一步骤不仅有助于家用家具项目在环保和社会责任方面达到最高标准，也为未来提供了明确的指引，确保家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家具项目管理周期。从家用家具项目规划开始，家用家具项目团队就考虑了环境和社会的因素。在执行阶段，家用家具项目团队积极推动绿色技术的应用，优化资源利用。此外，关注员工的社会责任，通过培训和沟通活动提高员工对可持续发展的认知，使他们能够在日常工作中践行可持续实践。这些举措不仅为家用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61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扎根于家用家具项目的可持续发展理念，我们深信环保与社会责任是家用家具项目成功的关键支柱。在家用家具项目的每一步，我们都致力于通过创新和实践，履行对环境和社会的坚定责任。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团队通过引入先进的环保技术、建立高效的废物处理系统以及推动能源节约措施，积极履行环保责任。定期的环保监测和评估确保家用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不仅致力于自身可持续发展，还注重对社会的回馈。通过支持社区家用家具项目、参与慈善事业、提供培训机会等方式，家用家具项目积极履行社会责任。与当地社区建立积极互动，关注员工的工作与生活平衡，以及员工的身心健康，是家用家具项目在社会责任层面的关键举措。这样的实践不仅增强了家用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101"/>
      <w:r>
        <w:rPr>
          <w:rFonts w:ascii="仿宋" w:eastAsia="仿宋" w:hAnsi="仿宋" w:cs="仿宋" w:hint="eastAsia"/>
          <w:sz w:val="28"/>
          <w:lang w:eastAsia="zh-CN"/>
        </w:rPr>
        <w:t>三、家用家具项目绩效评估</w:t>
      </w:r>
      <w:bookmarkEnd w:id="8"/>
    </w:p>
    <w:p>
      <w:pPr>
        <w:pStyle w:val="Heading2"/>
        <w:rPr>
          <w:rFonts w:ascii="仿宋" w:eastAsia="仿宋" w:hAnsi="仿宋" w:cs="仿宋" w:hint="eastAsia"/>
          <w:lang w:eastAsia="zh-CN"/>
        </w:rPr>
      </w:pPr>
      <w:bookmarkStart w:id="9" w:name="_Toc385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中，我们设计了一套全面的绩效评估指标，以确保家用家具项目的可控和成功交付。这些指标跨足家用家具项目目标、成本、进度和质量等多个维度，为我们提供了全面洞察家用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目标达成率是我们关注的首要指标。我们设定了明确的目标，并通过定期监测和评估，迅速发现并应对潜在的目标偏差。这为家用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进度作为关键的绩效指标之一，得到了精心的关注。我们制定了详细的家用家具项目进度计划，并设立了进度符合度指标，确保实际进度与计划进度保持一致。这使我们能够快速发现和解决潜在的进度问题，保持家用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家具项目绩效的不可或缺的一环。我们引入了一系列的质量标准和客户满意度指标，以确保家用家具项目交付的成果在质量上达到或超越预期水平。通过持续监测这些指标，我们努力提升家用家具项目整体质量水平，为家用家具项目的成功交付提供有力保障。通过这些科学且全面的绩效评估，我们能够更好地引导家用家具项目的持续改进，确保家用家具项目目标的顺利达成。</w:t>
      </w:r>
    </w:p>
    <w:p>
      <w:pPr>
        <w:pStyle w:val="Heading2"/>
        <w:ind w:firstLine="560" w:firstLineChars="200"/>
        <w:rPr>
          <w:rFonts w:ascii="仿宋" w:eastAsia="仿宋" w:hAnsi="仿宋" w:cs="仿宋" w:hint="eastAsia"/>
          <w:sz w:val="28"/>
          <w:lang w:eastAsia="zh-CN"/>
        </w:rPr>
      </w:pPr>
      <w:bookmarkStart w:id="10" w:name="_Toc2273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绩效评估是家用家具项目中的关键环节，为确保家用家具项目达到预期目标，我们采用了多层次、多维度的绩效评估方法。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家具项目的战略目标对齐，确保每个决策和行动都与家用家具项目整体目标保持一致。团队会定期召开战略对齐会议，审视当前工作与家用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家具项目进度、质量、成本和风险等方面。这些指标通过数据收集和分析，为家用家具项目管理团队提供了客观的评估依据。例如，我们通过家用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绩效评估不仅仅停留在家用家具项目内部，还考虑了家用家具项目对外部环境的影响。我们定期进行干系人满意度调查，以了解各利益相关方对家用家具项目的期望和满意度，并及时做出调整。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这种多层次、多角度的绩效评估方法，使得我们能够全面了解家用家具项目的运行状态，及时做出调整，确保家用家具项目在不断变化的环境中保持稳健前行。</w:t>
      </w:r>
    </w:p>
    <w:p>
      <w:pPr>
        <w:pStyle w:val="Heading2"/>
        <w:ind w:firstLine="560" w:firstLineChars="200"/>
        <w:rPr>
          <w:rFonts w:ascii="仿宋" w:eastAsia="仿宋" w:hAnsi="仿宋" w:cs="仿宋" w:hint="eastAsia"/>
          <w:sz w:val="28"/>
          <w:lang w:eastAsia="zh-CN"/>
        </w:rPr>
      </w:pPr>
      <w:bookmarkStart w:id="11" w:name="_Toc2311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为了确保家用家具项目的有效管理和不断优化，我们采用了精心设计的绩效评估周期。这个周期旨在实现灵活、实时和全面的评估，以适应家用家具项目执行中的各种挑战。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家具项目的不同需求，分为短期、中期和长期。短期评估关注每个迭代或工作周期，以及时发现和解决当前任务中的问题。中期评估涵盖几个迭代，深入了解整体家用家具项目的趋势和性能。长期评估则着眼于整个家用家具项目阶段，确保家用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家具项目管理工具和协作平台，团队成员能够随时更新和分享家用家具项目数据。这种实时性的反馈机制使我们能够及时察觉潜在问题，快速调整，保持家用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家具项目的决策制定密不可分。每个周期的家用家具项目回顾会议成为集体总结经验、识别问题深层次原因并找到创新解决方案的平台。这种定期的反思与调整机制使家用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07"/>
      <w:r>
        <w:rPr>
          <w:rFonts w:ascii="仿宋" w:eastAsia="仿宋" w:hAnsi="仿宋" w:cs="仿宋" w:hint="eastAsia"/>
          <w:sz w:val="28"/>
          <w:lang w:eastAsia="zh-CN"/>
        </w:rPr>
        <w:t>四、家用家具项目建设背景及必要性分析</w:t>
      </w:r>
      <w:bookmarkEnd w:id="12"/>
    </w:p>
    <w:p>
      <w:pPr>
        <w:pStyle w:val="Heading2"/>
        <w:rPr>
          <w:rFonts w:ascii="仿宋" w:eastAsia="仿宋" w:hAnsi="仿宋" w:cs="仿宋" w:hint="eastAsia"/>
          <w:lang w:eastAsia="zh-CN"/>
        </w:rPr>
      </w:pPr>
      <w:bookmarkStart w:id="13" w:name="_Toc20759"/>
      <w:r>
        <w:rPr>
          <w:rFonts w:ascii="仿宋" w:eastAsia="仿宋" w:hAnsi="仿宋" w:cs="仿宋" w:hint="eastAsia"/>
          <w:lang w:eastAsia="zh-CN"/>
        </w:rPr>
        <w:t>(一)、家用家具项目背景分析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家具项目在这个潮流中的定位。同时，我们将关注行业内涌现的新兴机遇，以便家用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家具项目提供了强大的发展动力。我们将聚焦于行业内最新的技术发展趋势，包括但不限于人工智能、大数据分析、物联网等领域。通过深度的技术研究，我们将确保家用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家具项目发展的源泉。我们将投入更多的精力对市场需求进行深入剖析，超越表面的需求，深入挖掘潜在的市场痛点和机遇。通过对市场需求的细致了解，家用家具项目将更有针对性地设计解决方案，满足市场的多样化需求，从而更好地促进家用家具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家具项目战略至关重要。我们将对竞争态势进行更为深入的分析，包括但不限于市场份额、产品特点、客户满意度等多个维度。通过深度的竞争分析，家用家具项目将能够更准确地把握市场脉搏，制定具有竞争力的家用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家具项目的发展具有直接的影响。我们将进行更为全面的法规和政策分析，了解行业发展中的潜在法律风险和合规挑战。通过充分了解和遵守相关法规，家用家具项目将确保在法律框架内合法合规运营，为家用家具项目的稳健发展提供有力支持。</w:t>
      </w:r>
    </w:p>
    <w:p>
      <w:pPr>
        <w:pStyle w:val="Heading2"/>
        <w:ind w:firstLine="560" w:firstLineChars="200"/>
        <w:rPr>
          <w:rFonts w:ascii="仿宋" w:eastAsia="仿宋" w:hAnsi="仿宋" w:cs="仿宋" w:hint="eastAsia"/>
          <w:sz w:val="28"/>
          <w:lang w:eastAsia="zh-CN"/>
        </w:rPr>
      </w:pPr>
      <w:bookmarkStart w:id="14" w:name="_Toc12836"/>
      <w:r>
        <w:rPr>
          <w:rFonts w:ascii="仿宋" w:eastAsia="仿宋" w:hAnsi="仿宋" w:cs="仿宋" w:hint="eastAsia"/>
          <w:sz w:val="28"/>
          <w:lang w:eastAsia="zh-CN"/>
        </w:rPr>
        <w:t>(二)、家用家具项目建设必要性分析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建设的迫切性源于对行业发展趋势的深刻洞察。我们正处于一个行业变革的时代，科技创新、数字化转型成为企业发展的关键动力。家用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建设不仅仅是为了跟上潮流，更是为了通过技术创新推动企业的持续发展。通过引入先进的技术和解决方案，家用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用家具项目的建设成为必然选择，通过提高产品质量、拓展服务领域，从而在竞争中获得更多的机会。家用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用家具项目建设的必要性体现在对客户需求更精准的满足。通过家用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建设的背后是对企业持续创新的追求。只有通过不断创新，企业才能在竞争中立于不败之地。家用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7"/>
      <w:r>
        <w:rPr>
          <w:rFonts w:ascii="仿宋" w:eastAsia="仿宋" w:hAnsi="仿宋" w:cs="仿宋" w:hint="eastAsia"/>
          <w:sz w:val="28"/>
          <w:lang w:eastAsia="zh-CN"/>
        </w:rPr>
        <w:t>五、家用家具项目选址可行性分析</w:t>
      </w:r>
      <w:bookmarkEnd w:id="15"/>
    </w:p>
    <w:p>
      <w:pPr>
        <w:pStyle w:val="Heading2"/>
        <w:rPr>
          <w:rFonts w:ascii="仿宋" w:eastAsia="仿宋" w:hAnsi="仿宋" w:cs="仿宋" w:hint="eastAsia"/>
          <w:lang w:eastAsia="zh-CN"/>
        </w:rPr>
      </w:pPr>
      <w:bookmarkStart w:id="16" w:name="_Toc17495"/>
      <w:r>
        <w:rPr>
          <w:rFonts w:ascii="仿宋" w:eastAsia="仿宋" w:hAnsi="仿宋" w:cs="仿宋" w:hint="eastAsia"/>
          <w:lang w:eastAsia="zh-CN"/>
        </w:rPr>
        <w:t>(一)、家用家具项目选址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该家用家具项目选址位于XX省XX市XX区XXX街道</w:t>
      </w:r>
    </w:p>
    <w:p>
      <w:pPr>
        <w:pStyle w:val="Heading2"/>
        <w:ind w:firstLine="560" w:firstLineChars="200"/>
        <w:rPr>
          <w:rFonts w:ascii="仿宋" w:eastAsia="仿宋" w:hAnsi="仿宋" w:cs="仿宋" w:hint="eastAsia"/>
          <w:sz w:val="28"/>
          <w:lang w:eastAsia="zh-CN"/>
        </w:rPr>
      </w:pPr>
      <w:bookmarkStart w:id="17" w:name="_Toc541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家用家具项目的征地面积将根据家用家具项目的实际规模和需求进行精确规划。具体面积XXX平方米，旨在确保家用家具项目不仅能够满足当前的发展需求，还能够预留空间以适应未来的扩展。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家用家具项目计划建设的建筑总规模具体面积XXX平方米。这一规模的确定综合考虑了家用家具项目的性质、规模，以及城市规划的相关要求，确保建筑布局与周边环境协调一致。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绿地率是家用家具项目用地中被规划为绿地的比例。具体面积XXX平方米，旨在通过合理规划绿地，改善家用家具项目周边环境，提升居民生活质量，并符合城市整体绿化规划。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确保家用家具项目选址与当地城市规划相一致，具体面积XXX平方米。通过与城市规划部门深入沟通，确保家用家具项目不仅符合城市的整体发展方向，还能够融入城市的发展布局，为城市的长远发展贡献力量。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用家具项目选址符合当地产业政策，具体面积XXX平方米。这包括家用家具项目对当地经济的促进作用，以及对相关产业的带动效应，确保家用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确保家用家具项目选址具备必要的公共设施配套，具体面积XXX平方米。这包括交通便利性、教育、医疗等基础设施，以提高居民生活品质，使得家用家具项目选址更具吸引力。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家具项目选址不仅符合法规和规划，还在实际操作中具有可行性。这一全面规划将为家用家具项目的成功实施提供坚实的基础，确保家用家具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472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家具项目的设备规划和空间设计中，我们将采取灵活设备布局的措施。设备布局将根据实际需求进行灵活设计，避免不必要的浪费。通过合理规划设备摆放位置，我们将提高设备的利用率，减少设备间距，以确保家用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家用家具项目内部引入共享设施的概念，例如共享会议室、办公区等。通过这种方式，我们可以减少对资源的重复建设，提高资源共享效率，从而减小家用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050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家具项目的总图布置中，我们将不同功能区域进行明确的规划，以最大程度满足家用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https://d.book118.com/806104044043010040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4050C"/>
    <w:rsid w:val="217405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0404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2024-01-20T15:24:00Z</dcterms:created>
  <dcterms:modified xsi:type="dcterms:W3CDTF">2024-01-20T15:25:07Z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2C1F5C68019C42B78F848EDB27406DE1_11</vt:lpwstr>
  </property>
  <property fmtid="{D5CDD505-2E9C-101B-9397-08002B2CF9AE}" pid="3" name="KSOProductBuildVer">
    <vt:lpwstr>2052-12.1.0.16120</vt:lpwstr>
  </property>
</Properties>
</file>