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技术服务项目计划设计方案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7" w:history="1">
        <w:r>
          <w:rPr>
            <w:rFonts w:ascii="仿宋" w:eastAsia="仿宋" w:hAnsi="仿宋" w:cs="仿宋" w:hint="eastAsia"/>
            <w:lang w:eastAsia="zh-CN"/>
          </w:rPr>
          <w:t>概论</w:t>
        </w:r>
        <w:r>
          <w:tab/>
        </w:r>
        <w:r>
          <w:fldChar w:fldCharType="begin"/>
        </w:r>
        <w:r>
          <w:instrText xml:space="preserve"> PAGEREF _Toc827 \h </w:instrText>
        </w:r>
        <w:r>
          <w:fldChar w:fldCharType="separate"/>
        </w:r>
        <w:r>
          <w:t>3</w:t>
        </w:r>
        <w:r>
          <w:fldChar w:fldCharType="end"/>
        </w:r>
      </w:hyperlink>
    </w:p>
    <w:p>
      <w:pPr>
        <w:pStyle w:val="TOC1"/>
        <w:tabs>
          <w:tab w:val="right" w:leader="dot" w:pos="8306"/>
        </w:tabs>
      </w:pPr>
      <w:hyperlink w:anchor="_Toc22949" w:history="1">
        <w:r>
          <w:rPr>
            <w:rFonts w:ascii="仿宋" w:eastAsia="仿宋" w:hAnsi="仿宋" w:cs="仿宋" w:hint="eastAsia"/>
            <w:lang w:eastAsia="zh-CN"/>
          </w:rPr>
          <w:t>一、技术服务项目概论</w:t>
        </w:r>
        <w:r>
          <w:tab/>
        </w:r>
        <w:r>
          <w:fldChar w:fldCharType="begin"/>
        </w:r>
        <w:r>
          <w:instrText xml:space="preserve"> PAGEREF _Toc22949 \h </w:instrText>
        </w:r>
        <w:r>
          <w:fldChar w:fldCharType="separate"/>
        </w:r>
        <w:r>
          <w:t>3</w:t>
        </w:r>
        <w:r>
          <w:fldChar w:fldCharType="end"/>
        </w:r>
      </w:hyperlink>
    </w:p>
    <w:p>
      <w:pPr>
        <w:pStyle w:val="TOC2"/>
        <w:tabs>
          <w:tab w:val="right" w:leader="dot" w:pos="8306"/>
        </w:tabs>
      </w:pPr>
      <w:hyperlink w:anchor="_Toc10952" w:history="1">
        <w:r>
          <w:rPr>
            <w:rFonts w:ascii="仿宋" w:eastAsia="仿宋" w:hAnsi="仿宋" w:cs="仿宋" w:hint="eastAsia"/>
            <w:lang w:eastAsia="zh-CN"/>
          </w:rPr>
          <w:t>(一)、技术服务项目概况</w:t>
        </w:r>
        <w:r>
          <w:tab/>
        </w:r>
        <w:r>
          <w:fldChar w:fldCharType="begin"/>
        </w:r>
        <w:r>
          <w:instrText xml:space="preserve"> PAGEREF _Toc10952 \h </w:instrText>
        </w:r>
        <w:r>
          <w:fldChar w:fldCharType="separate"/>
        </w:r>
        <w:r>
          <w:t>3</w:t>
        </w:r>
        <w:r>
          <w:fldChar w:fldCharType="end"/>
        </w:r>
      </w:hyperlink>
    </w:p>
    <w:p>
      <w:pPr>
        <w:pStyle w:val="TOC2"/>
        <w:tabs>
          <w:tab w:val="right" w:leader="dot" w:pos="8306"/>
        </w:tabs>
      </w:pPr>
      <w:hyperlink w:anchor="_Toc22956" w:history="1">
        <w:r>
          <w:rPr>
            <w:rFonts w:ascii="仿宋" w:eastAsia="仿宋" w:hAnsi="仿宋" w:cs="仿宋" w:hint="eastAsia"/>
            <w:lang w:eastAsia="zh-CN"/>
          </w:rPr>
          <w:t>(二)、技术服务项目目标</w:t>
        </w:r>
        <w:r>
          <w:tab/>
        </w:r>
        <w:r>
          <w:fldChar w:fldCharType="begin"/>
        </w:r>
        <w:r>
          <w:instrText xml:space="preserve"> PAGEREF _Toc22956 \h </w:instrText>
        </w:r>
        <w:r>
          <w:fldChar w:fldCharType="separate"/>
        </w:r>
        <w:r>
          <w:t>5</w:t>
        </w:r>
        <w:r>
          <w:fldChar w:fldCharType="end"/>
        </w:r>
      </w:hyperlink>
    </w:p>
    <w:p>
      <w:pPr>
        <w:pStyle w:val="TOC2"/>
        <w:tabs>
          <w:tab w:val="right" w:leader="dot" w:pos="8306"/>
        </w:tabs>
      </w:pPr>
      <w:hyperlink w:anchor="_Toc18378" w:history="1">
        <w:r>
          <w:rPr>
            <w:rFonts w:ascii="仿宋" w:eastAsia="仿宋" w:hAnsi="仿宋" w:cs="仿宋" w:hint="eastAsia"/>
            <w:lang w:eastAsia="zh-CN"/>
          </w:rPr>
          <w:t>(三)、技术服务项目提出的理由</w:t>
        </w:r>
        <w:r>
          <w:tab/>
        </w:r>
        <w:r>
          <w:fldChar w:fldCharType="begin"/>
        </w:r>
        <w:r>
          <w:instrText xml:space="preserve"> PAGEREF _Toc18378 \h </w:instrText>
        </w:r>
        <w:r>
          <w:fldChar w:fldCharType="separate"/>
        </w:r>
        <w:r>
          <w:t>6</w:t>
        </w:r>
        <w:r>
          <w:fldChar w:fldCharType="end"/>
        </w:r>
      </w:hyperlink>
    </w:p>
    <w:p>
      <w:pPr>
        <w:pStyle w:val="TOC2"/>
        <w:tabs>
          <w:tab w:val="right" w:leader="dot" w:pos="8306"/>
        </w:tabs>
      </w:pPr>
      <w:hyperlink w:anchor="_Toc10241" w:history="1">
        <w:r>
          <w:rPr>
            <w:rFonts w:ascii="仿宋" w:eastAsia="仿宋" w:hAnsi="仿宋" w:cs="仿宋" w:hint="eastAsia"/>
            <w:lang w:eastAsia="zh-CN"/>
          </w:rPr>
          <w:t>(四)、技术服务项目意义</w:t>
        </w:r>
        <w:r>
          <w:tab/>
        </w:r>
        <w:r>
          <w:fldChar w:fldCharType="begin"/>
        </w:r>
        <w:r>
          <w:instrText xml:space="preserve"> PAGEREF _Toc10241 \h </w:instrText>
        </w:r>
        <w:r>
          <w:fldChar w:fldCharType="separate"/>
        </w:r>
        <w:r>
          <w:t>8</w:t>
        </w:r>
        <w:r>
          <w:fldChar w:fldCharType="end"/>
        </w:r>
      </w:hyperlink>
    </w:p>
    <w:p>
      <w:pPr>
        <w:pStyle w:val="TOC2"/>
        <w:tabs>
          <w:tab w:val="right" w:leader="dot" w:pos="8306"/>
        </w:tabs>
      </w:pPr>
      <w:hyperlink w:anchor="_Toc30423" w:history="1">
        <w:r>
          <w:rPr>
            <w:rFonts w:ascii="仿宋" w:eastAsia="仿宋" w:hAnsi="仿宋" w:cs="仿宋" w:hint="eastAsia"/>
            <w:lang w:eastAsia="zh-CN"/>
          </w:rPr>
          <w:t>(五)、技术服务项目背景</w:t>
        </w:r>
        <w:r>
          <w:tab/>
        </w:r>
        <w:r>
          <w:fldChar w:fldCharType="begin"/>
        </w:r>
        <w:r>
          <w:instrText xml:space="preserve"> PAGEREF _Toc30423 \h </w:instrText>
        </w:r>
        <w:r>
          <w:fldChar w:fldCharType="separate"/>
        </w:r>
        <w:r>
          <w:t>9</w:t>
        </w:r>
        <w:r>
          <w:fldChar w:fldCharType="end"/>
        </w:r>
      </w:hyperlink>
    </w:p>
    <w:p>
      <w:pPr>
        <w:pStyle w:val="TOC1"/>
        <w:tabs>
          <w:tab w:val="right" w:leader="dot" w:pos="8306"/>
        </w:tabs>
      </w:pPr>
      <w:hyperlink w:anchor="_Toc11862" w:history="1">
        <w:r>
          <w:rPr>
            <w:rFonts w:ascii="仿宋" w:eastAsia="仿宋" w:hAnsi="仿宋" w:cs="仿宋" w:hint="eastAsia"/>
            <w:lang w:eastAsia="zh-CN"/>
          </w:rPr>
          <w:t>二、产品规划分析</w:t>
        </w:r>
        <w:r>
          <w:tab/>
        </w:r>
        <w:r>
          <w:fldChar w:fldCharType="begin"/>
        </w:r>
        <w:r>
          <w:instrText xml:space="preserve"> PAGEREF _Toc11862 \h </w:instrText>
        </w:r>
        <w:r>
          <w:fldChar w:fldCharType="separate"/>
        </w:r>
        <w:r>
          <w:t>9</w:t>
        </w:r>
        <w:r>
          <w:fldChar w:fldCharType="end"/>
        </w:r>
      </w:hyperlink>
    </w:p>
    <w:p>
      <w:pPr>
        <w:pStyle w:val="TOC2"/>
        <w:tabs>
          <w:tab w:val="right" w:leader="dot" w:pos="8306"/>
        </w:tabs>
      </w:pPr>
      <w:hyperlink w:anchor="_Toc1153" w:history="1">
        <w:r>
          <w:rPr>
            <w:rFonts w:ascii="仿宋" w:eastAsia="仿宋" w:hAnsi="仿宋" w:cs="仿宋" w:hint="eastAsia"/>
            <w:lang w:eastAsia="zh-CN"/>
          </w:rPr>
          <w:t>(一)、产品规划</w:t>
        </w:r>
        <w:r>
          <w:tab/>
        </w:r>
        <w:r>
          <w:fldChar w:fldCharType="begin"/>
        </w:r>
        <w:r>
          <w:instrText xml:space="preserve"> PAGEREF _Toc1153 \h </w:instrText>
        </w:r>
        <w:r>
          <w:fldChar w:fldCharType="separate"/>
        </w:r>
        <w:r>
          <w:t>9</w:t>
        </w:r>
        <w:r>
          <w:fldChar w:fldCharType="end"/>
        </w:r>
      </w:hyperlink>
    </w:p>
    <w:p>
      <w:pPr>
        <w:pStyle w:val="TOC2"/>
        <w:tabs>
          <w:tab w:val="right" w:leader="dot" w:pos="8306"/>
        </w:tabs>
      </w:pPr>
      <w:hyperlink w:anchor="_Toc4598" w:history="1">
        <w:r>
          <w:rPr>
            <w:rFonts w:ascii="仿宋" w:eastAsia="仿宋" w:hAnsi="仿宋" w:cs="仿宋" w:hint="eastAsia"/>
            <w:lang w:eastAsia="zh-CN"/>
          </w:rPr>
          <w:t>(二)、建设规模</w:t>
        </w:r>
        <w:r>
          <w:tab/>
        </w:r>
        <w:r>
          <w:fldChar w:fldCharType="begin"/>
        </w:r>
        <w:r>
          <w:instrText xml:space="preserve"> PAGEREF _Toc4598 \h </w:instrText>
        </w:r>
        <w:r>
          <w:fldChar w:fldCharType="separate"/>
        </w:r>
        <w:r>
          <w:t>10</w:t>
        </w:r>
        <w:r>
          <w:fldChar w:fldCharType="end"/>
        </w:r>
      </w:hyperlink>
    </w:p>
    <w:p>
      <w:pPr>
        <w:pStyle w:val="TOC1"/>
        <w:tabs>
          <w:tab w:val="right" w:leader="dot" w:pos="8306"/>
        </w:tabs>
      </w:pPr>
      <w:hyperlink w:anchor="_Toc26599" w:history="1">
        <w:r>
          <w:rPr>
            <w:rFonts w:ascii="仿宋" w:eastAsia="仿宋" w:hAnsi="仿宋" w:cs="仿宋" w:hint="eastAsia"/>
            <w:lang w:eastAsia="zh-CN"/>
          </w:rPr>
          <w:t>三、技术服务项目建设单位说明</w:t>
        </w:r>
        <w:r>
          <w:tab/>
        </w:r>
        <w:r>
          <w:fldChar w:fldCharType="begin"/>
        </w:r>
        <w:r>
          <w:instrText xml:space="preserve"> PAGEREF _Toc26599 \h </w:instrText>
        </w:r>
        <w:r>
          <w:fldChar w:fldCharType="separate"/>
        </w:r>
        <w:r>
          <w:t>11</w:t>
        </w:r>
        <w:r>
          <w:fldChar w:fldCharType="end"/>
        </w:r>
      </w:hyperlink>
    </w:p>
    <w:p>
      <w:pPr>
        <w:pStyle w:val="TOC2"/>
        <w:tabs>
          <w:tab w:val="right" w:leader="dot" w:pos="8306"/>
        </w:tabs>
      </w:pPr>
      <w:hyperlink w:anchor="_Toc8345" w:history="1">
        <w:r>
          <w:rPr>
            <w:rFonts w:ascii="仿宋" w:eastAsia="仿宋" w:hAnsi="仿宋" w:cs="仿宋" w:hint="eastAsia"/>
            <w:lang w:eastAsia="zh-CN"/>
          </w:rPr>
          <w:t>(一)、技术服务项目承办单位基本情况</w:t>
        </w:r>
        <w:r>
          <w:tab/>
        </w:r>
        <w:r>
          <w:fldChar w:fldCharType="begin"/>
        </w:r>
        <w:r>
          <w:instrText xml:space="preserve"> PAGEREF _Toc8345 \h </w:instrText>
        </w:r>
        <w:r>
          <w:fldChar w:fldCharType="separate"/>
        </w:r>
        <w:r>
          <w:t>11</w:t>
        </w:r>
        <w:r>
          <w:fldChar w:fldCharType="end"/>
        </w:r>
      </w:hyperlink>
    </w:p>
    <w:p>
      <w:pPr>
        <w:pStyle w:val="TOC2"/>
        <w:tabs>
          <w:tab w:val="right" w:leader="dot" w:pos="8306"/>
        </w:tabs>
      </w:pPr>
      <w:hyperlink w:anchor="_Toc26277" w:history="1">
        <w:r>
          <w:rPr>
            <w:rFonts w:ascii="仿宋" w:eastAsia="仿宋" w:hAnsi="仿宋" w:cs="仿宋" w:hint="eastAsia"/>
            <w:lang w:eastAsia="zh-CN"/>
          </w:rPr>
          <w:t>(二)、公司经济效益分析</w:t>
        </w:r>
        <w:r>
          <w:tab/>
        </w:r>
        <w:r>
          <w:fldChar w:fldCharType="begin"/>
        </w:r>
        <w:r>
          <w:instrText xml:space="preserve"> PAGEREF _Toc26277 \h </w:instrText>
        </w:r>
        <w:r>
          <w:fldChar w:fldCharType="separate"/>
        </w:r>
        <w:r>
          <w:t>12</w:t>
        </w:r>
        <w:r>
          <w:fldChar w:fldCharType="end"/>
        </w:r>
      </w:hyperlink>
    </w:p>
    <w:p>
      <w:pPr>
        <w:pStyle w:val="TOC1"/>
        <w:tabs>
          <w:tab w:val="right" w:leader="dot" w:pos="8306"/>
        </w:tabs>
      </w:pPr>
      <w:hyperlink w:anchor="_Toc9478" w:history="1">
        <w:r>
          <w:rPr>
            <w:rFonts w:ascii="仿宋" w:eastAsia="仿宋" w:hAnsi="仿宋" w:cs="仿宋" w:hint="eastAsia"/>
            <w:lang w:eastAsia="zh-CN"/>
          </w:rPr>
          <w:t>四、市场分析、调研</w:t>
        </w:r>
        <w:r>
          <w:tab/>
        </w:r>
        <w:r>
          <w:fldChar w:fldCharType="begin"/>
        </w:r>
        <w:r>
          <w:instrText xml:space="preserve"> PAGEREF _Toc9478 \h </w:instrText>
        </w:r>
        <w:r>
          <w:fldChar w:fldCharType="separate"/>
        </w:r>
        <w:r>
          <w:t>13</w:t>
        </w:r>
        <w:r>
          <w:fldChar w:fldCharType="end"/>
        </w:r>
      </w:hyperlink>
    </w:p>
    <w:p>
      <w:pPr>
        <w:pStyle w:val="TOC2"/>
        <w:tabs>
          <w:tab w:val="right" w:leader="dot" w:pos="8306"/>
        </w:tabs>
      </w:pPr>
      <w:hyperlink w:anchor="_Toc21892" w:history="1">
        <w:r>
          <w:rPr>
            <w:rFonts w:ascii="仿宋" w:eastAsia="仿宋" w:hAnsi="仿宋" w:cs="仿宋" w:hint="eastAsia"/>
            <w:lang w:eastAsia="zh-CN"/>
          </w:rPr>
          <w:t>(一)、技术服务行业分析</w:t>
        </w:r>
        <w:r>
          <w:tab/>
        </w:r>
        <w:r>
          <w:fldChar w:fldCharType="begin"/>
        </w:r>
        <w:r>
          <w:instrText xml:space="preserve"> PAGEREF _Toc21892 \h </w:instrText>
        </w:r>
        <w:r>
          <w:fldChar w:fldCharType="separate"/>
        </w:r>
        <w:r>
          <w:t>13</w:t>
        </w:r>
        <w:r>
          <w:fldChar w:fldCharType="end"/>
        </w:r>
      </w:hyperlink>
    </w:p>
    <w:p>
      <w:pPr>
        <w:pStyle w:val="TOC2"/>
        <w:tabs>
          <w:tab w:val="right" w:leader="dot" w:pos="8306"/>
        </w:tabs>
      </w:pPr>
      <w:hyperlink w:anchor="_Toc27035" w:history="1">
        <w:r>
          <w:rPr>
            <w:rFonts w:ascii="仿宋" w:eastAsia="仿宋" w:hAnsi="仿宋" w:cs="仿宋" w:hint="eastAsia"/>
            <w:lang w:eastAsia="zh-CN"/>
          </w:rPr>
          <w:t>(二)、技术服务市场分析预测</w:t>
        </w:r>
        <w:r>
          <w:tab/>
        </w:r>
        <w:r>
          <w:fldChar w:fldCharType="begin"/>
        </w:r>
        <w:r>
          <w:instrText xml:space="preserve"> PAGEREF _Toc27035 \h </w:instrText>
        </w:r>
        <w:r>
          <w:fldChar w:fldCharType="separate"/>
        </w:r>
        <w:r>
          <w:t>14</w:t>
        </w:r>
        <w:r>
          <w:fldChar w:fldCharType="end"/>
        </w:r>
      </w:hyperlink>
    </w:p>
    <w:p>
      <w:pPr>
        <w:pStyle w:val="TOC1"/>
        <w:tabs>
          <w:tab w:val="right" w:leader="dot" w:pos="8306"/>
        </w:tabs>
      </w:pPr>
      <w:hyperlink w:anchor="_Toc17234" w:history="1">
        <w:r>
          <w:rPr>
            <w:rFonts w:ascii="仿宋" w:eastAsia="仿宋" w:hAnsi="仿宋" w:cs="仿宋" w:hint="eastAsia"/>
            <w:lang w:eastAsia="zh-CN"/>
          </w:rPr>
          <w:t>五、技术服务项目土建工程</w:t>
        </w:r>
        <w:r>
          <w:tab/>
        </w:r>
        <w:r>
          <w:fldChar w:fldCharType="begin"/>
        </w:r>
        <w:r>
          <w:instrText xml:space="preserve"> PAGEREF _Toc17234 \h </w:instrText>
        </w:r>
        <w:r>
          <w:fldChar w:fldCharType="separate"/>
        </w:r>
        <w:r>
          <w:t>15</w:t>
        </w:r>
        <w:r>
          <w:fldChar w:fldCharType="end"/>
        </w:r>
      </w:hyperlink>
    </w:p>
    <w:p>
      <w:pPr>
        <w:pStyle w:val="TOC2"/>
        <w:tabs>
          <w:tab w:val="right" w:leader="dot" w:pos="8306"/>
        </w:tabs>
      </w:pPr>
      <w:hyperlink w:anchor="_Toc8238" w:history="1">
        <w:r>
          <w:rPr>
            <w:rFonts w:ascii="仿宋" w:eastAsia="仿宋" w:hAnsi="仿宋" w:cs="仿宋" w:hint="eastAsia"/>
            <w:lang w:eastAsia="zh-CN"/>
          </w:rPr>
          <w:t>(一)、建筑工程设计原则</w:t>
        </w:r>
        <w:r>
          <w:tab/>
        </w:r>
        <w:r>
          <w:fldChar w:fldCharType="begin"/>
        </w:r>
        <w:r>
          <w:instrText xml:space="preserve"> PAGEREF _Toc8238 \h </w:instrText>
        </w:r>
        <w:r>
          <w:fldChar w:fldCharType="separate"/>
        </w:r>
        <w:r>
          <w:t>15</w:t>
        </w:r>
        <w:r>
          <w:fldChar w:fldCharType="end"/>
        </w:r>
      </w:hyperlink>
    </w:p>
    <w:p>
      <w:pPr>
        <w:pStyle w:val="TOC2"/>
        <w:tabs>
          <w:tab w:val="right" w:leader="dot" w:pos="8306"/>
        </w:tabs>
      </w:pPr>
      <w:hyperlink w:anchor="_Toc1990" w:history="1">
        <w:r>
          <w:rPr>
            <w:rFonts w:ascii="仿宋" w:eastAsia="仿宋" w:hAnsi="仿宋" w:cs="仿宋" w:hint="eastAsia"/>
            <w:lang w:eastAsia="zh-CN"/>
          </w:rPr>
          <w:t>(二)、土建工程设计年限及安全等级</w:t>
        </w:r>
        <w:r>
          <w:tab/>
        </w:r>
        <w:r>
          <w:fldChar w:fldCharType="begin"/>
        </w:r>
        <w:r>
          <w:instrText xml:space="preserve"> PAGEREF _Toc1990 \h </w:instrText>
        </w:r>
        <w:r>
          <w:fldChar w:fldCharType="separate"/>
        </w:r>
        <w:r>
          <w:t>16</w:t>
        </w:r>
        <w:r>
          <w:fldChar w:fldCharType="end"/>
        </w:r>
      </w:hyperlink>
    </w:p>
    <w:p>
      <w:pPr>
        <w:pStyle w:val="TOC2"/>
        <w:tabs>
          <w:tab w:val="right" w:leader="dot" w:pos="8306"/>
        </w:tabs>
      </w:pPr>
      <w:hyperlink w:anchor="_Toc25065" w:history="1">
        <w:r>
          <w:rPr>
            <w:rFonts w:ascii="仿宋" w:eastAsia="仿宋" w:hAnsi="仿宋" w:cs="仿宋" w:hint="eastAsia"/>
            <w:lang w:eastAsia="zh-CN"/>
          </w:rPr>
          <w:t>(三)、建筑工程设计总体要求</w:t>
        </w:r>
        <w:r>
          <w:tab/>
        </w:r>
        <w:r>
          <w:fldChar w:fldCharType="begin"/>
        </w:r>
        <w:r>
          <w:instrText xml:space="preserve"> PAGEREF _Toc25065 \h </w:instrText>
        </w:r>
        <w:r>
          <w:fldChar w:fldCharType="separate"/>
        </w:r>
        <w:r>
          <w:t>17</w:t>
        </w:r>
        <w:r>
          <w:fldChar w:fldCharType="end"/>
        </w:r>
      </w:hyperlink>
    </w:p>
    <w:p>
      <w:pPr>
        <w:pStyle w:val="TOC2"/>
        <w:tabs>
          <w:tab w:val="right" w:leader="dot" w:pos="8306"/>
        </w:tabs>
      </w:pPr>
      <w:hyperlink w:anchor="_Toc15980" w:history="1">
        <w:r>
          <w:rPr>
            <w:rFonts w:ascii="仿宋" w:eastAsia="仿宋" w:hAnsi="仿宋" w:cs="仿宋" w:hint="eastAsia"/>
            <w:lang w:eastAsia="zh-CN"/>
          </w:rPr>
          <w:t>(四)、土建工程建设指标</w:t>
        </w:r>
        <w:r>
          <w:tab/>
        </w:r>
        <w:r>
          <w:fldChar w:fldCharType="begin"/>
        </w:r>
        <w:r>
          <w:instrText xml:space="preserve"> PAGEREF _Toc15980 \h </w:instrText>
        </w:r>
        <w:r>
          <w:fldChar w:fldCharType="separate"/>
        </w:r>
        <w:r>
          <w:t>18</w:t>
        </w:r>
        <w:r>
          <w:fldChar w:fldCharType="end"/>
        </w:r>
      </w:hyperlink>
    </w:p>
    <w:p>
      <w:pPr>
        <w:pStyle w:val="TOC1"/>
        <w:tabs>
          <w:tab w:val="right" w:leader="dot" w:pos="8306"/>
        </w:tabs>
      </w:pPr>
      <w:hyperlink w:anchor="_Toc20237" w:history="1">
        <w:r>
          <w:rPr>
            <w:rFonts w:ascii="仿宋" w:eastAsia="仿宋" w:hAnsi="仿宋" w:cs="仿宋" w:hint="eastAsia"/>
            <w:lang w:eastAsia="zh-CN"/>
          </w:rPr>
          <w:t>六、技术服务项目绩效评估</w:t>
        </w:r>
        <w:r>
          <w:tab/>
        </w:r>
        <w:r>
          <w:fldChar w:fldCharType="begin"/>
        </w:r>
        <w:r>
          <w:instrText xml:space="preserve"> PAGEREF _Toc20237 \h </w:instrText>
        </w:r>
        <w:r>
          <w:fldChar w:fldCharType="separate"/>
        </w:r>
        <w:r>
          <w:t>18</w:t>
        </w:r>
        <w:r>
          <w:fldChar w:fldCharType="end"/>
        </w:r>
      </w:hyperlink>
    </w:p>
    <w:p>
      <w:pPr>
        <w:pStyle w:val="TOC2"/>
        <w:tabs>
          <w:tab w:val="right" w:leader="dot" w:pos="8306"/>
        </w:tabs>
      </w:pPr>
      <w:hyperlink w:anchor="_Toc13789" w:history="1">
        <w:r>
          <w:rPr>
            <w:rFonts w:ascii="仿宋" w:eastAsia="仿宋" w:hAnsi="仿宋" w:cs="仿宋" w:hint="eastAsia"/>
            <w:lang w:eastAsia="zh-CN"/>
          </w:rPr>
          <w:t>(一)、绩效评估指标</w:t>
        </w:r>
        <w:r>
          <w:tab/>
        </w:r>
        <w:r>
          <w:fldChar w:fldCharType="begin"/>
        </w:r>
        <w:r>
          <w:instrText xml:space="preserve"> PAGEREF _Toc13789 \h </w:instrText>
        </w:r>
        <w:r>
          <w:fldChar w:fldCharType="separate"/>
        </w:r>
        <w:r>
          <w:t>18</w:t>
        </w:r>
        <w:r>
          <w:fldChar w:fldCharType="end"/>
        </w:r>
      </w:hyperlink>
    </w:p>
    <w:p>
      <w:pPr>
        <w:pStyle w:val="TOC2"/>
        <w:tabs>
          <w:tab w:val="right" w:leader="dot" w:pos="8306"/>
        </w:tabs>
      </w:pPr>
      <w:hyperlink w:anchor="_Toc21950" w:history="1">
        <w:r>
          <w:rPr>
            <w:rFonts w:ascii="仿宋" w:eastAsia="仿宋" w:hAnsi="仿宋" w:cs="仿宋" w:hint="eastAsia"/>
            <w:lang w:eastAsia="zh-CN"/>
          </w:rPr>
          <w:t>(二)、绩效评估方法</w:t>
        </w:r>
        <w:r>
          <w:tab/>
        </w:r>
        <w:r>
          <w:fldChar w:fldCharType="begin"/>
        </w:r>
        <w:r>
          <w:instrText xml:space="preserve"> PAGEREF _Toc21950 \h </w:instrText>
        </w:r>
        <w:r>
          <w:fldChar w:fldCharType="separate"/>
        </w:r>
        <w:r>
          <w:t>19</w:t>
        </w:r>
        <w:r>
          <w:fldChar w:fldCharType="end"/>
        </w:r>
      </w:hyperlink>
    </w:p>
    <w:p>
      <w:pPr>
        <w:pStyle w:val="TOC2"/>
        <w:tabs>
          <w:tab w:val="right" w:leader="dot" w:pos="8306"/>
        </w:tabs>
      </w:pPr>
      <w:hyperlink w:anchor="_Toc24023" w:history="1">
        <w:r>
          <w:rPr>
            <w:rFonts w:ascii="仿宋" w:eastAsia="仿宋" w:hAnsi="仿宋" w:cs="仿宋" w:hint="eastAsia"/>
            <w:lang w:eastAsia="zh-CN"/>
          </w:rPr>
          <w:t>(三)、绩效评估周期</w:t>
        </w:r>
        <w:r>
          <w:tab/>
        </w:r>
        <w:r>
          <w:fldChar w:fldCharType="begin"/>
        </w:r>
        <w:r>
          <w:instrText xml:space="preserve"> PAGEREF _Toc24023 \h </w:instrText>
        </w:r>
        <w:r>
          <w:fldChar w:fldCharType="separate"/>
        </w:r>
        <w:r>
          <w:t>20</w:t>
        </w:r>
        <w:r>
          <w:fldChar w:fldCharType="end"/>
        </w:r>
      </w:hyperlink>
    </w:p>
    <w:p>
      <w:pPr>
        <w:pStyle w:val="TOC1"/>
        <w:tabs>
          <w:tab w:val="right" w:leader="dot" w:pos="8306"/>
        </w:tabs>
      </w:pPr>
      <w:hyperlink w:anchor="_Toc8265" w:history="1">
        <w:r>
          <w:rPr>
            <w:rFonts w:ascii="仿宋" w:eastAsia="仿宋" w:hAnsi="仿宋" w:cs="仿宋" w:hint="eastAsia"/>
            <w:lang w:eastAsia="zh-CN"/>
          </w:rPr>
          <w:t>七、技术服务项目环境影响分析</w:t>
        </w:r>
        <w:r>
          <w:tab/>
        </w:r>
        <w:r>
          <w:fldChar w:fldCharType="begin"/>
        </w:r>
        <w:r>
          <w:instrText xml:space="preserve"> PAGEREF _Toc8265 \h </w:instrText>
        </w:r>
        <w:r>
          <w:fldChar w:fldCharType="separate"/>
        </w:r>
        <w:r>
          <w:t>21</w:t>
        </w:r>
        <w:r>
          <w:fldChar w:fldCharType="end"/>
        </w:r>
      </w:hyperlink>
    </w:p>
    <w:p>
      <w:pPr>
        <w:pStyle w:val="TOC2"/>
        <w:tabs>
          <w:tab w:val="right" w:leader="dot" w:pos="8306"/>
        </w:tabs>
      </w:pPr>
      <w:hyperlink w:anchor="_Toc21230" w:history="1">
        <w:r>
          <w:rPr>
            <w:rFonts w:ascii="仿宋" w:eastAsia="仿宋" w:hAnsi="仿宋" w:cs="仿宋" w:hint="eastAsia"/>
            <w:lang w:eastAsia="zh-CN"/>
          </w:rPr>
          <w:t>(一)、建设区域环境质量现状</w:t>
        </w:r>
        <w:r>
          <w:tab/>
        </w:r>
        <w:r>
          <w:fldChar w:fldCharType="begin"/>
        </w:r>
        <w:r>
          <w:instrText xml:space="preserve"> PAGEREF _Toc21230 \h </w:instrText>
        </w:r>
        <w:r>
          <w:fldChar w:fldCharType="separate"/>
        </w:r>
        <w:r>
          <w:t>21</w:t>
        </w:r>
        <w:r>
          <w:fldChar w:fldCharType="end"/>
        </w:r>
      </w:hyperlink>
    </w:p>
    <w:p>
      <w:pPr>
        <w:pStyle w:val="TOC2"/>
        <w:tabs>
          <w:tab w:val="right" w:leader="dot" w:pos="8306"/>
        </w:tabs>
      </w:pPr>
      <w:hyperlink w:anchor="_Toc28291" w:history="1">
        <w:r>
          <w:rPr>
            <w:rFonts w:ascii="仿宋" w:eastAsia="仿宋" w:hAnsi="仿宋" w:cs="仿宋" w:hint="eastAsia"/>
            <w:lang w:eastAsia="zh-CN"/>
          </w:rPr>
          <w:t>(二)、建设期环境保护</w:t>
        </w:r>
        <w:r>
          <w:tab/>
        </w:r>
        <w:r>
          <w:fldChar w:fldCharType="begin"/>
        </w:r>
        <w:r>
          <w:instrText xml:space="preserve"> PAGEREF _Toc28291 \h </w:instrText>
        </w:r>
        <w:r>
          <w:fldChar w:fldCharType="separate"/>
        </w:r>
        <w:r>
          <w:t>22</w:t>
        </w:r>
        <w:r>
          <w:fldChar w:fldCharType="end"/>
        </w:r>
      </w:hyperlink>
    </w:p>
    <w:p>
      <w:pPr>
        <w:pStyle w:val="TOC2"/>
        <w:tabs>
          <w:tab w:val="right" w:leader="dot" w:pos="8306"/>
        </w:tabs>
      </w:pPr>
      <w:hyperlink w:anchor="_Toc23787" w:history="1">
        <w:r>
          <w:rPr>
            <w:rFonts w:ascii="仿宋" w:eastAsia="仿宋" w:hAnsi="仿宋" w:cs="仿宋" w:hint="eastAsia"/>
            <w:lang w:eastAsia="zh-CN"/>
          </w:rPr>
          <w:t>(三)、运营期环境保护</w:t>
        </w:r>
        <w:r>
          <w:tab/>
        </w:r>
        <w:r>
          <w:fldChar w:fldCharType="begin"/>
        </w:r>
        <w:r>
          <w:instrText xml:space="preserve"> PAGEREF _Toc23787 \h </w:instrText>
        </w:r>
        <w:r>
          <w:fldChar w:fldCharType="separate"/>
        </w:r>
        <w:r>
          <w:t>24</w:t>
        </w:r>
        <w:r>
          <w:fldChar w:fldCharType="end"/>
        </w:r>
      </w:hyperlink>
    </w:p>
    <w:p>
      <w:pPr>
        <w:pStyle w:val="TOC2"/>
        <w:tabs>
          <w:tab w:val="right" w:leader="dot" w:pos="8306"/>
        </w:tabs>
      </w:pPr>
      <w:hyperlink w:anchor="_Toc31535" w:history="1">
        <w:r>
          <w:rPr>
            <w:rFonts w:ascii="仿宋" w:eastAsia="仿宋" w:hAnsi="仿宋" w:cs="仿宋" w:hint="eastAsia"/>
            <w:lang w:eastAsia="zh-CN"/>
          </w:rPr>
          <w:t>(四)、技术服务项目建设对区域经济的影响</w:t>
        </w:r>
        <w:r>
          <w:tab/>
        </w:r>
        <w:r>
          <w:fldChar w:fldCharType="begin"/>
        </w:r>
        <w:r>
          <w:instrText xml:space="preserve"> PAGEREF _Toc31535 \h </w:instrText>
        </w:r>
        <w:r>
          <w:fldChar w:fldCharType="separate"/>
        </w:r>
        <w:r>
          <w:t>25</w:t>
        </w:r>
        <w:r>
          <w:fldChar w:fldCharType="end"/>
        </w:r>
      </w:hyperlink>
    </w:p>
    <w:p>
      <w:pPr>
        <w:pStyle w:val="TOC2"/>
        <w:tabs>
          <w:tab w:val="right" w:leader="dot" w:pos="8306"/>
        </w:tabs>
      </w:pPr>
      <w:hyperlink w:anchor="_Toc7454" w:history="1">
        <w:r>
          <w:rPr>
            <w:rFonts w:ascii="仿宋" w:eastAsia="仿宋" w:hAnsi="仿宋" w:cs="仿宋" w:hint="eastAsia"/>
            <w:lang w:eastAsia="zh-CN"/>
          </w:rPr>
          <w:t>(五)、废弃物处理</w:t>
        </w:r>
        <w:r>
          <w:tab/>
        </w:r>
        <w:r>
          <w:fldChar w:fldCharType="begin"/>
        </w:r>
        <w:r>
          <w:instrText xml:space="preserve"> PAGEREF _Toc7454 \h </w:instrText>
        </w:r>
        <w:r>
          <w:fldChar w:fldCharType="separate"/>
        </w:r>
        <w:r>
          <w:t>27</w:t>
        </w:r>
        <w:r>
          <w:fldChar w:fldCharType="end"/>
        </w:r>
      </w:hyperlink>
    </w:p>
    <w:p>
      <w:pPr>
        <w:pStyle w:val="TOC2"/>
        <w:tabs>
          <w:tab w:val="right" w:leader="dot" w:pos="8306"/>
        </w:tabs>
      </w:pPr>
      <w:hyperlink w:anchor="_Toc21906" w:history="1">
        <w:r>
          <w:rPr>
            <w:rFonts w:ascii="仿宋" w:eastAsia="仿宋" w:hAnsi="仿宋" w:cs="仿宋" w:hint="eastAsia"/>
            <w:lang w:eastAsia="zh-CN"/>
          </w:rPr>
          <w:t>(六)、特殊环境影响分析</w:t>
        </w:r>
        <w:r>
          <w:tab/>
        </w:r>
        <w:r>
          <w:fldChar w:fldCharType="begin"/>
        </w:r>
        <w:r>
          <w:instrText xml:space="preserve"> PAGEREF _Toc21906 \h </w:instrText>
        </w:r>
        <w:r>
          <w:fldChar w:fldCharType="separate"/>
        </w:r>
        <w:r>
          <w:t>28</w:t>
        </w:r>
        <w:r>
          <w:fldChar w:fldCharType="end"/>
        </w:r>
      </w:hyperlink>
    </w:p>
    <w:p>
      <w:pPr>
        <w:pStyle w:val="TOC2"/>
        <w:tabs>
          <w:tab w:val="right" w:leader="dot" w:pos="8306"/>
        </w:tabs>
      </w:pPr>
      <w:hyperlink w:anchor="_Toc21538" w:history="1">
        <w:r>
          <w:rPr>
            <w:rFonts w:ascii="仿宋" w:eastAsia="仿宋" w:hAnsi="仿宋" w:cs="仿宋" w:hint="eastAsia"/>
            <w:lang w:eastAsia="zh-CN"/>
          </w:rPr>
          <w:t>(七)、清洁生产</w:t>
        </w:r>
        <w:r>
          <w:tab/>
        </w:r>
        <w:r>
          <w:fldChar w:fldCharType="begin"/>
        </w:r>
        <w:r>
          <w:instrText xml:space="preserve"> PAGEREF _Toc21538 \h </w:instrText>
        </w:r>
        <w:r>
          <w:fldChar w:fldCharType="separate"/>
        </w:r>
        <w:r>
          <w:t>29</w:t>
        </w:r>
        <w:r>
          <w:fldChar w:fldCharType="end"/>
        </w:r>
      </w:hyperlink>
    </w:p>
    <w:p>
      <w:pPr>
        <w:pStyle w:val="TOC2"/>
        <w:tabs>
          <w:tab w:val="right" w:leader="dot" w:pos="8306"/>
        </w:tabs>
      </w:pPr>
      <w:hyperlink w:anchor="_Toc6297" w:history="1">
        <w:r>
          <w:rPr>
            <w:rFonts w:ascii="仿宋" w:eastAsia="仿宋" w:hAnsi="仿宋" w:cs="仿宋" w:hint="eastAsia"/>
            <w:lang w:eastAsia="zh-CN"/>
          </w:rPr>
          <w:t>(八)、环境保护综合评价</w:t>
        </w:r>
        <w:r>
          <w:tab/>
        </w:r>
        <w:r>
          <w:fldChar w:fldCharType="begin"/>
        </w:r>
        <w:r>
          <w:instrText xml:space="preserve"> PAGEREF _Toc6297 \h </w:instrText>
        </w:r>
        <w:r>
          <w:fldChar w:fldCharType="separate"/>
        </w:r>
        <w:r>
          <w:t>30</w:t>
        </w:r>
        <w:r>
          <w:fldChar w:fldCharType="end"/>
        </w:r>
      </w:hyperlink>
    </w:p>
    <w:p>
      <w:pPr>
        <w:pStyle w:val="TOC1"/>
        <w:tabs>
          <w:tab w:val="right" w:leader="dot" w:pos="8306"/>
        </w:tabs>
      </w:pPr>
      <w:hyperlink w:anchor="_Toc8940" w:history="1">
        <w:r>
          <w:rPr>
            <w:rFonts w:ascii="仿宋" w:eastAsia="仿宋" w:hAnsi="仿宋" w:cs="仿宋" w:hint="eastAsia"/>
            <w:lang w:eastAsia="zh-CN"/>
          </w:rPr>
          <w:t>八、技术服务项目计划安排</w:t>
        </w:r>
        <w:r>
          <w:tab/>
        </w:r>
        <w:r>
          <w:fldChar w:fldCharType="begin"/>
        </w:r>
        <w:r>
          <w:instrText xml:space="preserve"> PAGEREF _Toc8940 \h </w:instrText>
        </w:r>
        <w:r>
          <w:fldChar w:fldCharType="separate"/>
        </w:r>
        <w:r>
          <w:t>32</w:t>
        </w:r>
        <w:r>
          <w:fldChar w:fldCharType="end"/>
        </w:r>
      </w:hyperlink>
    </w:p>
    <w:p>
      <w:pPr>
        <w:pStyle w:val="TOC2"/>
        <w:tabs>
          <w:tab w:val="right" w:leader="dot" w:pos="8306"/>
        </w:tabs>
      </w:pPr>
      <w:hyperlink w:anchor="_Toc29759" w:history="1">
        <w:r>
          <w:rPr>
            <w:rFonts w:ascii="仿宋" w:eastAsia="仿宋" w:hAnsi="仿宋" w:cs="仿宋" w:hint="eastAsia"/>
            <w:lang w:eastAsia="zh-CN"/>
          </w:rPr>
          <w:t>(一)、建设周期</w:t>
        </w:r>
        <w:r>
          <w:tab/>
        </w:r>
        <w:r>
          <w:fldChar w:fldCharType="begin"/>
        </w:r>
        <w:r>
          <w:instrText xml:space="preserve"> PAGEREF _Toc29759 \h </w:instrText>
        </w:r>
        <w:r>
          <w:fldChar w:fldCharType="separate"/>
        </w:r>
        <w:r>
          <w:t>32</w:t>
        </w:r>
        <w:r>
          <w:fldChar w:fldCharType="end"/>
        </w:r>
      </w:hyperlink>
    </w:p>
    <w:p>
      <w:pPr>
        <w:pStyle w:val="TOC2"/>
        <w:tabs>
          <w:tab w:val="right" w:leader="dot" w:pos="8306"/>
        </w:tabs>
      </w:pPr>
      <w:hyperlink w:anchor="_Toc2324" w:history="1">
        <w:r>
          <w:rPr>
            <w:rFonts w:ascii="仿宋" w:eastAsia="仿宋" w:hAnsi="仿宋" w:cs="仿宋" w:hint="eastAsia"/>
            <w:lang w:eastAsia="zh-CN"/>
          </w:rPr>
          <w:t>(二)、建设进度</w:t>
        </w:r>
        <w:r>
          <w:tab/>
        </w:r>
        <w:r>
          <w:fldChar w:fldCharType="begin"/>
        </w:r>
        <w:r>
          <w:instrText xml:space="preserve"> PAGEREF _Toc2324 \h </w:instrText>
        </w:r>
        <w:r>
          <w:fldChar w:fldCharType="separate"/>
        </w:r>
        <w:r>
          <w:t>32</w:t>
        </w:r>
        <w:r>
          <w:fldChar w:fldCharType="end"/>
        </w:r>
      </w:hyperlink>
    </w:p>
    <w:p>
      <w:pPr>
        <w:pStyle w:val="TOC2"/>
        <w:tabs>
          <w:tab w:val="right" w:leader="dot" w:pos="8306"/>
        </w:tabs>
      </w:pPr>
      <w:hyperlink w:anchor="_Toc25365" w:history="1">
        <w:r>
          <w:rPr>
            <w:rFonts w:ascii="仿宋" w:eastAsia="仿宋" w:hAnsi="仿宋" w:cs="仿宋" w:hint="eastAsia"/>
            <w:lang w:eastAsia="zh-CN"/>
          </w:rPr>
          <w:t>(三)、进度安排注意事项</w:t>
        </w:r>
        <w:r>
          <w:tab/>
        </w:r>
        <w:r>
          <w:fldChar w:fldCharType="begin"/>
        </w:r>
        <w:r>
          <w:instrText xml:space="preserve"> PAGEREF _Toc25365 \h </w:instrText>
        </w:r>
        <w:r>
          <w:fldChar w:fldCharType="separate"/>
        </w:r>
        <w:r>
          <w:t>33</w:t>
        </w:r>
        <w:r>
          <w:fldChar w:fldCharType="end"/>
        </w:r>
      </w:hyperlink>
    </w:p>
    <w:p>
      <w:pPr>
        <w:pStyle w:val="TOC2"/>
        <w:tabs>
          <w:tab w:val="right" w:leader="dot" w:pos="8306"/>
        </w:tabs>
      </w:pPr>
      <w:hyperlink w:anchor="_Toc12995" w:history="1">
        <w:r>
          <w:rPr>
            <w:rFonts w:ascii="仿宋" w:eastAsia="仿宋" w:hAnsi="仿宋" w:cs="仿宋" w:hint="eastAsia"/>
            <w:lang w:eastAsia="zh-CN"/>
          </w:rPr>
          <w:t>(四)、人力资源配置</w:t>
        </w:r>
        <w:r>
          <w:tab/>
        </w:r>
        <w:r>
          <w:fldChar w:fldCharType="begin"/>
        </w:r>
        <w:r>
          <w:instrText xml:space="preserve"> PAGEREF _Toc12995 \h </w:instrText>
        </w:r>
        <w:r>
          <w:fldChar w:fldCharType="separate"/>
        </w:r>
        <w:r>
          <w:t>35</w:t>
        </w:r>
        <w:r>
          <w:fldChar w:fldCharType="end"/>
        </w:r>
      </w:hyperlink>
    </w:p>
    <w:p>
      <w:pPr>
        <w:pStyle w:val="TOC1"/>
        <w:tabs>
          <w:tab w:val="right" w:leader="dot" w:pos="8306"/>
        </w:tabs>
      </w:pPr>
      <w:hyperlink w:anchor="_Toc29977" w:history="1">
        <w:r>
          <w:rPr>
            <w:rFonts w:ascii="仿宋" w:eastAsia="仿宋" w:hAnsi="仿宋" w:cs="仿宋" w:hint="eastAsia"/>
            <w:lang w:eastAsia="zh-CN"/>
          </w:rPr>
          <w:t>九、技术服务项目创新与研发</w:t>
        </w:r>
        <w:r>
          <w:tab/>
        </w:r>
        <w:r>
          <w:fldChar w:fldCharType="begin"/>
        </w:r>
        <w:r>
          <w:instrText xml:space="preserve"> PAGEREF _Toc29977 \h </w:instrText>
        </w:r>
        <w:r>
          <w:fldChar w:fldCharType="separate"/>
        </w:r>
        <w:r>
          <w:t>36</w:t>
        </w:r>
        <w:r>
          <w:fldChar w:fldCharType="end"/>
        </w:r>
      </w:hyperlink>
    </w:p>
    <w:p>
      <w:pPr>
        <w:pStyle w:val="TOC2"/>
        <w:tabs>
          <w:tab w:val="right" w:leader="dot" w:pos="8306"/>
        </w:tabs>
      </w:pPr>
      <w:hyperlink w:anchor="_Toc31398" w:history="1">
        <w:r>
          <w:rPr>
            <w:rFonts w:ascii="仿宋" w:eastAsia="仿宋" w:hAnsi="仿宋" w:cs="仿宋" w:hint="eastAsia"/>
            <w:lang w:eastAsia="zh-CN"/>
          </w:rPr>
          <w:t>(一)、创新策略与方向</w:t>
        </w:r>
        <w:r>
          <w:tab/>
        </w:r>
        <w:r>
          <w:fldChar w:fldCharType="begin"/>
        </w:r>
        <w:r>
          <w:instrText xml:space="preserve"> PAGEREF _Toc31398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71" w:history="1">
        <w:r>
          <w:rPr>
            <w:rFonts w:ascii="仿宋" w:eastAsia="仿宋" w:hAnsi="仿宋" w:cs="仿宋" w:hint="eastAsia"/>
            <w:lang w:eastAsia="zh-CN"/>
          </w:rPr>
          <w:t>(二)、研发规划与投入</w:t>
        </w:r>
        <w:r>
          <w:tab/>
        </w:r>
        <w:r>
          <w:fldChar w:fldCharType="begin"/>
        </w:r>
        <w:r>
          <w:instrText xml:space="preserve"> PAGEREF _Toc8771 \h </w:instrText>
        </w:r>
        <w:r>
          <w:fldChar w:fldCharType="separate"/>
        </w:r>
        <w:r>
          <w:t>37</w:t>
        </w:r>
        <w:r>
          <w:fldChar w:fldCharType="end"/>
        </w:r>
      </w:hyperlink>
    </w:p>
    <w:p>
      <w:pPr>
        <w:pStyle w:val="TOC1"/>
        <w:tabs>
          <w:tab w:val="right" w:leader="dot" w:pos="8306"/>
        </w:tabs>
      </w:pPr>
      <w:hyperlink w:anchor="_Toc26831" w:history="1">
        <w:r>
          <w:rPr>
            <w:rFonts w:ascii="仿宋" w:eastAsia="仿宋" w:hAnsi="仿宋" w:cs="仿宋" w:hint="eastAsia"/>
            <w:lang w:eastAsia="zh-CN"/>
          </w:rPr>
          <w:t>十、技术服务项目技术管理</w:t>
        </w:r>
        <w:r>
          <w:tab/>
        </w:r>
        <w:r>
          <w:fldChar w:fldCharType="begin"/>
        </w:r>
        <w:r>
          <w:instrText xml:space="preserve"> PAGEREF _Toc26831 \h </w:instrText>
        </w:r>
        <w:r>
          <w:fldChar w:fldCharType="separate"/>
        </w:r>
        <w:r>
          <w:t>39</w:t>
        </w:r>
        <w:r>
          <w:fldChar w:fldCharType="end"/>
        </w:r>
      </w:hyperlink>
    </w:p>
    <w:p>
      <w:pPr>
        <w:pStyle w:val="TOC2"/>
        <w:tabs>
          <w:tab w:val="right" w:leader="dot" w:pos="8306"/>
        </w:tabs>
      </w:pPr>
      <w:hyperlink w:anchor="_Toc27245" w:history="1">
        <w:r>
          <w:rPr>
            <w:rFonts w:ascii="仿宋" w:eastAsia="仿宋" w:hAnsi="仿宋" w:cs="仿宋" w:hint="eastAsia"/>
            <w:lang w:eastAsia="zh-CN"/>
          </w:rPr>
          <w:t>(一)、技术方案选用方向</w:t>
        </w:r>
        <w:r>
          <w:tab/>
        </w:r>
        <w:r>
          <w:fldChar w:fldCharType="begin"/>
        </w:r>
        <w:r>
          <w:instrText xml:space="preserve"> PAGEREF _Toc27245 \h </w:instrText>
        </w:r>
        <w:r>
          <w:fldChar w:fldCharType="separate"/>
        </w:r>
        <w:r>
          <w:t>39</w:t>
        </w:r>
        <w:r>
          <w:fldChar w:fldCharType="end"/>
        </w:r>
      </w:hyperlink>
    </w:p>
    <w:p>
      <w:pPr>
        <w:pStyle w:val="TOC2"/>
        <w:tabs>
          <w:tab w:val="right" w:leader="dot" w:pos="8306"/>
        </w:tabs>
      </w:pPr>
      <w:hyperlink w:anchor="_Toc32126" w:history="1">
        <w:r>
          <w:rPr>
            <w:rFonts w:ascii="仿宋" w:eastAsia="仿宋" w:hAnsi="仿宋" w:cs="仿宋" w:hint="eastAsia"/>
            <w:lang w:eastAsia="zh-CN"/>
          </w:rPr>
          <w:t>(二)、工艺技术方案选用原则</w:t>
        </w:r>
        <w:r>
          <w:tab/>
        </w:r>
        <w:r>
          <w:fldChar w:fldCharType="begin"/>
        </w:r>
        <w:r>
          <w:instrText xml:space="preserve"> PAGEREF _Toc32126 \h </w:instrText>
        </w:r>
        <w:r>
          <w:fldChar w:fldCharType="separate"/>
        </w:r>
        <w:r>
          <w:t>41</w:t>
        </w:r>
        <w:r>
          <w:fldChar w:fldCharType="end"/>
        </w:r>
      </w:hyperlink>
    </w:p>
    <w:p>
      <w:pPr>
        <w:pStyle w:val="TOC2"/>
        <w:tabs>
          <w:tab w:val="right" w:leader="dot" w:pos="8306"/>
        </w:tabs>
      </w:pPr>
      <w:hyperlink w:anchor="_Toc30079" w:history="1">
        <w:r>
          <w:rPr>
            <w:rFonts w:ascii="仿宋" w:eastAsia="仿宋" w:hAnsi="仿宋" w:cs="仿宋" w:hint="eastAsia"/>
            <w:lang w:eastAsia="zh-CN"/>
          </w:rPr>
          <w:t>(三)、工艺技术方案要求</w:t>
        </w:r>
        <w:r>
          <w:tab/>
        </w:r>
        <w:r>
          <w:fldChar w:fldCharType="begin"/>
        </w:r>
        <w:r>
          <w:instrText xml:space="preserve"> PAGEREF _Toc30079 \h </w:instrText>
        </w:r>
        <w:r>
          <w:fldChar w:fldCharType="separate"/>
        </w:r>
        <w:r>
          <w:t>43</w:t>
        </w:r>
        <w:r>
          <w:fldChar w:fldCharType="end"/>
        </w:r>
      </w:hyperlink>
    </w:p>
    <w:p>
      <w:pPr>
        <w:pStyle w:val="TOC1"/>
        <w:tabs>
          <w:tab w:val="right" w:leader="dot" w:pos="8306"/>
        </w:tabs>
      </w:pPr>
      <w:hyperlink w:anchor="_Toc20241" w:history="1">
        <w:r>
          <w:rPr>
            <w:rFonts w:ascii="仿宋" w:eastAsia="仿宋" w:hAnsi="仿宋" w:cs="仿宋" w:hint="eastAsia"/>
            <w:lang w:eastAsia="zh-CN"/>
          </w:rPr>
          <w:t>十一、技术服务项目风险管理</w:t>
        </w:r>
        <w:r>
          <w:tab/>
        </w:r>
        <w:r>
          <w:fldChar w:fldCharType="begin"/>
        </w:r>
        <w:r>
          <w:instrText xml:space="preserve"> PAGEREF _Toc20241 \h </w:instrText>
        </w:r>
        <w:r>
          <w:fldChar w:fldCharType="separate"/>
        </w:r>
        <w:r>
          <w:t>45</w:t>
        </w:r>
        <w:r>
          <w:fldChar w:fldCharType="end"/>
        </w:r>
      </w:hyperlink>
    </w:p>
    <w:p>
      <w:pPr>
        <w:pStyle w:val="TOC2"/>
        <w:tabs>
          <w:tab w:val="right" w:leader="dot" w:pos="8306"/>
        </w:tabs>
      </w:pPr>
      <w:hyperlink w:anchor="_Toc15884" w:history="1">
        <w:r>
          <w:rPr>
            <w:rFonts w:ascii="仿宋" w:eastAsia="仿宋" w:hAnsi="仿宋" w:cs="仿宋" w:hint="eastAsia"/>
            <w:lang w:eastAsia="zh-CN"/>
          </w:rPr>
          <w:t>(一)、风险识别与评估</w:t>
        </w:r>
        <w:r>
          <w:tab/>
        </w:r>
        <w:r>
          <w:fldChar w:fldCharType="begin"/>
        </w:r>
        <w:r>
          <w:instrText xml:space="preserve"> PAGEREF _Toc15884 \h </w:instrText>
        </w:r>
        <w:r>
          <w:fldChar w:fldCharType="separate"/>
        </w:r>
        <w:r>
          <w:t>45</w:t>
        </w:r>
        <w:r>
          <w:fldChar w:fldCharType="end"/>
        </w:r>
      </w:hyperlink>
    </w:p>
    <w:p>
      <w:pPr>
        <w:pStyle w:val="TOC2"/>
        <w:tabs>
          <w:tab w:val="right" w:leader="dot" w:pos="8306"/>
        </w:tabs>
      </w:pPr>
      <w:hyperlink w:anchor="_Toc31930" w:history="1">
        <w:r>
          <w:rPr>
            <w:rFonts w:ascii="仿宋" w:eastAsia="仿宋" w:hAnsi="仿宋" w:cs="仿宋" w:hint="eastAsia"/>
            <w:lang w:eastAsia="zh-CN"/>
          </w:rPr>
          <w:t>(二)、风险应对策略</w:t>
        </w:r>
        <w:r>
          <w:tab/>
        </w:r>
        <w:r>
          <w:fldChar w:fldCharType="begin"/>
        </w:r>
        <w:r>
          <w:instrText xml:space="preserve"> PAGEREF _Toc31930 \h </w:instrText>
        </w:r>
        <w:r>
          <w:fldChar w:fldCharType="separate"/>
        </w:r>
        <w:r>
          <w:t>46</w:t>
        </w:r>
        <w:r>
          <w:fldChar w:fldCharType="end"/>
        </w:r>
      </w:hyperlink>
    </w:p>
    <w:p>
      <w:pPr>
        <w:pStyle w:val="TOC2"/>
        <w:tabs>
          <w:tab w:val="right" w:leader="dot" w:pos="8306"/>
        </w:tabs>
      </w:pPr>
      <w:hyperlink w:anchor="_Toc25024" w:history="1">
        <w:r>
          <w:rPr>
            <w:rFonts w:ascii="仿宋" w:eastAsia="仿宋" w:hAnsi="仿宋" w:cs="仿宋" w:hint="eastAsia"/>
            <w:lang w:eastAsia="zh-CN"/>
          </w:rPr>
          <w:t>(三)、风险监控与控制</w:t>
        </w:r>
        <w:r>
          <w:tab/>
        </w:r>
        <w:r>
          <w:fldChar w:fldCharType="begin"/>
        </w:r>
        <w:r>
          <w:instrText xml:space="preserve"> PAGEREF _Toc25024 \h </w:instrText>
        </w:r>
        <w:r>
          <w:fldChar w:fldCharType="separate"/>
        </w:r>
        <w:r>
          <w:t>48</w:t>
        </w:r>
        <w:r>
          <w:fldChar w:fldCharType="end"/>
        </w:r>
      </w:hyperlink>
    </w:p>
    <w:p>
      <w:pPr>
        <w:pStyle w:val="TOC1"/>
        <w:tabs>
          <w:tab w:val="right" w:leader="dot" w:pos="8306"/>
        </w:tabs>
      </w:pPr>
      <w:hyperlink w:anchor="_Toc17326" w:history="1">
        <w:r>
          <w:rPr>
            <w:rFonts w:ascii="仿宋" w:eastAsia="仿宋" w:hAnsi="仿宋" w:cs="仿宋" w:hint="eastAsia"/>
            <w:lang w:eastAsia="zh-CN"/>
          </w:rPr>
          <w:t>十二、技术服务项目财务管理</w:t>
        </w:r>
        <w:r>
          <w:tab/>
        </w:r>
        <w:r>
          <w:fldChar w:fldCharType="begin"/>
        </w:r>
        <w:r>
          <w:instrText xml:space="preserve"> PAGEREF _Toc17326 \h </w:instrText>
        </w:r>
        <w:r>
          <w:fldChar w:fldCharType="separate"/>
        </w:r>
        <w:r>
          <w:t>49</w:t>
        </w:r>
        <w:r>
          <w:fldChar w:fldCharType="end"/>
        </w:r>
      </w:hyperlink>
    </w:p>
    <w:p>
      <w:pPr>
        <w:pStyle w:val="TOC2"/>
        <w:tabs>
          <w:tab w:val="right" w:leader="dot" w:pos="8306"/>
        </w:tabs>
      </w:pPr>
      <w:hyperlink w:anchor="_Toc20046" w:history="1">
        <w:r>
          <w:rPr>
            <w:rFonts w:ascii="仿宋" w:eastAsia="仿宋" w:hAnsi="仿宋" w:cs="仿宋" w:hint="eastAsia"/>
            <w:lang w:eastAsia="zh-CN"/>
          </w:rPr>
          <w:t>(一)、资金需求大</w:t>
        </w:r>
        <w:r>
          <w:tab/>
        </w:r>
        <w:r>
          <w:fldChar w:fldCharType="begin"/>
        </w:r>
        <w:r>
          <w:instrText xml:space="preserve"> PAGEREF _Toc20046 \h </w:instrText>
        </w:r>
        <w:r>
          <w:fldChar w:fldCharType="separate"/>
        </w:r>
        <w:r>
          <w:t>49</w:t>
        </w:r>
        <w:r>
          <w:fldChar w:fldCharType="end"/>
        </w:r>
      </w:hyperlink>
    </w:p>
    <w:p>
      <w:pPr>
        <w:pStyle w:val="TOC2"/>
        <w:tabs>
          <w:tab w:val="right" w:leader="dot" w:pos="8306"/>
        </w:tabs>
      </w:pPr>
      <w:hyperlink w:anchor="_Toc13025" w:history="1">
        <w:r>
          <w:rPr>
            <w:rFonts w:ascii="仿宋" w:eastAsia="仿宋" w:hAnsi="仿宋" w:cs="仿宋" w:hint="eastAsia"/>
            <w:lang w:eastAsia="zh-CN"/>
          </w:rPr>
          <w:t>(二)、研发周期长</w:t>
        </w:r>
        <w:r>
          <w:tab/>
        </w:r>
        <w:r>
          <w:fldChar w:fldCharType="begin"/>
        </w:r>
        <w:r>
          <w:instrText xml:space="preserve"> PAGEREF _Toc13025 \h </w:instrText>
        </w:r>
        <w:r>
          <w:fldChar w:fldCharType="separate"/>
        </w:r>
        <w:r>
          <w:t>50</w:t>
        </w:r>
        <w:r>
          <w:fldChar w:fldCharType="end"/>
        </w:r>
      </w:hyperlink>
    </w:p>
    <w:p>
      <w:pPr>
        <w:pStyle w:val="TOC2"/>
        <w:tabs>
          <w:tab w:val="right" w:leader="dot" w:pos="8306"/>
        </w:tabs>
      </w:pPr>
      <w:hyperlink w:anchor="_Toc30400" w:history="1">
        <w:r>
          <w:rPr>
            <w:rFonts w:ascii="仿宋" w:eastAsia="仿宋" w:hAnsi="仿宋" w:cs="仿宋" w:hint="eastAsia"/>
            <w:lang w:eastAsia="zh-CN"/>
          </w:rPr>
          <w:t>(三)、市场风险大</w:t>
        </w:r>
        <w:r>
          <w:tab/>
        </w:r>
        <w:r>
          <w:fldChar w:fldCharType="begin"/>
        </w:r>
        <w:r>
          <w:instrText xml:space="preserve"> PAGEREF _Toc30400 \h </w:instrText>
        </w:r>
        <w:r>
          <w:fldChar w:fldCharType="separate"/>
        </w:r>
        <w:r>
          <w:t>51</w:t>
        </w:r>
        <w:r>
          <w:fldChar w:fldCharType="end"/>
        </w:r>
      </w:hyperlink>
    </w:p>
    <w:p>
      <w:pPr>
        <w:pStyle w:val="TOC2"/>
        <w:tabs>
          <w:tab w:val="right" w:leader="dot" w:pos="8306"/>
        </w:tabs>
      </w:pPr>
      <w:hyperlink w:anchor="_Toc6541" w:history="1">
        <w:r>
          <w:rPr>
            <w:rFonts w:ascii="仿宋" w:eastAsia="仿宋" w:hAnsi="仿宋" w:cs="仿宋" w:hint="eastAsia"/>
            <w:lang w:eastAsia="zh-CN"/>
          </w:rPr>
          <w:t>(四)、利润率高</w:t>
        </w:r>
        <w:r>
          <w:tab/>
        </w:r>
        <w:r>
          <w:fldChar w:fldCharType="begin"/>
        </w:r>
        <w:r>
          <w:instrText xml:space="preserve"> PAGEREF _Toc6541 \h </w:instrText>
        </w:r>
        <w:r>
          <w:fldChar w:fldCharType="separate"/>
        </w:r>
        <w:r>
          <w:t>54</w:t>
        </w:r>
        <w:r>
          <w:fldChar w:fldCharType="end"/>
        </w:r>
      </w:hyperlink>
    </w:p>
    <w:p>
      <w:pPr>
        <w:pStyle w:val="TOC1"/>
        <w:tabs>
          <w:tab w:val="right" w:leader="dot" w:pos="8306"/>
        </w:tabs>
      </w:pPr>
      <w:hyperlink w:anchor="_Toc23639" w:history="1">
        <w:r>
          <w:rPr>
            <w:rFonts w:ascii="仿宋" w:eastAsia="仿宋" w:hAnsi="仿宋" w:cs="仿宋" w:hint="eastAsia"/>
            <w:lang w:eastAsia="zh-CN"/>
          </w:rPr>
          <w:t>十三、风险识别与分类</w:t>
        </w:r>
        <w:r>
          <w:tab/>
        </w:r>
        <w:r>
          <w:fldChar w:fldCharType="begin"/>
        </w:r>
        <w:r>
          <w:instrText xml:space="preserve"> PAGEREF _Toc23639 \h </w:instrText>
        </w:r>
        <w:r>
          <w:fldChar w:fldCharType="separate"/>
        </w:r>
        <w:r>
          <w:t>56</w:t>
        </w:r>
        <w:r>
          <w:fldChar w:fldCharType="end"/>
        </w:r>
      </w:hyperlink>
    </w:p>
    <w:p>
      <w:pPr>
        <w:pStyle w:val="TOC2"/>
        <w:tabs>
          <w:tab w:val="right" w:leader="dot" w:pos="8306"/>
        </w:tabs>
      </w:pPr>
      <w:hyperlink w:anchor="_Toc28441" w:history="1">
        <w:r>
          <w:rPr>
            <w:rFonts w:ascii="仿宋" w:eastAsia="仿宋" w:hAnsi="仿宋" w:cs="仿宋" w:hint="eastAsia"/>
            <w:lang w:eastAsia="zh-CN"/>
          </w:rPr>
          <w:t>(一)、风险识别</w:t>
        </w:r>
        <w:r>
          <w:tab/>
        </w:r>
        <w:r>
          <w:fldChar w:fldCharType="begin"/>
        </w:r>
        <w:r>
          <w:instrText xml:space="preserve"> PAGEREF _Toc28441 \h </w:instrText>
        </w:r>
        <w:r>
          <w:fldChar w:fldCharType="separate"/>
        </w:r>
        <w:r>
          <w:t>56</w:t>
        </w:r>
        <w:r>
          <w:fldChar w:fldCharType="end"/>
        </w:r>
      </w:hyperlink>
    </w:p>
    <w:p>
      <w:pPr>
        <w:pStyle w:val="TOC2"/>
        <w:tabs>
          <w:tab w:val="right" w:leader="dot" w:pos="8306"/>
        </w:tabs>
      </w:pPr>
      <w:hyperlink w:anchor="_Toc20318" w:history="1">
        <w:r>
          <w:rPr>
            <w:rFonts w:ascii="仿宋" w:eastAsia="仿宋" w:hAnsi="仿宋" w:cs="仿宋" w:hint="eastAsia"/>
            <w:lang w:eastAsia="zh-CN"/>
          </w:rPr>
          <w:t>(二)、风险分类</w:t>
        </w:r>
        <w:r>
          <w:tab/>
        </w:r>
        <w:r>
          <w:fldChar w:fldCharType="begin"/>
        </w:r>
        <w:r>
          <w:instrText xml:space="preserve"> PAGEREF _Toc20318 \h </w:instrText>
        </w:r>
        <w:r>
          <w:fldChar w:fldCharType="separate"/>
        </w:r>
        <w:r>
          <w:t>57</w:t>
        </w:r>
        <w:r>
          <w:fldChar w:fldCharType="end"/>
        </w:r>
      </w:hyperlink>
    </w:p>
    <w:p>
      <w:pPr>
        <w:pStyle w:val="TOC1"/>
        <w:tabs>
          <w:tab w:val="right" w:leader="dot" w:pos="8306"/>
        </w:tabs>
      </w:pPr>
      <w:hyperlink w:anchor="_Toc10016" w:history="1">
        <w:r>
          <w:rPr>
            <w:rFonts w:ascii="仿宋" w:eastAsia="仿宋" w:hAnsi="仿宋" w:cs="仿宋" w:hint="eastAsia"/>
            <w:lang w:eastAsia="zh-CN"/>
          </w:rPr>
          <w:t>十四、利益相关者分析与沟通计划</w:t>
        </w:r>
        <w:r>
          <w:tab/>
        </w:r>
        <w:r>
          <w:fldChar w:fldCharType="begin"/>
        </w:r>
        <w:r>
          <w:instrText xml:space="preserve"> PAGEREF _Toc10016 \h </w:instrText>
        </w:r>
        <w:r>
          <w:fldChar w:fldCharType="separate"/>
        </w:r>
        <w:r>
          <w:t>59</w:t>
        </w:r>
        <w:r>
          <w:fldChar w:fldCharType="end"/>
        </w:r>
      </w:hyperlink>
    </w:p>
    <w:p>
      <w:pPr>
        <w:pStyle w:val="TOC2"/>
        <w:tabs>
          <w:tab w:val="right" w:leader="dot" w:pos="8306"/>
        </w:tabs>
      </w:pPr>
      <w:hyperlink w:anchor="_Toc12185" w:history="1">
        <w:r>
          <w:rPr>
            <w:rFonts w:ascii="仿宋" w:eastAsia="仿宋" w:hAnsi="仿宋" w:cs="仿宋" w:hint="eastAsia"/>
            <w:lang w:eastAsia="zh-CN"/>
          </w:rPr>
          <w:t>(一)、利益相关者分析</w:t>
        </w:r>
        <w:r>
          <w:tab/>
        </w:r>
        <w:r>
          <w:fldChar w:fldCharType="begin"/>
        </w:r>
        <w:r>
          <w:instrText xml:space="preserve"> PAGEREF _Toc12185 \h </w:instrText>
        </w:r>
        <w:r>
          <w:fldChar w:fldCharType="separate"/>
        </w:r>
        <w:r>
          <w:t>59</w:t>
        </w:r>
        <w:r>
          <w:fldChar w:fldCharType="end"/>
        </w:r>
      </w:hyperlink>
    </w:p>
    <w:p>
      <w:pPr>
        <w:pStyle w:val="TOC2"/>
        <w:tabs>
          <w:tab w:val="right" w:leader="dot" w:pos="8306"/>
        </w:tabs>
      </w:pPr>
      <w:hyperlink w:anchor="_Toc15003" w:history="1">
        <w:r>
          <w:rPr>
            <w:rFonts w:ascii="仿宋" w:eastAsia="仿宋" w:hAnsi="仿宋" w:cs="仿宋" w:hint="eastAsia"/>
            <w:lang w:eastAsia="zh-CN"/>
          </w:rPr>
          <w:t>(二)、沟通计划</w:t>
        </w:r>
        <w:r>
          <w:tab/>
        </w:r>
        <w:r>
          <w:fldChar w:fldCharType="begin"/>
        </w:r>
        <w:r>
          <w:instrText xml:space="preserve"> PAGEREF _Toc15003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949"/>
      <w:r>
        <w:rPr>
          <w:rFonts w:ascii="仿宋" w:eastAsia="仿宋" w:hAnsi="仿宋" w:cs="仿宋" w:hint="eastAsia"/>
          <w:sz w:val="28"/>
          <w:lang w:eastAsia="zh-CN"/>
        </w:rPr>
        <w:t>一、技术服务项目概论</w:t>
      </w:r>
      <w:bookmarkEnd w:id="2"/>
    </w:p>
    <w:p>
      <w:pPr>
        <w:pStyle w:val="Heading2"/>
        <w:rPr>
          <w:rFonts w:ascii="仿宋" w:eastAsia="仿宋" w:hAnsi="仿宋" w:cs="仿宋" w:hint="eastAsia"/>
          <w:lang w:eastAsia="zh-CN"/>
        </w:rPr>
      </w:pPr>
      <w:bookmarkStart w:id="3" w:name="_Toc10952"/>
      <w:r>
        <w:rPr>
          <w:rFonts w:ascii="仿宋" w:eastAsia="仿宋" w:hAnsi="仿宋" w:cs="仿宋" w:hint="eastAsia"/>
          <w:lang w:eastAsia="zh-CN"/>
        </w:rPr>
        <w:t>(一)、技术服务项目概况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服务项目的起源追溯至对市场的深入洞察。市场的不断演变与变革为技术服务项目提供了难得的机遇。当前市场存在的需求缺口和变革的大环境共同构成了技术服务项目的背景。这个技术服务项目旨在充分利用市场机遇，填补行业中尚未满足的需求，为客户提供全新的解决方案。市场的变革和需求的增长使得这个技术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技术服务项目名称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服务项目正式命名为技术服务。这个名称不仅仅是一个标识，更代表了技术服务项目的核心理念和愿景。它蕴含着技术服务项目所要解决问题的关键字，具有强烈的表达和辨识度，为技术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技术服务项目目标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服务项目的核心目标是提供一种全新、高效的解决方案，满足客户日益增长的需求。技术服务项目追求的不仅仅是满足市场需求，更是在市场中获得卓越的竞争优势。通过不断提升产品或服务的质量和创新水平，技术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技术服务项目范围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服务项目全面涵盖了产品研发、制造、市场推广和售后服务，确保从产品设计到最终用户体验的全方位关注。这一全面的技术服务项目范围是为了确保技术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技术服务项目时间表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技术服务项目计划在未来18个月内完成，包括研发、测试、市场试点和正式推出等不同阶段。这个时间表的合理设计是为了确保技术服务项目各个阶段的顺利推进，以便按时交付高质量的成果。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技术服务项目预算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技术服务项目总预算估算为XX百万美元，主要分配在研发、市场推广、人员培训和运营等方面。这一充足的预算为技术服务项目提供了充足的资源，确保技术服务项目在各个方面都能取得优异的表现。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技术服务项目风险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技术服务项目可能面临的风险包括市场接受度低、技术难题、竞争激烈等。技术服务项目团队已经制定了相应的风险应对计划，通过前瞻性的风险管理，确保技术服务项目在面对不确定性时能够迅速做出应对。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技术服务项目团队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技术服务项目汇聚了一支经验丰富、多领域专业素养的核心团队，确保技术服务项目在各个方面都能拥有高水平的执行力。团队的协同作战是技术服务项目成功的关键因素之一。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技术服务项目背景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技术服务项目的背景根植于市场对更高效、创新产品的渴望，同时也受到科技发展对行业格局的深刻改变的影响。这为技术服务项目提供了广阔的发展空间和市场需求。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技术服务项目现状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截至目前，技术服务项目已完成市场调研和技术验证，取得了初步的成功。这为技术服务项目在未来的发展奠定了坚实的基础，为更远大的目标打下了坚实的基石。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956"/>
      <w:r>
        <w:rPr>
          <w:rFonts w:ascii="仿宋" w:eastAsia="仿宋" w:hAnsi="仿宋" w:cs="仿宋" w:hint="eastAsia"/>
          <w:sz w:val="28"/>
          <w:lang w:eastAsia="zh-CN"/>
        </w:rPr>
        <w:t>(二)、技术服务项目目标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keyword》技术服务项目首要业务目标是在市场中占据有利地位，实现产品/服务的成功推广和销售。通过不断提升产品质量、创新性，技术服务项目追求成为行业中的领导者，赢得更多客户的青睐。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在科技迅速发展的时代，技术服务项目着眼于技术创新。通过持续的研发和技术升级，技术服务项目旨在推出更具创新性的产品或服务，以满足市场对新鲜、先进解决方案的需求。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为了建立可持续的客户关系，技术服务项目设定了客户满意度目标。通过提供卓越的产品质量和优质的客户服务，技术服务项目追求赢得客户的信任和忠诚度，确保他们的满意度达到行业领先水平。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技术服务项目注重社会责任和可持续发展。通过实施环保、社会责任技术服务项目，技术服务项目致力于在经济发展的同时保护环境，促进社会公平，实现可持续经营。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技术服务项目的团队是实现目标的核心驱动力。因此，技术服务项目设定了团队发展目标，包括提升团队成员的专业技能、培养领导力，以及搭建协同高效的团队工作氛围。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378"/>
      <w:r>
        <w:rPr>
          <w:rFonts w:ascii="仿宋" w:eastAsia="仿宋" w:hAnsi="仿宋" w:cs="仿宋" w:hint="eastAsia"/>
          <w:sz w:val="28"/>
          <w:lang w:eastAsia="zh-CN"/>
        </w:rPr>
        <w:t>(三)、技术服务项目提出的理由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技术服务项目提出的理由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服务项目的提出源于对市场机遇的深刻洞察。当前市场中存在的需求缺口和行业发展趋势表明，有巨大的商业机会等待被开发。通过准确捕捉市场机遇，技术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服务项目的理念基于对技术创新的信仰。通过持续的研发和技术投入，技术服务项目有望推出更具创新性的产品或服务。在科技飞速发展的当下，技术服务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服务项目的提出是为了增强企业的行业竞争力。通过提升产品或服务的质量和独特性，技术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服务项目响应了消费者需求的变化。随着社会和科技的不断发展，消费者对产品和服务的需求也在发生变化。通过深入了解并及时回应消费者的新需求，技术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技术服务项目的提出是企业战略发展规划的一部分。在面对日益激烈的市场竞争和不断变化的商业环境中，技术服务项目作为企业战略的一环，旨在为企业开辟新的增长领域，巩固企业在行业中的地位。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服务项目的提出不仅仅是基于商业考量，还注重社会责任。通过推出环保、社会责任等方面的技术服务项目，技术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技术服务项目的提出反映了对利益相关者期望的关注。包括客户、员工、投资者等利益相关者在企业发展中都有着各自的期望，技术服务项目力求在满足这些期望的同时，取得更大的共赢。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0241"/>
      <w:r>
        <w:rPr>
          <w:rFonts w:ascii="仿宋" w:eastAsia="仿宋" w:hAnsi="仿宋" w:cs="仿宋" w:hint="eastAsia"/>
          <w:sz w:val="28"/>
          <w:lang w:eastAsia="zh-CN"/>
        </w:rPr>
        <w:t>(四)、技术服务项目意义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在实施技术服务项目的过程中，我们不仅仅是在追逐商业成功，更是为企业和社会的多个层面创造了深远的意义。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服务项目的首要意义在于提升企业的市场竞争力。通过持续的创新和对产品质量的高标准要求，技术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技术服务项目的推进将促使行业技术水平的提升。通过引入先进技术和创新性解决方案，技术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技术服务项目不仅创造了大量就业机会，提高了就业水平，还注重社会责任和环保。通过参与社会公益事业和推动环保技术服务项目，技术服务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综合而言，技术服务项目意义重大，不仅推动了企业的发展，也为行业和社会的进步贡献了积极力量。这是一个全面而深刻的影响，将在未来产生可持续的正面效应。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0423"/>
      <w:r>
        <w:rPr>
          <w:rFonts w:ascii="仿宋" w:eastAsia="仿宋" w:hAnsi="仿宋" w:cs="仿宋" w:hint="eastAsia"/>
          <w:sz w:val="28"/>
          <w:lang w:eastAsia="zh-CN"/>
        </w:rPr>
        <w:t>(五)、技术服务项目背景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在当今迅猛发展的商业环境中，技术服务项目的动因根植于对多方面因素的审慎考量。这个技术服务项目的提出并非孤立的决策，而是对企业所处背景深入思考的产物。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市场的不断演变是技术服务项目背后的首要原因。科技的迅速发展和全球市场的快速变化使得企业必须灵活应对。技术服务项目应运而生，旨在通过创新性的解决方案迎合市场的多变需求，赢得竞争中的先机。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竞争的激烈程度也是技术服务项目背景中不可忽视的一环。企业需要在激烈竞争中脱颖而出，为此，技术服务项目致力于打破常规，提供独特的价值主张，以吸引客户并确保市场份额的增长。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技术的迅速发展为企业带来了机遇与挑战。作为技术服务项目启动的背景之一，对新兴技术的应用将有助于提升企业的技术水平，使其在不断演进的商业环境中保持竞争优势。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此外，社会对企业责任的期望也在逐渐升高。技术服务项目充分融入了社会责任的理念，通过可持续经营和社会公益技术服务项目，企图为社会贡献一份力量，在商业成功的同时关注社会价值。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862"/>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15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技术服务项目的主要产品是XXXX，预计年产值为XXX万元。这一产品在市场中占据着重要的地位，其广泛的应用范围使得该技术服务项目的市场前景非常广阔。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技术服务项目的xxx产品作为重要的原材料之一，将在多个领域发挥关键作用。其在建筑、交通、能源等方面的广泛应用将为整个产业链提供强大的支持，形成产业协同效应。技术服务项目的年产值XXX万XXX万XXX万万元不仅反映了其在市场上的巨大潜力，更预示着它对国民经济的积极贡献。这种关联度高、涉及面广的产业关系，使得该技术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459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服务项目总征地面积为XXXX平方米，相当于约XX.XX亩，其中净用地面积为XXXX平方米，红线范围内相当于约XX.XX亩。这一用地规模充分考虑了技术服务项目的建设需求，保障了技术服务项目在合适的空间内得以充分发展。技术服务项目规划的总建筑面积为XXXX平方米，其中主体工程建设占XXXX平方米，计容建筑面积达XXXX平方米。预计建筑工程的投资将达到XXXX万元，为技术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服务项目计划购置的设备共计XXXX台（套），设备购置费用为XXXX万元。这一设备购置计划充分考虑到技术服务项目的生产需求和技术要求，确保了技术服务项目在生产运营中具备先进的技术装备和高效的生产能力。设备的合理配置将为技术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服务项目计划总投资为XXXX万元，预计年实现营业收入为XXXX万元。这一产能规模的设定旨在确保技术服务项目能够在投资与回报之间取得平衡，实现长期可持续的发展。技术服务项目的总投资充分考虑到各个方面的需求，包括用地建设、设备购置等多个环节，以确保技术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6599"/>
      <w:r>
        <w:rPr>
          <w:rFonts w:ascii="仿宋" w:eastAsia="仿宋" w:hAnsi="仿宋" w:cs="仿宋" w:hint="eastAsia"/>
          <w:sz w:val="28"/>
          <w:lang w:eastAsia="zh-CN"/>
        </w:rPr>
        <w:t>三、技术服务项目建设单位说明</w:t>
      </w:r>
      <w:bookmarkEnd w:id="11"/>
    </w:p>
    <w:p>
      <w:pPr>
        <w:pStyle w:val="Heading2"/>
        <w:rPr>
          <w:rFonts w:ascii="仿宋" w:eastAsia="仿宋" w:hAnsi="仿宋" w:cs="仿宋" w:hint="eastAsia"/>
          <w:lang w:eastAsia="zh-CN"/>
        </w:rPr>
      </w:pPr>
      <w:bookmarkStart w:id="12" w:name="_Toc8345"/>
      <w:r>
        <w:rPr>
          <w:rFonts w:ascii="仿宋" w:eastAsia="仿宋" w:hAnsi="仿宋" w:cs="仿宋" w:hint="eastAsia"/>
          <w:lang w:eastAsia="zh-CN"/>
        </w:rPr>
        <w:t>(一)、技术服务项目承办单位基本情况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6277"/>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技术服务项目承办单位的XXXX，我们着眼于实现可持续的经济效益。通过技术创新和解决方案的提供，公司预计在技术服务项目执行期间将获得可观的收入增长。这一收入来源主要包括技术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同时，我们注重成本控制和效率提升，以确保技术服务项目的可持续盈利。透过精细的管理和资源优化，公司期望实现技术服务项目利润最大化。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技术服务项目实施进行全面的投资评估，包括技术服务项目启动阶段的资金投入和后续运营成本。通过对技术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技术服务项目实施过程中具备足够的资金流动性，公司将进行详尽的现金流分析。这包括资金需求的合理预测、技术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9478"/>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1892"/>
      <w:r>
        <w:rPr>
          <w:rFonts w:ascii="仿宋" w:eastAsia="仿宋" w:hAnsi="仿宋" w:cs="仿宋" w:hint="eastAsia"/>
          <w:lang w:eastAsia="zh-CN"/>
        </w:rPr>
        <w:t>(一)、技术服务行业分析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技术服务行业一直以来都是市场的关注焦点。行业内的发展趋势、竞争态势以及潜在机会都对技术服务项目的推进产生深远的影响。通过深入研究行业的整体概貌，我们将更好地理解行业的核心特征，为技术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服务行业，技术一直是推动创新和发展的关键因素。我们将对当前技术趋势进行详尽分析，包括但不限于人工智能、大数据应用、先进制造技术等。这有助于技术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技术服务项目成功的基础。我们将对主要竞争对手进行深入研究，包括其市场份额、产品特点、市场定位等。通过全面了解竞争对手的优势和劣势，技术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7035"/>
      <w:r>
        <w:rPr>
          <w:rFonts w:ascii="仿宋" w:eastAsia="仿宋" w:hAnsi="仿宋" w:cs="仿宋" w:hint="eastAsia"/>
          <w:sz w:val="28"/>
          <w:lang w:eastAsia="zh-CN"/>
        </w:rPr>
        <w:t>(二)、技术服务市场分析预测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通过对市场规模的深入调研，我们将预测技术服务市场未来的增长趋势。这包括市场的整体规模、各细分领域的发展趋势等。技术服务项目可以根据市场的扩张速度和潜在机会，制定更符合市场需求的发展策略。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技术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技术服务项目实施过程中需要充分考虑的因素。我们将对市场风险进行全面评估，包括但不限于政策法规风险、市场竞争风险、技术变革风险等。通过对潜在风险的深入分析，技术服务项目可以制定相应的风险缓解策略，降低不确定性对技术服务项目的影响。</w:t>
      </w:r>
    </w:p>
    <w:p>
      <w:pPr>
        <w:pStyle w:val="Heading1"/>
        <w:ind w:firstLine="560" w:firstLineChars="200"/>
        <w:rPr>
          <w:rFonts w:ascii="仿宋" w:eastAsia="仿宋" w:hAnsi="仿宋" w:cs="仿宋" w:hint="eastAsia"/>
          <w:sz w:val="28"/>
          <w:lang w:eastAsia="zh-CN"/>
        </w:rPr>
      </w:pPr>
      <w:bookmarkStart w:id="17" w:name="_Toc17234"/>
      <w:r>
        <w:rPr>
          <w:rFonts w:ascii="仿宋" w:eastAsia="仿宋" w:hAnsi="仿宋" w:cs="仿宋" w:hint="eastAsia"/>
          <w:sz w:val="28"/>
          <w:lang w:eastAsia="zh-CN"/>
        </w:rPr>
        <w:t>五、技术服务项目土建工程</w:t>
      </w:r>
      <w:bookmarkEnd w:id="17"/>
    </w:p>
    <w:p>
      <w:pPr>
        <w:pStyle w:val="Heading2"/>
        <w:rPr>
          <w:rFonts w:ascii="仿宋" w:eastAsia="仿宋" w:hAnsi="仿宋" w:cs="仿宋" w:hint="eastAsia"/>
          <w:lang w:eastAsia="zh-CN"/>
        </w:rPr>
      </w:pPr>
      <w:bookmarkStart w:id="18" w:name="_Toc8238"/>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在技术服务项目的建筑工程设计中，我们将秉承一系列重要的设计原则，以确保技术服务项目建筑在功能、美观、可持续性等方面达到最佳效果。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首要原则是确保建筑的功能性得到最大化的发挥。我们将充分理解技术服务项目的实际需求，合理布局各个功能区域，保证建筑在满足业务需求的同时，提供高效的工作环境。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在建筑设计中，我们将综合考虑建设和运营成本。通过精细的经济效益分析，确保设计方案在高效利用资源的同时，对技术服务项目的长期盈利能力有积极的贡献。</w:t>
      </w:r>
    </w:p>
    <w:p>
      <w:pPr>
        <w:pStyle w:val="Heading2"/>
        <w:ind w:firstLine="560" w:firstLineChars="200"/>
        <w:rPr>
          <w:rFonts w:ascii="仿宋" w:eastAsia="仿宋" w:hAnsi="仿宋" w:cs="仿宋" w:hint="eastAsia"/>
          <w:sz w:val="28"/>
          <w:lang w:eastAsia="zh-CN"/>
        </w:rPr>
      </w:pPr>
      <w:bookmarkStart w:id="19" w:name="_Toc1990"/>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服务项目的土建工程设计中，我们将精准设定设计年限，结合技术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https://d.book118.com/806145124111010053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技术服务项目计划设计方案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F506E6"/>
    <w:rsid w:val="56F506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145124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2024-02-21T13:05:00Z</dcterms:created>
  <dcterms:modified xsi:type="dcterms:W3CDTF">2024-02-21T13:05:58Z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654654BB9E4241AC9447D35F059A082E_11</vt:lpwstr>
  </property>
  <property fmtid="{D5CDD505-2E9C-101B-9397-08002B2CF9AE}" pid="3" name="KSOProductBuildVer">
    <vt:lpwstr>2052-12.1.0.16250</vt:lpwstr>
  </property>
</Properties>
</file>