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特种胶市场分析及竞争策略报告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25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_Toc7257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41" w:history="1">
        <w:r>
          <w:rPr>
            <w:rFonts w:ascii="仿宋" w:eastAsia="仿宋" w:hAnsi="仿宋" w:cs="仿宋" w:hint="eastAsia"/>
            <w:lang w:eastAsia="zh-CN"/>
          </w:rPr>
          <w:t>一、经济影响分析</w:t>
        </w:r>
        <w:r>
          <w:tab/>
        </w:r>
        <w:r>
          <w:fldChar w:fldCharType="begin"/>
        </w:r>
        <w:r>
          <w:instrText xml:space="preserve"> PAGEREF _Toc29041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24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_Toc28324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57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_Toc3657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2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_Toc912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70" w:history="1">
        <w:r>
          <w:rPr>
            <w:rFonts w:ascii="仿宋" w:eastAsia="仿宋" w:hAnsi="仿宋" w:cs="仿宋" w:hint="eastAsia"/>
            <w:lang w:eastAsia="zh-CN"/>
          </w:rPr>
          <w:t>(四)、四宏观经济影响分析</w:t>
        </w:r>
        <w:r>
          <w:tab/>
        </w:r>
        <w:r>
          <w:fldChar w:fldCharType="begin"/>
        </w:r>
        <w:r>
          <w:instrText xml:space="preserve"> PAGEREF _Toc6470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18" w:history="1">
        <w:r>
          <w:rPr>
            <w:rFonts w:ascii="仿宋" w:eastAsia="仿宋" w:hAnsi="仿宋" w:cs="仿宋" w:hint="eastAsia"/>
            <w:lang w:eastAsia="zh-CN"/>
          </w:rPr>
          <w:t>二、经济效益分析</w:t>
        </w:r>
        <w:r>
          <w:tab/>
        </w:r>
        <w:r>
          <w:fldChar w:fldCharType="begin"/>
        </w:r>
        <w:r>
          <w:instrText xml:space="preserve"> PAGEREF _Toc24818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94" w:history="1">
        <w:r>
          <w:rPr>
            <w:rFonts w:ascii="仿宋" w:eastAsia="仿宋" w:hAnsi="仿宋" w:cs="仿宋" w:hint="eastAsia"/>
            <w:lang w:eastAsia="zh-CN"/>
          </w:rPr>
          <w:t>(一)、特种胶项目财务管理</w:t>
        </w:r>
        <w:r>
          <w:tab/>
        </w:r>
        <w:r>
          <w:fldChar w:fldCharType="begin"/>
        </w:r>
        <w:r>
          <w:instrText xml:space="preserve"> PAGEREF _Toc29494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98" w:history="1">
        <w:r>
          <w:rPr>
            <w:rFonts w:ascii="仿宋" w:eastAsia="仿宋" w:hAnsi="仿宋" w:cs="仿宋" w:hint="eastAsia"/>
            <w:lang w:eastAsia="zh-CN"/>
          </w:rPr>
          <w:t>(二)、盈利能力分析</w:t>
        </w:r>
        <w:r>
          <w:tab/>
        </w:r>
        <w:r>
          <w:fldChar w:fldCharType="begin"/>
        </w:r>
        <w:r>
          <w:instrText xml:space="preserve"> PAGEREF _Toc13698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53" w:history="1">
        <w:r>
          <w:rPr>
            <w:rFonts w:ascii="仿宋" w:eastAsia="仿宋" w:hAnsi="仿宋" w:cs="仿宋" w:hint="eastAsia"/>
            <w:lang w:eastAsia="zh-CN"/>
          </w:rPr>
          <w:t>(三)、运营有效性</w:t>
        </w:r>
        <w:r>
          <w:tab/>
        </w:r>
        <w:r>
          <w:fldChar w:fldCharType="begin"/>
        </w:r>
        <w:r>
          <w:instrText xml:space="preserve"> PAGEREF _Toc9353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39" w:history="1">
        <w:r>
          <w:rPr>
            <w:rFonts w:ascii="仿宋" w:eastAsia="仿宋" w:hAnsi="仿宋" w:cs="仿宋" w:hint="eastAsia"/>
            <w:lang w:eastAsia="zh-CN"/>
          </w:rPr>
          <w:t>(四)、财务合理性</w:t>
        </w:r>
        <w:r>
          <w:tab/>
        </w:r>
        <w:r>
          <w:fldChar w:fldCharType="begin"/>
        </w:r>
        <w:r>
          <w:instrText xml:space="preserve"> PAGEREF _Toc4639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20" w:history="1">
        <w:r>
          <w:rPr>
            <w:rFonts w:ascii="仿宋" w:eastAsia="仿宋" w:hAnsi="仿宋" w:cs="仿宋" w:hint="eastAsia"/>
            <w:lang w:eastAsia="zh-CN"/>
          </w:rPr>
          <w:t>(五)、风险可控性</w:t>
        </w:r>
        <w:r>
          <w:tab/>
        </w:r>
        <w:r>
          <w:fldChar w:fldCharType="begin"/>
        </w:r>
        <w:r>
          <w:instrText xml:space="preserve"> PAGEREF _Toc17420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95" w:history="1">
        <w:r>
          <w:rPr>
            <w:rFonts w:ascii="仿宋" w:eastAsia="仿宋" w:hAnsi="仿宋" w:cs="仿宋" w:hint="eastAsia"/>
            <w:lang w:eastAsia="zh-CN"/>
          </w:rPr>
          <w:t>三、内部技术风险的管理与动态性</w:t>
        </w:r>
        <w:r>
          <w:tab/>
        </w:r>
        <w:r>
          <w:fldChar w:fldCharType="begin"/>
        </w:r>
        <w:r>
          <w:instrText xml:space="preserve"> PAGEREF _Toc32295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71" w:history="1">
        <w:r>
          <w:rPr>
            <w:rFonts w:ascii="仿宋" w:eastAsia="仿宋" w:hAnsi="仿宋" w:cs="仿宋" w:hint="eastAsia"/>
            <w:lang w:eastAsia="zh-CN"/>
          </w:rPr>
          <w:t>(一)、内部技术风险的管理与动态性</w:t>
        </w:r>
        <w:r>
          <w:tab/>
        </w:r>
        <w:r>
          <w:fldChar w:fldCharType="begin"/>
        </w:r>
        <w:r>
          <w:instrText xml:space="preserve"> PAGEREF _Toc24671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15" w:history="1">
        <w:r>
          <w:rPr>
            <w:rFonts w:ascii="仿宋" w:eastAsia="仿宋" w:hAnsi="仿宋" w:cs="仿宋" w:hint="eastAsia"/>
            <w:lang w:eastAsia="zh-CN"/>
          </w:rPr>
          <w:t>四、市场分析</w:t>
        </w:r>
        <w:r>
          <w:tab/>
        </w:r>
        <w:r>
          <w:fldChar w:fldCharType="begin"/>
        </w:r>
        <w:r>
          <w:instrText xml:space="preserve"> PAGEREF _Toc18315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93" w:history="1">
        <w:r>
          <w:rPr>
            <w:rFonts w:ascii="仿宋" w:eastAsia="仿宋" w:hAnsi="仿宋" w:cs="仿宋" w:hint="eastAsia"/>
            <w:lang w:eastAsia="zh-CN"/>
          </w:rPr>
          <w:t>(一)、行业基本情况</w:t>
        </w:r>
        <w:r>
          <w:tab/>
        </w:r>
        <w:r>
          <w:fldChar w:fldCharType="begin"/>
        </w:r>
        <w:r>
          <w:instrText xml:space="preserve"> PAGEREF _Toc27193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50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_Toc13450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98" w:history="1">
        <w:r>
          <w:rPr>
            <w:rFonts w:ascii="仿宋" w:eastAsia="仿宋" w:hAnsi="仿宋" w:cs="仿宋" w:hint="eastAsia"/>
            <w:lang w:eastAsia="zh-CN"/>
          </w:rPr>
          <w:t>五、SWOT分析</w:t>
        </w:r>
        <w:r>
          <w:tab/>
        </w:r>
        <w:r>
          <w:fldChar w:fldCharType="begin"/>
        </w:r>
        <w:r>
          <w:instrText xml:space="preserve"> PAGEREF _Toc19898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1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_Toc11316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00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_Toc7000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45" w:history="1">
        <w:r>
          <w:rPr>
            <w:rFonts w:ascii="仿宋" w:eastAsia="仿宋" w:hAnsi="仿宋" w:cs="仿宋" w:hint="eastAsia"/>
            <w:lang w:eastAsia="zh-CN"/>
          </w:rPr>
          <w:t>(三)、机会分析(O)</w:t>
        </w:r>
        <w:r>
          <w:tab/>
        </w:r>
        <w:r>
          <w:fldChar w:fldCharType="begin"/>
        </w:r>
        <w:r>
          <w:instrText xml:space="preserve"> PAGEREF _Toc21545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99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_Toc25899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11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_Toc21811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60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_Toc23460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23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_Toc17823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03" w:history="1">
        <w:r>
          <w:rPr>
            <w:rFonts w:ascii="仿宋" w:eastAsia="仿宋" w:hAnsi="仿宋" w:cs="仿宋" w:hint="eastAsia"/>
            <w:lang w:eastAsia="zh-CN"/>
          </w:rPr>
          <w:t>(三)、机会分析(O)</w:t>
        </w:r>
        <w:r>
          <w:tab/>
        </w:r>
        <w:r>
          <w:fldChar w:fldCharType="begin"/>
        </w:r>
        <w:r>
          <w:instrText xml:space="preserve"> PAGEREF _Toc19703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54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_Toc28554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3" w:history="1">
        <w:r>
          <w:rPr>
            <w:rFonts w:ascii="仿宋" w:eastAsia="仿宋" w:hAnsi="仿宋" w:cs="仿宋" w:hint="eastAsia"/>
            <w:lang w:eastAsia="zh-CN"/>
          </w:rPr>
          <w:t>七、特种胶项目概论</w:t>
        </w:r>
        <w:r>
          <w:tab/>
        </w:r>
        <w:r>
          <w:fldChar w:fldCharType="begin"/>
        </w:r>
        <w:r>
          <w:instrText xml:space="preserve"> PAGEREF _Toc1203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84" w:history="1">
        <w:r>
          <w:rPr>
            <w:rFonts w:ascii="仿宋" w:eastAsia="仿宋" w:hAnsi="仿宋" w:cs="仿宋" w:hint="eastAsia"/>
            <w:lang w:eastAsia="zh-CN"/>
          </w:rPr>
          <w:t>(一)、特种胶项目基本信息</w:t>
        </w:r>
        <w:r>
          <w:tab/>
        </w:r>
        <w:r>
          <w:fldChar w:fldCharType="begin"/>
        </w:r>
        <w:r>
          <w:instrText xml:space="preserve"> PAGEREF _Toc6784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76" w:history="1">
        <w:r>
          <w:rPr>
            <w:rFonts w:ascii="仿宋" w:eastAsia="仿宋" w:hAnsi="仿宋" w:cs="仿宋" w:hint="eastAsia"/>
            <w:lang w:eastAsia="zh-CN"/>
          </w:rPr>
          <w:t>(二)、特种胶项目提出的理由</w:t>
        </w:r>
        <w:r>
          <w:tab/>
        </w:r>
        <w:r>
          <w:fldChar w:fldCharType="begin"/>
        </w:r>
        <w:r>
          <w:instrText xml:space="preserve"> PAGEREF _Toc13676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16" w:history="1">
        <w:r>
          <w:rPr>
            <w:rFonts w:ascii="仿宋" w:eastAsia="仿宋" w:hAnsi="仿宋" w:cs="仿宋" w:hint="eastAsia"/>
            <w:lang w:eastAsia="zh-CN"/>
          </w:rPr>
          <w:t>(三)、特种胶项目建设目标和任务</w:t>
        </w:r>
        <w:r>
          <w:tab/>
        </w:r>
        <w:r>
          <w:fldChar w:fldCharType="begin"/>
        </w:r>
        <w:r>
          <w:instrText xml:space="preserve"> PAGEREF _Toc31516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13" w:history="1">
        <w:r>
          <w:rPr>
            <w:rFonts w:ascii="仿宋" w:eastAsia="仿宋" w:hAnsi="仿宋" w:cs="仿宋" w:hint="eastAsia"/>
            <w:lang w:eastAsia="zh-CN"/>
          </w:rPr>
          <w:t>(四)、特种胶项目建设规模</w:t>
        </w:r>
        <w:r>
          <w:tab/>
        </w:r>
        <w:r>
          <w:fldChar w:fldCharType="begin"/>
        </w:r>
        <w:r>
          <w:instrText xml:space="preserve"> PAGEREF _Toc9313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17" w:history="1">
        <w:r>
          <w:rPr>
            <w:rFonts w:ascii="仿宋" w:eastAsia="仿宋" w:hAnsi="仿宋" w:cs="仿宋" w:hint="eastAsia"/>
            <w:lang w:eastAsia="zh-CN"/>
          </w:rPr>
          <w:t>(五)、特种胶项目建设工期</w:t>
        </w:r>
        <w:r>
          <w:tab/>
        </w:r>
        <w:r>
          <w:fldChar w:fldCharType="begin"/>
        </w:r>
        <w:r>
          <w:instrText xml:space="preserve"> PAGEREF _Toc16517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41" w:history="1">
        <w:r>
          <w:rPr>
            <w:rFonts w:ascii="仿宋" w:eastAsia="仿宋" w:hAnsi="仿宋" w:cs="仿宋" w:hint="eastAsia"/>
            <w:lang w:eastAsia="zh-CN"/>
          </w:rPr>
          <w:t>八、SWOT分析说明</w:t>
        </w:r>
        <w:r>
          <w:tab/>
        </w:r>
        <w:r>
          <w:fldChar w:fldCharType="begin"/>
        </w:r>
        <w:r>
          <w:instrText xml:space="preserve"> PAGEREF _Toc20341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7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_Toc14077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4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_Toc18442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49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_Toc28649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6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_Toc4461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40" w:history="1">
        <w:r>
          <w:rPr>
            <w:rFonts w:ascii="仿宋" w:eastAsia="仿宋" w:hAnsi="仿宋" w:cs="仿宋" w:hint="eastAsia"/>
            <w:lang w:eastAsia="zh-CN"/>
          </w:rPr>
          <w:t>九、环境和生态影响分析</w:t>
        </w:r>
        <w:r>
          <w:tab/>
        </w:r>
        <w:r>
          <w:fldChar w:fldCharType="begin"/>
        </w:r>
        <w:r>
          <w:instrText xml:space="preserve"> PAGEREF _Toc8940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4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_Toc2044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02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_Toc22802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921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_Toc15921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78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_Toc14878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11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_Toc26411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76" w:history="1">
        <w:r>
          <w:rPr>
            <w:rFonts w:ascii="仿宋" w:eastAsia="仿宋" w:hAnsi="仿宋" w:cs="仿宋" w:hint="eastAsia"/>
            <w:lang w:eastAsia="zh-CN"/>
          </w:rPr>
          <w:t>十、特种胶项目管理与实施</w:t>
        </w:r>
        <w:r>
          <w:tab/>
        </w:r>
        <w:r>
          <w:fldChar w:fldCharType="begin"/>
        </w:r>
        <w:r>
          <w:instrText xml:space="preserve"> PAGEREF _Toc21876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09" w:history="1">
        <w:r>
          <w:rPr>
            <w:rFonts w:ascii="仿宋" w:eastAsia="仿宋" w:hAnsi="仿宋" w:cs="仿宋" w:hint="eastAsia"/>
            <w:lang w:eastAsia="zh-CN"/>
          </w:rPr>
          <w:t>(一)、项目进度安排</w:t>
        </w:r>
        <w:r>
          <w:tab/>
        </w:r>
        <w:r>
          <w:fldChar w:fldCharType="begin"/>
        </w:r>
        <w:r>
          <w:instrText xml:space="preserve"> PAGEREF _Toc25209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62" w:history="1">
        <w:r>
          <w:rPr>
            <w:rFonts w:ascii="仿宋" w:eastAsia="仿宋" w:hAnsi="仿宋" w:cs="仿宋" w:hint="eastAsia"/>
            <w:lang w:eastAsia="zh-CN"/>
          </w:rPr>
          <w:t>(二)、项目实施保障措施</w:t>
        </w:r>
        <w:r>
          <w:tab/>
        </w:r>
        <w:r>
          <w:fldChar w:fldCharType="begin"/>
        </w:r>
        <w:r>
          <w:instrText xml:space="preserve"> PAGEREF _Toc19262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35" w:history="1">
        <w:r>
          <w:rPr>
            <w:rFonts w:ascii="仿宋" w:eastAsia="仿宋" w:hAnsi="仿宋" w:cs="仿宋" w:hint="eastAsia"/>
            <w:lang w:eastAsia="zh-CN"/>
          </w:rPr>
          <w:t>(三)、项目风险分析与对策</w:t>
        </w:r>
        <w:r>
          <w:tab/>
        </w:r>
        <w:r>
          <w:fldChar w:fldCharType="begin"/>
        </w:r>
        <w:r>
          <w:instrText xml:space="preserve"> PAGEREF _Toc23335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15" w:history="1">
        <w:r>
          <w:rPr>
            <w:rFonts w:ascii="仿宋" w:eastAsia="仿宋" w:hAnsi="仿宋" w:cs="仿宋" w:hint="eastAsia"/>
            <w:lang w:eastAsia="zh-CN"/>
          </w:rPr>
          <w:t>十一、项目运营与管理</w:t>
        </w:r>
        <w:r>
          <w:tab/>
        </w:r>
        <w:r>
          <w:fldChar w:fldCharType="begin"/>
        </w:r>
        <w:r>
          <w:instrText xml:space="preserve"> PAGEREF _Toc8115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64" w:history="1">
        <w:r>
          <w:rPr>
            <w:rFonts w:ascii="仿宋" w:eastAsia="仿宋" w:hAnsi="仿宋" w:cs="仿宋" w:hint="eastAsia"/>
            <w:lang w:eastAsia="zh-CN"/>
          </w:rPr>
          <w:t>(一)、运营模式选择</w:t>
        </w:r>
        <w:r>
          <w:tab/>
        </w:r>
        <w:r>
          <w:fldChar w:fldCharType="begin"/>
        </w:r>
        <w:r>
          <w:instrText xml:space="preserve"> PAGEREF _Toc15464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29" w:history="1">
        <w:r>
          <w:rPr>
            <w:rFonts w:ascii="仿宋" w:eastAsia="仿宋" w:hAnsi="仿宋" w:cs="仿宋" w:hint="eastAsia"/>
            <w:lang w:eastAsia="zh-CN"/>
          </w:rPr>
          <w:t>(二)、人力资源规划</w:t>
        </w:r>
        <w:r>
          <w:tab/>
        </w:r>
        <w:r>
          <w:fldChar w:fldCharType="begin"/>
        </w:r>
        <w:r>
          <w:instrText xml:space="preserve"> PAGEREF _Toc4529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72" w:history="1">
        <w:r>
          <w:rPr>
            <w:rFonts w:ascii="仿宋" w:eastAsia="仿宋" w:hAnsi="仿宋" w:cs="仿宋" w:hint="eastAsia"/>
            <w:lang w:eastAsia="zh-CN"/>
          </w:rPr>
          <w:t>(三)、财务管理计划</w:t>
        </w:r>
        <w:r>
          <w:tab/>
        </w:r>
        <w:r>
          <w:fldChar w:fldCharType="begin"/>
        </w:r>
        <w:r>
          <w:instrText xml:space="preserve"> PAGEREF _Toc4172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79" w:history="1">
        <w:r>
          <w:rPr>
            <w:rFonts w:ascii="仿宋" w:eastAsia="仿宋" w:hAnsi="仿宋" w:cs="仿宋" w:hint="eastAsia"/>
            <w:lang w:eastAsia="zh-CN"/>
          </w:rPr>
          <w:t>(四)、供应链管理</w:t>
        </w:r>
        <w:r>
          <w:tab/>
        </w:r>
        <w:r>
          <w:fldChar w:fldCharType="begin"/>
        </w:r>
        <w:r>
          <w:instrText xml:space="preserve"> PAGEREF _Toc22279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37" w:history="1">
        <w:r>
          <w:rPr>
            <w:rFonts w:ascii="仿宋" w:eastAsia="仿宋" w:hAnsi="仿宋" w:cs="仿宋" w:hint="eastAsia"/>
            <w:lang w:eastAsia="zh-CN"/>
          </w:rPr>
          <w:t>十二、特种胶项目基本情况</w:t>
        </w:r>
        <w:r>
          <w:tab/>
        </w:r>
        <w:r>
          <w:fldChar w:fldCharType="begin"/>
        </w:r>
        <w:r>
          <w:instrText xml:space="preserve"> PAGEREF _Toc16737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26" w:history="1">
        <w:r>
          <w:rPr>
            <w:rFonts w:ascii="仿宋" w:eastAsia="仿宋" w:hAnsi="仿宋" w:cs="仿宋" w:hint="eastAsia"/>
            <w:lang w:eastAsia="zh-CN"/>
          </w:rPr>
          <w:t>(一)、特种胶项目投资人</w:t>
        </w:r>
        <w:r>
          <w:tab/>
        </w:r>
        <w:r>
          <w:fldChar w:fldCharType="begin"/>
        </w:r>
        <w:r>
          <w:instrText xml:space="preserve"> PAGEREF _Toc29726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28" w:history="1">
        <w:r>
          <w:rPr>
            <w:rFonts w:ascii="仿宋" w:eastAsia="仿宋" w:hAnsi="仿宋" w:cs="仿宋" w:hint="eastAsia"/>
            <w:lang w:eastAsia="zh-CN"/>
          </w:rPr>
          <w:t>(二)、特种胶项目选址</w:t>
        </w:r>
        <w:r>
          <w:tab/>
        </w:r>
        <w:r>
          <w:fldChar w:fldCharType="begin"/>
        </w:r>
        <w:r>
          <w:instrText xml:space="preserve"> PAGEREF _Toc15928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65" w:history="1">
        <w:r>
          <w:rPr>
            <w:rFonts w:ascii="仿宋" w:eastAsia="仿宋" w:hAnsi="仿宋" w:cs="仿宋" w:hint="eastAsia"/>
            <w:lang w:eastAsia="zh-CN"/>
          </w:rPr>
          <w:t>(三)、特种胶项目实施进度</w:t>
        </w:r>
        <w:r>
          <w:tab/>
        </w:r>
        <w:r>
          <w:fldChar w:fldCharType="begin"/>
        </w:r>
        <w:r>
          <w:instrText xml:space="preserve"> PAGEREF _Toc20965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53" w:history="1">
        <w:r>
          <w:rPr>
            <w:rFonts w:ascii="仿宋" w:eastAsia="仿宋" w:hAnsi="仿宋" w:cs="仿宋" w:hint="eastAsia"/>
            <w:lang w:eastAsia="zh-CN"/>
          </w:rPr>
          <w:t>(四)、投资估算</w:t>
        </w:r>
        <w:r>
          <w:tab/>
        </w:r>
        <w:r>
          <w:fldChar w:fldCharType="begin"/>
        </w:r>
        <w:r>
          <w:instrText xml:space="preserve"> PAGEREF _Toc13853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8" w:history="1">
        <w:r>
          <w:rPr>
            <w:rFonts w:ascii="仿宋" w:eastAsia="仿宋" w:hAnsi="仿宋" w:cs="仿宋" w:hint="eastAsia"/>
            <w:lang w:eastAsia="zh-CN"/>
          </w:rPr>
          <w:t>(五)、资金筹措</w:t>
        </w:r>
        <w:r>
          <w:tab/>
        </w:r>
        <w:r>
          <w:fldChar w:fldCharType="begin"/>
        </w:r>
        <w:r>
          <w:instrText xml:space="preserve"> PAGEREF _Toc3118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23" w:history="1">
        <w:r>
          <w:rPr>
            <w:rFonts w:ascii="仿宋" w:eastAsia="仿宋" w:hAnsi="仿宋" w:cs="仿宋" w:hint="eastAsia"/>
            <w:lang w:eastAsia="zh-CN"/>
          </w:rPr>
          <w:t>(六)、经济评价</w:t>
        </w:r>
        <w:r>
          <w:tab/>
        </w:r>
        <w:r>
          <w:fldChar w:fldCharType="begin"/>
        </w:r>
        <w:r>
          <w:instrText xml:space="preserve"> PAGEREF _Toc8323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8" w:history="1">
        <w:r>
          <w:rPr>
            <w:rFonts w:ascii="仿宋" w:eastAsia="仿宋" w:hAnsi="仿宋" w:cs="仿宋" w:hint="eastAsia"/>
            <w:lang w:eastAsia="zh-CN"/>
          </w:rPr>
          <w:t>(七)、主要经济技术指标</w:t>
        </w:r>
        <w:r>
          <w:tab/>
        </w:r>
        <w:r>
          <w:fldChar w:fldCharType="begin"/>
        </w:r>
        <w:r>
          <w:instrText xml:space="preserve"> PAGEREF _Toc988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22" w:history="1">
        <w:r>
          <w:rPr>
            <w:rFonts w:ascii="仿宋" w:eastAsia="仿宋" w:hAnsi="仿宋" w:cs="仿宋" w:hint="eastAsia"/>
            <w:lang w:eastAsia="zh-CN"/>
          </w:rPr>
          <w:t>十三、特种胶行业产品策略</w:t>
        </w:r>
        <w:r>
          <w:tab/>
        </w:r>
        <w:r>
          <w:fldChar w:fldCharType="begin"/>
        </w:r>
        <w:r>
          <w:instrText xml:space="preserve"> PAGEREF _Toc3322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40" w:history="1">
        <w:r>
          <w:rPr>
            <w:rFonts w:ascii="仿宋" w:eastAsia="仿宋" w:hAnsi="仿宋" w:cs="仿宋" w:hint="eastAsia"/>
            <w:lang w:eastAsia="zh-CN"/>
          </w:rPr>
          <w:t>(一)、产品定位</w:t>
        </w:r>
        <w:r>
          <w:tab/>
        </w:r>
        <w:r>
          <w:fldChar w:fldCharType="begin"/>
        </w:r>
        <w:r>
          <w:instrText xml:space="preserve"> PAGEREF _Toc23440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38" w:history="1">
        <w:r>
          <w:rPr>
            <w:rFonts w:ascii="仿宋" w:eastAsia="仿宋" w:hAnsi="仿宋" w:cs="仿宋" w:hint="eastAsia"/>
            <w:lang w:eastAsia="zh-CN"/>
          </w:rPr>
          <w:t>(二)、产品种类</w:t>
        </w:r>
        <w:r>
          <w:tab/>
        </w:r>
        <w:r>
          <w:fldChar w:fldCharType="begin"/>
        </w:r>
        <w:r>
          <w:instrText xml:space="preserve"> PAGEREF _Toc26538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21" w:history="1">
        <w:r>
          <w:rPr>
            <w:rFonts w:ascii="仿宋" w:eastAsia="仿宋" w:hAnsi="仿宋" w:cs="仿宋" w:hint="eastAsia"/>
            <w:lang w:eastAsia="zh-CN"/>
          </w:rPr>
          <w:t>(三)、产品质量</w:t>
        </w:r>
        <w:r>
          <w:tab/>
        </w:r>
        <w:r>
          <w:fldChar w:fldCharType="begin"/>
        </w:r>
        <w:r>
          <w:instrText xml:space="preserve"> PAGEREF _Toc31421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06" w:history="1">
        <w:r>
          <w:rPr>
            <w:rFonts w:ascii="仿宋" w:eastAsia="仿宋" w:hAnsi="仿宋" w:cs="仿宋" w:hint="eastAsia"/>
            <w:lang w:eastAsia="zh-CN"/>
          </w:rPr>
          <w:t>(四)、创新设计</w:t>
        </w:r>
        <w:r>
          <w:tab/>
        </w:r>
        <w:r>
          <w:fldChar w:fldCharType="begin"/>
        </w:r>
        <w:r>
          <w:instrText xml:space="preserve"> PAGEREF _Toc32406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57" w:history="1">
        <w:r>
          <w:rPr>
            <w:rFonts w:ascii="仿宋" w:eastAsia="仿宋" w:hAnsi="仿宋" w:cs="仿宋" w:hint="eastAsia"/>
            <w:lang w:eastAsia="zh-CN"/>
          </w:rPr>
          <w:t>(五)、价格策略</w:t>
        </w:r>
        <w:r>
          <w:tab/>
        </w:r>
        <w:r>
          <w:fldChar w:fldCharType="begin"/>
        </w:r>
        <w:r>
          <w:instrText xml:space="preserve"> PAGEREF _Toc21057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99" w:history="1">
        <w:r>
          <w:rPr>
            <w:rFonts w:ascii="仿宋" w:eastAsia="仿宋" w:hAnsi="仿宋" w:cs="仿宋" w:hint="eastAsia"/>
            <w:lang w:eastAsia="zh-CN"/>
          </w:rPr>
          <w:t>(六)、售后服务</w:t>
        </w:r>
        <w:r>
          <w:tab/>
        </w:r>
        <w:r>
          <w:fldChar w:fldCharType="begin"/>
        </w:r>
        <w:r>
          <w:instrText xml:space="preserve"> PAGEREF _Toc13899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78" w:history="1">
        <w:r>
          <w:rPr>
            <w:rFonts w:ascii="仿宋" w:eastAsia="仿宋" w:hAnsi="仿宋" w:cs="仿宋" w:hint="eastAsia"/>
            <w:lang w:eastAsia="zh-CN"/>
          </w:rPr>
          <w:t>十四、第十二章职业伦理与社会责任</w:t>
        </w:r>
        <w:r>
          <w:tab/>
        </w:r>
        <w:r>
          <w:fldChar w:fldCharType="begin"/>
        </w:r>
        <w:r>
          <w:instrText xml:space="preserve"> PAGEREF _Toc14078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53" w:history="1">
        <w:r>
          <w:rPr>
            <w:rFonts w:ascii="仿宋" w:eastAsia="仿宋" w:hAnsi="仿宋" w:cs="仿宋" w:hint="eastAsia"/>
            <w:lang w:eastAsia="zh-CN"/>
          </w:rPr>
          <w:t>(一)、职业道德规范</w:t>
        </w:r>
        <w:r>
          <w:tab/>
        </w:r>
        <w:r>
          <w:fldChar w:fldCharType="begin"/>
        </w:r>
        <w:r>
          <w:instrText xml:space="preserve"> PAGEREF _Toc4253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0" w:history="1">
        <w:r>
          <w:rPr>
            <w:rFonts w:ascii="仿宋" w:eastAsia="仿宋" w:hAnsi="仿宋" w:cs="仿宋" w:hint="eastAsia"/>
            <w:lang w:eastAsia="zh-CN"/>
          </w:rPr>
          <w:t>(二)、社会责任履行</w:t>
        </w:r>
        <w:r>
          <w:tab/>
        </w:r>
        <w:r>
          <w:fldChar w:fldCharType="begin"/>
        </w:r>
        <w:r>
          <w:instrText xml:space="preserve"> PAGEREF _Toc2570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08" w:history="1">
        <w:r>
          <w:rPr>
            <w:rFonts w:ascii="仿宋" w:eastAsia="仿宋" w:hAnsi="仿宋" w:cs="仿宋" w:hint="eastAsia"/>
            <w:lang w:eastAsia="zh-CN"/>
          </w:rPr>
          <w:t>十五、人力资源</w:t>
        </w:r>
        <w:r>
          <w:tab/>
        </w:r>
        <w:r>
          <w:fldChar w:fldCharType="begin"/>
        </w:r>
        <w:r>
          <w:instrText xml:space="preserve"> PAGEREF _Toc32408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40" w:history="1">
        <w:r>
          <w:rPr>
            <w:rFonts w:ascii="仿宋" w:eastAsia="仿宋" w:hAnsi="仿宋" w:cs="仿宋" w:hint="eastAsia"/>
            <w:lang w:eastAsia="zh-CN"/>
          </w:rPr>
          <w:t>(一)、工厂员工组织</w:t>
        </w:r>
        <w:r>
          <w:tab/>
        </w:r>
        <w:r>
          <w:fldChar w:fldCharType="begin"/>
        </w:r>
        <w:r>
          <w:instrText xml:space="preserve"> PAGEREF _Toc25440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79" w:history="1">
        <w:r>
          <w:rPr>
            <w:rFonts w:ascii="仿宋" w:eastAsia="仿宋" w:hAnsi="仿宋" w:cs="仿宋" w:hint="eastAsia"/>
            <w:lang w:eastAsia="zh-CN"/>
          </w:rPr>
          <w:t>(二)、培训和发展计划</w:t>
        </w:r>
        <w:r>
          <w:tab/>
        </w:r>
        <w:r>
          <w:fldChar w:fldCharType="begin"/>
        </w:r>
        <w:r>
          <w:instrText xml:space="preserve"> PAGEREF _Toc32479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70" w:history="1">
        <w:r>
          <w:rPr>
            <w:rFonts w:ascii="仿宋" w:eastAsia="仿宋" w:hAnsi="仿宋" w:cs="仿宋" w:hint="eastAsia"/>
            <w:lang w:eastAsia="zh-CN"/>
          </w:rPr>
          <w:t>(三)、安全和环境管理</w:t>
        </w:r>
        <w:r>
          <w:tab/>
        </w:r>
        <w:r>
          <w:fldChar w:fldCharType="begin"/>
        </w:r>
        <w:r>
          <w:instrText xml:space="preserve"> PAGEREF _Toc23370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10" w:history="1">
        <w:r>
          <w:rPr>
            <w:rFonts w:ascii="仿宋" w:eastAsia="仿宋" w:hAnsi="仿宋" w:cs="仿宋" w:hint="eastAsia"/>
            <w:lang w:eastAsia="zh-CN"/>
          </w:rPr>
          <w:t>十六、外部合作与产业联盟</w:t>
        </w:r>
        <w:r>
          <w:tab/>
        </w:r>
        <w:r>
          <w:fldChar w:fldCharType="begin"/>
        </w:r>
        <w:r>
          <w:instrText xml:space="preserve"> PAGEREF _Toc21510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40" w:history="1">
        <w:r>
          <w:rPr>
            <w:rFonts w:ascii="仿宋" w:eastAsia="仿宋" w:hAnsi="仿宋" w:cs="仿宋" w:hint="eastAsia"/>
            <w:lang w:eastAsia="zh-CN"/>
          </w:rPr>
          <w:t>(一)、行业合作与协作机会</w:t>
        </w:r>
        <w:r>
          <w:tab/>
        </w:r>
        <w:r>
          <w:fldChar w:fldCharType="begin"/>
        </w:r>
        <w:r>
          <w:instrText xml:space="preserve"> PAGEREF _Toc12240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14" w:history="1">
        <w:r>
          <w:rPr>
            <w:rFonts w:ascii="仿宋" w:eastAsia="仿宋" w:hAnsi="仿宋" w:cs="仿宋" w:hint="eastAsia"/>
            <w:lang w:eastAsia="zh-CN"/>
          </w:rPr>
          <w:t>(二)、参与产业联盟的战略意义</w:t>
        </w:r>
        <w:r>
          <w:tab/>
        </w:r>
        <w:r>
          <w:fldChar w:fldCharType="begin"/>
        </w:r>
        <w:r>
          <w:instrText xml:space="preserve"> PAGEREF _Toc15014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21" w:history="1">
        <w:r>
          <w:rPr>
            <w:rFonts w:ascii="仿宋" w:eastAsia="仿宋" w:hAnsi="仿宋" w:cs="仿宋" w:hint="eastAsia"/>
            <w:lang w:eastAsia="zh-CN"/>
          </w:rPr>
          <w:t>(三)、合作伙伴关系的长期发展规划</w:t>
        </w:r>
        <w:r>
          <w:tab/>
        </w:r>
        <w:r>
          <w:fldChar w:fldCharType="begin"/>
        </w:r>
        <w:r>
          <w:instrText xml:space="preserve"> PAGEREF _Toc12021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9" w:history="1">
        <w:r>
          <w:rPr>
            <w:rFonts w:ascii="仿宋" w:eastAsia="仿宋" w:hAnsi="仿宋" w:cs="仿宋" w:hint="eastAsia"/>
            <w:lang w:eastAsia="zh-CN"/>
          </w:rPr>
          <w:t>十七、特种胶行业行业创新驱动</w:t>
        </w:r>
        <w:r>
          <w:tab/>
        </w:r>
        <w:r>
          <w:fldChar w:fldCharType="begin"/>
        </w:r>
        <w:r>
          <w:instrText xml:space="preserve"> PAGEREF _Toc1349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87" w:history="1">
        <w:r>
          <w:rPr>
            <w:rFonts w:ascii="仿宋" w:eastAsia="仿宋" w:hAnsi="仿宋" w:cs="仿宋" w:hint="eastAsia"/>
            <w:lang w:eastAsia="zh-CN"/>
          </w:rPr>
          <w:t>(一)、技术创新</w:t>
        </w:r>
        <w:r>
          <w:tab/>
        </w:r>
        <w:r>
          <w:fldChar w:fldCharType="begin"/>
        </w:r>
        <w:r>
          <w:instrText xml:space="preserve"> PAGEREF _Toc21387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66" w:history="1">
        <w:r>
          <w:rPr>
            <w:rFonts w:ascii="仿宋" w:eastAsia="仿宋" w:hAnsi="仿宋" w:cs="仿宋" w:hint="eastAsia"/>
            <w:lang w:eastAsia="zh-CN"/>
          </w:rPr>
          <w:t>(二)、设计创新</w:t>
        </w:r>
        <w:r>
          <w:tab/>
        </w:r>
        <w:r>
          <w:fldChar w:fldCharType="begin"/>
        </w:r>
        <w:r>
          <w:instrText xml:space="preserve"> PAGEREF _Toc29766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65" w:history="1">
        <w:r>
          <w:rPr>
            <w:rFonts w:ascii="仿宋" w:eastAsia="仿宋" w:hAnsi="仿宋" w:cs="仿宋" w:hint="eastAsia"/>
            <w:lang w:eastAsia="zh-CN"/>
          </w:rPr>
          <w:t>(三)、材料创新</w:t>
        </w:r>
        <w:r>
          <w:tab/>
        </w:r>
        <w:r>
          <w:fldChar w:fldCharType="begin"/>
        </w:r>
        <w:r>
          <w:instrText xml:space="preserve"> PAGEREF _Toc12765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25" w:history="1">
        <w:r>
          <w:rPr>
            <w:rFonts w:ascii="仿宋" w:eastAsia="仿宋" w:hAnsi="仿宋" w:cs="仿宋" w:hint="eastAsia"/>
            <w:lang w:eastAsia="zh-CN"/>
          </w:rPr>
          <w:t>(四)、营销创新</w:t>
        </w:r>
        <w:r>
          <w:tab/>
        </w:r>
        <w:r>
          <w:fldChar w:fldCharType="begin"/>
        </w:r>
        <w:r>
          <w:instrText xml:space="preserve"> PAGEREF _Toc4725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66" w:history="1">
        <w:r>
          <w:rPr>
            <w:rFonts w:ascii="仿宋" w:eastAsia="仿宋" w:hAnsi="仿宋" w:cs="仿宋" w:hint="eastAsia"/>
            <w:lang w:eastAsia="zh-CN"/>
          </w:rPr>
          <w:t>十八、监测与检测体系建设</w:t>
        </w:r>
        <w:r>
          <w:tab/>
        </w:r>
        <w:r>
          <w:fldChar w:fldCharType="begin"/>
        </w:r>
        <w:r>
          <w:instrText xml:space="preserve"> PAGEREF _Toc31366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5333" w:history="1">
        <w:r>
          <w:rPr>
            <w:rFonts w:ascii="仿宋" w:eastAsia="仿宋" w:hAnsi="仿宋" w:cs="仿宋" w:hint="eastAsia"/>
            <w:lang w:eastAsia="zh-CN"/>
          </w:rPr>
          <w:t>(一)、监测与检测体系建设的背景和必要性</w:t>
        </w:r>
        <w:r>
          <w:tab/>
        </w:r>
        <w:r>
          <w:fldChar w:fldCharType="begin"/>
        </w:r>
        <w:r>
          <w:instrText xml:space="preserve"> PAGEREF _Toc25333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60" w:history="1">
        <w:r>
          <w:rPr>
            <w:rFonts w:ascii="仿宋" w:eastAsia="仿宋" w:hAnsi="仿宋" w:cs="仿宋" w:hint="eastAsia"/>
            <w:lang w:eastAsia="zh-CN"/>
          </w:rPr>
          <w:t>(二)、监测与检测体系建设的基本原则</w:t>
        </w:r>
        <w:r>
          <w:tab/>
        </w:r>
        <w:r>
          <w:fldChar w:fldCharType="begin"/>
        </w:r>
        <w:r>
          <w:instrText xml:space="preserve"> PAGEREF _Toc19760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99" w:history="1">
        <w:r>
          <w:rPr>
            <w:rFonts w:ascii="仿宋" w:eastAsia="仿宋" w:hAnsi="仿宋" w:cs="仿宋" w:hint="eastAsia"/>
            <w:lang w:eastAsia="zh-CN"/>
          </w:rPr>
          <w:t>(三)、监测与检测体系建设的组织架构</w:t>
        </w:r>
        <w:r>
          <w:tab/>
        </w:r>
        <w:r>
          <w:fldChar w:fldCharType="begin"/>
        </w:r>
        <w:r>
          <w:instrText xml:space="preserve"> PAGEREF _Toc21399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17" w:history="1">
        <w:r>
          <w:rPr>
            <w:rFonts w:ascii="仿宋" w:eastAsia="仿宋" w:hAnsi="仿宋" w:cs="仿宋" w:hint="eastAsia"/>
            <w:lang w:eastAsia="zh-CN"/>
          </w:rPr>
          <w:t>(四)、监测与检测体系建设的技术支持</w:t>
        </w:r>
        <w:r>
          <w:tab/>
        </w:r>
        <w:r>
          <w:fldChar w:fldCharType="begin"/>
        </w:r>
        <w:r>
          <w:instrText xml:space="preserve"> PAGEREF _Toc8717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93" w:history="1">
        <w:r>
          <w:rPr>
            <w:rFonts w:ascii="仿宋" w:eastAsia="仿宋" w:hAnsi="仿宋" w:cs="仿宋" w:hint="eastAsia"/>
            <w:lang w:eastAsia="zh-CN"/>
          </w:rPr>
          <w:t>(五)、监测与检测体系建设的数据管理</w:t>
        </w:r>
        <w:r>
          <w:tab/>
        </w:r>
        <w:r>
          <w:fldChar w:fldCharType="begin"/>
        </w:r>
        <w:r>
          <w:instrText xml:space="preserve"> PAGEREF _Toc16093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4" w:history="1">
        <w:r>
          <w:rPr>
            <w:rFonts w:ascii="仿宋" w:eastAsia="仿宋" w:hAnsi="仿宋" w:cs="仿宋" w:hint="eastAsia"/>
            <w:lang w:eastAsia="zh-CN"/>
          </w:rPr>
          <w:t>(六)、监测与检测体系建设的结果分析和报告</w:t>
        </w:r>
        <w:r>
          <w:tab/>
        </w:r>
        <w:r>
          <w:fldChar w:fldCharType="begin"/>
        </w:r>
        <w:r>
          <w:instrText xml:space="preserve"> PAGEREF _Toc2114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09" w:history="1">
        <w:r>
          <w:rPr>
            <w:rFonts w:ascii="仿宋" w:eastAsia="仿宋" w:hAnsi="仿宋" w:cs="仿宋" w:hint="eastAsia"/>
            <w:lang w:eastAsia="zh-CN"/>
          </w:rPr>
          <w:t>十九、特种胶项目安全培训与教育的必要性</w:t>
        </w:r>
        <w:r>
          <w:tab/>
        </w:r>
        <w:r>
          <w:fldChar w:fldCharType="begin"/>
        </w:r>
        <w:r>
          <w:instrText xml:space="preserve"> PAGEREF _Toc25409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10" w:history="1">
        <w:r>
          <w:rPr>
            <w:rFonts w:ascii="仿宋" w:eastAsia="仿宋" w:hAnsi="仿宋" w:cs="仿宋" w:hint="eastAsia"/>
            <w:lang w:eastAsia="zh-CN"/>
          </w:rPr>
          <w:t>(一)、特种胶项目安全培训与教育的基本原则</w:t>
        </w:r>
        <w:r>
          <w:tab/>
        </w:r>
        <w:r>
          <w:fldChar w:fldCharType="begin"/>
        </w:r>
        <w:r>
          <w:instrText xml:space="preserve"> PAGEREF _Toc10410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60" w:history="1">
        <w:r>
          <w:rPr>
            <w:rFonts w:ascii="仿宋" w:eastAsia="仿宋" w:hAnsi="仿宋" w:cs="仿宋" w:hint="eastAsia"/>
            <w:lang w:eastAsia="zh-CN"/>
          </w:rPr>
          <w:t>(二)、培训需求分析与计划制定</w:t>
        </w:r>
        <w:r>
          <w:tab/>
        </w:r>
        <w:r>
          <w:fldChar w:fldCharType="begin"/>
        </w:r>
        <w:r>
          <w:instrText xml:space="preserve"> PAGEREF _Toc8560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21" w:history="1">
        <w:r>
          <w:rPr>
            <w:rFonts w:ascii="仿宋" w:eastAsia="仿宋" w:hAnsi="仿宋" w:cs="仿宋" w:hint="eastAsia"/>
            <w:lang w:eastAsia="zh-CN"/>
          </w:rPr>
          <w:t>(三)、培训内容与形式</w:t>
        </w:r>
        <w:r>
          <w:tab/>
        </w:r>
        <w:r>
          <w:fldChar w:fldCharType="begin"/>
        </w:r>
        <w:r>
          <w:instrText xml:space="preserve"> PAGEREF _Toc14221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98" w:history="1">
        <w:r>
          <w:rPr>
            <w:rFonts w:ascii="仿宋" w:eastAsia="仿宋" w:hAnsi="仿宋" w:cs="仿宋" w:hint="eastAsia"/>
            <w:lang w:eastAsia="zh-CN"/>
          </w:rPr>
          <w:t>(四)、培训师资与资源</w:t>
        </w:r>
        <w:r>
          <w:tab/>
        </w:r>
        <w:r>
          <w:fldChar w:fldCharType="begin"/>
        </w:r>
        <w:r>
          <w:instrText xml:space="preserve"> PAGEREF _Toc8598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48" w:history="1">
        <w:r>
          <w:rPr>
            <w:rFonts w:ascii="仿宋" w:eastAsia="仿宋" w:hAnsi="仿宋" w:cs="仿宋" w:hint="eastAsia"/>
            <w:lang w:eastAsia="zh-CN"/>
          </w:rPr>
          <w:t>(五)、培训效果评估与改进机制</w:t>
        </w:r>
        <w:r>
          <w:tab/>
        </w:r>
        <w:r>
          <w:fldChar w:fldCharType="begin"/>
        </w:r>
        <w:r>
          <w:instrText xml:space="preserve"> PAGEREF _Toc5448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80" w:history="1">
        <w:r>
          <w:rPr>
            <w:rFonts w:ascii="仿宋" w:eastAsia="仿宋" w:hAnsi="仿宋" w:cs="仿宋" w:hint="eastAsia"/>
            <w:lang w:eastAsia="zh-CN"/>
          </w:rPr>
          <w:t>二十、团队建设与领导力发展</w:t>
        </w:r>
        <w:r>
          <w:tab/>
        </w:r>
        <w:r>
          <w:fldChar w:fldCharType="begin"/>
        </w:r>
        <w:r>
          <w:instrText xml:space="preserve"> PAGEREF _Toc16380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15" w:history="1">
        <w:r>
          <w:rPr>
            <w:rFonts w:ascii="仿宋" w:eastAsia="仿宋" w:hAnsi="仿宋" w:cs="仿宋" w:hint="eastAsia"/>
            <w:lang w:eastAsia="zh-CN"/>
          </w:rPr>
          <w:t>(一)、高效团队建设原则</w:t>
        </w:r>
        <w:r>
          <w:tab/>
        </w:r>
        <w:r>
          <w:fldChar w:fldCharType="begin"/>
        </w:r>
        <w:r>
          <w:instrText xml:space="preserve"> PAGEREF _Toc7415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62" w:history="1">
        <w:r>
          <w:rPr>
            <w:rFonts w:ascii="仿宋" w:eastAsia="仿宋" w:hAnsi="仿宋" w:cs="仿宋" w:hint="eastAsia"/>
            <w:lang w:eastAsia="zh-CN"/>
          </w:rPr>
          <w:t>(二)、团队文化与价值观塑造</w:t>
        </w:r>
        <w:r>
          <w:tab/>
        </w:r>
        <w:r>
          <w:fldChar w:fldCharType="begin"/>
        </w:r>
        <w:r>
          <w:instrText xml:space="preserve"> PAGEREF _Toc25462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36" w:history="1">
        <w:r>
          <w:rPr>
            <w:rFonts w:ascii="仿宋" w:eastAsia="仿宋" w:hAnsi="仿宋" w:cs="仿宋" w:hint="eastAsia"/>
            <w:lang w:eastAsia="zh-CN"/>
          </w:rPr>
          <w:t>(三)、领导力发展计划</w:t>
        </w:r>
        <w:r>
          <w:tab/>
        </w:r>
        <w:r>
          <w:fldChar w:fldCharType="begin"/>
        </w:r>
        <w:r>
          <w:instrText xml:space="preserve"> PAGEREF _Toc22936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39" w:history="1">
        <w:r>
          <w:rPr>
            <w:rFonts w:ascii="仿宋" w:eastAsia="仿宋" w:hAnsi="仿宋" w:cs="仿宋" w:hint="eastAsia"/>
            <w:lang w:eastAsia="zh-CN"/>
          </w:rPr>
          <w:t>(四)、团队沟通与协作机制</w:t>
        </w:r>
        <w:r>
          <w:tab/>
        </w:r>
        <w:r>
          <w:fldChar w:fldCharType="begin"/>
        </w:r>
        <w:r>
          <w:instrText xml:space="preserve"> PAGEREF _Toc13439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91" w:history="1">
        <w:r>
          <w:rPr>
            <w:rFonts w:ascii="仿宋" w:eastAsia="仿宋" w:hAnsi="仿宋" w:cs="仿宋" w:hint="eastAsia"/>
            <w:lang w:eastAsia="zh-CN"/>
          </w:rPr>
          <w:t>(五)、领导力在变革中的作用</w:t>
        </w:r>
        <w:r>
          <w:tab/>
        </w:r>
        <w:r>
          <w:fldChar w:fldCharType="begin"/>
        </w:r>
        <w:r>
          <w:instrText xml:space="preserve"> PAGEREF _Toc23891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90" w:history="1">
        <w:r>
          <w:rPr>
            <w:rFonts w:ascii="仿宋" w:eastAsia="仿宋" w:hAnsi="仿宋" w:cs="仿宋" w:hint="eastAsia"/>
            <w:lang w:eastAsia="zh-CN"/>
          </w:rPr>
          <w:t>二十一、技术创新与安全管理</w:t>
        </w:r>
        <w:r>
          <w:tab/>
        </w:r>
        <w:r>
          <w:fldChar w:fldCharType="begin"/>
        </w:r>
        <w:r>
          <w:instrText xml:space="preserve"> PAGEREF _Toc8690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44" w:history="1">
        <w:r>
          <w:rPr>
            <w:rFonts w:ascii="仿宋" w:eastAsia="仿宋" w:hAnsi="仿宋" w:cs="仿宋" w:hint="eastAsia"/>
            <w:lang w:eastAsia="zh-CN"/>
          </w:rPr>
          <w:t>(一)、技术创新与安全管理的关系</w:t>
        </w:r>
        <w:r>
          <w:tab/>
        </w:r>
        <w:r>
          <w:fldChar w:fldCharType="begin"/>
        </w:r>
        <w:r>
          <w:instrText xml:space="preserve"> PAGEREF _Toc5044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20" w:history="1">
        <w:r>
          <w:rPr>
            <w:rFonts w:ascii="仿宋" w:eastAsia="仿宋" w:hAnsi="仿宋" w:cs="仿宋" w:hint="eastAsia"/>
            <w:lang w:eastAsia="zh-CN"/>
          </w:rPr>
          <w:t>(二)、技术创新在安全管理中的应用</w:t>
        </w:r>
        <w:r>
          <w:tab/>
        </w:r>
        <w:r>
          <w:fldChar w:fldCharType="begin"/>
        </w:r>
        <w:r>
          <w:instrText xml:space="preserve"> PAGEREF _Toc18620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57" w:history="1">
        <w:r>
          <w:rPr>
            <w:rFonts w:ascii="仿宋" w:eastAsia="仿宋" w:hAnsi="仿宋" w:cs="仿宋" w:hint="eastAsia"/>
            <w:lang w:eastAsia="zh-CN"/>
          </w:rPr>
          <w:t>(三)、技术创新对安全评价的影响</w:t>
        </w:r>
        <w:r>
          <w:tab/>
        </w:r>
        <w:r>
          <w:fldChar w:fldCharType="begin"/>
        </w:r>
        <w:r>
          <w:instrText xml:space="preserve"> PAGEREF _Toc28457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75" w:history="1">
        <w:r>
          <w:rPr>
            <w:rFonts w:ascii="仿宋" w:eastAsia="仿宋" w:hAnsi="仿宋" w:cs="仿宋" w:hint="eastAsia"/>
            <w:lang w:eastAsia="zh-CN"/>
          </w:rPr>
          <w:t>(四)、技术创新的风险管理</w:t>
        </w:r>
        <w:r>
          <w:tab/>
        </w:r>
        <w:r>
          <w:fldChar w:fldCharType="begin"/>
        </w:r>
        <w:r>
          <w:instrText xml:space="preserve"> PAGEREF _Toc15875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67" w:history="1">
        <w:r>
          <w:rPr>
            <w:rFonts w:ascii="仿宋" w:eastAsia="仿宋" w:hAnsi="仿宋" w:cs="仿宋" w:hint="eastAsia"/>
            <w:lang w:eastAsia="zh-CN"/>
          </w:rPr>
          <w:t>(五)、技术创新与安全文化建设的结合</w:t>
        </w:r>
        <w:r>
          <w:tab/>
        </w:r>
        <w:r>
          <w:fldChar w:fldCharType="begin"/>
        </w:r>
        <w:r>
          <w:instrText xml:space="preserve"> PAGEREF _Toc4867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06" w:history="1">
        <w:r>
          <w:rPr>
            <w:rFonts w:ascii="仿宋" w:eastAsia="仿宋" w:hAnsi="仿宋" w:cs="仿宋" w:hint="eastAsia"/>
            <w:lang w:eastAsia="zh-CN"/>
          </w:rPr>
          <w:t>(六)、技术创新对安全培训与教育的挑战与机遇</w:t>
        </w:r>
        <w:r>
          <w:tab/>
        </w:r>
        <w:r>
          <w:fldChar w:fldCharType="begin"/>
        </w:r>
        <w:r>
          <w:instrText xml:space="preserve"> PAGEREF _Toc30606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98" w:history="1">
        <w:r>
          <w:rPr>
            <w:rFonts w:ascii="仿宋" w:eastAsia="仿宋" w:hAnsi="仿宋" w:cs="仿宋" w:hint="eastAsia"/>
            <w:lang w:eastAsia="zh-CN"/>
          </w:rPr>
          <w:t>二十二招标方案</w:t>
        </w:r>
        <w:r>
          <w:tab/>
        </w:r>
        <w:r>
          <w:fldChar w:fldCharType="begin"/>
        </w:r>
        <w:r>
          <w:instrText xml:space="preserve"> PAGEREF _Toc26298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87" w:history="1">
        <w:r>
          <w:rPr>
            <w:rFonts w:ascii="仿宋" w:eastAsia="仿宋" w:hAnsi="仿宋" w:cs="仿宋" w:hint="eastAsia"/>
            <w:lang w:eastAsia="zh-CN"/>
          </w:rPr>
          <w:t>(一)、特种胶项目招标依据</w:t>
        </w:r>
        <w:r>
          <w:tab/>
        </w:r>
        <w:r>
          <w:fldChar w:fldCharType="begin"/>
        </w:r>
        <w:r>
          <w:instrText xml:space="preserve"> PAGEREF _Toc11387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08" w:history="1">
        <w:r>
          <w:rPr>
            <w:rFonts w:ascii="仿宋" w:eastAsia="仿宋" w:hAnsi="仿宋" w:cs="仿宋" w:hint="eastAsia"/>
            <w:lang w:eastAsia="zh-CN"/>
          </w:rPr>
          <w:t>(二)、特种胶项目招标范围</w:t>
        </w:r>
        <w:r>
          <w:tab/>
        </w:r>
        <w:r>
          <w:fldChar w:fldCharType="begin"/>
        </w:r>
        <w:r>
          <w:instrText xml:space="preserve"> PAGEREF _Toc9308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69" w:history="1">
        <w:r>
          <w:rPr>
            <w:rFonts w:ascii="仿宋" w:eastAsia="仿宋" w:hAnsi="仿宋" w:cs="仿宋" w:hint="eastAsia"/>
            <w:lang w:eastAsia="zh-CN"/>
          </w:rPr>
          <w:t>(三)、招标要求</w:t>
        </w:r>
        <w:r>
          <w:tab/>
        </w:r>
        <w:r>
          <w:fldChar w:fldCharType="begin"/>
        </w:r>
        <w:r>
          <w:instrText xml:space="preserve"> PAGEREF _Toc6269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15" w:history="1">
        <w:r>
          <w:rPr>
            <w:rFonts w:ascii="仿宋" w:eastAsia="仿宋" w:hAnsi="仿宋" w:cs="仿宋" w:hint="eastAsia"/>
            <w:lang w:eastAsia="zh-CN"/>
          </w:rPr>
          <w:t>(四)、招标组织方式</w:t>
        </w:r>
        <w:r>
          <w:tab/>
        </w:r>
        <w:r>
          <w:fldChar w:fldCharType="begin"/>
        </w:r>
        <w:r>
          <w:instrText xml:space="preserve"> PAGEREF _Toc17215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39" w:history="1">
        <w:r>
          <w:rPr>
            <w:rFonts w:ascii="仿宋" w:eastAsia="仿宋" w:hAnsi="仿宋" w:cs="仿宋" w:hint="eastAsia"/>
            <w:lang w:eastAsia="zh-CN"/>
          </w:rPr>
          <w:t>(五)、招标信息发布</w:t>
        </w:r>
        <w:r>
          <w:tab/>
        </w:r>
        <w:r>
          <w:fldChar w:fldCharType="begin"/>
        </w:r>
        <w:r>
          <w:instrText xml:space="preserve"> PAGEREF _Toc7739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257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041"/>
      <w:r>
        <w:rPr>
          <w:rFonts w:ascii="仿宋" w:eastAsia="仿宋" w:hAnsi="仿宋" w:cs="仿宋" w:hint="eastAsia"/>
          <w:sz w:val="28"/>
          <w:lang w:eastAsia="zh-CN"/>
        </w:rPr>
        <w:t>一、经济影响分析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324"/>
      <w:r>
        <w:rPr>
          <w:rFonts w:ascii="仿宋" w:eastAsia="仿宋" w:hAnsi="仿宋" w:cs="仿宋" w:hint="eastAsia"/>
          <w:lang w:eastAsia="zh-CN"/>
        </w:rPr>
        <w:t>(一)、经济费用效益或费用效果分析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预测固定资产投资：根据综合分析结果，估计本期特种胶项目将投资约XXX万元用于固定资产。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预测流动资金需求：根据市场规模和运营需求，预计达产年所需流动资金将达到约XXX万元。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总投资结构分析：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总投资及构成：本特种胶项目的总投资由固定资产投资和流动资金投资两部分组成。固定资产投资约占总投资的XXX%，而流动资金投资约占XXX%。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固定资产投资及构成：本期特种胶项目的固定资产投资包括建筑工程投资XXX万元、设备购置费XXX万元和其他相关投资XXX万元。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https://d.book118.com/806153015230010052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特种胶市场分析及竞争策略报告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特种胶市场分析及竞争策略报告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特种胶市场分析及竞争策略报告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特种胶市场分析及竞争策略报告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特种胶市场分析及竞争策略报告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1C2788C"/>
    <w:rsid w:val="41C2788C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0615301523001005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2024-02-20T06:58:00Z</dcterms:created>
  <dcterms:modified xsi:type="dcterms:W3CDTF">2024-02-20T06:59:08Z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6C73054393E74E93B86DD7CA499B58CF_11</vt:lpwstr>
  </property>
  <property fmtid="{D5CDD505-2E9C-101B-9397-08002B2CF9AE}" pid="3" name="KSOProductBuildVer">
    <vt:lpwstr>2052-12.1.0.16250</vt:lpwstr>
  </property>
</Properties>
</file>