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中老年女装项目规划设计纲要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 w:history="1">
        <w:r>
          <w:rPr>
            <w:rFonts w:ascii="仿宋" w:eastAsia="仿宋" w:hAnsi="仿宋" w:cs="仿宋" w:hint="eastAsia"/>
            <w:lang w:eastAsia="zh-CN"/>
          </w:rPr>
          <w:t>序言</w:t>
        </w:r>
        <w:r>
          <w:tab/>
        </w:r>
        <w:r>
          <w:fldChar w:fldCharType="begin"/>
        </w:r>
        <w:r>
          <w:instrText xml:space="preserve"> PAGEREF _Toc1577 \h </w:instrText>
        </w:r>
        <w:r>
          <w:fldChar w:fldCharType="separate"/>
        </w:r>
        <w:r>
          <w:t>3</w:t>
        </w:r>
        <w:r>
          <w:fldChar w:fldCharType="end"/>
        </w:r>
      </w:hyperlink>
    </w:p>
    <w:p>
      <w:pPr>
        <w:pStyle w:val="TOC1"/>
        <w:tabs>
          <w:tab w:val="right" w:leader="dot" w:pos="8306"/>
        </w:tabs>
      </w:pPr>
      <w:hyperlink w:anchor="_Toc11185" w:history="1">
        <w:r>
          <w:rPr>
            <w:rFonts w:ascii="仿宋" w:eastAsia="仿宋" w:hAnsi="仿宋" w:cs="仿宋" w:hint="eastAsia"/>
            <w:lang w:eastAsia="zh-CN"/>
          </w:rPr>
          <w:t>一、市场分析、调研</w:t>
        </w:r>
        <w:r>
          <w:tab/>
        </w:r>
        <w:r>
          <w:fldChar w:fldCharType="begin"/>
        </w:r>
        <w:r>
          <w:instrText xml:space="preserve"> PAGEREF _Toc11185 \h </w:instrText>
        </w:r>
        <w:r>
          <w:fldChar w:fldCharType="separate"/>
        </w:r>
        <w:r>
          <w:t>3</w:t>
        </w:r>
        <w:r>
          <w:fldChar w:fldCharType="end"/>
        </w:r>
      </w:hyperlink>
    </w:p>
    <w:p>
      <w:pPr>
        <w:pStyle w:val="TOC2"/>
        <w:tabs>
          <w:tab w:val="right" w:leader="dot" w:pos="8306"/>
        </w:tabs>
      </w:pPr>
      <w:hyperlink w:anchor="_Toc31805" w:history="1">
        <w:r>
          <w:rPr>
            <w:rFonts w:ascii="仿宋" w:eastAsia="仿宋" w:hAnsi="仿宋" w:cs="仿宋" w:hint="eastAsia"/>
            <w:lang w:eastAsia="zh-CN"/>
          </w:rPr>
          <w:t>(一)、中老年女装行业分析</w:t>
        </w:r>
        <w:r>
          <w:tab/>
        </w:r>
        <w:r>
          <w:fldChar w:fldCharType="begin"/>
        </w:r>
        <w:r>
          <w:instrText xml:space="preserve"> PAGEREF _Toc31805 \h </w:instrText>
        </w:r>
        <w:r>
          <w:fldChar w:fldCharType="separate"/>
        </w:r>
        <w:r>
          <w:t>3</w:t>
        </w:r>
        <w:r>
          <w:fldChar w:fldCharType="end"/>
        </w:r>
      </w:hyperlink>
    </w:p>
    <w:p>
      <w:pPr>
        <w:pStyle w:val="TOC2"/>
        <w:tabs>
          <w:tab w:val="right" w:leader="dot" w:pos="8306"/>
        </w:tabs>
      </w:pPr>
      <w:hyperlink w:anchor="_Toc1568" w:history="1">
        <w:r>
          <w:rPr>
            <w:rFonts w:ascii="仿宋" w:eastAsia="仿宋" w:hAnsi="仿宋" w:cs="仿宋" w:hint="eastAsia"/>
            <w:lang w:eastAsia="zh-CN"/>
          </w:rPr>
          <w:t>(二)、中老年女装市场分析预测</w:t>
        </w:r>
        <w:r>
          <w:tab/>
        </w:r>
        <w:r>
          <w:fldChar w:fldCharType="begin"/>
        </w:r>
        <w:r>
          <w:instrText xml:space="preserve"> PAGEREF _Toc1568 \h </w:instrText>
        </w:r>
        <w:r>
          <w:fldChar w:fldCharType="separate"/>
        </w:r>
        <w:r>
          <w:t>4</w:t>
        </w:r>
        <w:r>
          <w:fldChar w:fldCharType="end"/>
        </w:r>
      </w:hyperlink>
    </w:p>
    <w:p>
      <w:pPr>
        <w:pStyle w:val="TOC1"/>
        <w:tabs>
          <w:tab w:val="right" w:leader="dot" w:pos="8306"/>
        </w:tabs>
      </w:pPr>
      <w:hyperlink w:anchor="_Toc30995" w:history="1">
        <w:r>
          <w:rPr>
            <w:rFonts w:ascii="仿宋" w:eastAsia="仿宋" w:hAnsi="仿宋" w:cs="仿宋" w:hint="eastAsia"/>
            <w:lang w:eastAsia="zh-CN"/>
          </w:rPr>
          <w:t>二、产品规划分析</w:t>
        </w:r>
        <w:r>
          <w:tab/>
        </w:r>
        <w:r>
          <w:fldChar w:fldCharType="begin"/>
        </w:r>
        <w:r>
          <w:instrText xml:space="preserve"> PAGEREF _Toc30995 \h </w:instrText>
        </w:r>
        <w:r>
          <w:fldChar w:fldCharType="separate"/>
        </w:r>
        <w:r>
          <w:t>5</w:t>
        </w:r>
        <w:r>
          <w:fldChar w:fldCharType="end"/>
        </w:r>
      </w:hyperlink>
    </w:p>
    <w:p>
      <w:pPr>
        <w:pStyle w:val="TOC2"/>
        <w:tabs>
          <w:tab w:val="right" w:leader="dot" w:pos="8306"/>
        </w:tabs>
      </w:pPr>
      <w:hyperlink w:anchor="_Toc9431" w:history="1">
        <w:r>
          <w:rPr>
            <w:rFonts w:ascii="仿宋" w:eastAsia="仿宋" w:hAnsi="仿宋" w:cs="仿宋" w:hint="eastAsia"/>
            <w:lang w:eastAsia="zh-CN"/>
          </w:rPr>
          <w:t>(一)、产品规划</w:t>
        </w:r>
        <w:r>
          <w:tab/>
        </w:r>
        <w:r>
          <w:fldChar w:fldCharType="begin"/>
        </w:r>
        <w:r>
          <w:instrText xml:space="preserve"> PAGEREF _Toc9431 \h </w:instrText>
        </w:r>
        <w:r>
          <w:fldChar w:fldCharType="separate"/>
        </w:r>
        <w:r>
          <w:t>5</w:t>
        </w:r>
        <w:r>
          <w:fldChar w:fldCharType="end"/>
        </w:r>
      </w:hyperlink>
    </w:p>
    <w:p>
      <w:pPr>
        <w:pStyle w:val="TOC2"/>
        <w:tabs>
          <w:tab w:val="right" w:leader="dot" w:pos="8306"/>
        </w:tabs>
      </w:pPr>
      <w:hyperlink w:anchor="_Toc12382" w:history="1">
        <w:r>
          <w:rPr>
            <w:rFonts w:ascii="仿宋" w:eastAsia="仿宋" w:hAnsi="仿宋" w:cs="仿宋" w:hint="eastAsia"/>
            <w:lang w:eastAsia="zh-CN"/>
          </w:rPr>
          <w:t>(二)、建设规模</w:t>
        </w:r>
        <w:r>
          <w:tab/>
        </w:r>
        <w:r>
          <w:fldChar w:fldCharType="begin"/>
        </w:r>
        <w:r>
          <w:instrText xml:space="preserve"> PAGEREF _Toc12382 \h </w:instrText>
        </w:r>
        <w:r>
          <w:fldChar w:fldCharType="separate"/>
        </w:r>
        <w:r>
          <w:t>5</w:t>
        </w:r>
        <w:r>
          <w:fldChar w:fldCharType="end"/>
        </w:r>
      </w:hyperlink>
    </w:p>
    <w:p>
      <w:pPr>
        <w:pStyle w:val="TOC1"/>
        <w:tabs>
          <w:tab w:val="right" w:leader="dot" w:pos="8306"/>
        </w:tabs>
      </w:pPr>
      <w:hyperlink w:anchor="_Toc19269" w:history="1">
        <w:r>
          <w:rPr>
            <w:rFonts w:ascii="仿宋" w:eastAsia="仿宋" w:hAnsi="仿宋" w:cs="仿宋" w:hint="eastAsia"/>
            <w:lang w:eastAsia="zh-CN"/>
          </w:rPr>
          <w:t>三、中老年女装项目建设背景及必要性分析</w:t>
        </w:r>
        <w:r>
          <w:tab/>
        </w:r>
        <w:r>
          <w:fldChar w:fldCharType="begin"/>
        </w:r>
        <w:r>
          <w:instrText xml:space="preserve"> PAGEREF _Toc19269 \h </w:instrText>
        </w:r>
        <w:r>
          <w:fldChar w:fldCharType="separate"/>
        </w:r>
        <w:r>
          <w:t>7</w:t>
        </w:r>
        <w:r>
          <w:fldChar w:fldCharType="end"/>
        </w:r>
      </w:hyperlink>
    </w:p>
    <w:p>
      <w:pPr>
        <w:pStyle w:val="TOC2"/>
        <w:tabs>
          <w:tab w:val="right" w:leader="dot" w:pos="8306"/>
        </w:tabs>
      </w:pPr>
      <w:hyperlink w:anchor="_Toc17488" w:history="1">
        <w:r>
          <w:rPr>
            <w:rFonts w:ascii="仿宋" w:eastAsia="仿宋" w:hAnsi="仿宋" w:cs="仿宋" w:hint="eastAsia"/>
            <w:lang w:eastAsia="zh-CN"/>
          </w:rPr>
          <w:t>(一)、中老年女装项目背景分析</w:t>
        </w:r>
        <w:r>
          <w:tab/>
        </w:r>
        <w:r>
          <w:fldChar w:fldCharType="begin"/>
        </w:r>
        <w:r>
          <w:instrText xml:space="preserve"> PAGEREF _Toc17488 \h </w:instrText>
        </w:r>
        <w:r>
          <w:fldChar w:fldCharType="separate"/>
        </w:r>
        <w:r>
          <w:t>7</w:t>
        </w:r>
        <w:r>
          <w:fldChar w:fldCharType="end"/>
        </w:r>
      </w:hyperlink>
    </w:p>
    <w:p>
      <w:pPr>
        <w:pStyle w:val="TOC2"/>
        <w:tabs>
          <w:tab w:val="right" w:leader="dot" w:pos="8306"/>
        </w:tabs>
      </w:pPr>
      <w:hyperlink w:anchor="_Toc13664" w:history="1">
        <w:r>
          <w:rPr>
            <w:rFonts w:ascii="仿宋" w:eastAsia="仿宋" w:hAnsi="仿宋" w:cs="仿宋" w:hint="eastAsia"/>
            <w:lang w:eastAsia="zh-CN"/>
          </w:rPr>
          <w:t>(二)、中老年女装项目建设必要性分析</w:t>
        </w:r>
        <w:r>
          <w:tab/>
        </w:r>
        <w:r>
          <w:fldChar w:fldCharType="begin"/>
        </w:r>
        <w:r>
          <w:instrText xml:space="preserve"> PAGEREF _Toc13664 \h </w:instrText>
        </w:r>
        <w:r>
          <w:fldChar w:fldCharType="separate"/>
        </w:r>
        <w:r>
          <w:t>8</w:t>
        </w:r>
        <w:r>
          <w:fldChar w:fldCharType="end"/>
        </w:r>
      </w:hyperlink>
    </w:p>
    <w:p>
      <w:pPr>
        <w:pStyle w:val="TOC1"/>
        <w:tabs>
          <w:tab w:val="right" w:leader="dot" w:pos="8306"/>
        </w:tabs>
      </w:pPr>
      <w:hyperlink w:anchor="_Toc24909" w:history="1">
        <w:r>
          <w:rPr>
            <w:rFonts w:ascii="仿宋" w:eastAsia="仿宋" w:hAnsi="仿宋" w:cs="仿宋" w:hint="eastAsia"/>
            <w:lang w:eastAsia="zh-CN"/>
          </w:rPr>
          <w:t>四、中老年女装项目危机管理</w:t>
        </w:r>
        <w:r>
          <w:tab/>
        </w:r>
        <w:r>
          <w:fldChar w:fldCharType="begin"/>
        </w:r>
        <w:r>
          <w:instrText xml:space="preserve"> PAGEREF _Toc24909 \h </w:instrText>
        </w:r>
        <w:r>
          <w:fldChar w:fldCharType="separate"/>
        </w:r>
        <w:r>
          <w:t>10</w:t>
        </w:r>
        <w:r>
          <w:fldChar w:fldCharType="end"/>
        </w:r>
      </w:hyperlink>
    </w:p>
    <w:p>
      <w:pPr>
        <w:pStyle w:val="TOC2"/>
        <w:tabs>
          <w:tab w:val="right" w:leader="dot" w:pos="8306"/>
        </w:tabs>
      </w:pPr>
      <w:hyperlink w:anchor="_Toc25888" w:history="1">
        <w:r>
          <w:rPr>
            <w:rFonts w:ascii="仿宋" w:eastAsia="仿宋" w:hAnsi="仿宋" w:cs="仿宋" w:hint="eastAsia"/>
            <w:lang w:eastAsia="zh-CN"/>
          </w:rPr>
          <w:t>(一)、危机预警与识别</w:t>
        </w:r>
        <w:r>
          <w:tab/>
        </w:r>
        <w:r>
          <w:fldChar w:fldCharType="begin"/>
        </w:r>
        <w:r>
          <w:instrText xml:space="preserve"> PAGEREF _Toc25888 \h </w:instrText>
        </w:r>
        <w:r>
          <w:fldChar w:fldCharType="separate"/>
        </w:r>
        <w:r>
          <w:t>10</w:t>
        </w:r>
        <w:r>
          <w:fldChar w:fldCharType="end"/>
        </w:r>
      </w:hyperlink>
    </w:p>
    <w:p>
      <w:pPr>
        <w:pStyle w:val="TOC2"/>
        <w:tabs>
          <w:tab w:val="right" w:leader="dot" w:pos="8306"/>
        </w:tabs>
      </w:pPr>
      <w:hyperlink w:anchor="_Toc29703" w:history="1">
        <w:r>
          <w:rPr>
            <w:rFonts w:ascii="仿宋" w:eastAsia="仿宋" w:hAnsi="仿宋" w:cs="仿宋" w:hint="eastAsia"/>
            <w:lang w:eastAsia="zh-CN"/>
          </w:rPr>
          <w:t>(二)、危机应对与恢复</w:t>
        </w:r>
        <w:r>
          <w:tab/>
        </w:r>
        <w:r>
          <w:fldChar w:fldCharType="begin"/>
        </w:r>
        <w:r>
          <w:instrText xml:space="preserve"> PAGEREF _Toc29703 \h </w:instrText>
        </w:r>
        <w:r>
          <w:fldChar w:fldCharType="separate"/>
        </w:r>
        <w:r>
          <w:t>11</w:t>
        </w:r>
        <w:r>
          <w:fldChar w:fldCharType="end"/>
        </w:r>
      </w:hyperlink>
    </w:p>
    <w:p>
      <w:pPr>
        <w:pStyle w:val="TOC1"/>
        <w:tabs>
          <w:tab w:val="right" w:leader="dot" w:pos="8306"/>
        </w:tabs>
      </w:pPr>
      <w:hyperlink w:anchor="_Toc9376" w:history="1">
        <w:r>
          <w:rPr>
            <w:rFonts w:ascii="仿宋" w:eastAsia="仿宋" w:hAnsi="仿宋" w:cs="仿宋" w:hint="eastAsia"/>
            <w:lang w:eastAsia="zh-CN"/>
          </w:rPr>
          <w:t>五、工艺说明</w:t>
        </w:r>
        <w:r>
          <w:tab/>
        </w:r>
        <w:r>
          <w:fldChar w:fldCharType="begin"/>
        </w:r>
        <w:r>
          <w:instrText xml:space="preserve"> PAGEREF _Toc9376 \h </w:instrText>
        </w:r>
        <w:r>
          <w:fldChar w:fldCharType="separate"/>
        </w:r>
        <w:r>
          <w:t>12</w:t>
        </w:r>
        <w:r>
          <w:fldChar w:fldCharType="end"/>
        </w:r>
      </w:hyperlink>
    </w:p>
    <w:p>
      <w:pPr>
        <w:pStyle w:val="TOC2"/>
        <w:tabs>
          <w:tab w:val="right" w:leader="dot" w:pos="8306"/>
        </w:tabs>
      </w:pPr>
      <w:hyperlink w:anchor="_Toc13720" w:history="1">
        <w:r>
          <w:rPr>
            <w:rFonts w:ascii="仿宋" w:eastAsia="仿宋" w:hAnsi="仿宋" w:cs="仿宋" w:hint="eastAsia"/>
            <w:lang w:eastAsia="zh-CN"/>
          </w:rPr>
          <w:t>(一)、技术管理特点</w:t>
        </w:r>
        <w:r>
          <w:tab/>
        </w:r>
        <w:r>
          <w:fldChar w:fldCharType="begin"/>
        </w:r>
        <w:r>
          <w:instrText xml:space="preserve"> PAGEREF _Toc13720 \h </w:instrText>
        </w:r>
        <w:r>
          <w:fldChar w:fldCharType="separate"/>
        </w:r>
        <w:r>
          <w:t>12</w:t>
        </w:r>
        <w:r>
          <w:fldChar w:fldCharType="end"/>
        </w:r>
      </w:hyperlink>
    </w:p>
    <w:p>
      <w:pPr>
        <w:pStyle w:val="TOC2"/>
        <w:tabs>
          <w:tab w:val="right" w:leader="dot" w:pos="8306"/>
        </w:tabs>
      </w:pPr>
      <w:hyperlink w:anchor="_Toc10838" w:history="1">
        <w:r>
          <w:rPr>
            <w:rFonts w:ascii="仿宋" w:eastAsia="仿宋" w:hAnsi="仿宋" w:cs="仿宋" w:hint="eastAsia"/>
            <w:lang w:eastAsia="zh-CN"/>
          </w:rPr>
          <w:t>(二)、中老年女装项目工艺技术设计方案</w:t>
        </w:r>
        <w:r>
          <w:tab/>
        </w:r>
        <w:r>
          <w:fldChar w:fldCharType="begin"/>
        </w:r>
        <w:r>
          <w:instrText xml:space="preserve"> PAGEREF _Toc10838 \h </w:instrText>
        </w:r>
        <w:r>
          <w:fldChar w:fldCharType="separate"/>
        </w:r>
        <w:r>
          <w:t>13</w:t>
        </w:r>
        <w:r>
          <w:fldChar w:fldCharType="end"/>
        </w:r>
      </w:hyperlink>
    </w:p>
    <w:p>
      <w:pPr>
        <w:pStyle w:val="TOC2"/>
        <w:tabs>
          <w:tab w:val="right" w:leader="dot" w:pos="8306"/>
        </w:tabs>
      </w:pPr>
      <w:hyperlink w:anchor="_Toc25946" w:history="1">
        <w:r>
          <w:rPr>
            <w:rFonts w:ascii="仿宋" w:eastAsia="仿宋" w:hAnsi="仿宋" w:cs="仿宋" w:hint="eastAsia"/>
            <w:lang w:eastAsia="zh-CN"/>
          </w:rPr>
          <w:t>(三)、设备选型方案</w:t>
        </w:r>
        <w:r>
          <w:tab/>
        </w:r>
        <w:r>
          <w:fldChar w:fldCharType="begin"/>
        </w:r>
        <w:r>
          <w:instrText xml:space="preserve"> PAGEREF _Toc25946 \h </w:instrText>
        </w:r>
        <w:r>
          <w:fldChar w:fldCharType="separate"/>
        </w:r>
        <w:r>
          <w:t>14</w:t>
        </w:r>
        <w:r>
          <w:fldChar w:fldCharType="end"/>
        </w:r>
      </w:hyperlink>
    </w:p>
    <w:p>
      <w:pPr>
        <w:pStyle w:val="TOC1"/>
        <w:tabs>
          <w:tab w:val="right" w:leader="dot" w:pos="8306"/>
        </w:tabs>
      </w:pPr>
      <w:hyperlink w:anchor="_Toc30726" w:history="1">
        <w:r>
          <w:rPr>
            <w:rFonts w:ascii="仿宋" w:eastAsia="仿宋" w:hAnsi="仿宋" w:cs="仿宋" w:hint="eastAsia"/>
            <w:lang w:eastAsia="zh-CN"/>
          </w:rPr>
          <w:t>六、中老年女装项目土建工程</w:t>
        </w:r>
        <w:r>
          <w:tab/>
        </w:r>
        <w:r>
          <w:fldChar w:fldCharType="begin"/>
        </w:r>
        <w:r>
          <w:instrText xml:space="preserve"> PAGEREF _Toc30726 \h </w:instrText>
        </w:r>
        <w:r>
          <w:fldChar w:fldCharType="separate"/>
        </w:r>
        <w:r>
          <w:t>16</w:t>
        </w:r>
        <w:r>
          <w:fldChar w:fldCharType="end"/>
        </w:r>
      </w:hyperlink>
    </w:p>
    <w:p>
      <w:pPr>
        <w:pStyle w:val="TOC2"/>
        <w:tabs>
          <w:tab w:val="right" w:leader="dot" w:pos="8306"/>
        </w:tabs>
      </w:pPr>
      <w:hyperlink w:anchor="_Toc1673" w:history="1">
        <w:r>
          <w:rPr>
            <w:rFonts w:ascii="仿宋" w:eastAsia="仿宋" w:hAnsi="仿宋" w:cs="仿宋" w:hint="eastAsia"/>
            <w:lang w:eastAsia="zh-CN"/>
          </w:rPr>
          <w:t>(一)、建筑工程设计原则</w:t>
        </w:r>
        <w:r>
          <w:tab/>
        </w:r>
        <w:r>
          <w:fldChar w:fldCharType="begin"/>
        </w:r>
        <w:r>
          <w:instrText xml:space="preserve"> PAGEREF _Toc1673 \h </w:instrText>
        </w:r>
        <w:r>
          <w:fldChar w:fldCharType="separate"/>
        </w:r>
        <w:r>
          <w:t>16</w:t>
        </w:r>
        <w:r>
          <w:fldChar w:fldCharType="end"/>
        </w:r>
      </w:hyperlink>
    </w:p>
    <w:p>
      <w:pPr>
        <w:pStyle w:val="TOC2"/>
        <w:tabs>
          <w:tab w:val="right" w:leader="dot" w:pos="8306"/>
        </w:tabs>
      </w:pPr>
      <w:hyperlink w:anchor="_Toc4701" w:history="1">
        <w:r>
          <w:rPr>
            <w:rFonts w:ascii="仿宋" w:eastAsia="仿宋" w:hAnsi="仿宋" w:cs="仿宋" w:hint="eastAsia"/>
            <w:lang w:eastAsia="zh-CN"/>
          </w:rPr>
          <w:t>(二)、土建工程设计年限及安全等级</w:t>
        </w:r>
        <w:r>
          <w:tab/>
        </w:r>
        <w:r>
          <w:fldChar w:fldCharType="begin"/>
        </w:r>
        <w:r>
          <w:instrText xml:space="preserve"> PAGEREF _Toc4701 \h </w:instrText>
        </w:r>
        <w:r>
          <w:fldChar w:fldCharType="separate"/>
        </w:r>
        <w:r>
          <w:t>17</w:t>
        </w:r>
        <w:r>
          <w:fldChar w:fldCharType="end"/>
        </w:r>
      </w:hyperlink>
    </w:p>
    <w:p>
      <w:pPr>
        <w:pStyle w:val="TOC2"/>
        <w:tabs>
          <w:tab w:val="right" w:leader="dot" w:pos="8306"/>
        </w:tabs>
      </w:pPr>
      <w:hyperlink w:anchor="_Toc26614" w:history="1">
        <w:r>
          <w:rPr>
            <w:rFonts w:ascii="仿宋" w:eastAsia="仿宋" w:hAnsi="仿宋" w:cs="仿宋" w:hint="eastAsia"/>
            <w:lang w:eastAsia="zh-CN"/>
          </w:rPr>
          <w:t>(三)、建筑工程设计总体要求</w:t>
        </w:r>
        <w:r>
          <w:tab/>
        </w:r>
        <w:r>
          <w:fldChar w:fldCharType="begin"/>
        </w:r>
        <w:r>
          <w:instrText xml:space="preserve"> PAGEREF _Toc26614 \h </w:instrText>
        </w:r>
        <w:r>
          <w:fldChar w:fldCharType="separate"/>
        </w:r>
        <w:r>
          <w:t>18</w:t>
        </w:r>
        <w:r>
          <w:fldChar w:fldCharType="end"/>
        </w:r>
      </w:hyperlink>
    </w:p>
    <w:p>
      <w:pPr>
        <w:pStyle w:val="TOC2"/>
        <w:tabs>
          <w:tab w:val="right" w:leader="dot" w:pos="8306"/>
        </w:tabs>
      </w:pPr>
      <w:hyperlink w:anchor="_Toc24153" w:history="1">
        <w:r>
          <w:rPr>
            <w:rFonts w:ascii="仿宋" w:eastAsia="仿宋" w:hAnsi="仿宋" w:cs="仿宋" w:hint="eastAsia"/>
            <w:lang w:eastAsia="zh-CN"/>
          </w:rPr>
          <w:t>(四)、土建工程建设指标</w:t>
        </w:r>
        <w:r>
          <w:tab/>
        </w:r>
        <w:r>
          <w:fldChar w:fldCharType="begin"/>
        </w:r>
        <w:r>
          <w:instrText xml:space="preserve"> PAGEREF _Toc24153 \h </w:instrText>
        </w:r>
        <w:r>
          <w:fldChar w:fldCharType="separate"/>
        </w:r>
        <w:r>
          <w:t>19</w:t>
        </w:r>
        <w:r>
          <w:fldChar w:fldCharType="end"/>
        </w:r>
      </w:hyperlink>
    </w:p>
    <w:p>
      <w:pPr>
        <w:pStyle w:val="TOC1"/>
        <w:tabs>
          <w:tab w:val="right" w:leader="dot" w:pos="8306"/>
        </w:tabs>
      </w:pPr>
      <w:hyperlink w:anchor="_Toc11862" w:history="1">
        <w:r>
          <w:rPr>
            <w:rFonts w:ascii="仿宋" w:eastAsia="仿宋" w:hAnsi="仿宋" w:cs="仿宋" w:hint="eastAsia"/>
            <w:lang w:eastAsia="zh-CN"/>
          </w:rPr>
          <w:t>七、中老年女装项目社会影响</w:t>
        </w:r>
        <w:r>
          <w:tab/>
        </w:r>
        <w:r>
          <w:fldChar w:fldCharType="begin"/>
        </w:r>
        <w:r>
          <w:instrText xml:space="preserve"> PAGEREF _Toc11862 \h </w:instrText>
        </w:r>
        <w:r>
          <w:fldChar w:fldCharType="separate"/>
        </w:r>
        <w:r>
          <w:t>19</w:t>
        </w:r>
        <w:r>
          <w:fldChar w:fldCharType="end"/>
        </w:r>
      </w:hyperlink>
    </w:p>
    <w:p>
      <w:pPr>
        <w:pStyle w:val="TOC2"/>
        <w:tabs>
          <w:tab w:val="right" w:leader="dot" w:pos="8306"/>
        </w:tabs>
      </w:pPr>
      <w:hyperlink w:anchor="_Toc6881" w:history="1">
        <w:r>
          <w:rPr>
            <w:rFonts w:ascii="仿宋" w:eastAsia="仿宋" w:hAnsi="仿宋" w:cs="仿宋" w:hint="eastAsia"/>
            <w:lang w:eastAsia="zh-CN"/>
          </w:rPr>
          <w:t>(一)、社会责任与义务</w:t>
        </w:r>
        <w:r>
          <w:tab/>
        </w:r>
        <w:r>
          <w:fldChar w:fldCharType="begin"/>
        </w:r>
        <w:r>
          <w:instrText xml:space="preserve"> PAGEREF _Toc6881 \h </w:instrText>
        </w:r>
        <w:r>
          <w:fldChar w:fldCharType="separate"/>
        </w:r>
        <w:r>
          <w:t>19</w:t>
        </w:r>
        <w:r>
          <w:fldChar w:fldCharType="end"/>
        </w:r>
      </w:hyperlink>
    </w:p>
    <w:p>
      <w:pPr>
        <w:pStyle w:val="TOC2"/>
        <w:tabs>
          <w:tab w:val="right" w:leader="dot" w:pos="8306"/>
        </w:tabs>
      </w:pPr>
      <w:hyperlink w:anchor="_Toc7657" w:history="1">
        <w:r>
          <w:rPr>
            <w:rFonts w:ascii="仿宋" w:eastAsia="仿宋" w:hAnsi="仿宋" w:cs="仿宋" w:hint="eastAsia"/>
            <w:lang w:eastAsia="zh-CN"/>
          </w:rPr>
          <w:t>(二)、社会参与与沟通</w:t>
        </w:r>
        <w:r>
          <w:tab/>
        </w:r>
        <w:r>
          <w:fldChar w:fldCharType="begin"/>
        </w:r>
        <w:r>
          <w:instrText xml:space="preserve"> PAGEREF _Toc7657 \h </w:instrText>
        </w:r>
        <w:r>
          <w:fldChar w:fldCharType="separate"/>
        </w:r>
        <w:r>
          <w:t>20</w:t>
        </w:r>
        <w:r>
          <w:fldChar w:fldCharType="end"/>
        </w:r>
      </w:hyperlink>
    </w:p>
    <w:p>
      <w:pPr>
        <w:pStyle w:val="TOC1"/>
        <w:tabs>
          <w:tab w:val="right" w:leader="dot" w:pos="8306"/>
        </w:tabs>
      </w:pPr>
      <w:hyperlink w:anchor="_Toc24642" w:history="1">
        <w:r>
          <w:rPr>
            <w:rFonts w:ascii="仿宋" w:eastAsia="仿宋" w:hAnsi="仿宋" w:cs="仿宋" w:hint="eastAsia"/>
            <w:lang w:eastAsia="zh-CN"/>
          </w:rPr>
          <w:t>八、中老年女装项目技术管理</w:t>
        </w:r>
        <w:r>
          <w:tab/>
        </w:r>
        <w:r>
          <w:fldChar w:fldCharType="begin"/>
        </w:r>
        <w:r>
          <w:instrText xml:space="preserve"> PAGEREF _Toc24642 \h </w:instrText>
        </w:r>
        <w:r>
          <w:fldChar w:fldCharType="separate"/>
        </w:r>
        <w:r>
          <w:t>21</w:t>
        </w:r>
        <w:r>
          <w:fldChar w:fldCharType="end"/>
        </w:r>
      </w:hyperlink>
    </w:p>
    <w:p>
      <w:pPr>
        <w:pStyle w:val="TOC2"/>
        <w:tabs>
          <w:tab w:val="right" w:leader="dot" w:pos="8306"/>
        </w:tabs>
      </w:pPr>
      <w:hyperlink w:anchor="_Toc1688" w:history="1">
        <w:r>
          <w:rPr>
            <w:rFonts w:ascii="仿宋" w:eastAsia="仿宋" w:hAnsi="仿宋" w:cs="仿宋" w:hint="eastAsia"/>
            <w:lang w:eastAsia="zh-CN"/>
          </w:rPr>
          <w:t>(一)、技术方案选用方向</w:t>
        </w:r>
        <w:r>
          <w:tab/>
        </w:r>
        <w:r>
          <w:fldChar w:fldCharType="begin"/>
        </w:r>
        <w:r>
          <w:instrText xml:space="preserve"> PAGEREF _Toc1688 \h </w:instrText>
        </w:r>
        <w:r>
          <w:fldChar w:fldCharType="separate"/>
        </w:r>
        <w:r>
          <w:t>21</w:t>
        </w:r>
        <w:r>
          <w:fldChar w:fldCharType="end"/>
        </w:r>
      </w:hyperlink>
    </w:p>
    <w:p>
      <w:pPr>
        <w:pStyle w:val="TOC2"/>
        <w:tabs>
          <w:tab w:val="right" w:leader="dot" w:pos="8306"/>
        </w:tabs>
      </w:pPr>
      <w:hyperlink w:anchor="_Toc7271" w:history="1">
        <w:r>
          <w:rPr>
            <w:rFonts w:ascii="仿宋" w:eastAsia="仿宋" w:hAnsi="仿宋" w:cs="仿宋" w:hint="eastAsia"/>
            <w:lang w:eastAsia="zh-CN"/>
          </w:rPr>
          <w:t>(二)、工艺技术方案选用原则</w:t>
        </w:r>
        <w:r>
          <w:tab/>
        </w:r>
        <w:r>
          <w:fldChar w:fldCharType="begin"/>
        </w:r>
        <w:r>
          <w:instrText xml:space="preserve"> PAGEREF _Toc7271 \h </w:instrText>
        </w:r>
        <w:r>
          <w:fldChar w:fldCharType="separate"/>
        </w:r>
        <w:r>
          <w:t>22</w:t>
        </w:r>
        <w:r>
          <w:fldChar w:fldCharType="end"/>
        </w:r>
      </w:hyperlink>
    </w:p>
    <w:p>
      <w:pPr>
        <w:pStyle w:val="TOC2"/>
        <w:tabs>
          <w:tab w:val="right" w:leader="dot" w:pos="8306"/>
        </w:tabs>
      </w:pPr>
      <w:hyperlink w:anchor="_Toc3509" w:history="1">
        <w:r>
          <w:rPr>
            <w:rFonts w:ascii="仿宋" w:eastAsia="仿宋" w:hAnsi="仿宋" w:cs="仿宋" w:hint="eastAsia"/>
            <w:lang w:eastAsia="zh-CN"/>
          </w:rPr>
          <w:t>(三)、工艺技术方案要求</w:t>
        </w:r>
        <w:r>
          <w:tab/>
        </w:r>
        <w:r>
          <w:fldChar w:fldCharType="begin"/>
        </w:r>
        <w:r>
          <w:instrText xml:space="preserve"> PAGEREF _Toc3509 \h </w:instrText>
        </w:r>
        <w:r>
          <w:fldChar w:fldCharType="separate"/>
        </w:r>
        <w:r>
          <w:t>25</w:t>
        </w:r>
        <w:r>
          <w:fldChar w:fldCharType="end"/>
        </w:r>
      </w:hyperlink>
    </w:p>
    <w:p>
      <w:pPr>
        <w:pStyle w:val="TOC1"/>
        <w:tabs>
          <w:tab w:val="right" w:leader="dot" w:pos="8306"/>
        </w:tabs>
      </w:pPr>
      <w:hyperlink w:anchor="_Toc31243" w:history="1">
        <w:r>
          <w:rPr>
            <w:rFonts w:ascii="仿宋" w:eastAsia="仿宋" w:hAnsi="仿宋" w:cs="仿宋" w:hint="eastAsia"/>
            <w:lang w:eastAsia="zh-CN"/>
          </w:rPr>
          <w:t>九、中老年女装项目创新与研发</w:t>
        </w:r>
        <w:r>
          <w:tab/>
        </w:r>
        <w:r>
          <w:fldChar w:fldCharType="begin"/>
        </w:r>
        <w:r>
          <w:instrText xml:space="preserve"> PAGEREF _Toc31243 \h </w:instrText>
        </w:r>
        <w:r>
          <w:fldChar w:fldCharType="separate"/>
        </w:r>
        <w:r>
          <w:t>27</w:t>
        </w:r>
        <w:r>
          <w:fldChar w:fldCharType="end"/>
        </w:r>
      </w:hyperlink>
    </w:p>
    <w:p>
      <w:pPr>
        <w:pStyle w:val="TOC2"/>
        <w:tabs>
          <w:tab w:val="right" w:leader="dot" w:pos="8306"/>
        </w:tabs>
      </w:pPr>
      <w:hyperlink w:anchor="_Toc11006" w:history="1">
        <w:r>
          <w:rPr>
            <w:rFonts w:ascii="仿宋" w:eastAsia="仿宋" w:hAnsi="仿宋" w:cs="仿宋" w:hint="eastAsia"/>
            <w:lang w:eastAsia="zh-CN"/>
          </w:rPr>
          <w:t>(一)、创新策略与方向</w:t>
        </w:r>
        <w:r>
          <w:tab/>
        </w:r>
        <w:r>
          <w:fldChar w:fldCharType="begin"/>
        </w:r>
        <w:r>
          <w:instrText xml:space="preserve"> PAGEREF _Toc11006 \h </w:instrText>
        </w:r>
        <w:r>
          <w:fldChar w:fldCharType="separate"/>
        </w:r>
        <w:r>
          <w:t>27</w:t>
        </w:r>
        <w:r>
          <w:fldChar w:fldCharType="end"/>
        </w:r>
      </w:hyperlink>
    </w:p>
    <w:p>
      <w:pPr>
        <w:pStyle w:val="TOC2"/>
        <w:tabs>
          <w:tab w:val="right" w:leader="dot" w:pos="8306"/>
        </w:tabs>
      </w:pPr>
      <w:hyperlink w:anchor="_Toc21041" w:history="1">
        <w:r>
          <w:rPr>
            <w:rFonts w:ascii="仿宋" w:eastAsia="仿宋" w:hAnsi="仿宋" w:cs="仿宋" w:hint="eastAsia"/>
            <w:lang w:eastAsia="zh-CN"/>
          </w:rPr>
          <w:t>(二)、研发规划与投入</w:t>
        </w:r>
        <w:r>
          <w:tab/>
        </w:r>
        <w:r>
          <w:fldChar w:fldCharType="begin"/>
        </w:r>
        <w:r>
          <w:instrText xml:space="preserve"> PAGEREF _Toc21041 \h </w:instrText>
        </w:r>
        <w:r>
          <w:fldChar w:fldCharType="separate"/>
        </w:r>
        <w:r>
          <w:t>28</w:t>
        </w:r>
        <w:r>
          <w:fldChar w:fldCharType="end"/>
        </w:r>
      </w:hyperlink>
    </w:p>
    <w:p>
      <w:pPr>
        <w:pStyle w:val="TOC1"/>
        <w:tabs>
          <w:tab w:val="right" w:leader="dot" w:pos="8306"/>
        </w:tabs>
      </w:pPr>
      <w:hyperlink w:anchor="_Toc6818" w:history="1">
        <w:r>
          <w:rPr>
            <w:rFonts w:ascii="仿宋" w:eastAsia="仿宋" w:hAnsi="仿宋" w:cs="仿宋" w:hint="eastAsia"/>
            <w:lang w:eastAsia="zh-CN"/>
          </w:rPr>
          <w:t>十、中老年女装项目投资规划</w:t>
        </w:r>
        <w:r>
          <w:tab/>
        </w:r>
        <w:r>
          <w:fldChar w:fldCharType="begin"/>
        </w:r>
        <w:r>
          <w:instrText xml:space="preserve"> PAGEREF _Toc6818 \h </w:instrText>
        </w:r>
        <w:r>
          <w:fldChar w:fldCharType="separate"/>
        </w:r>
        <w:r>
          <w:t>30</w:t>
        </w:r>
        <w:r>
          <w:fldChar w:fldCharType="end"/>
        </w:r>
      </w:hyperlink>
    </w:p>
    <w:p>
      <w:pPr>
        <w:pStyle w:val="TOC2"/>
        <w:tabs>
          <w:tab w:val="right" w:leader="dot" w:pos="8306"/>
        </w:tabs>
      </w:pPr>
      <w:hyperlink w:anchor="_Toc678" w:history="1">
        <w:r>
          <w:rPr>
            <w:rFonts w:ascii="仿宋" w:eastAsia="仿宋" w:hAnsi="仿宋" w:cs="仿宋" w:hint="eastAsia"/>
            <w:lang w:eastAsia="zh-CN"/>
          </w:rPr>
          <w:t>(一)、中老年女装项目总投资估算</w:t>
        </w:r>
        <w:r>
          <w:tab/>
        </w:r>
        <w:r>
          <w:fldChar w:fldCharType="begin"/>
        </w:r>
        <w:r>
          <w:instrText xml:space="preserve"> PAGEREF _Toc678 \h </w:instrText>
        </w:r>
        <w:r>
          <w:fldChar w:fldCharType="separate"/>
        </w:r>
        <w:r>
          <w:t>30</w:t>
        </w:r>
        <w:r>
          <w:fldChar w:fldCharType="end"/>
        </w:r>
      </w:hyperlink>
    </w:p>
    <w:p>
      <w:pPr>
        <w:pStyle w:val="TOC2"/>
        <w:tabs>
          <w:tab w:val="right" w:leader="dot" w:pos="8306"/>
        </w:tabs>
      </w:pPr>
      <w:hyperlink w:anchor="_Toc21571" w:history="1">
        <w:r>
          <w:rPr>
            <w:rFonts w:ascii="仿宋" w:eastAsia="仿宋" w:hAnsi="仿宋" w:cs="仿宋" w:hint="eastAsia"/>
            <w:lang w:eastAsia="zh-CN"/>
          </w:rPr>
          <w:t>(二)、资金筹措</w:t>
        </w:r>
        <w:r>
          <w:tab/>
        </w:r>
        <w:r>
          <w:fldChar w:fldCharType="begin"/>
        </w:r>
        <w:r>
          <w:instrText xml:space="preserve"> PAGEREF _Toc21571 \h </w:instrText>
        </w:r>
        <w:r>
          <w:fldChar w:fldCharType="separate"/>
        </w:r>
        <w:r>
          <w:t>31</w:t>
        </w:r>
        <w:r>
          <w:fldChar w:fldCharType="end"/>
        </w:r>
      </w:hyperlink>
    </w:p>
    <w:p>
      <w:pPr>
        <w:pStyle w:val="TOC1"/>
        <w:tabs>
          <w:tab w:val="right" w:leader="dot" w:pos="8306"/>
        </w:tabs>
      </w:pPr>
      <w:hyperlink w:anchor="_Toc6497" w:history="1">
        <w:r>
          <w:rPr>
            <w:rFonts w:ascii="仿宋" w:eastAsia="仿宋" w:hAnsi="仿宋" w:cs="仿宋" w:hint="eastAsia"/>
            <w:lang w:eastAsia="zh-CN"/>
          </w:rPr>
          <w:t>十一、中老年女装项目计划安排</w:t>
        </w:r>
        <w:r>
          <w:tab/>
        </w:r>
        <w:r>
          <w:fldChar w:fldCharType="begin"/>
        </w:r>
        <w:r>
          <w:instrText xml:space="preserve"> PAGEREF _Toc6497 \h </w:instrText>
        </w:r>
        <w:r>
          <w:fldChar w:fldCharType="separate"/>
        </w:r>
        <w:r>
          <w:t>32</w:t>
        </w:r>
        <w:r>
          <w:fldChar w:fldCharType="end"/>
        </w:r>
      </w:hyperlink>
    </w:p>
    <w:p>
      <w:pPr>
        <w:pStyle w:val="TOC2"/>
        <w:tabs>
          <w:tab w:val="right" w:leader="dot" w:pos="8306"/>
        </w:tabs>
      </w:pPr>
      <w:hyperlink w:anchor="_Toc22360" w:history="1">
        <w:r>
          <w:rPr>
            <w:rFonts w:ascii="仿宋" w:eastAsia="仿宋" w:hAnsi="仿宋" w:cs="仿宋" w:hint="eastAsia"/>
            <w:lang w:eastAsia="zh-CN"/>
          </w:rPr>
          <w:t>(一)、建设周期</w:t>
        </w:r>
        <w:r>
          <w:tab/>
        </w:r>
        <w:r>
          <w:fldChar w:fldCharType="begin"/>
        </w:r>
        <w:r>
          <w:instrText xml:space="preserve"> PAGEREF _Toc22360 \h </w:instrText>
        </w:r>
        <w:r>
          <w:fldChar w:fldCharType="separate"/>
        </w:r>
        <w:r>
          <w:t>32</w:t>
        </w:r>
        <w:r>
          <w:fldChar w:fldCharType="end"/>
        </w:r>
      </w:hyperlink>
    </w:p>
    <w:p>
      <w:pPr>
        <w:pStyle w:val="TOC2"/>
        <w:tabs>
          <w:tab w:val="right" w:leader="dot" w:pos="8306"/>
        </w:tabs>
      </w:pPr>
      <w:hyperlink w:anchor="_Toc1009" w:history="1">
        <w:r>
          <w:rPr>
            <w:rFonts w:ascii="仿宋" w:eastAsia="仿宋" w:hAnsi="仿宋" w:cs="仿宋" w:hint="eastAsia"/>
            <w:lang w:eastAsia="zh-CN"/>
          </w:rPr>
          <w:t>(二)、建设进度</w:t>
        </w:r>
        <w:r>
          <w:tab/>
        </w:r>
        <w:r>
          <w:fldChar w:fldCharType="begin"/>
        </w:r>
        <w:r>
          <w:instrText xml:space="preserve"> PAGEREF _Toc1009 \h </w:instrText>
        </w:r>
        <w:r>
          <w:fldChar w:fldCharType="separate"/>
        </w:r>
        <w:r>
          <w:t>33</w:t>
        </w:r>
        <w:r>
          <w:fldChar w:fldCharType="end"/>
        </w:r>
      </w:hyperlink>
    </w:p>
    <w:p>
      <w:pPr>
        <w:pStyle w:val="TOC2"/>
        <w:tabs>
          <w:tab w:val="right" w:leader="dot" w:pos="8306"/>
        </w:tabs>
      </w:pPr>
      <w:hyperlink w:anchor="_Toc24413" w:history="1">
        <w:r>
          <w:rPr>
            <w:rFonts w:ascii="仿宋" w:eastAsia="仿宋" w:hAnsi="仿宋" w:cs="仿宋" w:hint="eastAsia"/>
            <w:lang w:eastAsia="zh-CN"/>
          </w:rPr>
          <w:t>(三)、进度安排注意事项</w:t>
        </w:r>
        <w:r>
          <w:tab/>
        </w:r>
        <w:r>
          <w:fldChar w:fldCharType="begin"/>
        </w:r>
        <w:r>
          <w:instrText xml:space="preserve"> PAGEREF _Toc24413 \h </w:instrText>
        </w:r>
        <w:r>
          <w:fldChar w:fldCharType="separate"/>
        </w:r>
        <w:r>
          <w:t>34</w:t>
        </w:r>
        <w:r>
          <w:fldChar w:fldCharType="end"/>
        </w:r>
      </w:hyperlink>
    </w:p>
    <w:p>
      <w:pPr>
        <w:pStyle w:val="TOC2"/>
        <w:tabs>
          <w:tab w:val="right" w:leader="dot" w:pos="8306"/>
        </w:tabs>
      </w:pPr>
      <w:hyperlink w:anchor="_Toc11105" w:history="1">
        <w:r>
          <w:rPr>
            <w:rFonts w:ascii="仿宋" w:eastAsia="仿宋" w:hAnsi="仿宋" w:cs="仿宋" w:hint="eastAsia"/>
            <w:lang w:eastAsia="zh-CN"/>
          </w:rPr>
          <w:t>(四)、人力资源配置</w:t>
        </w:r>
        <w:r>
          <w:tab/>
        </w:r>
        <w:r>
          <w:fldChar w:fldCharType="begin"/>
        </w:r>
        <w:r>
          <w:instrText xml:space="preserve"> PAGEREF _Toc11105 \h </w:instrText>
        </w:r>
        <w:r>
          <w:fldChar w:fldCharType="separate"/>
        </w:r>
        <w:r>
          <w:t>35</w:t>
        </w:r>
        <w:r>
          <w:fldChar w:fldCharType="end"/>
        </w:r>
      </w:hyperlink>
    </w:p>
    <w:p>
      <w:pPr>
        <w:pStyle w:val="TOC1"/>
        <w:tabs>
          <w:tab w:val="right" w:leader="dot" w:pos="8306"/>
        </w:tabs>
      </w:pPr>
      <w:hyperlink w:anchor="_Toc26284" w:history="1">
        <w:r>
          <w:rPr>
            <w:rFonts w:ascii="仿宋" w:eastAsia="仿宋" w:hAnsi="仿宋" w:cs="仿宋" w:hint="eastAsia"/>
            <w:lang w:eastAsia="zh-CN"/>
          </w:rPr>
          <w:t>十二、中老年女装项目风险管理</w:t>
        </w:r>
        <w:r>
          <w:tab/>
        </w:r>
        <w:r>
          <w:fldChar w:fldCharType="begin"/>
        </w:r>
        <w:r>
          <w:instrText xml:space="preserve"> PAGEREF _Toc26284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80" w:history="1">
        <w:r>
          <w:rPr>
            <w:rFonts w:ascii="仿宋" w:eastAsia="仿宋" w:hAnsi="仿宋" w:cs="仿宋" w:hint="eastAsia"/>
            <w:lang w:eastAsia="zh-CN"/>
          </w:rPr>
          <w:t>(一)、风险识别与评估</w:t>
        </w:r>
        <w:r>
          <w:tab/>
        </w:r>
        <w:r>
          <w:fldChar w:fldCharType="begin"/>
        </w:r>
        <w:r>
          <w:instrText xml:space="preserve"> PAGEREF _Toc26680 \h </w:instrText>
        </w:r>
        <w:r>
          <w:fldChar w:fldCharType="separate"/>
        </w:r>
        <w:r>
          <w:t>36</w:t>
        </w:r>
        <w:r>
          <w:fldChar w:fldCharType="end"/>
        </w:r>
      </w:hyperlink>
    </w:p>
    <w:p>
      <w:pPr>
        <w:pStyle w:val="TOC2"/>
        <w:tabs>
          <w:tab w:val="right" w:leader="dot" w:pos="8306"/>
        </w:tabs>
      </w:pPr>
      <w:hyperlink w:anchor="_Toc21752" w:history="1">
        <w:r>
          <w:rPr>
            <w:rFonts w:ascii="仿宋" w:eastAsia="仿宋" w:hAnsi="仿宋" w:cs="仿宋" w:hint="eastAsia"/>
            <w:lang w:eastAsia="zh-CN"/>
          </w:rPr>
          <w:t>(二)、风险应对策略</w:t>
        </w:r>
        <w:r>
          <w:tab/>
        </w:r>
        <w:r>
          <w:fldChar w:fldCharType="begin"/>
        </w:r>
        <w:r>
          <w:instrText xml:space="preserve"> PAGEREF _Toc21752 \h </w:instrText>
        </w:r>
        <w:r>
          <w:fldChar w:fldCharType="separate"/>
        </w:r>
        <w:r>
          <w:t>37</w:t>
        </w:r>
        <w:r>
          <w:fldChar w:fldCharType="end"/>
        </w:r>
      </w:hyperlink>
    </w:p>
    <w:p>
      <w:pPr>
        <w:pStyle w:val="TOC2"/>
        <w:tabs>
          <w:tab w:val="right" w:leader="dot" w:pos="8306"/>
        </w:tabs>
      </w:pPr>
      <w:hyperlink w:anchor="_Toc22401" w:history="1">
        <w:r>
          <w:rPr>
            <w:rFonts w:ascii="仿宋" w:eastAsia="仿宋" w:hAnsi="仿宋" w:cs="仿宋" w:hint="eastAsia"/>
            <w:lang w:eastAsia="zh-CN"/>
          </w:rPr>
          <w:t>(三)、风险监控与控制</w:t>
        </w:r>
        <w:r>
          <w:tab/>
        </w:r>
        <w:r>
          <w:fldChar w:fldCharType="begin"/>
        </w:r>
        <w:r>
          <w:instrText xml:space="preserve"> PAGEREF _Toc22401 \h </w:instrText>
        </w:r>
        <w:r>
          <w:fldChar w:fldCharType="separate"/>
        </w:r>
        <w:r>
          <w:t>39</w:t>
        </w:r>
        <w:r>
          <w:fldChar w:fldCharType="end"/>
        </w:r>
      </w:hyperlink>
    </w:p>
    <w:p>
      <w:pPr>
        <w:pStyle w:val="TOC1"/>
        <w:tabs>
          <w:tab w:val="right" w:leader="dot" w:pos="8306"/>
        </w:tabs>
      </w:pPr>
      <w:hyperlink w:anchor="_Toc24251" w:history="1">
        <w:r>
          <w:rPr>
            <w:rFonts w:ascii="仿宋" w:eastAsia="仿宋" w:hAnsi="仿宋" w:cs="仿宋" w:hint="eastAsia"/>
            <w:lang w:eastAsia="zh-CN"/>
          </w:rPr>
          <w:t>十三、风险识别与分类</w:t>
        </w:r>
        <w:r>
          <w:tab/>
        </w:r>
        <w:r>
          <w:fldChar w:fldCharType="begin"/>
        </w:r>
        <w:r>
          <w:instrText xml:space="preserve"> PAGEREF _Toc24251 \h </w:instrText>
        </w:r>
        <w:r>
          <w:fldChar w:fldCharType="separate"/>
        </w:r>
        <w:r>
          <w:t>40</w:t>
        </w:r>
        <w:r>
          <w:fldChar w:fldCharType="end"/>
        </w:r>
      </w:hyperlink>
    </w:p>
    <w:p>
      <w:pPr>
        <w:pStyle w:val="TOC2"/>
        <w:tabs>
          <w:tab w:val="right" w:leader="dot" w:pos="8306"/>
        </w:tabs>
      </w:pPr>
      <w:hyperlink w:anchor="_Toc8443" w:history="1">
        <w:r>
          <w:rPr>
            <w:rFonts w:ascii="仿宋" w:eastAsia="仿宋" w:hAnsi="仿宋" w:cs="仿宋" w:hint="eastAsia"/>
            <w:lang w:eastAsia="zh-CN"/>
          </w:rPr>
          <w:t>(一)、风险识别</w:t>
        </w:r>
        <w:r>
          <w:tab/>
        </w:r>
        <w:r>
          <w:fldChar w:fldCharType="begin"/>
        </w:r>
        <w:r>
          <w:instrText xml:space="preserve"> PAGEREF _Toc8443 \h </w:instrText>
        </w:r>
        <w:r>
          <w:fldChar w:fldCharType="separate"/>
        </w:r>
        <w:r>
          <w:t>40</w:t>
        </w:r>
        <w:r>
          <w:fldChar w:fldCharType="end"/>
        </w:r>
      </w:hyperlink>
    </w:p>
    <w:p>
      <w:pPr>
        <w:pStyle w:val="TOC2"/>
        <w:tabs>
          <w:tab w:val="right" w:leader="dot" w:pos="8306"/>
        </w:tabs>
      </w:pPr>
      <w:hyperlink w:anchor="_Toc1314" w:history="1">
        <w:r>
          <w:rPr>
            <w:rFonts w:ascii="仿宋" w:eastAsia="仿宋" w:hAnsi="仿宋" w:cs="仿宋" w:hint="eastAsia"/>
            <w:lang w:eastAsia="zh-CN"/>
          </w:rPr>
          <w:t>(二)、风险分类</w:t>
        </w:r>
        <w:r>
          <w:tab/>
        </w:r>
        <w:r>
          <w:fldChar w:fldCharType="begin"/>
        </w:r>
        <w:r>
          <w:instrText xml:space="preserve"> PAGEREF _Toc1314 \h </w:instrText>
        </w:r>
        <w:r>
          <w:fldChar w:fldCharType="separate"/>
        </w:r>
        <w:r>
          <w:t>41</w:t>
        </w:r>
        <w:r>
          <w:fldChar w:fldCharType="end"/>
        </w:r>
      </w:hyperlink>
    </w:p>
    <w:p>
      <w:pPr>
        <w:pStyle w:val="TOC1"/>
        <w:tabs>
          <w:tab w:val="right" w:leader="dot" w:pos="8306"/>
        </w:tabs>
      </w:pPr>
      <w:hyperlink w:anchor="_Toc32738" w:history="1">
        <w:r>
          <w:rPr>
            <w:rFonts w:ascii="仿宋" w:eastAsia="仿宋" w:hAnsi="仿宋" w:cs="仿宋" w:hint="eastAsia"/>
            <w:lang w:eastAsia="zh-CN"/>
          </w:rPr>
          <w:t>十四、营销与推广策略</w:t>
        </w:r>
        <w:r>
          <w:tab/>
        </w:r>
        <w:r>
          <w:fldChar w:fldCharType="begin"/>
        </w:r>
        <w:r>
          <w:instrText xml:space="preserve"> PAGEREF _Toc32738 \h </w:instrText>
        </w:r>
        <w:r>
          <w:fldChar w:fldCharType="separate"/>
        </w:r>
        <w:r>
          <w:t>43</w:t>
        </w:r>
        <w:r>
          <w:fldChar w:fldCharType="end"/>
        </w:r>
      </w:hyperlink>
    </w:p>
    <w:p>
      <w:pPr>
        <w:pStyle w:val="TOC2"/>
        <w:tabs>
          <w:tab w:val="right" w:leader="dot" w:pos="8306"/>
        </w:tabs>
      </w:pPr>
      <w:hyperlink w:anchor="_Toc25141" w:history="1">
        <w:r>
          <w:rPr>
            <w:rFonts w:ascii="仿宋" w:eastAsia="仿宋" w:hAnsi="仿宋" w:cs="仿宋" w:hint="eastAsia"/>
            <w:lang w:eastAsia="zh-CN"/>
          </w:rPr>
          <w:t>(一)、产品/服务定位与特点</w:t>
        </w:r>
        <w:r>
          <w:tab/>
        </w:r>
        <w:r>
          <w:fldChar w:fldCharType="begin"/>
        </w:r>
        <w:r>
          <w:instrText xml:space="preserve"> PAGEREF _Toc25141 \h </w:instrText>
        </w:r>
        <w:r>
          <w:fldChar w:fldCharType="separate"/>
        </w:r>
        <w:r>
          <w:t>43</w:t>
        </w:r>
        <w:r>
          <w:fldChar w:fldCharType="end"/>
        </w:r>
      </w:hyperlink>
    </w:p>
    <w:p>
      <w:pPr>
        <w:pStyle w:val="TOC2"/>
        <w:tabs>
          <w:tab w:val="right" w:leader="dot" w:pos="8306"/>
        </w:tabs>
      </w:pPr>
      <w:hyperlink w:anchor="_Toc10994" w:history="1">
        <w:r>
          <w:rPr>
            <w:rFonts w:ascii="仿宋" w:eastAsia="仿宋" w:hAnsi="仿宋" w:cs="仿宋" w:hint="eastAsia"/>
            <w:lang w:eastAsia="zh-CN"/>
          </w:rPr>
          <w:t>(二)、市场定位与竞争分析</w:t>
        </w:r>
        <w:r>
          <w:tab/>
        </w:r>
        <w:r>
          <w:fldChar w:fldCharType="begin"/>
        </w:r>
        <w:r>
          <w:instrText xml:space="preserve"> PAGEREF _Toc10994 \h </w:instrText>
        </w:r>
        <w:r>
          <w:fldChar w:fldCharType="separate"/>
        </w:r>
        <w:r>
          <w:t>44</w:t>
        </w:r>
        <w:r>
          <w:fldChar w:fldCharType="end"/>
        </w:r>
      </w:hyperlink>
    </w:p>
    <w:p>
      <w:pPr>
        <w:pStyle w:val="TOC2"/>
        <w:tabs>
          <w:tab w:val="right" w:leader="dot" w:pos="8306"/>
        </w:tabs>
      </w:pPr>
      <w:hyperlink w:anchor="_Toc2888" w:history="1">
        <w:r>
          <w:rPr>
            <w:rFonts w:ascii="仿宋" w:eastAsia="仿宋" w:hAnsi="仿宋" w:cs="仿宋" w:hint="eastAsia"/>
            <w:lang w:eastAsia="zh-CN"/>
          </w:rPr>
          <w:t>(三)、营销渠道与策略</w:t>
        </w:r>
        <w:r>
          <w:tab/>
        </w:r>
        <w:r>
          <w:fldChar w:fldCharType="begin"/>
        </w:r>
        <w:r>
          <w:instrText xml:space="preserve"> PAGEREF _Toc2888 \h </w:instrText>
        </w:r>
        <w:r>
          <w:fldChar w:fldCharType="separate"/>
        </w:r>
        <w:r>
          <w:t>46</w:t>
        </w:r>
        <w:r>
          <w:fldChar w:fldCharType="end"/>
        </w:r>
      </w:hyperlink>
    </w:p>
    <w:p>
      <w:pPr>
        <w:pStyle w:val="TOC2"/>
        <w:tabs>
          <w:tab w:val="right" w:leader="dot" w:pos="8306"/>
        </w:tabs>
      </w:pPr>
      <w:hyperlink w:anchor="_Toc23956" w:history="1">
        <w:r>
          <w:rPr>
            <w:rFonts w:ascii="仿宋" w:eastAsia="仿宋" w:hAnsi="仿宋" w:cs="仿宋" w:hint="eastAsia"/>
            <w:lang w:eastAsia="zh-CN"/>
          </w:rPr>
          <w:t>(四)、推广与宣传活动</w:t>
        </w:r>
        <w:r>
          <w:tab/>
        </w:r>
        <w:r>
          <w:fldChar w:fldCharType="begin"/>
        </w:r>
        <w:r>
          <w:instrText xml:space="preserve"> PAGEREF _Toc23956 \h </w:instrText>
        </w:r>
        <w:r>
          <w:fldChar w:fldCharType="separate"/>
        </w:r>
        <w:r>
          <w:t>47</w:t>
        </w:r>
        <w:r>
          <w:fldChar w:fldCharType="end"/>
        </w:r>
      </w:hyperlink>
    </w:p>
    <w:p>
      <w:pPr>
        <w:pStyle w:val="TOC1"/>
        <w:tabs>
          <w:tab w:val="right" w:leader="dot" w:pos="8306"/>
        </w:tabs>
      </w:pPr>
      <w:hyperlink w:anchor="_Toc25596" w:history="1">
        <w:r>
          <w:rPr>
            <w:rFonts w:ascii="仿宋" w:eastAsia="仿宋" w:hAnsi="仿宋" w:cs="仿宋" w:hint="eastAsia"/>
            <w:lang w:eastAsia="zh-CN"/>
          </w:rPr>
          <w:t>十五、中老年女装项目工程方案分析</w:t>
        </w:r>
        <w:r>
          <w:tab/>
        </w:r>
        <w:r>
          <w:fldChar w:fldCharType="begin"/>
        </w:r>
        <w:r>
          <w:instrText xml:space="preserve"> PAGEREF _Toc25596 \h </w:instrText>
        </w:r>
        <w:r>
          <w:fldChar w:fldCharType="separate"/>
        </w:r>
        <w:r>
          <w:t>52</w:t>
        </w:r>
        <w:r>
          <w:fldChar w:fldCharType="end"/>
        </w:r>
      </w:hyperlink>
    </w:p>
    <w:p>
      <w:pPr>
        <w:pStyle w:val="TOC2"/>
        <w:tabs>
          <w:tab w:val="right" w:leader="dot" w:pos="8306"/>
        </w:tabs>
      </w:pPr>
      <w:hyperlink w:anchor="_Toc4943" w:history="1">
        <w:r>
          <w:rPr>
            <w:rFonts w:ascii="仿宋" w:eastAsia="仿宋" w:hAnsi="仿宋" w:cs="仿宋" w:hint="eastAsia"/>
            <w:lang w:eastAsia="zh-CN"/>
          </w:rPr>
          <w:t>(一)、建筑工程设计原则</w:t>
        </w:r>
        <w:r>
          <w:tab/>
        </w:r>
        <w:r>
          <w:fldChar w:fldCharType="begin"/>
        </w:r>
        <w:r>
          <w:instrText xml:space="preserve"> PAGEREF _Toc4943 \h </w:instrText>
        </w:r>
        <w:r>
          <w:fldChar w:fldCharType="separate"/>
        </w:r>
        <w:r>
          <w:t>52</w:t>
        </w:r>
        <w:r>
          <w:fldChar w:fldCharType="end"/>
        </w:r>
      </w:hyperlink>
    </w:p>
    <w:p>
      <w:pPr>
        <w:pStyle w:val="TOC2"/>
        <w:tabs>
          <w:tab w:val="right" w:leader="dot" w:pos="8306"/>
        </w:tabs>
      </w:pPr>
      <w:hyperlink w:anchor="_Toc20065" w:history="1">
        <w:r>
          <w:rPr>
            <w:rFonts w:ascii="仿宋" w:eastAsia="仿宋" w:hAnsi="仿宋" w:cs="仿宋" w:hint="eastAsia"/>
            <w:lang w:eastAsia="zh-CN"/>
          </w:rPr>
          <w:t>(二)、土建工程建设指标</w:t>
        </w:r>
        <w:r>
          <w:tab/>
        </w:r>
        <w:r>
          <w:fldChar w:fldCharType="begin"/>
        </w:r>
        <w:r>
          <w:instrText xml:space="preserve"> PAGEREF _Toc20065 \h </w:instrText>
        </w:r>
        <w:r>
          <w:fldChar w:fldCharType="separate"/>
        </w:r>
        <w:r>
          <w:t>55</w:t>
        </w:r>
        <w:r>
          <w:fldChar w:fldCharType="end"/>
        </w:r>
      </w:hyperlink>
    </w:p>
    <w:p>
      <w:pPr>
        <w:pStyle w:val="TOC1"/>
        <w:tabs>
          <w:tab w:val="right" w:leader="dot" w:pos="8306"/>
        </w:tabs>
      </w:pPr>
      <w:hyperlink w:anchor="_Toc20475" w:history="1">
        <w:r>
          <w:rPr>
            <w:rFonts w:ascii="仿宋" w:eastAsia="仿宋" w:hAnsi="仿宋" w:cs="仿宋" w:hint="eastAsia"/>
            <w:lang w:eastAsia="zh-CN"/>
          </w:rPr>
          <w:t>十六、中老年女装项目变更管理</w:t>
        </w:r>
        <w:r>
          <w:tab/>
        </w:r>
        <w:r>
          <w:fldChar w:fldCharType="begin"/>
        </w:r>
        <w:r>
          <w:instrText xml:space="preserve"> PAGEREF _Toc20475 \h </w:instrText>
        </w:r>
        <w:r>
          <w:fldChar w:fldCharType="separate"/>
        </w:r>
        <w:r>
          <w:t>57</w:t>
        </w:r>
        <w:r>
          <w:fldChar w:fldCharType="end"/>
        </w:r>
      </w:hyperlink>
    </w:p>
    <w:p>
      <w:pPr>
        <w:pStyle w:val="TOC2"/>
        <w:tabs>
          <w:tab w:val="right" w:leader="dot" w:pos="8306"/>
        </w:tabs>
      </w:pPr>
      <w:hyperlink w:anchor="_Toc18670" w:history="1">
        <w:r>
          <w:rPr>
            <w:rFonts w:ascii="仿宋" w:eastAsia="仿宋" w:hAnsi="仿宋" w:cs="仿宋" w:hint="eastAsia"/>
            <w:lang w:eastAsia="zh-CN"/>
          </w:rPr>
          <w:t>(一)、变更申请与评估</w:t>
        </w:r>
        <w:r>
          <w:tab/>
        </w:r>
        <w:r>
          <w:fldChar w:fldCharType="begin"/>
        </w:r>
        <w:r>
          <w:instrText xml:space="preserve"> PAGEREF _Toc18670 \h </w:instrText>
        </w:r>
        <w:r>
          <w:fldChar w:fldCharType="separate"/>
        </w:r>
        <w:r>
          <w:t>57</w:t>
        </w:r>
        <w:r>
          <w:fldChar w:fldCharType="end"/>
        </w:r>
      </w:hyperlink>
    </w:p>
    <w:p>
      <w:pPr>
        <w:pStyle w:val="TOC2"/>
        <w:tabs>
          <w:tab w:val="right" w:leader="dot" w:pos="8306"/>
        </w:tabs>
      </w:pPr>
      <w:hyperlink w:anchor="_Toc25155" w:history="1">
        <w:r>
          <w:rPr>
            <w:rFonts w:ascii="仿宋" w:eastAsia="仿宋" w:hAnsi="仿宋" w:cs="仿宋" w:hint="eastAsia"/>
            <w:lang w:eastAsia="zh-CN"/>
          </w:rPr>
          <w:t>(二)、变更实施与控制</w:t>
        </w:r>
        <w:r>
          <w:tab/>
        </w:r>
        <w:r>
          <w:fldChar w:fldCharType="begin"/>
        </w:r>
        <w:r>
          <w:instrText xml:space="preserve"> PAGEREF _Toc25155 \h </w:instrText>
        </w:r>
        <w:r>
          <w:fldChar w:fldCharType="separate"/>
        </w:r>
        <w:r>
          <w:t>58</w:t>
        </w:r>
        <w:r>
          <w:fldChar w:fldCharType="end"/>
        </w:r>
      </w:hyperlink>
    </w:p>
    <w:p>
      <w:pPr>
        <w:pStyle w:val="TOC1"/>
        <w:tabs>
          <w:tab w:val="right" w:leader="dot" w:pos="8306"/>
        </w:tabs>
      </w:pPr>
      <w:hyperlink w:anchor="_Toc20841" w:history="1">
        <w:r>
          <w:rPr>
            <w:rFonts w:ascii="仿宋" w:eastAsia="仿宋" w:hAnsi="仿宋" w:cs="仿宋" w:hint="eastAsia"/>
            <w:lang w:eastAsia="zh-CN"/>
          </w:rPr>
          <w:t>十七、中老年女装项目实施保障措施</w:t>
        </w:r>
        <w:r>
          <w:tab/>
        </w:r>
        <w:r>
          <w:fldChar w:fldCharType="begin"/>
        </w:r>
        <w:r>
          <w:instrText xml:space="preserve"> PAGEREF _Toc20841 \h </w:instrText>
        </w:r>
        <w:r>
          <w:fldChar w:fldCharType="separate"/>
        </w:r>
        <w:r>
          <w:t>58</w:t>
        </w:r>
        <w:r>
          <w:fldChar w:fldCharType="end"/>
        </w:r>
      </w:hyperlink>
    </w:p>
    <w:p>
      <w:pPr>
        <w:pStyle w:val="TOC2"/>
        <w:tabs>
          <w:tab w:val="right" w:leader="dot" w:pos="8306"/>
        </w:tabs>
      </w:pPr>
      <w:hyperlink w:anchor="_Toc15223" w:history="1">
        <w:r>
          <w:rPr>
            <w:rFonts w:ascii="仿宋" w:eastAsia="仿宋" w:hAnsi="仿宋" w:cs="仿宋" w:hint="eastAsia"/>
            <w:lang w:eastAsia="zh-CN"/>
          </w:rPr>
          <w:t>(一)、中老年女装项目实施保障机制</w:t>
        </w:r>
        <w:r>
          <w:tab/>
        </w:r>
        <w:r>
          <w:fldChar w:fldCharType="begin"/>
        </w:r>
        <w:r>
          <w:instrText xml:space="preserve"> PAGEREF _Toc15223 \h </w:instrText>
        </w:r>
        <w:r>
          <w:fldChar w:fldCharType="separate"/>
        </w:r>
        <w:r>
          <w:t>58</w:t>
        </w:r>
        <w:r>
          <w:fldChar w:fldCharType="end"/>
        </w:r>
      </w:hyperlink>
    </w:p>
    <w:p>
      <w:pPr>
        <w:pStyle w:val="TOC2"/>
        <w:tabs>
          <w:tab w:val="right" w:leader="dot" w:pos="8306"/>
        </w:tabs>
      </w:pPr>
      <w:hyperlink w:anchor="_Toc23550" w:history="1">
        <w:r>
          <w:rPr>
            <w:rFonts w:ascii="仿宋" w:eastAsia="仿宋" w:hAnsi="仿宋" w:cs="仿宋" w:hint="eastAsia"/>
            <w:lang w:eastAsia="zh-CN"/>
          </w:rPr>
          <w:t>(二)、中老年女装项目法律合规要求</w:t>
        </w:r>
        <w:r>
          <w:tab/>
        </w:r>
        <w:r>
          <w:fldChar w:fldCharType="begin"/>
        </w:r>
        <w:r>
          <w:instrText xml:space="preserve"> PAGEREF _Toc23550 \h </w:instrText>
        </w:r>
        <w:r>
          <w:fldChar w:fldCharType="separate"/>
        </w:r>
        <w:r>
          <w:t>62</w:t>
        </w:r>
        <w:r>
          <w:fldChar w:fldCharType="end"/>
        </w:r>
      </w:hyperlink>
    </w:p>
    <w:p>
      <w:pPr>
        <w:pStyle w:val="TOC2"/>
        <w:tabs>
          <w:tab w:val="right" w:leader="dot" w:pos="8306"/>
        </w:tabs>
      </w:pPr>
      <w:hyperlink w:anchor="_Toc3779" w:history="1">
        <w:r>
          <w:rPr>
            <w:rFonts w:ascii="仿宋" w:eastAsia="仿宋" w:hAnsi="仿宋" w:cs="仿宋" w:hint="eastAsia"/>
            <w:lang w:eastAsia="zh-CN"/>
          </w:rPr>
          <w:t>(三)、中老年女装项目合同管理与法律事务</w:t>
        </w:r>
        <w:r>
          <w:tab/>
        </w:r>
        <w:r>
          <w:fldChar w:fldCharType="begin"/>
        </w:r>
        <w:r>
          <w:instrText xml:space="preserve"> PAGEREF _Toc3779 \h </w:instrText>
        </w:r>
        <w:r>
          <w:fldChar w:fldCharType="separate"/>
        </w:r>
        <w:r>
          <w:t>66</w:t>
        </w:r>
        <w:r>
          <w:fldChar w:fldCharType="end"/>
        </w:r>
      </w:hyperlink>
    </w:p>
    <w:p>
      <w:pPr>
        <w:pStyle w:val="TOC2"/>
        <w:tabs>
          <w:tab w:val="right" w:leader="dot" w:pos="8306"/>
        </w:tabs>
      </w:pPr>
      <w:hyperlink w:anchor="_Toc26641" w:history="1">
        <w:r>
          <w:rPr>
            <w:rFonts w:ascii="仿宋" w:eastAsia="仿宋" w:hAnsi="仿宋" w:cs="仿宋" w:hint="eastAsia"/>
            <w:lang w:eastAsia="zh-CN"/>
          </w:rPr>
          <w:t>(四)、中老年女装项目知识产权保护策略</w:t>
        </w:r>
        <w:r>
          <w:tab/>
        </w:r>
        <w:r>
          <w:fldChar w:fldCharType="begin"/>
        </w:r>
        <w:r>
          <w:instrText xml:space="preserve"> PAGEREF _Toc26641 \h </w:instrText>
        </w:r>
        <w:r>
          <w:fldChar w:fldCharType="separate"/>
        </w:r>
        <w:r>
          <w:t>72</w:t>
        </w:r>
        <w:r>
          <w:fldChar w:fldCharType="end"/>
        </w:r>
      </w:hyperlink>
    </w:p>
    <w:p>
      <w:pPr>
        <w:pStyle w:val="TOC1"/>
        <w:tabs>
          <w:tab w:val="right" w:leader="dot" w:pos="8306"/>
        </w:tabs>
      </w:pPr>
      <w:hyperlink w:anchor="_Toc15171" w:history="1">
        <w:r>
          <w:rPr>
            <w:rFonts w:ascii="仿宋" w:eastAsia="仿宋" w:hAnsi="仿宋" w:cs="仿宋" w:hint="eastAsia"/>
            <w:lang w:eastAsia="zh-CN"/>
          </w:rPr>
          <w:t>十八、中老年女装项目治理与监督</w:t>
        </w:r>
        <w:r>
          <w:tab/>
        </w:r>
        <w:r>
          <w:fldChar w:fldCharType="begin"/>
        </w:r>
        <w:r>
          <w:instrText xml:space="preserve"> PAGEREF _Toc15171 \h </w:instrText>
        </w:r>
        <w:r>
          <w:fldChar w:fldCharType="separate"/>
        </w:r>
        <w:r>
          <w:t>75</w:t>
        </w:r>
        <w:r>
          <w:fldChar w:fldCharType="end"/>
        </w:r>
      </w:hyperlink>
    </w:p>
    <w:p>
      <w:pPr>
        <w:pStyle w:val="TOC2"/>
        <w:tabs>
          <w:tab w:val="right" w:leader="dot" w:pos="8306"/>
        </w:tabs>
      </w:pPr>
      <w:hyperlink w:anchor="_Toc18570" w:history="1">
        <w:r>
          <w:rPr>
            <w:rFonts w:ascii="仿宋" w:eastAsia="仿宋" w:hAnsi="仿宋" w:cs="仿宋" w:hint="eastAsia"/>
            <w:lang w:eastAsia="zh-CN"/>
          </w:rPr>
          <w:t>(一)、中老年女装项目治理结构</w:t>
        </w:r>
        <w:r>
          <w:tab/>
        </w:r>
        <w:r>
          <w:fldChar w:fldCharType="begin"/>
        </w:r>
        <w:r>
          <w:instrText xml:space="preserve"> PAGEREF _Toc18570 \h </w:instrText>
        </w:r>
        <w:r>
          <w:fldChar w:fldCharType="separate"/>
        </w:r>
        <w:r>
          <w:t>75</w:t>
        </w:r>
        <w:r>
          <w:fldChar w:fldCharType="end"/>
        </w:r>
      </w:hyperlink>
    </w:p>
    <w:p>
      <w:pPr>
        <w:pStyle w:val="TOC2"/>
        <w:tabs>
          <w:tab w:val="right" w:leader="dot" w:pos="8306"/>
        </w:tabs>
      </w:pPr>
      <w:hyperlink w:anchor="_Toc24460" w:history="1">
        <w:r>
          <w:rPr>
            <w:rFonts w:ascii="仿宋" w:eastAsia="仿宋" w:hAnsi="仿宋" w:cs="仿宋" w:hint="eastAsia"/>
            <w:lang w:eastAsia="zh-CN"/>
          </w:rPr>
          <w:t>(二)、监督与审计</w:t>
        </w:r>
        <w:r>
          <w:tab/>
        </w:r>
        <w:r>
          <w:fldChar w:fldCharType="begin"/>
        </w:r>
        <w:r>
          <w:instrText xml:space="preserve"> PAGEREF _Toc24460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8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805"/>
      <w:r>
        <w:rPr>
          <w:rFonts w:ascii="仿宋" w:eastAsia="仿宋" w:hAnsi="仿宋" w:cs="仿宋" w:hint="eastAsia"/>
          <w:lang w:eastAsia="zh-CN"/>
        </w:rPr>
        <w:t>(一)、中老年女装行业分析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老年女装行业一直以来都是市场的关注焦点。行业内的发展趋势、竞争态势以及潜在机会都对中老年女装项目的推进产生深远的影响。通过深入研究行业的整体概貌，我们将更好地理解行业的核心特征，为中老年女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老年女装行业，技术一直是推动创新和发展的关键因素。我们将对当前技术趋势进行详尽分析，包括但不限于人工智能、大数据应用、先进制造技术等。这有助于中老年女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老年女装项目成功的基础。我们将对主要竞争对手进行深入研究，包括其市场份额、产品特点、市场定位等。通过全面了解竞争对手的优势和劣势，中老年女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68"/>
      <w:r>
        <w:rPr>
          <w:rFonts w:ascii="仿宋" w:eastAsia="仿宋" w:hAnsi="仿宋" w:cs="仿宋" w:hint="eastAsia"/>
          <w:sz w:val="28"/>
          <w:lang w:eastAsia="zh-CN"/>
        </w:rPr>
        <w:t>(二)、中老年女装市场分析预测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老年女装市场未来的增长趋势。这包括市场的整体规模、各细分领域的发展趋势等。中老年女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老年女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中老年女装项目实施过程中需要充分考虑的因素。我们将对市场风险进行全面评估，包括但不限于政策法规风险、市场竞争风险、技术变革风险等。通过对潜在风险的深入分析，中老年女装项目可以制定相应的风险缓解策略，降低不确定性对中老年女装项目的影响。</w:t>
      </w:r>
    </w:p>
    <w:p>
      <w:pPr>
        <w:pStyle w:val="Heading1"/>
        <w:ind w:firstLine="560" w:firstLineChars="200"/>
        <w:rPr>
          <w:rFonts w:ascii="仿宋" w:eastAsia="仿宋" w:hAnsi="仿宋" w:cs="仿宋" w:hint="eastAsia"/>
          <w:sz w:val="28"/>
          <w:lang w:eastAsia="zh-CN"/>
        </w:rPr>
      </w:pPr>
      <w:bookmarkStart w:id="5" w:name="_Toc3099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43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中老年女装项目的主要产品是XXXX，预计年产值为XXX万元。这一产品在市场中占据着重要的地位，其广泛的应用范围使得该中老年女装项目的市场前景非常广阔。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老年女装项目的xxx产品作为重要的原材料之一，将在多个领域发挥关键作用。其在建筑、交通、能源等方面的广泛应用将为整个产业链提供强大的支持，形成产业协同效应。中老年女装项目的年产值XXX万XXX万XXX万万元不仅反映了其在市场上的巨大潜力，更预示着它对国民经济的积极贡献。这种关联度高、涉及面广的产业关系，使得该中老年女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38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老年女装项目总征地面积为XXXX平方米，相当于约XX.XX亩，其中净用地面积为XXXX平方米，红线范围内相当于约XX.XX亩。这一用地规模充分考虑了中老年女装项目的建设需求，保障了中老年女装项目在合适的空间内得以充分发展。中老年女装项目规划的总建筑面积为XXXX平方米，其中主体工程建设占XXXX平方米，计容建筑面积达XXXX平方米。预计建筑工程的投资将达到XXXX万元，为中老年女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老年女装项目计划购置的设备共计XXXX台（套），设备购置费用为XXXX万元。这一设备购置计划充分考虑到中老年女装项目的生产需求和技术要求，确保了中老年女装项目在生产运营中具备先进的技术装备和高效的生产能力。设备的合理配置将为中老年女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中老年女装项目计划总投资为XXXX万元，预计年实现营业收入为XXXX万元。这一产能规模的设定旨在确保中老年女装项目能够在投资与回报之间取得平衡，实现长期可持续的发展。中老年女装项目的总投资充分考虑到各个方面的需求，包括用地建设、设备购置等多个环节，以确保中老年女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269"/>
      <w:r>
        <w:rPr>
          <w:rFonts w:ascii="仿宋" w:eastAsia="仿宋" w:hAnsi="仿宋" w:cs="仿宋" w:hint="eastAsia"/>
          <w:sz w:val="28"/>
          <w:lang w:eastAsia="zh-CN"/>
        </w:rPr>
        <w:t>三、中老年女装项目建设背景及必要性分析</w:t>
      </w:r>
      <w:bookmarkEnd w:id="8"/>
    </w:p>
    <w:p>
      <w:pPr>
        <w:pStyle w:val="Heading2"/>
        <w:rPr>
          <w:rFonts w:ascii="仿宋" w:eastAsia="仿宋" w:hAnsi="仿宋" w:cs="仿宋" w:hint="eastAsia"/>
          <w:lang w:eastAsia="zh-CN"/>
        </w:rPr>
      </w:pPr>
      <w:bookmarkStart w:id="9" w:name="_Toc17488"/>
      <w:r>
        <w:rPr>
          <w:rFonts w:ascii="仿宋" w:eastAsia="仿宋" w:hAnsi="仿宋" w:cs="仿宋" w:hint="eastAsia"/>
          <w:lang w:eastAsia="zh-CN"/>
        </w:rPr>
        <w:t>(一)、中老年女装项目背景分析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老年女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老年女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老年女装项目在这个潮流中的定位。同时，我们将关注行业内涌现的新兴机遇，以便中老年女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老年女装项目提供了强大的发展动力。我们将聚焦于行业内最新的技术发展趋势，包括但不限于人工智能、大数据分析、物联网等领域。通过深度的技术研究，我们将确保中老年女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老年女装项目发展的源泉。我们将投入更多的精力对市场需求进行深入剖析，超越表面的需求，深入挖掘潜在的市场痛点和机遇。通过对市场需求的细致了解，中老年女装项目将更有针对性地设计解决方案，满足市场的多样化需求，从而更好地促进中老年女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老年女装项目战略至关重要。我们将对竞争态势进行更为深入的分析，包括但不限于市场份额、产品特点、客户满意度等多个维度。通过深度的竞争分析，中老年女装项目将能够更准确地把握市场脉搏，制定具有竞争力的中老年女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老年女装项目的发展具有直接的影响。我们将进行更为全面的法规和政策分析，了解行业发展中的潜在法律风险和合规挑战。通过充分了解和遵守相关法规，中老年女装项目将确保在法律框架内合法合规运营，为中老年女装项目的稳健发展提供有力支持。</w:t>
      </w:r>
    </w:p>
    <w:p>
      <w:pPr>
        <w:pStyle w:val="Heading2"/>
        <w:ind w:firstLine="560" w:firstLineChars="200"/>
        <w:rPr>
          <w:rFonts w:ascii="仿宋" w:eastAsia="仿宋" w:hAnsi="仿宋" w:cs="仿宋" w:hint="eastAsia"/>
          <w:sz w:val="28"/>
          <w:lang w:eastAsia="zh-CN"/>
        </w:rPr>
      </w:pPr>
      <w:bookmarkStart w:id="10" w:name="_Toc13664"/>
      <w:r>
        <w:rPr>
          <w:rFonts w:ascii="仿宋" w:eastAsia="仿宋" w:hAnsi="仿宋" w:cs="仿宋" w:hint="eastAsia"/>
          <w:sz w:val="28"/>
          <w:lang w:eastAsia="zh-CN"/>
        </w:rPr>
        <w:t>(二)、中老年女装项目建设必要性分析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中老年女装项目建设的迫切性源于对行业发展趋势的深刻洞察。我们正处于一个行业变革的时代，科技创新、数字化转型成为企业发展的关键动力。中老年女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老年女装项目建设不仅仅是为了跟上潮流，更是为了通过技术创新推动企业的持续发展。通过引入先进的技术和解决方案，中老年女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老年女装项目的建设成为必然选择，通过提高产品质量、拓展服务领域，从而在竞争中获得更多的机会。中老年女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老年女装项目建设的必要性体现在对客户需求更精准的满足。通过中老年女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中老年女装项目建设的背后是对企业持续创新的追求。只有通过不断创新，企业才能在竞争中立于不败之地。中老年女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909"/>
      <w:r>
        <w:rPr>
          <w:rFonts w:ascii="仿宋" w:eastAsia="仿宋" w:hAnsi="仿宋" w:cs="仿宋" w:hint="eastAsia"/>
          <w:sz w:val="28"/>
          <w:lang w:eastAsia="zh-CN"/>
        </w:rPr>
        <w:t>四、中老年女装项目危机管理</w:t>
      </w:r>
      <w:bookmarkEnd w:id="11"/>
    </w:p>
    <w:p>
      <w:pPr>
        <w:pStyle w:val="Heading2"/>
        <w:rPr>
          <w:rFonts w:ascii="仿宋" w:eastAsia="仿宋" w:hAnsi="仿宋" w:cs="仿宋" w:hint="eastAsia"/>
          <w:lang w:eastAsia="zh-CN"/>
        </w:rPr>
      </w:pPr>
      <w:bookmarkStart w:id="12" w:name="_Toc2588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中老年女装项目危机管理中，危机预警与识别是确保中老年女装项目稳健运行的核心步骤。通过建立全面的监测机制，中老年女装项目团队旨在及时发现和理解潜在的风险和危机因素，以便采取及时的预防和应对措施，确保中老年女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首先，通过深入的风险评估，中老年女装项目团队全面分析了整个中老年女装项目和各个阶段可能存在的威胁。这包括准确评估每个潜在风险的发生概率和可能影响的程度，为后续危机预警提供了有力支持。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老年女装项目团队着重于明确定义中老年女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老年女装项目进展的持续监控，团队能够及时发现潜在问题并作出迅速反应。中老年女装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在这一阶段，团队的专业素养和反应速度将发挥至关重要的作用，以确保潜在危机能够在初期得到有效的处理，最大程度地减轻负面影响。通过危机预警与识别，中老年女装项目得以更有序、可控地推进。</w:t>
      </w:r>
    </w:p>
    <w:p>
      <w:pPr>
        <w:pStyle w:val="Heading2"/>
        <w:ind w:firstLine="560" w:firstLineChars="200"/>
        <w:rPr>
          <w:rFonts w:ascii="仿宋" w:eastAsia="仿宋" w:hAnsi="仿宋" w:cs="仿宋" w:hint="eastAsia"/>
          <w:sz w:val="28"/>
          <w:lang w:eastAsia="zh-CN"/>
        </w:rPr>
      </w:pPr>
      <w:bookmarkStart w:id="13" w:name="_Toc2970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在危机发生时，中老年女装项目团队立即行动，成立了应急小组。该小组的任务是迅速制定并实施紧急应对措施，以最小化潜在损失。以下是采取的主要措施：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暂停中老年女装项目进度：为遏制危机蔓延，中老年女装项目暂时停止进行，以便全面评估当前状况。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资源重新分配：重新评估中老年女装项目资源的分配，确保最大限度地减小损失。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实时沟通：与关键利益相关者建立实时沟通机制，向他们传递中老年女装项目危机的实际状况，保障中老年女装项目核心利益。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在紧急应对的同时，中老年女装项目团队强调了团队协作和有效沟通的重要性。以下是团队协作的关键举措：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信息共享机制：建立了信息共享平台，确保团队成员能够及时获取中老年女装项目危机的实时信息。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领导者沟通：中老年女装项目领导者通过定期会议和即时沟通工具，指导团队应对危机，保持团队稳定运行。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随着危机得到初步控制，中老年女装项目团队转向制定恢复计划，以确保中老年女装项目能够从中迅速恢复。主要恢复计划包括：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修复受损的进度计划：重新评估中老年女装项目进度，制定修复计划，确保中老年女装项目尽快回归正常进程。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重新调整资源分配：优化资源分配，确保中老年女装项目在有限资源下高效运转。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风险管理机制加强：对中老年女装项目风险进行全面评估，制定更强化的风险管理策略，以预防未来可能的危机。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376"/>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372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中老年女装项目的技术管理特点体现在其创新导向。通过引入最先进的技术趋势和解决方案，中老年女装项目致力于提升科技含量、提高质量和效率水平。这意味着我们将采用最新的工具和方法，确保中老年女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老年女装项目技术管理的显著特征。通过整合不同领域的技术资源，我们实现了跨学科的协同工作。这有助于优化技术架构，提高整体效能。此外，整合性策略还促进了不同技术团队之间的紧密沟通和高效合作，确保中老年女装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老年女装项目所采用的技术。通过不断优化技术方案，中老年女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老年女装项目团队将在中老年女装项目初期识别可能的技术风险，并采取相应的预防和应对措施。通过建立健全的风险评估机制，中老年女装项目能够在实施过程中及时发现并解决潜在的技术问题，保障中老年女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老年女装项目中，技术将成为中老年女装项目成功的有力支持。这一深度剖析揭示了技术管理在中老年女装项目实施中的关键作用，为中老年女装项目的技术基础奠定了坚实的基础。</w:t>
      </w:r>
    </w:p>
    <w:p>
      <w:pPr>
        <w:pStyle w:val="Heading2"/>
        <w:ind w:firstLine="560" w:firstLineChars="200"/>
        <w:rPr>
          <w:rFonts w:ascii="仿宋" w:eastAsia="仿宋" w:hAnsi="仿宋" w:cs="仿宋" w:hint="eastAsia"/>
          <w:sz w:val="28"/>
          <w:lang w:eastAsia="zh-CN"/>
        </w:rPr>
      </w:pPr>
      <w:bookmarkStart w:id="16" w:name="_Toc10838"/>
      <w:r>
        <w:rPr>
          <w:rFonts w:ascii="仿宋" w:eastAsia="仿宋" w:hAnsi="仿宋" w:cs="仿宋" w:hint="eastAsia"/>
          <w:sz w:val="28"/>
          <w:lang w:eastAsia="zh-CN"/>
        </w:rPr>
        <w:t>(二)、中老年女装项目工艺技术设计方案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老年女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老年女装项目将严格按照相关行业规范要求进行组织。通过有效控制产品质量，中老年女装项目将致力于为顾客提供优质的中老年女装项目产品和良好的服务。这体现了中老年女装项目对于生产活动合规性和质量标准的高度重视，为中老年女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老年女装项目注重生态效益和清洁生产原则。中老年女装项目建设将紧密结合地方特色经济发展，与社会经济发展规划和区域环境保护规划方案相协调一致。通过与当地区域自然生态系统的结合，中老年女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老年女装项目产品具有多样化的客户需求和个性化的特点。因此，中老年女装项目产品规格品种多样，且单批生产数量较小。为满足这一特点，中老年女装项目承办单位将建设先进的柔性制造生产线。通过广泛应用柔性制造技术，中老年女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老年女装项目采用的技术具有较高的技术含量和自动化水平，处于国内先进水平。这一技术选用不仅体现了对生产效率、质量和环境友好性的高标准要求，同时为中老年女装项目的可持续发展奠定了坚实的基础。</w:t>
      </w:r>
    </w:p>
    <w:p>
      <w:pPr>
        <w:pStyle w:val="Heading2"/>
        <w:ind w:firstLine="560" w:firstLineChars="200"/>
        <w:rPr>
          <w:rFonts w:ascii="仿宋" w:eastAsia="仿宋" w:hAnsi="仿宋" w:cs="仿宋" w:hint="eastAsia"/>
          <w:sz w:val="28"/>
          <w:lang w:eastAsia="zh-CN"/>
        </w:rPr>
      </w:pPr>
      <w:bookmarkStart w:id="17" w:name="_Toc2594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为确保中老年女装项目的高效生产和技术实施，我们制定了一套精心设计的设备选型方案，以满足中老年女装项目生产、质量和环保的要求。该方案的主要特点如下：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老年女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针对中老年女装项目产品的多样性和小批量生产的特点，我们将建设柔性制造生产线。通过在设备选型中考虑柔性制造技术，可以灵活应对不同产品规格和生产需求，实现生产线的高度灵活性和适应性。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0726"/>
      <w:r>
        <w:rPr>
          <w:rFonts w:ascii="仿宋" w:eastAsia="仿宋" w:hAnsi="仿宋" w:cs="仿宋" w:hint="eastAsia"/>
          <w:sz w:val="28"/>
          <w:lang w:eastAsia="zh-CN"/>
        </w:rPr>
        <w:t>六、中老年女装项目土建工程</w:t>
      </w:r>
      <w:bookmarkEnd w:id="18"/>
    </w:p>
    <w:p>
      <w:pPr>
        <w:pStyle w:val="Heading2"/>
        <w:rPr>
          <w:rFonts w:ascii="仿宋" w:eastAsia="仿宋" w:hAnsi="仿宋" w:cs="仿宋" w:hint="eastAsia"/>
          <w:lang w:eastAsia="zh-CN"/>
        </w:rPr>
      </w:pPr>
      <w:bookmarkStart w:id="19" w:name="_Toc167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在中老年女装项目的建筑工程设计中，我们将秉承一系列重要的设计原则，以确保中老年女装项目建筑在功能、美观、可持续性等方面达到最佳效果。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首要原则是确保建筑的功能性得到最大化的发挥。我们将充分理解中老年女装项目的实际需求，合理布局各个功能区域，保证建筑在满足业务需求的同时，提供高效的工作环境。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https://d.book118.com/806200222200010042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33A62"/>
    <w:rsid w:val="1F933A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200222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2024-01-30T17:08:00Z</dcterms:created>
  <dcterms:modified xsi:type="dcterms:W3CDTF">2024-01-30T17:08:54Z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A3DD2E30BAF741D9B80E9B7EC94EA305_11</vt:lpwstr>
  </property>
  <property fmtid="{D5CDD505-2E9C-101B-9397-08002B2CF9AE}" pid="3" name="KSOProductBuildVer">
    <vt:lpwstr>2052-12.1.0.16250</vt:lpwstr>
  </property>
</Properties>
</file>