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土元项目规划设计方案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3" w:history="1">
        <w:r>
          <w:rPr>
            <w:rFonts w:ascii="仿宋" w:eastAsia="仿宋" w:hAnsi="仿宋" w:cs="仿宋" w:hint="eastAsia"/>
            <w:lang w:eastAsia="zh-CN"/>
          </w:rPr>
          <w:t>概论</w:t>
        </w:r>
        <w:r>
          <w:tab/>
        </w:r>
        <w:r>
          <w:fldChar w:fldCharType="begin"/>
        </w:r>
        <w:r>
          <w:instrText xml:space="preserve"> PAGEREF _Toc16173 \h </w:instrText>
        </w:r>
        <w:r>
          <w:fldChar w:fldCharType="separate"/>
        </w:r>
        <w:r>
          <w:t>3</w:t>
        </w:r>
        <w:r>
          <w:fldChar w:fldCharType="end"/>
        </w:r>
      </w:hyperlink>
    </w:p>
    <w:p>
      <w:pPr>
        <w:pStyle w:val="TOC1"/>
        <w:tabs>
          <w:tab w:val="right" w:leader="dot" w:pos="8306"/>
        </w:tabs>
      </w:pPr>
      <w:hyperlink w:anchor="_Toc27120" w:history="1">
        <w:r>
          <w:rPr>
            <w:rFonts w:ascii="仿宋" w:eastAsia="仿宋" w:hAnsi="仿宋" w:cs="仿宋" w:hint="eastAsia"/>
            <w:lang w:eastAsia="zh-CN"/>
          </w:rPr>
          <w:t>一、土元项目文档管理</w:t>
        </w:r>
        <w:r>
          <w:tab/>
        </w:r>
        <w:r>
          <w:fldChar w:fldCharType="begin"/>
        </w:r>
        <w:r>
          <w:instrText xml:space="preserve"> PAGEREF _Toc27120 \h </w:instrText>
        </w:r>
        <w:r>
          <w:fldChar w:fldCharType="separate"/>
        </w:r>
        <w:r>
          <w:t>3</w:t>
        </w:r>
        <w:r>
          <w:fldChar w:fldCharType="end"/>
        </w:r>
      </w:hyperlink>
    </w:p>
    <w:p>
      <w:pPr>
        <w:pStyle w:val="TOC2"/>
        <w:tabs>
          <w:tab w:val="right" w:leader="dot" w:pos="8306"/>
        </w:tabs>
      </w:pPr>
      <w:hyperlink w:anchor="_Toc2992" w:history="1">
        <w:r>
          <w:rPr>
            <w:rFonts w:ascii="仿宋" w:eastAsia="仿宋" w:hAnsi="仿宋" w:cs="仿宋" w:hint="eastAsia"/>
            <w:lang w:eastAsia="zh-CN"/>
          </w:rPr>
          <w:t>(一)、文档编制与审查</w:t>
        </w:r>
        <w:r>
          <w:tab/>
        </w:r>
        <w:r>
          <w:fldChar w:fldCharType="begin"/>
        </w:r>
        <w:r>
          <w:instrText xml:space="preserve"> PAGEREF _Toc2992 \h </w:instrText>
        </w:r>
        <w:r>
          <w:fldChar w:fldCharType="separate"/>
        </w:r>
        <w:r>
          <w:t>3</w:t>
        </w:r>
        <w:r>
          <w:fldChar w:fldCharType="end"/>
        </w:r>
      </w:hyperlink>
    </w:p>
    <w:p>
      <w:pPr>
        <w:pStyle w:val="TOC2"/>
        <w:tabs>
          <w:tab w:val="right" w:leader="dot" w:pos="8306"/>
        </w:tabs>
      </w:pPr>
      <w:hyperlink w:anchor="_Toc9986" w:history="1">
        <w:r>
          <w:rPr>
            <w:rFonts w:ascii="仿宋" w:eastAsia="仿宋" w:hAnsi="仿宋" w:cs="仿宋" w:hint="eastAsia"/>
            <w:lang w:eastAsia="zh-CN"/>
          </w:rPr>
          <w:t>(二)、文档发布与分发</w:t>
        </w:r>
        <w:r>
          <w:tab/>
        </w:r>
        <w:r>
          <w:fldChar w:fldCharType="begin"/>
        </w:r>
        <w:r>
          <w:instrText xml:space="preserve"> PAGEREF _Toc9986 \h </w:instrText>
        </w:r>
        <w:r>
          <w:fldChar w:fldCharType="separate"/>
        </w:r>
        <w:r>
          <w:t>4</w:t>
        </w:r>
        <w:r>
          <w:fldChar w:fldCharType="end"/>
        </w:r>
      </w:hyperlink>
    </w:p>
    <w:p>
      <w:pPr>
        <w:pStyle w:val="TOC2"/>
        <w:tabs>
          <w:tab w:val="right" w:leader="dot" w:pos="8306"/>
        </w:tabs>
      </w:pPr>
      <w:hyperlink w:anchor="_Toc24390" w:history="1">
        <w:r>
          <w:rPr>
            <w:rFonts w:ascii="仿宋" w:eastAsia="仿宋" w:hAnsi="仿宋" w:cs="仿宋" w:hint="eastAsia"/>
            <w:lang w:eastAsia="zh-CN"/>
          </w:rPr>
          <w:t>(三)、文档存档与归档</w:t>
        </w:r>
        <w:r>
          <w:tab/>
        </w:r>
        <w:r>
          <w:fldChar w:fldCharType="begin"/>
        </w:r>
        <w:r>
          <w:instrText xml:space="preserve"> PAGEREF _Toc24390 \h </w:instrText>
        </w:r>
        <w:r>
          <w:fldChar w:fldCharType="separate"/>
        </w:r>
        <w:r>
          <w:t>5</w:t>
        </w:r>
        <w:r>
          <w:fldChar w:fldCharType="end"/>
        </w:r>
      </w:hyperlink>
    </w:p>
    <w:p>
      <w:pPr>
        <w:pStyle w:val="TOC1"/>
        <w:tabs>
          <w:tab w:val="right" w:leader="dot" w:pos="8306"/>
        </w:tabs>
      </w:pPr>
      <w:hyperlink w:anchor="_Toc13310" w:history="1">
        <w:r>
          <w:rPr>
            <w:rFonts w:ascii="仿宋" w:eastAsia="仿宋" w:hAnsi="仿宋" w:cs="仿宋" w:hint="eastAsia"/>
            <w:lang w:eastAsia="zh-CN"/>
          </w:rPr>
          <w:t>二、土元项目概论</w:t>
        </w:r>
        <w:r>
          <w:tab/>
        </w:r>
        <w:r>
          <w:fldChar w:fldCharType="begin"/>
        </w:r>
        <w:r>
          <w:instrText xml:space="preserve"> PAGEREF _Toc13310 \h </w:instrText>
        </w:r>
        <w:r>
          <w:fldChar w:fldCharType="separate"/>
        </w:r>
        <w:r>
          <w:t>6</w:t>
        </w:r>
        <w:r>
          <w:fldChar w:fldCharType="end"/>
        </w:r>
      </w:hyperlink>
    </w:p>
    <w:p>
      <w:pPr>
        <w:pStyle w:val="TOC2"/>
        <w:tabs>
          <w:tab w:val="right" w:leader="dot" w:pos="8306"/>
        </w:tabs>
      </w:pPr>
      <w:hyperlink w:anchor="_Toc10426" w:history="1">
        <w:r>
          <w:rPr>
            <w:rFonts w:ascii="仿宋" w:eastAsia="仿宋" w:hAnsi="仿宋" w:cs="仿宋" w:hint="eastAsia"/>
            <w:lang w:eastAsia="zh-CN"/>
          </w:rPr>
          <w:t>(一)、土元项目概况</w:t>
        </w:r>
        <w:r>
          <w:tab/>
        </w:r>
        <w:r>
          <w:fldChar w:fldCharType="begin"/>
        </w:r>
        <w:r>
          <w:instrText xml:space="preserve"> PAGEREF _Toc10426 \h </w:instrText>
        </w:r>
        <w:r>
          <w:fldChar w:fldCharType="separate"/>
        </w:r>
        <w:r>
          <w:t>6</w:t>
        </w:r>
        <w:r>
          <w:fldChar w:fldCharType="end"/>
        </w:r>
      </w:hyperlink>
    </w:p>
    <w:p>
      <w:pPr>
        <w:pStyle w:val="TOC2"/>
        <w:tabs>
          <w:tab w:val="right" w:leader="dot" w:pos="8306"/>
        </w:tabs>
      </w:pPr>
      <w:hyperlink w:anchor="_Toc28557" w:history="1">
        <w:r>
          <w:rPr>
            <w:rFonts w:ascii="仿宋" w:eastAsia="仿宋" w:hAnsi="仿宋" w:cs="仿宋" w:hint="eastAsia"/>
            <w:lang w:eastAsia="zh-CN"/>
          </w:rPr>
          <w:t>(二)、土元项目目标</w:t>
        </w:r>
        <w:r>
          <w:tab/>
        </w:r>
        <w:r>
          <w:fldChar w:fldCharType="begin"/>
        </w:r>
        <w:r>
          <w:instrText xml:space="preserve"> PAGEREF _Toc28557 \h </w:instrText>
        </w:r>
        <w:r>
          <w:fldChar w:fldCharType="separate"/>
        </w:r>
        <w:r>
          <w:t>8</w:t>
        </w:r>
        <w:r>
          <w:fldChar w:fldCharType="end"/>
        </w:r>
      </w:hyperlink>
    </w:p>
    <w:p>
      <w:pPr>
        <w:pStyle w:val="TOC2"/>
        <w:tabs>
          <w:tab w:val="right" w:leader="dot" w:pos="8306"/>
        </w:tabs>
      </w:pPr>
      <w:hyperlink w:anchor="_Toc29427" w:history="1">
        <w:r>
          <w:rPr>
            <w:rFonts w:ascii="仿宋" w:eastAsia="仿宋" w:hAnsi="仿宋" w:cs="仿宋" w:hint="eastAsia"/>
            <w:lang w:eastAsia="zh-CN"/>
          </w:rPr>
          <w:t>(三)、土元项目提出的理由</w:t>
        </w:r>
        <w:r>
          <w:tab/>
        </w:r>
        <w:r>
          <w:fldChar w:fldCharType="begin"/>
        </w:r>
        <w:r>
          <w:instrText xml:space="preserve"> PAGEREF _Toc29427 \h </w:instrText>
        </w:r>
        <w:r>
          <w:fldChar w:fldCharType="separate"/>
        </w:r>
        <w:r>
          <w:t>9</w:t>
        </w:r>
        <w:r>
          <w:fldChar w:fldCharType="end"/>
        </w:r>
      </w:hyperlink>
    </w:p>
    <w:p>
      <w:pPr>
        <w:pStyle w:val="TOC2"/>
        <w:tabs>
          <w:tab w:val="right" w:leader="dot" w:pos="8306"/>
        </w:tabs>
      </w:pPr>
      <w:hyperlink w:anchor="_Toc19533" w:history="1">
        <w:r>
          <w:rPr>
            <w:rFonts w:ascii="仿宋" w:eastAsia="仿宋" w:hAnsi="仿宋" w:cs="仿宋" w:hint="eastAsia"/>
            <w:lang w:eastAsia="zh-CN"/>
          </w:rPr>
          <w:t>(四)、土元项目意义</w:t>
        </w:r>
        <w:r>
          <w:tab/>
        </w:r>
        <w:r>
          <w:fldChar w:fldCharType="begin"/>
        </w:r>
        <w:r>
          <w:instrText xml:space="preserve"> PAGEREF _Toc19533 \h </w:instrText>
        </w:r>
        <w:r>
          <w:fldChar w:fldCharType="separate"/>
        </w:r>
        <w:r>
          <w:t>11</w:t>
        </w:r>
        <w:r>
          <w:fldChar w:fldCharType="end"/>
        </w:r>
      </w:hyperlink>
    </w:p>
    <w:p>
      <w:pPr>
        <w:pStyle w:val="TOC2"/>
        <w:tabs>
          <w:tab w:val="right" w:leader="dot" w:pos="8306"/>
        </w:tabs>
      </w:pPr>
      <w:hyperlink w:anchor="_Toc5130" w:history="1">
        <w:r>
          <w:rPr>
            <w:rFonts w:ascii="仿宋" w:eastAsia="仿宋" w:hAnsi="仿宋" w:cs="仿宋" w:hint="eastAsia"/>
            <w:lang w:eastAsia="zh-CN"/>
          </w:rPr>
          <w:t>(五)、土元项目背景</w:t>
        </w:r>
        <w:r>
          <w:tab/>
        </w:r>
        <w:r>
          <w:fldChar w:fldCharType="begin"/>
        </w:r>
        <w:r>
          <w:instrText xml:space="preserve"> PAGEREF _Toc5130 \h </w:instrText>
        </w:r>
        <w:r>
          <w:fldChar w:fldCharType="separate"/>
        </w:r>
        <w:r>
          <w:t>12</w:t>
        </w:r>
        <w:r>
          <w:fldChar w:fldCharType="end"/>
        </w:r>
      </w:hyperlink>
    </w:p>
    <w:p>
      <w:pPr>
        <w:pStyle w:val="TOC1"/>
        <w:tabs>
          <w:tab w:val="right" w:leader="dot" w:pos="8306"/>
        </w:tabs>
      </w:pPr>
      <w:hyperlink w:anchor="_Toc1576" w:history="1">
        <w:r>
          <w:rPr>
            <w:rFonts w:ascii="仿宋" w:eastAsia="仿宋" w:hAnsi="仿宋" w:cs="仿宋" w:hint="eastAsia"/>
            <w:lang w:eastAsia="zh-CN"/>
          </w:rPr>
          <w:t>三、土元项目土建工程</w:t>
        </w:r>
        <w:r>
          <w:tab/>
        </w:r>
        <w:r>
          <w:fldChar w:fldCharType="begin"/>
        </w:r>
        <w:r>
          <w:instrText xml:space="preserve"> PAGEREF _Toc1576 \h </w:instrText>
        </w:r>
        <w:r>
          <w:fldChar w:fldCharType="separate"/>
        </w:r>
        <w:r>
          <w:t>12</w:t>
        </w:r>
        <w:r>
          <w:fldChar w:fldCharType="end"/>
        </w:r>
      </w:hyperlink>
    </w:p>
    <w:p>
      <w:pPr>
        <w:pStyle w:val="TOC2"/>
        <w:tabs>
          <w:tab w:val="right" w:leader="dot" w:pos="8306"/>
        </w:tabs>
      </w:pPr>
      <w:hyperlink w:anchor="_Toc17857" w:history="1">
        <w:r>
          <w:rPr>
            <w:rFonts w:ascii="仿宋" w:eastAsia="仿宋" w:hAnsi="仿宋" w:cs="仿宋" w:hint="eastAsia"/>
            <w:lang w:eastAsia="zh-CN"/>
          </w:rPr>
          <w:t>(一)、建筑工程设计原则</w:t>
        </w:r>
        <w:r>
          <w:tab/>
        </w:r>
        <w:r>
          <w:fldChar w:fldCharType="begin"/>
        </w:r>
        <w:r>
          <w:instrText xml:space="preserve"> PAGEREF _Toc17857 \h </w:instrText>
        </w:r>
        <w:r>
          <w:fldChar w:fldCharType="separate"/>
        </w:r>
        <w:r>
          <w:t>12</w:t>
        </w:r>
        <w:r>
          <w:fldChar w:fldCharType="end"/>
        </w:r>
      </w:hyperlink>
    </w:p>
    <w:p>
      <w:pPr>
        <w:pStyle w:val="TOC2"/>
        <w:tabs>
          <w:tab w:val="right" w:leader="dot" w:pos="8306"/>
        </w:tabs>
      </w:pPr>
      <w:hyperlink w:anchor="_Toc12103" w:history="1">
        <w:r>
          <w:rPr>
            <w:rFonts w:ascii="仿宋" w:eastAsia="仿宋" w:hAnsi="仿宋" w:cs="仿宋" w:hint="eastAsia"/>
            <w:lang w:eastAsia="zh-CN"/>
          </w:rPr>
          <w:t>(二)、土建工程设计年限及安全等级</w:t>
        </w:r>
        <w:r>
          <w:tab/>
        </w:r>
        <w:r>
          <w:fldChar w:fldCharType="begin"/>
        </w:r>
        <w:r>
          <w:instrText xml:space="preserve"> PAGEREF _Toc12103 \h </w:instrText>
        </w:r>
        <w:r>
          <w:fldChar w:fldCharType="separate"/>
        </w:r>
        <w:r>
          <w:t>14</w:t>
        </w:r>
        <w:r>
          <w:fldChar w:fldCharType="end"/>
        </w:r>
      </w:hyperlink>
    </w:p>
    <w:p>
      <w:pPr>
        <w:pStyle w:val="TOC2"/>
        <w:tabs>
          <w:tab w:val="right" w:leader="dot" w:pos="8306"/>
        </w:tabs>
      </w:pPr>
      <w:hyperlink w:anchor="_Toc31537" w:history="1">
        <w:r>
          <w:rPr>
            <w:rFonts w:ascii="仿宋" w:eastAsia="仿宋" w:hAnsi="仿宋" w:cs="仿宋" w:hint="eastAsia"/>
            <w:lang w:eastAsia="zh-CN"/>
          </w:rPr>
          <w:t>(三)、建筑工程设计总体要求</w:t>
        </w:r>
        <w:r>
          <w:tab/>
        </w:r>
        <w:r>
          <w:fldChar w:fldCharType="begin"/>
        </w:r>
        <w:r>
          <w:instrText xml:space="preserve"> PAGEREF _Toc31537 \h </w:instrText>
        </w:r>
        <w:r>
          <w:fldChar w:fldCharType="separate"/>
        </w:r>
        <w:r>
          <w:t>15</w:t>
        </w:r>
        <w:r>
          <w:fldChar w:fldCharType="end"/>
        </w:r>
      </w:hyperlink>
    </w:p>
    <w:p>
      <w:pPr>
        <w:pStyle w:val="TOC2"/>
        <w:tabs>
          <w:tab w:val="right" w:leader="dot" w:pos="8306"/>
        </w:tabs>
      </w:pPr>
      <w:hyperlink w:anchor="_Toc14769" w:history="1">
        <w:r>
          <w:rPr>
            <w:rFonts w:ascii="仿宋" w:eastAsia="仿宋" w:hAnsi="仿宋" w:cs="仿宋" w:hint="eastAsia"/>
            <w:lang w:eastAsia="zh-CN"/>
          </w:rPr>
          <w:t>(四)、土建工程建设指标</w:t>
        </w:r>
        <w:r>
          <w:tab/>
        </w:r>
        <w:r>
          <w:fldChar w:fldCharType="begin"/>
        </w:r>
        <w:r>
          <w:instrText xml:space="preserve"> PAGEREF _Toc14769 \h </w:instrText>
        </w:r>
        <w:r>
          <w:fldChar w:fldCharType="separate"/>
        </w:r>
        <w:r>
          <w:t>15</w:t>
        </w:r>
        <w:r>
          <w:fldChar w:fldCharType="end"/>
        </w:r>
      </w:hyperlink>
    </w:p>
    <w:p>
      <w:pPr>
        <w:pStyle w:val="TOC1"/>
        <w:tabs>
          <w:tab w:val="right" w:leader="dot" w:pos="8306"/>
        </w:tabs>
      </w:pPr>
      <w:hyperlink w:anchor="_Toc9318" w:history="1">
        <w:r>
          <w:rPr>
            <w:rFonts w:ascii="仿宋" w:eastAsia="仿宋" w:hAnsi="仿宋" w:cs="仿宋" w:hint="eastAsia"/>
            <w:lang w:eastAsia="zh-CN"/>
          </w:rPr>
          <w:t>四、工艺说明</w:t>
        </w:r>
        <w:r>
          <w:tab/>
        </w:r>
        <w:r>
          <w:fldChar w:fldCharType="begin"/>
        </w:r>
        <w:r>
          <w:instrText xml:space="preserve"> PAGEREF _Toc9318 \h </w:instrText>
        </w:r>
        <w:r>
          <w:fldChar w:fldCharType="separate"/>
        </w:r>
        <w:r>
          <w:t>16</w:t>
        </w:r>
        <w:r>
          <w:fldChar w:fldCharType="end"/>
        </w:r>
      </w:hyperlink>
    </w:p>
    <w:p>
      <w:pPr>
        <w:pStyle w:val="TOC2"/>
        <w:tabs>
          <w:tab w:val="right" w:leader="dot" w:pos="8306"/>
        </w:tabs>
      </w:pPr>
      <w:hyperlink w:anchor="_Toc2779" w:history="1">
        <w:r>
          <w:rPr>
            <w:rFonts w:ascii="仿宋" w:eastAsia="仿宋" w:hAnsi="仿宋" w:cs="仿宋" w:hint="eastAsia"/>
            <w:lang w:eastAsia="zh-CN"/>
          </w:rPr>
          <w:t>(一)、技术管理特点</w:t>
        </w:r>
        <w:r>
          <w:tab/>
        </w:r>
        <w:r>
          <w:fldChar w:fldCharType="begin"/>
        </w:r>
        <w:r>
          <w:instrText xml:space="preserve"> PAGEREF _Toc2779 \h </w:instrText>
        </w:r>
        <w:r>
          <w:fldChar w:fldCharType="separate"/>
        </w:r>
        <w:r>
          <w:t>16</w:t>
        </w:r>
        <w:r>
          <w:fldChar w:fldCharType="end"/>
        </w:r>
      </w:hyperlink>
    </w:p>
    <w:p>
      <w:pPr>
        <w:pStyle w:val="TOC2"/>
        <w:tabs>
          <w:tab w:val="right" w:leader="dot" w:pos="8306"/>
        </w:tabs>
      </w:pPr>
      <w:hyperlink w:anchor="_Toc22580" w:history="1">
        <w:r>
          <w:rPr>
            <w:rFonts w:ascii="仿宋" w:eastAsia="仿宋" w:hAnsi="仿宋" w:cs="仿宋" w:hint="eastAsia"/>
            <w:lang w:eastAsia="zh-CN"/>
          </w:rPr>
          <w:t>(二)、土元项目工艺技术设计方案</w:t>
        </w:r>
        <w:r>
          <w:tab/>
        </w:r>
        <w:r>
          <w:fldChar w:fldCharType="begin"/>
        </w:r>
        <w:r>
          <w:instrText xml:space="preserve"> PAGEREF _Toc22580 \h </w:instrText>
        </w:r>
        <w:r>
          <w:fldChar w:fldCharType="separate"/>
        </w:r>
        <w:r>
          <w:t>17</w:t>
        </w:r>
        <w:r>
          <w:fldChar w:fldCharType="end"/>
        </w:r>
      </w:hyperlink>
    </w:p>
    <w:p>
      <w:pPr>
        <w:pStyle w:val="TOC2"/>
        <w:tabs>
          <w:tab w:val="right" w:leader="dot" w:pos="8306"/>
        </w:tabs>
      </w:pPr>
      <w:hyperlink w:anchor="_Toc20653" w:history="1">
        <w:r>
          <w:rPr>
            <w:rFonts w:ascii="仿宋" w:eastAsia="仿宋" w:hAnsi="仿宋" w:cs="仿宋" w:hint="eastAsia"/>
            <w:lang w:eastAsia="zh-CN"/>
          </w:rPr>
          <w:t>(三)、设备选型方案</w:t>
        </w:r>
        <w:r>
          <w:tab/>
        </w:r>
        <w:r>
          <w:fldChar w:fldCharType="begin"/>
        </w:r>
        <w:r>
          <w:instrText xml:space="preserve"> PAGEREF _Toc20653 \h </w:instrText>
        </w:r>
        <w:r>
          <w:fldChar w:fldCharType="separate"/>
        </w:r>
        <w:r>
          <w:t>18</w:t>
        </w:r>
        <w:r>
          <w:fldChar w:fldCharType="end"/>
        </w:r>
      </w:hyperlink>
    </w:p>
    <w:p>
      <w:pPr>
        <w:pStyle w:val="TOC1"/>
        <w:tabs>
          <w:tab w:val="right" w:leader="dot" w:pos="8306"/>
        </w:tabs>
      </w:pPr>
      <w:hyperlink w:anchor="_Toc23971" w:history="1">
        <w:r>
          <w:rPr>
            <w:rFonts w:ascii="仿宋" w:eastAsia="仿宋" w:hAnsi="仿宋" w:cs="仿宋" w:hint="eastAsia"/>
            <w:lang w:eastAsia="zh-CN"/>
          </w:rPr>
          <w:t>五、土元项目建设单位说明</w:t>
        </w:r>
        <w:r>
          <w:tab/>
        </w:r>
        <w:r>
          <w:fldChar w:fldCharType="begin"/>
        </w:r>
        <w:r>
          <w:instrText xml:space="preserve"> PAGEREF _Toc23971 \h </w:instrText>
        </w:r>
        <w:r>
          <w:fldChar w:fldCharType="separate"/>
        </w:r>
        <w:r>
          <w:t>19</w:t>
        </w:r>
        <w:r>
          <w:fldChar w:fldCharType="end"/>
        </w:r>
      </w:hyperlink>
    </w:p>
    <w:p>
      <w:pPr>
        <w:pStyle w:val="TOC2"/>
        <w:tabs>
          <w:tab w:val="right" w:leader="dot" w:pos="8306"/>
        </w:tabs>
      </w:pPr>
      <w:hyperlink w:anchor="_Toc19407" w:history="1">
        <w:r>
          <w:rPr>
            <w:rFonts w:ascii="仿宋" w:eastAsia="仿宋" w:hAnsi="仿宋" w:cs="仿宋" w:hint="eastAsia"/>
            <w:lang w:eastAsia="zh-CN"/>
          </w:rPr>
          <w:t>(一)、土元项目承办单位基本情况</w:t>
        </w:r>
        <w:r>
          <w:tab/>
        </w:r>
        <w:r>
          <w:fldChar w:fldCharType="begin"/>
        </w:r>
        <w:r>
          <w:instrText xml:space="preserve"> PAGEREF _Toc19407 \h </w:instrText>
        </w:r>
        <w:r>
          <w:fldChar w:fldCharType="separate"/>
        </w:r>
        <w:r>
          <w:t>19</w:t>
        </w:r>
        <w:r>
          <w:fldChar w:fldCharType="end"/>
        </w:r>
      </w:hyperlink>
    </w:p>
    <w:p>
      <w:pPr>
        <w:pStyle w:val="TOC2"/>
        <w:tabs>
          <w:tab w:val="right" w:leader="dot" w:pos="8306"/>
        </w:tabs>
      </w:pPr>
      <w:hyperlink w:anchor="_Toc6542" w:history="1">
        <w:r>
          <w:rPr>
            <w:rFonts w:ascii="仿宋" w:eastAsia="仿宋" w:hAnsi="仿宋" w:cs="仿宋" w:hint="eastAsia"/>
            <w:lang w:eastAsia="zh-CN"/>
          </w:rPr>
          <w:t>(二)、公司经济效益分析</w:t>
        </w:r>
        <w:r>
          <w:tab/>
        </w:r>
        <w:r>
          <w:fldChar w:fldCharType="begin"/>
        </w:r>
        <w:r>
          <w:instrText xml:space="preserve"> PAGEREF _Toc6542 \h </w:instrText>
        </w:r>
        <w:r>
          <w:fldChar w:fldCharType="separate"/>
        </w:r>
        <w:r>
          <w:t>20</w:t>
        </w:r>
        <w:r>
          <w:fldChar w:fldCharType="end"/>
        </w:r>
      </w:hyperlink>
    </w:p>
    <w:p>
      <w:pPr>
        <w:pStyle w:val="TOC1"/>
        <w:tabs>
          <w:tab w:val="right" w:leader="dot" w:pos="8306"/>
        </w:tabs>
      </w:pPr>
      <w:hyperlink w:anchor="_Toc8506" w:history="1">
        <w:r>
          <w:rPr>
            <w:rFonts w:ascii="仿宋" w:eastAsia="仿宋" w:hAnsi="仿宋" w:cs="仿宋" w:hint="eastAsia"/>
            <w:lang w:eastAsia="zh-CN"/>
          </w:rPr>
          <w:t>六、土元项目建设背景及必要性分析</w:t>
        </w:r>
        <w:r>
          <w:tab/>
        </w:r>
        <w:r>
          <w:fldChar w:fldCharType="begin"/>
        </w:r>
        <w:r>
          <w:instrText xml:space="preserve"> PAGEREF _Toc8506 \h </w:instrText>
        </w:r>
        <w:r>
          <w:fldChar w:fldCharType="separate"/>
        </w:r>
        <w:r>
          <w:t>21</w:t>
        </w:r>
        <w:r>
          <w:fldChar w:fldCharType="end"/>
        </w:r>
      </w:hyperlink>
    </w:p>
    <w:p>
      <w:pPr>
        <w:pStyle w:val="TOC2"/>
        <w:tabs>
          <w:tab w:val="right" w:leader="dot" w:pos="8306"/>
        </w:tabs>
      </w:pPr>
      <w:hyperlink w:anchor="_Toc19055" w:history="1">
        <w:r>
          <w:rPr>
            <w:rFonts w:ascii="仿宋" w:eastAsia="仿宋" w:hAnsi="仿宋" w:cs="仿宋" w:hint="eastAsia"/>
            <w:lang w:eastAsia="zh-CN"/>
          </w:rPr>
          <w:t>(一)、土元项目背景分析</w:t>
        </w:r>
        <w:r>
          <w:tab/>
        </w:r>
        <w:r>
          <w:fldChar w:fldCharType="begin"/>
        </w:r>
        <w:r>
          <w:instrText xml:space="preserve"> PAGEREF _Toc19055 \h </w:instrText>
        </w:r>
        <w:r>
          <w:fldChar w:fldCharType="separate"/>
        </w:r>
        <w:r>
          <w:t>21</w:t>
        </w:r>
        <w:r>
          <w:fldChar w:fldCharType="end"/>
        </w:r>
      </w:hyperlink>
    </w:p>
    <w:p>
      <w:pPr>
        <w:pStyle w:val="TOC2"/>
        <w:tabs>
          <w:tab w:val="right" w:leader="dot" w:pos="8306"/>
        </w:tabs>
      </w:pPr>
      <w:hyperlink w:anchor="_Toc5464" w:history="1">
        <w:r>
          <w:rPr>
            <w:rFonts w:ascii="仿宋" w:eastAsia="仿宋" w:hAnsi="仿宋" w:cs="仿宋" w:hint="eastAsia"/>
            <w:lang w:eastAsia="zh-CN"/>
          </w:rPr>
          <w:t>(二)、土元项目建设必要性分析</w:t>
        </w:r>
        <w:r>
          <w:tab/>
        </w:r>
        <w:r>
          <w:fldChar w:fldCharType="begin"/>
        </w:r>
        <w:r>
          <w:instrText xml:space="preserve"> PAGEREF _Toc5464 \h </w:instrText>
        </w:r>
        <w:r>
          <w:fldChar w:fldCharType="separate"/>
        </w:r>
        <w:r>
          <w:t>22</w:t>
        </w:r>
        <w:r>
          <w:fldChar w:fldCharType="end"/>
        </w:r>
      </w:hyperlink>
    </w:p>
    <w:p>
      <w:pPr>
        <w:pStyle w:val="TOC1"/>
        <w:tabs>
          <w:tab w:val="right" w:leader="dot" w:pos="8306"/>
        </w:tabs>
      </w:pPr>
      <w:hyperlink w:anchor="_Toc2933" w:history="1">
        <w:r>
          <w:rPr>
            <w:rFonts w:ascii="仿宋" w:eastAsia="仿宋" w:hAnsi="仿宋" w:cs="仿宋" w:hint="eastAsia"/>
            <w:lang w:eastAsia="zh-CN"/>
          </w:rPr>
          <w:t>七、土元项目财务管理</w:t>
        </w:r>
        <w:r>
          <w:tab/>
        </w:r>
        <w:r>
          <w:fldChar w:fldCharType="begin"/>
        </w:r>
        <w:r>
          <w:instrText xml:space="preserve"> PAGEREF _Toc2933 \h </w:instrText>
        </w:r>
        <w:r>
          <w:fldChar w:fldCharType="separate"/>
        </w:r>
        <w:r>
          <w:t>24</w:t>
        </w:r>
        <w:r>
          <w:fldChar w:fldCharType="end"/>
        </w:r>
      </w:hyperlink>
    </w:p>
    <w:p>
      <w:pPr>
        <w:pStyle w:val="TOC2"/>
        <w:tabs>
          <w:tab w:val="right" w:leader="dot" w:pos="8306"/>
        </w:tabs>
      </w:pPr>
      <w:hyperlink w:anchor="_Toc25924" w:history="1">
        <w:r>
          <w:rPr>
            <w:rFonts w:ascii="仿宋" w:eastAsia="仿宋" w:hAnsi="仿宋" w:cs="仿宋" w:hint="eastAsia"/>
            <w:lang w:eastAsia="zh-CN"/>
          </w:rPr>
          <w:t>(一)、资金需求大</w:t>
        </w:r>
        <w:r>
          <w:tab/>
        </w:r>
        <w:r>
          <w:fldChar w:fldCharType="begin"/>
        </w:r>
        <w:r>
          <w:instrText xml:space="preserve"> PAGEREF _Toc25924 \h </w:instrText>
        </w:r>
        <w:r>
          <w:fldChar w:fldCharType="separate"/>
        </w:r>
        <w:r>
          <w:t>24</w:t>
        </w:r>
        <w:r>
          <w:fldChar w:fldCharType="end"/>
        </w:r>
      </w:hyperlink>
    </w:p>
    <w:p>
      <w:pPr>
        <w:pStyle w:val="TOC2"/>
        <w:tabs>
          <w:tab w:val="right" w:leader="dot" w:pos="8306"/>
        </w:tabs>
      </w:pPr>
      <w:hyperlink w:anchor="_Toc8529" w:history="1">
        <w:r>
          <w:rPr>
            <w:rFonts w:ascii="仿宋" w:eastAsia="仿宋" w:hAnsi="仿宋" w:cs="仿宋" w:hint="eastAsia"/>
            <w:lang w:eastAsia="zh-CN"/>
          </w:rPr>
          <w:t>(二)、研发周期长</w:t>
        </w:r>
        <w:r>
          <w:tab/>
        </w:r>
        <w:r>
          <w:fldChar w:fldCharType="begin"/>
        </w:r>
        <w:r>
          <w:instrText xml:space="preserve"> PAGEREF _Toc8529 \h </w:instrText>
        </w:r>
        <w:r>
          <w:fldChar w:fldCharType="separate"/>
        </w:r>
        <w:r>
          <w:t>25</w:t>
        </w:r>
        <w:r>
          <w:fldChar w:fldCharType="end"/>
        </w:r>
      </w:hyperlink>
    </w:p>
    <w:p>
      <w:pPr>
        <w:pStyle w:val="TOC2"/>
        <w:tabs>
          <w:tab w:val="right" w:leader="dot" w:pos="8306"/>
        </w:tabs>
      </w:pPr>
      <w:hyperlink w:anchor="_Toc22248" w:history="1">
        <w:r>
          <w:rPr>
            <w:rFonts w:ascii="仿宋" w:eastAsia="仿宋" w:hAnsi="仿宋" w:cs="仿宋" w:hint="eastAsia"/>
            <w:lang w:eastAsia="zh-CN"/>
          </w:rPr>
          <w:t>(三)、市场风险大</w:t>
        </w:r>
        <w:r>
          <w:tab/>
        </w:r>
        <w:r>
          <w:fldChar w:fldCharType="begin"/>
        </w:r>
        <w:r>
          <w:instrText xml:space="preserve"> PAGEREF _Toc22248 \h </w:instrText>
        </w:r>
        <w:r>
          <w:fldChar w:fldCharType="separate"/>
        </w:r>
        <w:r>
          <w:t>26</w:t>
        </w:r>
        <w:r>
          <w:fldChar w:fldCharType="end"/>
        </w:r>
      </w:hyperlink>
    </w:p>
    <w:p>
      <w:pPr>
        <w:pStyle w:val="TOC2"/>
        <w:tabs>
          <w:tab w:val="right" w:leader="dot" w:pos="8306"/>
        </w:tabs>
      </w:pPr>
      <w:hyperlink w:anchor="_Toc26206" w:history="1">
        <w:r>
          <w:rPr>
            <w:rFonts w:ascii="仿宋" w:eastAsia="仿宋" w:hAnsi="仿宋" w:cs="仿宋" w:hint="eastAsia"/>
            <w:lang w:eastAsia="zh-CN"/>
          </w:rPr>
          <w:t>(四)、利润率高</w:t>
        </w:r>
        <w:r>
          <w:tab/>
        </w:r>
        <w:r>
          <w:fldChar w:fldCharType="begin"/>
        </w:r>
        <w:r>
          <w:instrText xml:space="preserve"> PAGEREF _Toc26206 \h </w:instrText>
        </w:r>
        <w:r>
          <w:fldChar w:fldCharType="separate"/>
        </w:r>
        <w:r>
          <w:t>29</w:t>
        </w:r>
        <w:r>
          <w:fldChar w:fldCharType="end"/>
        </w:r>
      </w:hyperlink>
    </w:p>
    <w:p>
      <w:pPr>
        <w:pStyle w:val="TOC1"/>
        <w:tabs>
          <w:tab w:val="right" w:leader="dot" w:pos="8306"/>
        </w:tabs>
      </w:pPr>
      <w:hyperlink w:anchor="_Toc7932" w:history="1">
        <w:r>
          <w:rPr>
            <w:rFonts w:ascii="仿宋" w:eastAsia="仿宋" w:hAnsi="仿宋" w:cs="仿宋" w:hint="eastAsia"/>
            <w:lang w:eastAsia="zh-CN"/>
          </w:rPr>
          <w:t>八、土元项目经营效益</w:t>
        </w:r>
        <w:r>
          <w:tab/>
        </w:r>
        <w:r>
          <w:fldChar w:fldCharType="begin"/>
        </w:r>
        <w:r>
          <w:instrText xml:space="preserve"> PAGEREF _Toc7932 \h </w:instrText>
        </w:r>
        <w:r>
          <w:fldChar w:fldCharType="separate"/>
        </w:r>
        <w:r>
          <w:t>31</w:t>
        </w:r>
        <w:r>
          <w:fldChar w:fldCharType="end"/>
        </w:r>
      </w:hyperlink>
    </w:p>
    <w:p>
      <w:pPr>
        <w:pStyle w:val="TOC2"/>
        <w:tabs>
          <w:tab w:val="right" w:leader="dot" w:pos="8306"/>
        </w:tabs>
      </w:pPr>
      <w:hyperlink w:anchor="_Toc6414" w:history="1">
        <w:r>
          <w:rPr>
            <w:rFonts w:ascii="仿宋" w:eastAsia="仿宋" w:hAnsi="仿宋" w:cs="仿宋" w:hint="eastAsia"/>
            <w:lang w:eastAsia="zh-CN"/>
          </w:rPr>
          <w:t>(一)、经济评价财务测算</w:t>
        </w:r>
        <w:r>
          <w:tab/>
        </w:r>
        <w:r>
          <w:fldChar w:fldCharType="begin"/>
        </w:r>
        <w:r>
          <w:instrText xml:space="preserve"> PAGEREF _Toc6414 \h </w:instrText>
        </w:r>
        <w:r>
          <w:fldChar w:fldCharType="separate"/>
        </w:r>
        <w:r>
          <w:t>31</w:t>
        </w:r>
        <w:r>
          <w:fldChar w:fldCharType="end"/>
        </w:r>
      </w:hyperlink>
    </w:p>
    <w:p>
      <w:pPr>
        <w:pStyle w:val="TOC2"/>
        <w:tabs>
          <w:tab w:val="right" w:leader="dot" w:pos="8306"/>
        </w:tabs>
      </w:pPr>
      <w:hyperlink w:anchor="_Toc29767" w:history="1">
        <w:r>
          <w:rPr>
            <w:rFonts w:ascii="仿宋" w:eastAsia="仿宋" w:hAnsi="仿宋" w:cs="仿宋" w:hint="eastAsia"/>
            <w:lang w:eastAsia="zh-CN"/>
          </w:rPr>
          <w:t>(二)、土元项目盈利能力分析</w:t>
        </w:r>
        <w:r>
          <w:tab/>
        </w:r>
        <w:r>
          <w:fldChar w:fldCharType="begin"/>
        </w:r>
        <w:r>
          <w:instrText xml:space="preserve"> PAGEREF _Toc29767 \h </w:instrText>
        </w:r>
        <w:r>
          <w:fldChar w:fldCharType="separate"/>
        </w:r>
        <w:r>
          <w:t>32</w:t>
        </w:r>
        <w:r>
          <w:fldChar w:fldCharType="end"/>
        </w:r>
      </w:hyperlink>
    </w:p>
    <w:p>
      <w:pPr>
        <w:pStyle w:val="TOC1"/>
        <w:tabs>
          <w:tab w:val="right" w:leader="dot" w:pos="8306"/>
        </w:tabs>
      </w:pPr>
      <w:hyperlink w:anchor="_Toc9923" w:history="1">
        <w:r>
          <w:rPr>
            <w:rFonts w:ascii="仿宋" w:eastAsia="仿宋" w:hAnsi="仿宋" w:cs="仿宋" w:hint="eastAsia"/>
            <w:lang w:eastAsia="zh-CN"/>
          </w:rPr>
          <w:t>九、土元项目环境影响分析</w:t>
        </w:r>
        <w:r>
          <w:tab/>
        </w:r>
        <w:r>
          <w:fldChar w:fldCharType="begin"/>
        </w:r>
        <w:r>
          <w:instrText xml:space="preserve"> PAGEREF _Toc9923 \h </w:instrText>
        </w:r>
        <w:r>
          <w:fldChar w:fldCharType="separate"/>
        </w:r>
        <w:r>
          <w:t>33</w:t>
        </w:r>
        <w:r>
          <w:fldChar w:fldCharType="end"/>
        </w:r>
      </w:hyperlink>
    </w:p>
    <w:p>
      <w:pPr>
        <w:pStyle w:val="TOC2"/>
        <w:tabs>
          <w:tab w:val="right" w:leader="dot" w:pos="8306"/>
        </w:tabs>
      </w:pPr>
      <w:hyperlink w:anchor="_Toc8582" w:history="1">
        <w:r>
          <w:rPr>
            <w:rFonts w:ascii="仿宋" w:eastAsia="仿宋" w:hAnsi="仿宋" w:cs="仿宋" w:hint="eastAsia"/>
            <w:lang w:eastAsia="zh-CN"/>
          </w:rPr>
          <w:t>(一)、建设区域环境质量现状</w:t>
        </w:r>
        <w:r>
          <w:tab/>
        </w:r>
        <w:r>
          <w:fldChar w:fldCharType="begin"/>
        </w:r>
        <w:r>
          <w:instrText xml:space="preserve"> PAGEREF _Toc8582 \h </w:instrText>
        </w:r>
        <w:r>
          <w:fldChar w:fldCharType="separate"/>
        </w:r>
        <w:r>
          <w:t>33</w:t>
        </w:r>
        <w:r>
          <w:fldChar w:fldCharType="end"/>
        </w:r>
      </w:hyperlink>
    </w:p>
    <w:p>
      <w:pPr>
        <w:pStyle w:val="TOC2"/>
        <w:tabs>
          <w:tab w:val="right" w:leader="dot" w:pos="8306"/>
        </w:tabs>
      </w:pPr>
      <w:hyperlink w:anchor="_Toc7812" w:history="1">
        <w:r>
          <w:rPr>
            <w:rFonts w:ascii="仿宋" w:eastAsia="仿宋" w:hAnsi="仿宋" w:cs="仿宋" w:hint="eastAsia"/>
            <w:lang w:eastAsia="zh-CN"/>
          </w:rPr>
          <w:t>(二)、建设期环境保护</w:t>
        </w:r>
        <w:r>
          <w:tab/>
        </w:r>
        <w:r>
          <w:fldChar w:fldCharType="begin"/>
        </w:r>
        <w:r>
          <w:instrText xml:space="preserve"> PAGEREF _Toc7812 \h </w:instrText>
        </w:r>
        <w:r>
          <w:fldChar w:fldCharType="separate"/>
        </w:r>
        <w:r>
          <w:t>34</w:t>
        </w:r>
        <w:r>
          <w:fldChar w:fldCharType="end"/>
        </w:r>
      </w:hyperlink>
    </w:p>
    <w:p>
      <w:pPr>
        <w:pStyle w:val="TOC2"/>
        <w:tabs>
          <w:tab w:val="right" w:leader="dot" w:pos="8306"/>
        </w:tabs>
      </w:pPr>
      <w:hyperlink w:anchor="_Toc13285" w:history="1">
        <w:r>
          <w:rPr>
            <w:rFonts w:ascii="仿宋" w:eastAsia="仿宋" w:hAnsi="仿宋" w:cs="仿宋" w:hint="eastAsia"/>
            <w:lang w:eastAsia="zh-CN"/>
          </w:rPr>
          <w:t>(三)、运营期环境保护</w:t>
        </w:r>
        <w:r>
          <w:tab/>
        </w:r>
        <w:r>
          <w:fldChar w:fldCharType="begin"/>
        </w:r>
        <w:r>
          <w:instrText xml:space="preserve"> PAGEREF _Toc13285 \h </w:instrText>
        </w:r>
        <w:r>
          <w:fldChar w:fldCharType="separate"/>
        </w:r>
        <w:r>
          <w:t>35</w:t>
        </w:r>
        <w:r>
          <w:fldChar w:fldCharType="end"/>
        </w:r>
      </w:hyperlink>
    </w:p>
    <w:p>
      <w:pPr>
        <w:pStyle w:val="TOC2"/>
        <w:tabs>
          <w:tab w:val="right" w:leader="dot" w:pos="8306"/>
        </w:tabs>
      </w:pPr>
      <w:hyperlink w:anchor="_Toc4644" w:history="1">
        <w:r>
          <w:rPr>
            <w:rFonts w:ascii="仿宋" w:eastAsia="仿宋" w:hAnsi="仿宋" w:cs="仿宋" w:hint="eastAsia"/>
            <w:lang w:eastAsia="zh-CN"/>
          </w:rPr>
          <w:t>(四)、土元项目建设对区域经济的影响</w:t>
        </w:r>
        <w:r>
          <w:tab/>
        </w:r>
        <w:r>
          <w:fldChar w:fldCharType="begin"/>
        </w:r>
        <w:r>
          <w:instrText xml:space="preserve"> PAGEREF _Toc4644 \h </w:instrText>
        </w:r>
        <w:r>
          <w:fldChar w:fldCharType="separate"/>
        </w:r>
        <w:r>
          <w:t>37</w:t>
        </w:r>
        <w:r>
          <w:fldChar w:fldCharType="end"/>
        </w:r>
      </w:hyperlink>
    </w:p>
    <w:p>
      <w:pPr>
        <w:pStyle w:val="TOC2"/>
        <w:tabs>
          <w:tab w:val="right" w:leader="dot" w:pos="8306"/>
        </w:tabs>
      </w:pPr>
      <w:hyperlink w:anchor="_Toc4594" w:history="1">
        <w:r>
          <w:rPr>
            <w:rFonts w:ascii="仿宋" w:eastAsia="仿宋" w:hAnsi="仿宋" w:cs="仿宋" w:hint="eastAsia"/>
            <w:lang w:eastAsia="zh-CN"/>
          </w:rPr>
          <w:t>(五)、废弃物处理</w:t>
        </w:r>
        <w:r>
          <w:tab/>
        </w:r>
        <w:r>
          <w:fldChar w:fldCharType="begin"/>
        </w:r>
        <w:r>
          <w:instrText xml:space="preserve"> PAGEREF _Toc4594 \h </w:instrText>
        </w:r>
        <w:r>
          <w:fldChar w:fldCharType="separate"/>
        </w:r>
        <w:r>
          <w:t>38</w:t>
        </w:r>
        <w:r>
          <w:fldChar w:fldCharType="end"/>
        </w:r>
      </w:hyperlink>
    </w:p>
    <w:p>
      <w:pPr>
        <w:pStyle w:val="TOC2"/>
        <w:tabs>
          <w:tab w:val="right" w:leader="dot" w:pos="8306"/>
        </w:tabs>
      </w:pPr>
      <w:hyperlink w:anchor="_Toc8662" w:history="1">
        <w:r>
          <w:rPr>
            <w:rFonts w:ascii="仿宋" w:eastAsia="仿宋" w:hAnsi="仿宋" w:cs="仿宋" w:hint="eastAsia"/>
            <w:lang w:eastAsia="zh-CN"/>
          </w:rPr>
          <w:t>(六)、特殊环境影响分析</w:t>
        </w:r>
        <w:r>
          <w:tab/>
        </w:r>
        <w:r>
          <w:fldChar w:fldCharType="begin"/>
        </w:r>
        <w:r>
          <w:instrText xml:space="preserve"> PAGEREF _Toc8662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9" w:history="1">
        <w:r>
          <w:rPr>
            <w:rFonts w:ascii="仿宋" w:eastAsia="仿宋" w:hAnsi="仿宋" w:cs="仿宋" w:hint="eastAsia"/>
            <w:lang w:eastAsia="zh-CN"/>
          </w:rPr>
          <w:t>(七)、清洁生产</w:t>
        </w:r>
        <w:r>
          <w:tab/>
        </w:r>
        <w:r>
          <w:fldChar w:fldCharType="begin"/>
        </w:r>
        <w:r>
          <w:instrText xml:space="preserve"> PAGEREF _Toc26479 \h </w:instrText>
        </w:r>
        <w:r>
          <w:fldChar w:fldCharType="separate"/>
        </w:r>
        <w:r>
          <w:t>41</w:t>
        </w:r>
        <w:r>
          <w:fldChar w:fldCharType="end"/>
        </w:r>
      </w:hyperlink>
    </w:p>
    <w:p>
      <w:pPr>
        <w:pStyle w:val="TOC2"/>
        <w:tabs>
          <w:tab w:val="right" w:leader="dot" w:pos="8306"/>
        </w:tabs>
      </w:pPr>
      <w:hyperlink w:anchor="_Toc3404" w:history="1">
        <w:r>
          <w:rPr>
            <w:rFonts w:ascii="仿宋" w:eastAsia="仿宋" w:hAnsi="仿宋" w:cs="仿宋" w:hint="eastAsia"/>
            <w:lang w:eastAsia="zh-CN"/>
          </w:rPr>
          <w:t>(八)、环境保护综合评价</w:t>
        </w:r>
        <w:r>
          <w:tab/>
        </w:r>
        <w:r>
          <w:fldChar w:fldCharType="begin"/>
        </w:r>
        <w:r>
          <w:instrText xml:space="preserve"> PAGEREF _Toc3404 \h </w:instrText>
        </w:r>
        <w:r>
          <w:fldChar w:fldCharType="separate"/>
        </w:r>
        <w:r>
          <w:t>42</w:t>
        </w:r>
        <w:r>
          <w:fldChar w:fldCharType="end"/>
        </w:r>
      </w:hyperlink>
    </w:p>
    <w:p>
      <w:pPr>
        <w:pStyle w:val="TOC1"/>
        <w:tabs>
          <w:tab w:val="right" w:leader="dot" w:pos="8306"/>
        </w:tabs>
      </w:pPr>
      <w:hyperlink w:anchor="_Toc29806" w:history="1">
        <w:r>
          <w:rPr>
            <w:rFonts w:ascii="仿宋" w:eastAsia="仿宋" w:hAnsi="仿宋" w:cs="仿宋" w:hint="eastAsia"/>
            <w:lang w:eastAsia="zh-CN"/>
          </w:rPr>
          <w:t>十、土元项目计划安排</w:t>
        </w:r>
        <w:r>
          <w:tab/>
        </w:r>
        <w:r>
          <w:fldChar w:fldCharType="begin"/>
        </w:r>
        <w:r>
          <w:instrText xml:space="preserve"> PAGEREF _Toc29806 \h </w:instrText>
        </w:r>
        <w:r>
          <w:fldChar w:fldCharType="separate"/>
        </w:r>
        <w:r>
          <w:t>43</w:t>
        </w:r>
        <w:r>
          <w:fldChar w:fldCharType="end"/>
        </w:r>
      </w:hyperlink>
    </w:p>
    <w:p>
      <w:pPr>
        <w:pStyle w:val="TOC2"/>
        <w:tabs>
          <w:tab w:val="right" w:leader="dot" w:pos="8306"/>
        </w:tabs>
      </w:pPr>
      <w:hyperlink w:anchor="_Toc16073" w:history="1">
        <w:r>
          <w:rPr>
            <w:rFonts w:ascii="仿宋" w:eastAsia="仿宋" w:hAnsi="仿宋" w:cs="仿宋" w:hint="eastAsia"/>
            <w:lang w:eastAsia="zh-CN"/>
          </w:rPr>
          <w:t>(一)、建设周期</w:t>
        </w:r>
        <w:r>
          <w:tab/>
        </w:r>
        <w:r>
          <w:fldChar w:fldCharType="begin"/>
        </w:r>
        <w:r>
          <w:instrText xml:space="preserve"> PAGEREF _Toc16073 \h </w:instrText>
        </w:r>
        <w:r>
          <w:fldChar w:fldCharType="separate"/>
        </w:r>
        <w:r>
          <w:t>43</w:t>
        </w:r>
        <w:r>
          <w:fldChar w:fldCharType="end"/>
        </w:r>
      </w:hyperlink>
    </w:p>
    <w:p>
      <w:pPr>
        <w:pStyle w:val="TOC2"/>
        <w:tabs>
          <w:tab w:val="right" w:leader="dot" w:pos="8306"/>
        </w:tabs>
      </w:pPr>
      <w:hyperlink w:anchor="_Toc672" w:history="1">
        <w:r>
          <w:rPr>
            <w:rFonts w:ascii="仿宋" w:eastAsia="仿宋" w:hAnsi="仿宋" w:cs="仿宋" w:hint="eastAsia"/>
            <w:lang w:eastAsia="zh-CN"/>
          </w:rPr>
          <w:t>(二)、建设进度</w:t>
        </w:r>
        <w:r>
          <w:tab/>
        </w:r>
        <w:r>
          <w:fldChar w:fldCharType="begin"/>
        </w:r>
        <w:r>
          <w:instrText xml:space="preserve"> PAGEREF _Toc672 \h </w:instrText>
        </w:r>
        <w:r>
          <w:fldChar w:fldCharType="separate"/>
        </w:r>
        <w:r>
          <w:t>44</w:t>
        </w:r>
        <w:r>
          <w:fldChar w:fldCharType="end"/>
        </w:r>
      </w:hyperlink>
    </w:p>
    <w:p>
      <w:pPr>
        <w:pStyle w:val="TOC2"/>
        <w:tabs>
          <w:tab w:val="right" w:leader="dot" w:pos="8306"/>
        </w:tabs>
      </w:pPr>
      <w:hyperlink w:anchor="_Toc10197" w:history="1">
        <w:r>
          <w:rPr>
            <w:rFonts w:ascii="仿宋" w:eastAsia="仿宋" w:hAnsi="仿宋" w:cs="仿宋" w:hint="eastAsia"/>
            <w:lang w:eastAsia="zh-CN"/>
          </w:rPr>
          <w:t>(三)、进度安排注意事项</w:t>
        </w:r>
        <w:r>
          <w:tab/>
        </w:r>
        <w:r>
          <w:fldChar w:fldCharType="begin"/>
        </w:r>
        <w:r>
          <w:instrText xml:space="preserve"> PAGEREF _Toc10197 \h </w:instrText>
        </w:r>
        <w:r>
          <w:fldChar w:fldCharType="separate"/>
        </w:r>
        <w:r>
          <w:t>45</w:t>
        </w:r>
        <w:r>
          <w:fldChar w:fldCharType="end"/>
        </w:r>
      </w:hyperlink>
    </w:p>
    <w:p>
      <w:pPr>
        <w:pStyle w:val="TOC2"/>
        <w:tabs>
          <w:tab w:val="right" w:leader="dot" w:pos="8306"/>
        </w:tabs>
      </w:pPr>
      <w:hyperlink w:anchor="_Toc6586" w:history="1">
        <w:r>
          <w:rPr>
            <w:rFonts w:ascii="仿宋" w:eastAsia="仿宋" w:hAnsi="仿宋" w:cs="仿宋" w:hint="eastAsia"/>
            <w:lang w:eastAsia="zh-CN"/>
          </w:rPr>
          <w:t>(四)、人力资源配置</w:t>
        </w:r>
        <w:r>
          <w:tab/>
        </w:r>
        <w:r>
          <w:fldChar w:fldCharType="begin"/>
        </w:r>
        <w:r>
          <w:instrText xml:space="preserve"> PAGEREF _Toc6586 \h </w:instrText>
        </w:r>
        <w:r>
          <w:fldChar w:fldCharType="separate"/>
        </w:r>
        <w:r>
          <w:t>46</w:t>
        </w:r>
        <w:r>
          <w:fldChar w:fldCharType="end"/>
        </w:r>
      </w:hyperlink>
    </w:p>
    <w:p>
      <w:pPr>
        <w:pStyle w:val="TOC1"/>
        <w:tabs>
          <w:tab w:val="right" w:leader="dot" w:pos="8306"/>
        </w:tabs>
      </w:pPr>
      <w:hyperlink w:anchor="_Toc17518" w:history="1">
        <w:r>
          <w:rPr>
            <w:rFonts w:ascii="仿宋" w:eastAsia="仿宋" w:hAnsi="仿宋" w:cs="仿宋" w:hint="eastAsia"/>
            <w:lang w:eastAsia="zh-CN"/>
          </w:rPr>
          <w:t>十一、土元项目风险管理</w:t>
        </w:r>
        <w:r>
          <w:tab/>
        </w:r>
        <w:r>
          <w:fldChar w:fldCharType="begin"/>
        </w:r>
        <w:r>
          <w:instrText xml:space="preserve"> PAGEREF _Toc17518 \h </w:instrText>
        </w:r>
        <w:r>
          <w:fldChar w:fldCharType="separate"/>
        </w:r>
        <w:r>
          <w:t>47</w:t>
        </w:r>
        <w:r>
          <w:fldChar w:fldCharType="end"/>
        </w:r>
      </w:hyperlink>
    </w:p>
    <w:p>
      <w:pPr>
        <w:pStyle w:val="TOC2"/>
        <w:tabs>
          <w:tab w:val="right" w:leader="dot" w:pos="8306"/>
        </w:tabs>
      </w:pPr>
      <w:hyperlink w:anchor="_Toc5210" w:history="1">
        <w:r>
          <w:rPr>
            <w:rFonts w:ascii="仿宋" w:eastAsia="仿宋" w:hAnsi="仿宋" w:cs="仿宋" w:hint="eastAsia"/>
            <w:lang w:eastAsia="zh-CN"/>
          </w:rPr>
          <w:t>(一)、风险识别与评估</w:t>
        </w:r>
        <w:r>
          <w:tab/>
        </w:r>
        <w:r>
          <w:fldChar w:fldCharType="begin"/>
        </w:r>
        <w:r>
          <w:instrText xml:space="preserve"> PAGEREF _Toc5210 \h </w:instrText>
        </w:r>
        <w:r>
          <w:fldChar w:fldCharType="separate"/>
        </w:r>
        <w:r>
          <w:t>47</w:t>
        </w:r>
        <w:r>
          <w:fldChar w:fldCharType="end"/>
        </w:r>
      </w:hyperlink>
    </w:p>
    <w:p>
      <w:pPr>
        <w:pStyle w:val="TOC2"/>
        <w:tabs>
          <w:tab w:val="right" w:leader="dot" w:pos="8306"/>
        </w:tabs>
      </w:pPr>
      <w:hyperlink w:anchor="_Toc238" w:history="1">
        <w:r>
          <w:rPr>
            <w:rFonts w:ascii="仿宋" w:eastAsia="仿宋" w:hAnsi="仿宋" w:cs="仿宋" w:hint="eastAsia"/>
            <w:lang w:eastAsia="zh-CN"/>
          </w:rPr>
          <w:t>(二)、风险应对策略</w:t>
        </w:r>
        <w:r>
          <w:tab/>
        </w:r>
        <w:r>
          <w:fldChar w:fldCharType="begin"/>
        </w:r>
        <w:r>
          <w:instrText xml:space="preserve"> PAGEREF _Toc238 \h </w:instrText>
        </w:r>
        <w:r>
          <w:fldChar w:fldCharType="separate"/>
        </w:r>
        <w:r>
          <w:t>48</w:t>
        </w:r>
        <w:r>
          <w:fldChar w:fldCharType="end"/>
        </w:r>
      </w:hyperlink>
    </w:p>
    <w:p>
      <w:pPr>
        <w:pStyle w:val="TOC2"/>
        <w:tabs>
          <w:tab w:val="right" w:leader="dot" w:pos="8306"/>
        </w:tabs>
      </w:pPr>
      <w:hyperlink w:anchor="_Toc220" w:history="1">
        <w:r>
          <w:rPr>
            <w:rFonts w:ascii="仿宋" w:eastAsia="仿宋" w:hAnsi="仿宋" w:cs="仿宋" w:hint="eastAsia"/>
            <w:lang w:eastAsia="zh-CN"/>
          </w:rPr>
          <w:t>(三)、风险监控与控制</w:t>
        </w:r>
        <w:r>
          <w:tab/>
        </w:r>
        <w:r>
          <w:fldChar w:fldCharType="begin"/>
        </w:r>
        <w:r>
          <w:instrText xml:space="preserve"> PAGEREF _Toc220 \h </w:instrText>
        </w:r>
        <w:r>
          <w:fldChar w:fldCharType="separate"/>
        </w:r>
        <w:r>
          <w:t>50</w:t>
        </w:r>
        <w:r>
          <w:fldChar w:fldCharType="end"/>
        </w:r>
      </w:hyperlink>
    </w:p>
    <w:p>
      <w:pPr>
        <w:pStyle w:val="TOC1"/>
        <w:tabs>
          <w:tab w:val="right" w:leader="dot" w:pos="8306"/>
        </w:tabs>
      </w:pPr>
      <w:hyperlink w:anchor="_Toc24578" w:history="1">
        <w:r>
          <w:rPr>
            <w:rFonts w:ascii="仿宋" w:eastAsia="仿宋" w:hAnsi="仿宋" w:cs="仿宋" w:hint="eastAsia"/>
            <w:lang w:eastAsia="zh-CN"/>
          </w:rPr>
          <w:t>十二、土元项目人力资源管理</w:t>
        </w:r>
        <w:r>
          <w:tab/>
        </w:r>
        <w:r>
          <w:fldChar w:fldCharType="begin"/>
        </w:r>
        <w:r>
          <w:instrText xml:space="preserve"> PAGEREF _Toc24578 \h </w:instrText>
        </w:r>
        <w:r>
          <w:fldChar w:fldCharType="separate"/>
        </w:r>
        <w:r>
          <w:t>51</w:t>
        </w:r>
        <w:r>
          <w:fldChar w:fldCharType="end"/>
        </w:r>
      </w:hyperlink>
    </w:p>
    <w:p>
      <w:pPr>
        <w:pStyle w:val="TOC2"/>
        <w:tabs>
          <w:tab w:val="right" w:leader="dot" w:pos="8306"/>
        </w:tabs>
      </w:pPr>
      <w:hyperlink w:anchor="_Toc22005" w:history="1">
        <w:r>
          <w:rPr>
            <w:rFonts w:ascii="仿宋" w:eastAsia="仿宋" w:hAnsi="仿宋" w:cs="仿宋" w:hint="eastAsia"/>
            <w:lang w:eastAsia="zh-CN"/>
          </w:rPr>
          <w:t>(一)、建立健全的预算管理制度</w:t>
        </w:r>
        <w:r>
          <w:tab/>
        </w:r>
        <w:r>
          <w:fldChar w:fldCharType="begin"/>
        </w:r>
        <w:r>
          <w:instrText xml:space="preserve"> PAGEREF _Toc22005 \h </w:instrText>
        </w:r>
        <w:r>
          <w:fldChar w:fldCharType="separate"/>
        </w:r>
        <w:r>
          <w:t>51</w:t>
        </w:r>
        <w:r>
          <w:fldChar w:fldCharType="end"/>
        </w:r>
      </w:hyperlink>
    </w:p>
    <w:p>
      <w:pPr>
        <w:pStyle w:val="TOC2"/>
        <w:tabs>
          <w:tab w:val="right" w:leader="dot" w:pos="8306"/>
        </w:tabs>
      </w:pPr>
      <w:hyperlink w:anchor="_Toc26972" w:history="1">
        <w:r>
          <w:rPr>
            <w:rFonts w:ascii="仿宋" w:eastAsia="仿宋" w:hAnsi="仿宋" w:cs="仿宋" w:hint="eastAsia"/>
            <w:lang w:eastAsia="zh-CN"/>
          </w:rPr>
          <w:t>(二)、加强资金流动监控</w:t>
        </w:r>
        <w:r>
          <w:tab/>
        </w:r>
        <w:r>
          <w:fldChar w:fldCharType="begin"/>
        </w:r>
        <w:r>
          <w:instrText xml:space="preserve"> PAGEREF _Toc26972 \h </w:instrText>
        </w:r>
        <w:r>
          <w:fldChar w:fldCharType="separate"/>
        </w:r>
        <w:r>
          <w:t>53</w:t>
        </w:r>
        <w:r>
          <w:fldChar w:fldCharType="end"/>
        </w:r>
      </w:hyperlink>
    </w:p>
    <w:p>
      <w:pPr>
        <w:pStyle w:val="TOC2"/>
        <w:tabs>
          <w:tab w:val="right" w:leader="dot" w:pos="8306"/>
        </w:tabs>
      </w:pPr>
      <w:hyperlink w:anchor="_Toc276" w:history="1">
        <w:r>
          <w:rPr>
            <w:rFonts w:ascii="仿宋" w:eastAsia="仿宋" w:hAnsi="仿宋" w:cs="仿宋" w:hint="eastAsia"/>
            <w:lang w:eastAsia="zh-CN"/>
          </w:rPr>
          <w:t>(三)、制定完善的风险控制机制</w:t>
        </w:r>
        <w:r>
          <w:tab/>
        </w:r>
        <w:r>
          <w:fldChar w:fldCharType="begin"/>
        </w:r>
        <w:r>
          <w:instrText xml:space="preserve"> PAGEREF _Toc276 \h </w:instrText>
        </w:r>
        <w:r>
          <w:fldChar w:fldCharType="separate"/>
        </w:r>
        <w:r>
          <w:t>54</w:t>
        </w:r>
        <w:r>
          <w:fldChar w:fldCharType="end"/>
        </w:r>
      </w:hyperlink>
    </w:p>
    <w:p>
      <w:pPr>
        <w:pStyle w:val="TOC2"/>
        <w:tabs>
          <w:tab w:val="right" w:leader="dot" w:pos="8306"/>
        </w:tabs>
      </w:pPr>
      <w:hyperlink w:anchor="_Toc28434" w:history="1">
        <w:r>
          <w:rPr>
            <w:rFonts w:ascii="仿宋" w:eastAsia="仿宋" w:hAnsi="仿宋" w:cs="仿宋" w:hint="eastAsia"/>
            <w:lang w:eastAsia="zh-CN"/>
          </w:rPr>
          <w:t>(四)、优化成本管理</w:t>
        </w:r>
        <w:r>
          <w:tab/>
        </w:r>
        <w:r>
          <w:fldChar w:fldCharType="begin"/>
        </w:r>
        <w:r>
          <w:instrText xml:space="preserve"> PAGEREF _Toc28434 \h </w:instrText>
        </w:r>
        <w:r>
          <w:fldChar w:fldCharType="separate"/>
        </w:r>
        <w:r>
          <w:t>55</w:t>
        </w:r>
        <w:r>
          <w:fldChar w:fldCharType="end"/>
        </w:r>
      </w:hyperlink>
    </w:p>
    <w:p>
      <w:pPr>
        <w:pStyle w:val="TOC1"/>
        <w:tabs>
          <w:tab w:val="right" w:leader="dot" w:pos="8306"/>
        </w:tabs>
      </w:pPr>
      <w:hyperlink w:anchor="_Toc17623" w:history="1">
        <w:r>
          <w:rPr>
            <w:rFonts w:ascii="仿宋" w:eastAsia="仿宋" w:hAnsi="仿宋" w:cs="仿宋" w:hint="eastAsia"/>
            <w:lang w:eastAsia="zh-CN"/>
          </w:rPr>
          <w:t>十三、供应链管理</w:t>
        </w:r>
        <w:r>
          <w:tab/>
        </w:r>
        <w:r>
          <w:fldChar w:fldCharType="begin"/>
        </w:r>
        <w:r>
          <w:instrText xml:space="preserve"> PAGEREF _Toc17623 \h </w:instrText>
        </w:r>
        <w:r>
          <w:fldChar w:fldCharType="separate"/>
        </w:r>
        <w:r>
          <w:t>56</w:t>
        </w:r>
        <w:r>
          <w:fldChar w:fldCharType="end"/>
        </w:r>
      </w:hyperlink>
    </w:p>
    <w:p>
      <w:pPr>
        <w:pStyle w:val="TOC2"/>
        <w:tabs>
          <w:tab w:val="right" w:leader="dot" w:pos="8306"/>
        </w:tabs>
      </w:pPr>
      <w:hyperlink w:anchor="_Toc26303" w:history="1">
        <w:r>
          <w:rPr>
            <w:rFonts w:ascii="仿宋" w:eastAsia="仿宋" w:hAnsi="仿宋" w:cs="仿宋" w:hint="eastAsia"/>
            <w:lang w:eastAsia="zh-CN"/>
          </w:rPr>
          <w:t>(一)、供应链战略规划</w:t>
        </w:r>
        <w:r>
          <w:tab/>
        </w:r>
        <w:r>
          <w:fldChar w:fldCharType="begin"/>
        </w:r>
        <w:r>
          <w:instrText xml:space="preserve"> PAGEREF _Toc26303 \h </w:instrText>
        </w:r>
        <w:r>
          <w:fldChar w:fldCharType="separate"/>
        </w:r>
        <w:r>
          <w:t>56</w:t>
        </w:r>
        <w:r>
          <w:fldChar w:fldCharType="end"/>
        </w:r>
      </w:hyperlink>
    </w:p>
    <w:p>
      <w:pPr>
        <w:pStyle w:val="TOC2"/>
        <w:tabs>
          <w:tab w:val="right" w:leader="dot" w:pos="8306"/>
        </w:tabs>
      </w:pPr>
      <w:hyperlink w:anchor="_Toc20498" w:history="1">
        <w:r>
          <w:rPr>
            <w:rFonts w:ascii="仿宋" w:eastAsia="仿宋" w:hAnsi="仿宋" w:cs="仿宋" w:hint="eastAsia"/>
            <w:lang w:eastAsia="zh-CN"/>
          </w:rPr>
          <w:t>(二)、供应商选择与合作</w:t>
        </w:r>
        <w:r>
          <w:tab/>
        </w:r>
        <w:r>
          <w:fldChar w:fldCharType="begin"/>
        </w:r>
        <w:r>
          <w:instrText xml:space="preserve"> PAGEREF _Toc20498 \h </w:instrText>
        </w:r>
        <w:r>
          <w:fldChar w:fldCharType="separate"/>
        </w:r>
        <w:r>
          <w:t>58</w:t>
        </w:r>
        <w:r>
          <w:fldChar w:fldCharType="end"/>
        </w:r>
      </w:hyperlink>
    </w:p>
    <w:p>
      <w:pPr>
        <w:pStyle w:val="TOC2"/>
        <w:tabs>
          <w:tab w:val="right" w:leader="dot" w:pos="8306"/>
        </w:tabs>
      </w:pPr>
      <w:hyperlink w:anchor="_Toc15586" w:history="1">
        <w:r>
          <w:rPr>
            <w:rFonts w:ascii="仿宋" w:eastAsia="仿宋" w:hAnsi="仿宋" w:cs="仿宋" w:hint="eastAsia"/>
            <w:lang w:eastAsia="zh-CN"/>
          </w:rPr>
          <w:t>(三)、物流与库存管理</w:t>
        </w:r>
        <w:r>
          <w:tab/>
        </w:r>
        <w:r>
          <w:fldChar w:fldCharType="begin"/>
        </w:r>
        <w:r>
          <w:instrText xml:space="preserve"> PAGEREF _Toc15586 \h </w:instrText>
        </w:r>
        <w:r>
          <w:fldChar w:fldCharType="separate"/>
        </w:r>
        <w:r>
          <w:t>59</w:t>
        </w:r>
        <w:r>
          <w:fldChar w:fldCharType="end"/>
        </w:r>
      </w:hyperlink>
    </w:p>
    <w:p>
      <w:pPr>
        <w:pStyle w:val="TOC1"/>
        <w:tabs>
          <w:tab w:val="right" w:leader="dot" w:pos="8306"/>
        </w:tabs>
      </w:pPr>
      <w:hyperlink w:anchor="_Toc31300" w:history="1">
        <w:r>
          <w:rPr>
            <w:rFonts w:ascii="仿宋" w:eastAsia="仿宋" w:hAnsi="仿宋" w:cs="仿宋" w:hint="eastAsia"/>
            <w:lang w:eastAsia="zh-CN"/>
          </w:rPr>
          <w:t>十四、土元项目治理与监督</w:t>
        </w:r>
        <w:r>
          <w:tab/>
        </w:r>
        <w:r>
          <w:fldChar w:fldCharType="begin"/>
        </w:r>
        <w:r>
          <w:instrText xml:space="preserve"> PAGEREF _Toc31300 \h </w:instrText>
        </w:r>
        <w:r>
          <w:fldChar w:fldCharType="separate"/>
        </w:r>
        <w:r>
          <w:t>60</w:t>
        </w:r>
        <w:r>
          <w:fldChar w:fldCharType="end"/>
        </w:r>
      </w:hyperlink>
    </w:p>
    <w:p>
      <w:pPr>
        <w:pStyle w:val="TOC2"/>
        <w:tabs>
          <w:tab w:val="right" w:leader="dot" w:pos="8306"/>
        </w:tabs>
      </w:pPr>
      <w:hyperlink w:anchor="_Toc31767" w:history="1">
        <w:r>
          <w:rPr>
            <w:rFonts w:ascii="仿宋" w:eastAsia="仿宋" w:hAnsi="仿宋" w:cs="仿宋" w:hint="eastAsia"/>
            <w:lang w:eastAsia="zh-CN"/>
          </w:rPr>
          <w:t>(一)、土元项目治理结构</w:t>
        </w:r>
        <w:r>
          <w:tab/>
        </w:r>
        <w:r>
          <w:fldChar w:fldCharType="begin"/>
        </w:r>
        <w:r>
          <w:instrText xml:space="preserve"> PAGEREF _Toc31767 \h </w:instrText>
        </w:r>
        <w:r>
          <w:fldChar w:fldCharType="separate"/>
        </w:r>
        <w:r>
          <w:t>60</w:t>
        </w:r>
        <w:r>
          <w:fldChar w:fldCharType="end"/>
        </w:r>
      </w:hyperlink>
    </w:p>
    <w:p>
      <w:pPr>
        <w:pStyle w:val="TOC2"/>
        <w:tabs>
          <w:tab w:val="right" w:leader="dot" w:pos="8306"/>
        </w:tabs>
      </w:pPr>
      <w:hyperlink w:anchor="_Toc14439" w:history="1">
        <w:r>
          <w:rPr>
            <w:rFonts w:ascii="仿宋" w:eastAsia="仿宋" w:hAnsi="仿宋" w:cs="仿宋" w:hint="eastAsia"/>
            <w:lang w:eastAsia="zh-CN"/>
          </w:rPr>
          <w:t>(二)、监督与审计</w:t>
        </w:r>
        <w:r>
          <w:tab/>
        </w:r>
        <w:r>
          <w:fldChar w:fldCharType="begin"/>
        </w:r>
        <w:r>
          <w:instrText xml:space="preserve"> PAGEREF _Toc14439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20"/>
      <w:r>
        <w:rPr>
          <w:rFonts w:ascii="仿宋" w:eastAsia="仿宋" w:hAnsi="仿宋" w:cs="仿宋" w:hint="eastAsia"/>
          <w:sz w:val="28"/>
          <w:lang w:eastAsia="zh-CN"/>
        </w:rPr>
        <w:t>一、土元项目文档管理</w:t>
      </w:r>
      <w:bookmarkEnd w:id="2"/>
    </w:p>
    <w:p>
      <w:pPr>
        <w:pStyle w:val="Heading2"/>
        <w:rPr>
          <w:rFonts w:ascii="仿宋" w:eastAsia="仿宋" w:hAnsi="仿宋" w:cs="仿宋" w:hint="eastAsia"/>
          <w:lang w:eastAsia="zh-CN"/>
        </w:rPr>
      </w:pPr>
      <w:bookmarkStart w:id="3" w:name="_Toc29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土元项目高度重视文档的质量和准确性，以支持土元项目的各项活动和决策。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文档的编制始于土元项目计划的初期，我们制定了详细的文档编制计划，明确了每个文档的内容、格式和编写责任人。在土元项目启动阶段，我们首先编制了土元项目章程，明确定义了土元项目的目标、范围、风险等关键要素。随后，土元项目团队根据计划陆续编制了需求文档、设计文档、测试文档等各类文档，确保土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土元项目管理中的重要环节，旨在确保土元项目文档符合质量标准和土元项目需求。在土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除了内部审查，我们还进行了外部审查，邀请土元项目相关利益方和专业领域的专家对文档进行独立审查。这有助于获取更全面、客观的反馈，确保土元项目文档不仅符合内部标准，也满足外部需求。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土元项目在文档编制与审查方面建立了严格的管理机制，通过规范的流程和多维度的审查，确保土元项目文档的质量、准确性和可靠性，为土元项目的顺利推进提供了有力支持。</w:t>
      </w:r>
    </w:p>
    <w:p>
      <w:pPr>
        <w:pStyle w:val="Heading2"/>
        <w:ind w:firstLine="560" w:firstLineChars="200"/>
        <w:rPr>
          <w:rFonts w:ascii="仿宋" w:eastAsia="仿宋" w:hAnsi="仿宋" w:cs="仿宋" w:hint="eastAsia"/>
          <w:sz w:val="28"/>
          <w:lang w:eastAsia="zh-CN"/>
        </w:rPr>
      </w:pPr>
      <w:bookmarkStart w:id="4" w:name="_Toc99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在土元项目中，我们致力于优化文档发布与分发过程，以确保信息的高效传递和团队间协作的顺畅进行。以下是我们采取的关键优化策略：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我们通过多渠道发布文档，包括电子邮件、土元项目管理平台、内部网站等，以满足不同团队成员的偏好和需求。多渠道发布确保了信息的全面覆盖。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我们采用了精细的权限控制，确保只有授权人员可以访问敏感信息。这种安全措施保护了土元项目文档的机密性，防止了未经授权的信息泄露。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9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文档存档与归档是土元项目生命周期中一个至关重要的环节，直接关系到土元项目信息的长期保存和历史记录的完整性。在土元项目中，我们实施了一系列有效的文档存档与归档管理策略：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10"/>
      <w:r>
        <w:rPr>
          <w:rFonts w:ascii="仿宋" w:eastAsia="仿宋" w:hAnsi="仿宋" w:cs="仿宋" w:hint="eastAsia"/>
          <w:sz w:val="28"/>
          <w:lang w:eastAsia="zh-CN"/>
        </w:rPr>
        <w:t>二、土元项目概论</w:t>
      </w:r>
      <w:bookmarkEnd w:id="6"/>
    </w:p>
    <w:p>
      <w:pPr>
        <w:pStyle w:val="Heading2"/>
        <w:rPr>
          <w:rFonts w:ascii="仿宋" w:eastAsia="仿宋" w:hAnsi="仿宋" w:cs="仿宋" w:hint="eastAsia"/>
          <w:lang w:eastAsia="zh-CN"/>
        </w:rPr>
      </w:pPr>
      <w:bookmarkStart w:id="7" w:name="_Toc10426"/>
      <w:r>
        <w:rPr>
          <w:rFonts w:ascii="仿宋" w:eastAsia="仿宋" w:hAnsi="仿宋" w:cs="仿宋" w:hint="eastAsia"/>
          <w:lang w:eastAsia="zh-CN"/>
        </w:rPr>
        <w:t>(一)、土元项目概况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元项目的起源追溯至对市场的深入洞察。市场的不断演变与变革为土元项目提供了难得的机遇。当前市场存在的需求缺口和变革的大环境共同构成了土元项目的背景。这个土元项目旨在充分利用市场机遇，填补行业中尚未满足的需求，为客户提供全新的解决方案。市场的变革和需求的增长使得这个土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土元项目名称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土元项目正式命名为土元。这个名称不仅仅是一个标识，更代表了土元项目的核心理念和愿景。它蕴含着土元项目所要解决问题的关键字，具有强烈的表达和辨识度，为土元项目树立了鲜明的品牌形象。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核心目标是提供一种全新、高效的解决方案，满足客户日益增长的需求。土元项目追求的不仅仅是满足市场需求，更是在市场中获得卓越的竞争优势。通过不断提升产品或服务的质量和创新水平，土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土元项目范围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全面涵盖了产品研发、制造、市场推广和售后服务，确保从产品设计到最终用户体验的全方位关注。这一全面的土元项目范围是为了确保土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土元项目时间表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土元项目计划在未来18个月内完成，包括研发、测试、市场试点和正式推出等不同阶段。这个时间表的合理设计是为了确保土元项目各个阶段的顺利推进，以便按时交付高质量的成果。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土元项目预算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土元项目总预算估算为XX百万美元，主要分配在研发、市场推广、人员培训和运营等方面。这一充足的预算为土元项目提供了充足的资源，确保土元项目在各个方面都能取得优异的表现。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土元项目风险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土元项目可能面临的风险包括市场接受度低、技术难题、竞争激烈等。土元项目团队已经制定了相应的风险应对计划，通过前瞻性的风险管理，确保土元项目在面对不确定性时能够迅速做出应对。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土元项目团队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土元项目汇聚了一支经验丰富、多领域专业素养的核心团队，确保土元项目在各个方面都能拥有高水平的执行力。团队的协同作战是土元项目成功的关键因素之一。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土元项目背景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土元项目的背景根植于市场对更高效、创新产品的渴望，同时也受到科技发展对行业格局的深刻改变的影响。这为土元项目提供了广阔的发展空间和市场需求。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土元项目现状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截至目前，土元项目已完成市场调研和技术验证，取得了初步的成功。这为土元项目在未来的发展奠定了坚实的基础，为更远大的目标打下了坚实的基石。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557"/>
      <w:r>
        <w:rPr>
          <w:rFonts w:ascii="仿宋" w:eastAsia="仿宋" w:hAnsi="仿宋" w:cs="仿宋" w:hint="eastAsia"/>
          <w:sz w:val="28"/>
          <w:lang w:eastAsia="zh-CN"/>
        </w:rPr>
        <w:t>(二)、土元项目目标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keyword》土元项目首要业务目标是在市场中占据有利地位，实现产品/服务的成功推广和销售。通过不断提升产品质量、创新性，土元项目追求成为行业中的领导者，赢得更多客户的青睐。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在科技迅速发展的时代，土元项目着眼于技术创新。通过持续的研发和技术升级，土元项目旨在推出更具创新性的产品或服务，以满足市场对新鲜、先进解决方案的需求。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为了建立可持续的客户关系，土元项目设定了客户满意度目标。通过提供卓越的产品质量和优质的客户服务，土元项目追求赢得客户的信任和忠诚度，确保他们的满意度达到行业领先水平。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土元项目注重社会责任和可持续发展。通过实施环保、社会责任土元项目，土元项目致力于在经济发展的同时保护环境，促进社会公平，实现可持续经营。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土元项目的团队是实现目标的核心驱动力。因此，土元项目设定了团队发展目标，包括提升团队成员的专业技能、培养领导力，以及搭建协同高效的团队工作氛围。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427"/>
      <w:r>
        <w:rPr>
          <w:rFonts w:ascii="仿宋" w:eastAsia="仿宋" w:hAnsi="仿宋" w:cs="仿宋" w:hint="eastAsia"/>
          <w:sz w:val="28"/>
          <w:lang w:eastAsia="zh-CN"/>
        </w:rPr>
        <w:t>(三)、土元项目提出的理由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土元项目提出的理由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提出源于对市场机遇的深刻洞察。当前市场中存在的需求缺口和行业发展趋势表明，有巨大的商业机会等待被开发。通过准确捕捉市场机遇，土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理念基于对技术创新的信仰。通过持续的研发和技术投入，土元项目有望推出更具创新性的产品或服务。在科技飞速发展的当下，土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提出是为了增强企业的行业竞争力。通过提升产品或服务的质量和独特性，土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响应了消费者需求的变化。随着社会和科技的不断发展，消费者对产品和服务的需求也在发生变化。通过深入了解并及时回应消费者的新需求，土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土元项目的提出是企业战略发展规划的一部分。在面对日益激烈的市场竞争和不断变化的商业环境中，土元项目作为企业战略的一环，旨在为企业开辟新的增长领域，巩固企业在行业中的地位。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土元项目的提出不仅仅是基于商业考量，还注重社会责任。通过推出环保、社会责任等方面的土元项目，土元企业可以在社会中树立积极形象，为社会做出积极贡献，实现经济效益和社会效益的双赢。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土元项目的提出反映了对利益相关者期望的关注。包括客户、员工、投资者等利益相关者在企业发展中都有着各自的期望，土元项目力求在满足这些期望的同时，取得更大的共赢。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533"/>
      <w:r>
        <w:rPr>
          <w:rFonts w:ascii="仿宋" w:eastAsia="仿宋" w:hAnsi="仿宋" w:cs="仿宋" w:hint="eastAsia"/>
          <w:sz w:val="28"/>
          <w:lang w:eastAsia="zh-CN"/>
        </w:rPr>
        <w:t>(四)、土元项目意义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在实施土元项目的过程中，我们不仅仅是在追逐商业成功，更是为企业和社会的多个层面创造了深远的意义。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首要意义在于提升企业的市场竞争力。通过持续的创新和对产品质量的高标准要求，土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土元项目的推进将促使行业技术水平的提升。通过引入先进技术和创新性解决方案，土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在社会层面，土元项目不仅创造了大量就业机会，提高了就业水平，还注重社会责任和环保。通过参与社会公益事业和推动环保土元项目，土元项目为社会贡献了一份力量，体现了企业对社会的积极回馈。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综合而言，土元项目意义重大，不仅推动了企业的发展，也为行业和社会的进步贡献了积极力量。这是一个全面而深刻的影响，将在未来产生可持续的正面效应。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130"/>
      <w:r>
        <w:rPr>
          <w:rFonts w:ascii="仿宋" w:eastAsia="仿宋" w:hAnsi="仿宋" w:cs="仿宋" w:hint="eastAsia"/>
          <w:sz w:val="28"/>
          <w:lang w:eastAsia="zh-CN"/>
        </w:rPr>
        <w:t>(五)、土元项目背景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在当今迅猛发展的商业环境中，土元项目的动因根植于对多方面因素的审慎考量。这个土元项目的提出并非孤立的决策，而是对企业所处背景深入思考的产物。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市场的不断演变是土元项目背后的首要原因。科技的迅速发展和全球市场的快速变化使得企业必须灵活应对。土元项目应运而生，旨在通过创新性的解决方案迎合市场的多变需求，赢得竞争中的先机。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竞争的激烈程度也是土元项目背景中不可忽视的一环。企业需要在激烈竞争中脱颖而出，为此，土元项目致力于打破常规，提供独特的价值主张，以吸引客户并确保市场份额的增长。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技术的迅速发展为企业带来了机遇与挑战。作为土元项目启动的背景之一，对新兴技术的应用将有助于提升企业的技术水平，使其在不断演进的商业环境中保持竞争优势。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此外，社会对企业责任的期望也在逐渐升高。土元项目充分融入了社会责任的理念，通过可持续经营和社会公益土元项目，企图为社会贡献一份力量，在商业成功的同时关注社会价值。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76"/>
      <w:r>
        <w:rPr>
          <w:rFonts w:ascii="仿宋" w:eastAsia="仿宋" w:hAnsi="仿宋" w:cs="仿宋" w:hint="eastAsia"/>
          <w:sz w:val="28"/>
          <w:lang w:eastAsia="zh-CN"/>
        </w:rPr>
        <w:t>三、土元项目土建工程</w:t>
      </w:r>
      <w:bookmarkEnd w:id="12"/>
    </w:p>
    <w:p>
      <w:pPr>
        <w:pStyle w:val="Heading2"/>
        <w:rPr>
          <w:rFonts w:ascii="仿宋" w:eastAsia="仿宋" w:hAnsi="仿宋" w:cs="仿宋" w:hint="eastAsia"/>
          <w:lang w:eastAsia="zh-CN"/>
        </w:rPr>
      </w:pPr>
      <w:bookmarkStart w:id="13" w:name="_Toc178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在土元项目的建筑工程设计中，我们将秉承一系列重要的设计原则，以确保土元项目建筑在功能、美观、可持续性等方面达到最佳效果。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首要原则是确保建筑的功能性得到最大化的发挥。我们将充分理解土元项目的实际需求，合理布局各个功能区域，保证建筑在满足业务需求的同时，提供高效的工作环境。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在建筑设计中，我们将综合考虑建设和运营成本。通过精细的经济效益分析，确保设计方案在高效利用资源的同时，对土元项目的长期盈利能力有积极的贡献。</w:t>
      </w:r>
    </w:p>
    <w:p>
      <w:pPr>
        <w:pStyle w:val="Heading2"/>
        <w:ind w:firstLine="560" w:firstLineChars="200"/>
        <w:rPr>
          <w:rFonts w:ascii="仿宋" w:eastAsia="仿宋" w:hAnsi="仿宋" w:cs="仿宋" w:hint="eastAsia"/>
          <w:sz w:val="28"/>
          <w:lang w:eastAsia="zh-CN"/>
        </w:rPr>
      </w:pPr>
      <w:bookmarkStart w:id="14" w:name="_Toc121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土元项目的土建工程设计中，我们将精准设定设计年限，结合土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土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53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土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土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土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7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本期工程土元项目预计总建筑面积XXX平方米，其中：计容建筑面积XXX平方米，计划建筑工程投资XX万元，占土元项目总投资的XX%。</w:t>
      </w:r>
    </w:p>
    <w:p>
      <w:pPr>
        <w:pStyle w:val="Heading1"/>
        <w:ind w:firstLine="560" w:firstLineChars="200"/>
        <w:rPr>
          <w:rFonts w:ascii="仿宋" w:eastAsia="仿宋" w:hAnsi="仿宋" w:cs="仿宋" w:hint="eastAsia"/>
          <w:sz w:val="28"/>
          <w:lang w:eastAsia="zh-CN"/>
        </w:rPr>
      </w:pPr>
      <w:bookmarkStart w:id="17" w:name="_Toc9318"/>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77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土元项目的技术管理特点体现在其创新导向。通过引入最先进的技术趋势和解决方案，土元项目致力于提升科技含量、提高质量和效率水平。这意味着我们将采用最新的工具和方法，确保土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土元项目技术管理的显著特征。通过整合不同领域的技术资源，我们实现了跨学科的协同工作。这有助于优化技术架构，提高整体效能。此外，整合性策略还促进了不同技术团队之间的紧密沟通和高效合作，确保土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土元项目所采用的技术。通过不断优化技术方案，土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土元项目团队将在土元项目初期识别可能的技术风险，并采取相应的预防和应对措施。通过建立健全的风险评估机制，土元项目能够在实施过程中及时发现并解决潜在的技术问题，保障土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https://d.book118.com/806203011214010032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土元项目规划设计方案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3019A"/>
    <w:rsid w:val="685301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030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2024-01-08T16:47:00Z</dcterms:created>
  <dcterms:modified xsi:type="dcterms:W3CDTF">2024-01-08T16:47:48Z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9141EE4568F045239AC41F2377DB2ABB_11</vt:lpwstr>
  </property>
  <property fmtid="{D5CDD505-2E9C-101B-9397-08002B2CF9AE}" pid="3" name="KSOProductBuildVer">
    <vt:lpwstr>2052-12.1.0.16120</vt:lpwstr>
  </property>
</Properties>
</file>