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高性能铁氧体磁体项目规划设计蓝图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19" w:history="1">
        <w:r>
          <w:rPr>
            <w:rFonts w:ascii="仿宋" w:eastAsia="仿宋" w:hAnsi="仿宋" w:cs="仿宋" w:hint="eastAsia"/>
            <w:lang w:eastAsia="zh-CN"/>
          </w:rPr>
          <w:t>前言</w:t>
        </w:r>
        <w:r>
          <w:tab/>
        </w:r>
        <w:r>
          <w:fldChar w:fldCharType="begin"/>
        </w:r>
        <w:r>
          <w:instrText xml:space="preserve"> PAGEREF _Toc25219 \h </w:instrText>
        </w:r>
        <w:r>
          <w:fldChar w:fldCharType="separate"/>
        </w:r>
        <w:r>
          <w:t>3</w:t>
        </w:r>
        <w:r>
          <w:fldChar w:fldCharType="end"/>
        </w:r>
      </w:hyperlink>
    </w:p>
    <w:p>
      <w:pPr>
        <w:pStyle w:val="TOC1"/>
        <w:tabs>
          <w:tab w:val="right" w:leader="dot" w:pos="8306"/>
        </w:tabs>
      </w:pPr>
      <w:hyperlink w:anchor="_Toc21152" w:history="1">
        <w:r>
          <w:rPr>
            <w:rFonts w:ascii="仿宋" w:eastAsia="仿宋" w:hAnsi="仿宋" w:cs="仿宋" w:hint="eastAsia"/>
            <w:lang w:eastAsia="zh-CN"/>
          </w:rPr>
          <w:t>一、高性能铁氧体磁体项目绩效评估</w:t>
        </w:r>
        <w:r>
          <w:tab/>
        </w:r>
        <w:r>
          <w:fldChar w:fldCharType="begin"/>
        </w:r>
        <w:r>
          <w:instrText xml:space="preserve"> PAGEREF _Toc21152 \h </w:instrText>
        </w:r>
        <w:r>
          <w:fldChar w:fldCharType="separate"/>
        </w:r>
        <w:r>
          <w:t>3</w:t>
        </w:r>
        <w:r>
          <w:fldChar w:fldCharType="end"/>
        </w:r>
      </w:hyperlink>
    </w:p>
    <w:p>
      <w:pPr>
        <w:pStyle w:val="TOC2"/>
        <w:tabs>
          <w:tab w:val="right" w:leader="dot" w:pos="8306"/>
        </w:tabs>
      </w:pPr>
      <w:hyperlink w:anchor="_Toc24608" w:history="1">
        <w:r>
          <w:rPr>
            <w:rFonts w:ascii="仿宋" w:eastAsia="仿宋" w:hAnsi="仿宋" w:cs="仿宋" w:hint="eastAsia"/>
            <w:lang w:eastAsia="zh-CN"/>
          </w:rPr>
          <w:t>(一)、绩效评估指标</w:t>
        </w:r>
        <w:r>
          <w:tab/>
        </w:r>
        <w:r>
          <w:fldChar w:fldCharType="begin"/>
        </w:r>
        <w:r>
          <w:instrText xml:space="preserve"> PAGEREF _Toc24608 \h </w:instrText>
        </w:r>
        <w:r>
          <w:fldChar w:fldCharType="separate"/>
        </w:r>
        <w:r>
          <w:t>3</w:t>
        </w:r>
        <w:r>
          <w:fldChar w:fldCharType="end"/>
        </w:r>
      </w:hyperlink>
    </w:p>
    <w:p>
      <w:pPr>
        <w:pStyle w:val="TOC2"/>
        <w:tabs>
          <w:tab w:val="right" w:leader="dot" w:pos="8306"/>
        </w:tabs>
      </w:pPr>
      <w:hyperlink w:anchor="_Toc10887" w:history="1">
        <w:r>
          <w:rPr>
            <w:rFonts w:ascii="仿宋" w:eastAsia="仿宋" w:hAnsi="仿宋" w:cs="仿宋" w:hint="eastAsia"/>
            <w:lang w:eastAsia="zh-CN"/>
          </w:rPr>
          <w:t>(二)、绩效评估方法</w:t>
        </w:r>
        <w:r>
          <w:tab/>
        </w:r>
        <w:r>
          <w:fldChar w:fldCharType="begin"/>
        </w:r>
        <w:r>
          <w:instrText xml:space="preserve"> PAGEREF _Toc10887 \h </w:instrText>
        </w:r>
        <w:r>
          <w:fldChar w:fldCharType="separate"/>
        </w:r>
        <w:r>
          <w:t>4</w:t>
        </w:r>
        <w:r>
          <w:fldChar w:fldCharType="end"/>
        </w:r>
      </w:hyperlink>
    </w:p>
    <w:p>
      <w:pPr>
        <w:pStyle w:val="TOC2"/>
        <w:tabs>
          <w:tab w:val="right" w:leader="dot" w:pos="8306"/>
        </w:tabs>
      </w:pPr>
      <w:hyperlink w:anchor="_Toc3404" w:history="1">
        <w:r>
          <w:rPr>
            <w:rFonts w:ascii="仿宋" w:eastAsia="仿宋" w:hAnsi="仿宋" w:cs="仿宋" w:hint="eastAsia"/>
            <w:lang w:eastAsia="zh-CN"/>
          </w:rPr>
          <w:t>(三)、绩效评估周期</w:t>
        </w:r>
        <w:r>
          <w:tab/>
        </w:r>
        <w:r>
          <w:fldChar w:fldCharType="begin"/>
        </w:r>
        <w:r>
          <w:instrText xml:space="preserve"> PAGEREF _Toc3404 \h </w:instrText>
        </w:r>
        <w:r>
          <w:fldChar w:fldCharType="separate"/>
        </w:r>
        <w:r>
          <w:t>5</w:t>
        </w:r>
        <w:r>
          <w:fldChar w:fldCharType="end"/>
        </w:r>
      </w:hyperlink>
    </w:p>
    <w:p>
      <w:pPr>
        <w:pStyle w:val="TOC1"/>
        <w:tabs>
          <w:tab w:val="right" w:leader="dot" w:pos="8306"/>
        </w:tabs>
      </w:pPr>
      <w:hyperlink w:anchor="_Toc3836" w:history="1">
        <w:r>
          <w:rPr>
            <w:rFonts w:ascii="仿宋" w:eastAsia="仿宋" w:hAnsi="仿宋" w:cs="仿宋" w:hint="eastAsia"/>
            <w:lang w:eastAsia="zh-CN"/>
          </w:rPr>
          <w:t>二、市场分析、调研</w:t>
        </w:r>
        <w:r>
          <w:tab/>
        </w:r>
        <w:r>
          <w:fldChar w:fldCharType="begin"/>
        </w:r>
        <w:r>
          <w:instrText xml:space="preserve"> PAGEREF _Toc3836 \h </w:instrText>
        </w:r>
        <w:r>
          <w:fldChar w:fldCharType="separate"/>
        </w:r>
        <w:r>
          <w:t>6</w:t>
        </w:r>
        <w:r>
          <w:fldChar w:fldCharType="end"/>
        </w:r>
      </w:hyperlink>
    </w:p>
    <w:p>
      <w:pPr>
        <w:pStyle w:val="TOC2"/>
        <w:tabs>
          <w:tab w:val="right" w:leader="dot" w:pos="8306"/>
        </w:tabs>
      </w:pPr>
      <w:hyperlink w:anchor="_Toc31778" w:history="1">
        <w:r>
          <w:rPr>
            <w:rFonts w:ascii="仿宋" w:eastAsia="仿宋" w:hAnsi="仿宋" w:cs="仿宋" w:hint="eastAsia"/>
            <w:lang w:eastAsia="zh-CN"/>
          </w:rPr>
          <w:t>(一)、高性能铁氧体磁体行业分析</w:t>
        </w:r>
        <w:r>
          <w:tab/>
        </w:r>
        <w:r>
          <w:fldChar w:fldCharType="begin"/>
        </w:r>
        <w:r>
          <w:instrText xml:space="preserve"> PAGEREF _Toc31778 \h </w:instrText>
        </w:r>
        <w:r>
          <w:fldChar w:fldCharType="separate"/>
        </w:r>
        <w:r>
          <w:t>6</w:t>
        </w:r>
        <w:r>
          <w:fldChar w:fldCharType="end"/>
        </w:r>
      </w:hyperlink>
    </w:p>
    <w:p>
      <w:pPr>
        <w:pStyle w:val="TOC2"/>
        <w:tabs>
          <w:tab w:val="right" w:leader="dot" w:pos="8306"/>
        </w:tabs>
      </w:pPr>
      <w:hyperlink w:anchor="_Toc19839" w:history="1">
        <w:r>
          <w:rPr>
            <w:rFonts w:ascii="仿宋" w:eastAsia="仿宋" w:hAnsi="仿宋" w:cs="仿宋" w:hint="eastAsia"/>
            <w:lang w:eastAsia="zh-CN"/>
          </w:rPr>
          <w:t>(二)、高性能铁氧体磁体市场分析预测</w:t>
        </w:r>
        <w:r>
          <w:tab/>
        </w:r>
        <w:r>
          <w:fldChar w:fldCharType="begin"/>
        </w:r>
        <w:r>
          <w:instrText xml:space="preserve"> PAGEREF _Toc19839 \h </w:instrText>
        </w:r>
        <w:r>
          <w:fldChar w:fldCharType="separate"/>
        </w:r>
        <w:r>
          <w:t>7</w:t>
        </w:r>
        <w:r>
          <w:fldChar w:fldCharType="end"/>
        </w:r>
      </w:hyperlink>
    </w:p>
    <w:p>
      <w:pPr>
        <w:pStyle w:val="TOC1"/>
        <w:tabs>
          <w:tab w:val="right" w:leader="dot" w:pos="8306"/>
        </w:tabs>
      </w:pPr>
      <w:hyperlink w:anchor="_Toc168" w:history="1">
        <w:r>
          <w:rPr>
            <w:rFonts w:ascii="仿宋" w:eastAsia="仿宋" w:hAnsi="仿宋" w:cs="仿宋" w:hint="eastAsia"/>
            <w:lang w:eastAsia="zh-CN"/>
          </w:rPr>
          <w:t>三、工艺说明</w:t>
        </w:r>
        <w:r>
          <w:tab/>
        </w:r>
        <w:r>
          <w:fldChar w:fldCharType="begin"/>
        </w:r>
        <w:r>
          <w:instrText xml:space="preserve"> PAGEREF _Toc168 \h </w:instrText>
        </w:r>
        <w:r>
          <w:fldChar w:fldCharType="separate"/>
        </w:r>
        <w:r>
          <w:t>8</w:t>
        </w:r>
        <w:r>
          <w:fldChar w:fldCharType="end"/>
        </w:r>
      </w:hyperlink>
    </w:p>
    <w:p>
      <w:pPr>
        <w:pStyle w:val="TOC2"/>
        <w:tabs>
          <w:tab w:val="right" w:leader="dot" w:pos="8306"/>
        </w:tabs>
      </w:pPr>
      <w:hyperlink w:anchor="_Toc23651" w:history="1">
        <w:r>
          <w:rPr>
            <w:rFonts w:ascii="仿宋" w:eastAsia="仿宋" w:hAnsi="仿宋" w:cs="仿宋" w:hint="eastAsia"/>
            <w:lang w:eastAsia="zh-CN"/>
          </w:rPr>
          <w:t>(一)、技术管理特点</w:t>
        </w:r>
        <w:r>
          <w:tab/>
        </w:r>
        <w:r>
          <w:fldChar w:fldCharType="begin"/>
        </w:r>
        <w:r>
          <w:instrText xml:space="preserve"> PAGEREF _Toc23651 \h </w:instrText>
        </w:r>
        <w:r>
          <w:fldChar w:fldCharType="separate"/>
        </w:r>
        <w:r>
          <w:t>8</w:t>
        </w:r>
        <w:r>
          <w:fldChar w:fldCharType="end"/>
        </w:r>
      </w:hyperlink>
    </w:p>
    <w:p>
      <w:pPr>
        <w:pStyle w:val="TOC2"/>
        <w:tabs>
          <w:tab w:val="right" w:leader="dot" w:pos="8306"/>
        </w:tabs>
      </w:pPr>
      <w:hyperlink w:anchor="_Toc26815" w:history="1">
        <w:r>
          <w:rPr>
            <w:rFonts w:ascii="仿宋" w:eastAsia="仿宋" w:hAnsi="仿宋" w:cs="仿宋" w:hint="eastAsia"/>
            <w:lang w:eastAsia="zh-CN"/>
          </w:rPr>
          <w:t>(二)、高性能铁氧体磁体项目工艺技术设计方案</w:t>
        </w:r>
        <w:r>
          <w:tab/>
        </w:r>
        <w:r>
          <w:fldChar w:fldCharType="begin"/>
        </w:r>
        <w:r>
          <w:instrText xml:space="preserve"> PAGEREF _Toc26815 \h </w:instrText>
        </w:r>
        <w:r>
          <w:fldChar w:fldCharType="separate"/>
        </w:r>
        <w:r>
          <w:t>9</w:t>
        </w:r>
        <w:r>
          <w:fldChar w:fldCharType="end"/>
        </w:r>
      </w:hyperlink>
    </w:p>
    <w:p>
      <w:pPr>
        <w:pStyle w:val="TOC2"/>
        <w:tabs>
          <w:tab w:val="right" w:leader="dot" w:pos="8306"/>
        </w:tabs>
      </w:pPr>
      <w:hyperlink w:anchor="_Toc10099" w:history="1">
        <w:r>
          <w:rPr>
            <w:rFonts w:ascii="仿宋" w:eastAsia="仿宋" w:hAnsi="仿宋" w:cs="仿宋" w:hint="eastAsia"/>
            <w:lang w:eastAsia="zh-CN"/>
          </w:rPr>
          <w:t>(三)、设备选型方案</w:t>
        </w:r>
        <w:r>
          <w:tab/>
        </w:r>
        <w:r>
          <w:fldChar w:fldCharType="begin"/>
        </w:r>
        <w:r>
          <w:instrText xml:space="preserve"> PAGEREF _Toc10099 \h </w:instrText>
        </w:r>
        <w:r>
          <w:fldChar w:fldCharType="separate"/>
        </w:r>
        <w:r>
          <w:t>10</w:t>
        </w:r>
        <w:r>
          <w:fldChar w:fldCharType="end"/>
        </w:r>
      </w:hyperlink>
    </w:p>
    <w:p>
      <w:pPr>
        <w:pStyle w:val="TOC1"/>
        <w:tabs>
          <w:tab w:val="right" w:leader="dot" w:pos="8306"/>
        </w:tabs>
      </w:pPr>
      <w:hyperlink w:anchor="_Toc14516" w:history="1">
        <w:r>
          <w:rPr>
            <w:rFonts w:ascii="仿宋" w:eastAsia="仿宋" w:hAnsi="仿宋" w:cs="仿宋" w:hint="eastAsia"/>
            <w:lang w:eastAsia="zh-CN"/>
          </w:rPr>
          <w:t>四、高性能铁氧体磁体项目可持续发展</w:t>
        </w:r>
        <w:r>
          <w:tab/>
        </w:r>
        <w:r>
          <w:fldChar w:fldCharType="begin"/>
        </w:r>
        <w:r>
          <w:instrText xml:space="preserve"> PAGEREF _Toc14516 \h </w:instrText>
        </w:r>
        <w:r>
          <w:fldChar w:fldCharType="separate"/>
        </w:r>
        <w:r>
          <w:t>12</w:t>
        </w:r>
        <w:r>
          <w:fldChar w:fldCharType="end"/>
        </w:r>
      </w:hyperlink>
    </w:p>
    <w:p>
      <w:pPr>
        <w:pStyle w:val="TOC2"/>
        <w:tabs>
          <w:tab w:val="right" w:leader="dot" w:pos="8306"/>
        </w:tabs>
      </w:pPr>
      <w:hyperlink w:anchor="_Toc29386" w:history="1">
        <w:r>
          <w:rPr>
            <w:rFonts w:ascii="仿宋" w:eastAsia="仿宋" w:hAnsi="仿宋" w:cs="仿宋" w:hint="eastAsia"/>
            <w:lang w:eastAsia="zh-CN"/>
          </w:rPr>
          <w:t>(一)、可持续战略与实践</w:t>
        </w:r>
        <w:r>
          <w:tab/>
        </w:r>
        <w:r>
          <w:fldChar w:fldCharType="begin"/>
        </w:r>
        <w:r>
          <w:instrText xml:space="preserve"> PAGEREF _Toc29386 \h </w:instrText>
        </w:r>
        <w:r>
          <w:fldChar w:fldCharType="separate"/>
        </w:r>
        <w:r>
          <w:t>12</w:t>
        </w:r>
        <w:r>
          <w:fldChar w:fldCharType="end"/>
        </w:r>
      </w:hyperlink>
    </w:p>
    <w:p>
      <w:pPr>
        <w:pStyle w:val="TOC2"/>
        <w:tabs>
          <w:tab w:val="right" w:leader="dot" w:pos="8306"/>
        </w:tabs>
      </w:pPr>
      <w:hyperlink w:anchor="_Toc14634" w:history="1">
        <w:r>
          <w:rPr>
            <w:rFonts w:ascii="仿宋" w:eastAsia="仿宋" w:hAnsi="仿宋" w:cs="仿宋" w:hint="eastAsia"/>
            <w:lang w:eastAsia="zh-CN"/>
          </w:rPr>
          <w:t>(二)、环保与社会责任</w:t>
        </w:r>
        <w:r>
          <w:tab/>
        </w:r>
        <w:r>
          <w:fldChar w:fldCharType="begin"/>
        </w:r>
        <w:r>
          <w:instrText xml:space="preserve"> PAGEREF _Toc14634 \h </w:instrText>
        </w:r>
        <w:r>
          <w:fldChar w:fldCharType="separate"/>
        </w:r>
        <w:r>
          <w:t>13</w:t>
        </w:r>
        <w:r>
          <w:fldChar w:fldCharType="end"/>
        </w:r>
      </w:hyperlink>
    </w:p>
    <w:p>
      <w:pPr>
        <w:pStyle w:val="TOC1"/>
        <w:tabs>
          <w:tab w:val="right" w:leader="dot" w:pos="8306"/>
        </w:tabs>
      </w:pPr>
      <w:hyperlink w:anchor="_Toc3474" w:history="1">
        <w:r>
          <w:rPr>
            <w:rFonts w:ascii="仿宋" w:eastAsia="仿宋" w:hAnsi="仿宋" w:cs="仿宋" w:hint="eastAsia"/>
            <w:lang w:eastAsia="zh-CN"/>
          </w:rPr>
          <w:t>五、高性能铁氧体磁体项目概论</w:t>
        </w:r>
        <w:r>
          <w:tab/>
        </w:r>
        <w:r>
          <w:fldChar w:fldCharType="begin"/>
        </w:r>
        <w:r>
          <w:instrText xml:space="preserve"> PAGEREF _Toc3474 \h </w:instrText>
        </w:r>
        <w:r>
          <w:fldChar w:fldCharType="separate"/>
        </w:r>
        <w:r>
          <w:t>14</w:t>
        </w:r>
        <w:r>
          <w:fldChar w:fldCharType="end"/>
        </w:r>
      </w:hyperlink>
    </w:p>
    <w:p>
      <w:pPr>
        <w:pStyle w:val="TOC2"/>
        <w:tabs>
          <w:tab w:val="right" w:leader="dot" w:pos="8306"/>
        </w:tabs>
      </w:pPr>
      <w:hyperlink w:anchor="_Toc18801" w:history="1">
        <w:r>
          <w:rPr>
            <w:rFonts w:ascii="仿宋" w:eastAsia="仿宋" w:hAnsi="仿宋" w:cs="仿宋" w:hint="eastAsia"/>
            <w:lang w:eastAsia="zh-CN"/>
          </w:rPr>
          <w:t>(一)、高性能铁氧体磁体项目概况</w:t>
        </w:r>
        <w:r>
          <w:tab/>
        </w:r>
        <w:r>
          <w:fldChar w:fldCharType="begin"/>
        </w:r>
        <w:r>
          <w:instrText xml:space="preserve"> PAGEREF _Toc18801 \h </w:instrText>
        </w:r>
        <w:r>
          <w:fldChar w:fldCharType="separate"/>
        </w:r>
        <w:r>
          <w:t>14</w:t>
        </w:r>
        <w:r>
          <w:fldChar w:fldCharType="end"/>
        </w:r>
      </w:hyperlink>
    </w:p>
    <w:p>
      <w:pPr>
        <w:pStyle w:val="TOC2"/>
        <w:tabs>
          <w:tab w:val="right" w:leader="dot" w:pos="8306"/>
        </w:tabs>
      </w:pPr>
      <w:hyperlink w:anchor="_Toc7037" w:history="1">
        <w:r>
          <w:rPr>
            <w:rFonts w:ascii="仿宋" w:eastAsia="仿宋" w:hAnsi="仿宋" w:cs="仿宋" w:hint="eastAsia"/>
            <w:lang w:eastAsia="zh-CN"/>
          </w:rPr>
          <w:t>(二)、高性能铁氧体磁体项目目标</w:t>
        </w:r>
        <w:r>
          <w:tab/>
        </w:r>
        <w:r>
          <w:fldChar w:fldCharType="begin"/>
        </w:r>
        <w:r>
          <w:instrText xml:space="preserve"> PAGEREF _Toc7037 \h </w:instrText>
        </w:r>
        <w:r>
          <w:fldChar w:fldCharType="separate"/>
        </w:r>
        <w:r>
          <w:t>16</w:t>
        </w:r>
        <w:r>
          <w:fldChar w:fldCharType="end"/>
        </w:r>
      </w:hyperlink>
    </w:p>
    <w:p>
      <w:pPr>
        <w:pStyle w:val="TOC2"/>
        <w:tabs>
          <w:tab w:val="right" w:leader="dot" w:pos="8306"/>
        </w:tabs>
      </w:pPr>
      <w:hyperlink w:anchor="_Toc16782" w:history="1">
        <w:r>
          <w:rPr>
            <w:rFonts w:ascii="仿宋" w:eastAsia="仿宋" w:hAnsi="仿宋" w:cs="仿宋" w:hint="eastAsia"/>
            <w:lang w:eastAsia="zh-CN"/>
          </w:rPr>
          <w:t>(三)、高性能铁氧体磁体项目提出的理由</w:t>
        </w:r>
        <w:r>
          <w:tab/>
        </w:r>
        <w:r>
          <w:fldChar w:fldCharType="begin"/>
        </w:r>
        <w:r>
          <w:instrText xml:space="preserve"> PAGEREF _Toc16782 \h </w:instrText>
        </w:r>
        <w:r>
          <w:fldChar w:fldCharType="separate"/>
        </w:r>
        <w:r>
          <w:t>17</w:t>
        </w:r>
        <w:r>
          <w:fldChar w:fldCharType="end"/>
        </w:r>
      </w:hyperlink>
    </w:p>
    <w:p>
      <w:pPr>
        <w:pStyle w:val="TOC2"/>
        <w:tabs>
          <w:tab w:val="right" w:leader="dot" w:pos="8306"/>
        </w:tabs>
      </w:pPr>
      <w:hyperlink w:anchor="_Toc13104" w:history="1">
        <w:r>
          <w:rPr>
            <w:rFonts w:ascii="仿宋" w:eastAsia="仿宋" w:hAnsi="仿宋" w:cs="仿宋" w:hint="eastAsia"/>
            <w:lang w:eastAsia="zh-CN"/>
          </w:rPr>
          <w:t>(四)、高性能铁氧体磁体项目意义</w:t>
        </w:r>
        <w:r>
          <w:tab/>
        </w:r>
        <w:r>
          <w:fldChar w:fldCharType="begin"/>
        </w:r>
        <w:r>
          <w:instrText xml:space="preserve"> PAGEREF _Toc13104 \h </w:instrText>
        </w:r>
        <w:r>
          <w:fldChar w:fldCharType="separate"/>
        </w:r>
        <w:r>
          <w:t>19</w:t>
        </w:r>
        <w:r>
          <w:fldChar w:fldCharType="end"/>
        </w:r>
      </w:hyperlink>
    </w:p>
    <w:p>
      <w:pPr>
        <w:pStyle w:val="TOC2"/>
        <w:tabs>
          <w:tab w:val="right" w:leader="dot" w:pos="8306"/>
        </w:tabs>
      </w:pPr>
      <w:hyperlink w:anchor="_Toc18808" w:history="1">
        <w:r>
          <w:rPr>
            <w:rFonts w:ascii="仿宋" w:eastAsia="仿宋" w:hAnsi="仿宋" w:cs="仿宋" w:hint="eastAsia"/>
            <w:lang w:eastAsia="zh-CN"/>
          </w:rPr>
          <w:t>(五)、高性能铁氧体磁体项目背景</w:t>
        </w:r>
        <w:r>
          <w:tab/>
        </w:r>
        <w:r>
          <w:fldChar w:fldCharType="begin"/>
        </w:r>
        <w:r>
          <w:instrText xml:space="preserve"> PAGEREF _Toc18808 \h </w:instrText>
        </w:r>
        <w:r>
          <w:fldChar w:fldCharType="separate"/>
        </w:r>
        <w:r>
          <w:t>20</w:t>
        </w:r>
        <w:r>
          <w:fldChar w:fldCharType="end"/>
        </w:r>
      </w:hyperlink>
    </w:p>
    <w:p>
      <w:pPr>
        <w:pStyle w:val="TOC1"/>
        <w:tabs>
          <w:tab w:val="right" w:leader="dot" w:pos="8306"/>
        </w:tabs>
      </w:pPr>
      <w:hyperlink w:anchor="_Toc16646" w:history="1">
        <w:r>
          <w:rPr>
            <w:rFonts w:ascii="仿宋" w:eastAsia="仿宋" w:hAnsi="仿宋" w:cs="仿宋" w:hint="eastAsia"/>
            <w:lang w:eastAsia="zh-CN"/>
          </w:rPr>
          <w:t>六、产品规划分析</w:t>
        </w:r>
        <w:r>
          <w:tab/>
        </w:r>
        <w:r>
          <w:fldChar w:fldCharType="begin"/>
        </w:r>
        <w:r>
          <w:instrText xml:space="preserve"> PAGEREF _Toc16646 \h </w:instrText>
        </w:r>
        <w:r>
          <w:fldChar w:fldCharType="separate"/>
        </w:r>
        <w:r>
          <w:t>21</w:t>
        </w:r>
        <w:r>
          <w:fldChar w:fldCharType="end"/>
        </w:r>
      </w:hyperlink>
    </w:p>
    <w:p>
      <w:pPr>
        <w:pStyle w:val="TOC2"/>
        <w:tabs>
          <w:tab w:val="right" w:leader="dot" w:pos="8306"/>
        </w:tabs>
      </w:pPr>
      <w:hyperlink w:anchor="_Toc30557" w:history="1">
        <w:r>
          <w:rPr>
            <w:rFonts w:ascii="仿宋" w:eastAsia="仿宋" w:hAnsi="仿宋" w:cs="仿宋" w:hint="eastAsia"/>
            <w:lang w:eastAsia="zh-CN"/>
          </w:rPr>
          <w:t>(一)、产品规划</w:t>
        </w:r>
        <w:r>
          <w:tab/>
        </w:r>
        <w:r>
          <w:fldChar w:fldCharType="begin"/>
        </w:r>
        <w:r>
          <w:instrText xml:space="preserve"> PAGEREF _Toc30557 \h </w:instrText>
        </w:r>
        <w:r>
          <w:fldChar w:fldCharType="separate"/>
        </w:r>
        <w:r>
          <w:t>21</w:t>
        </w:r>
        <w:r>
          <w:fldChar w:fldCharType="end"/>
        </w:r>
      </w:hyperlink>
    </w:p>
    <w:p>
      <w:pPr>
        <w:pStyle w:val="TOC2"/>
        <w:tabs>
          <w:tab w:val="right" w:leader="dot" w:pos="8306"/>
        </w:tabs>
      </w:pPr>
      <w:hyperlink w:anchor="_Toc22727" w:history="1">
        <w:r>
          <w:rPr>
            <w:rFonts w:ascii="仿宋" w:eastAsia="仿宋" w:hAnsi="仿宋" w:cs="仿宋" w:hint="eastAsia"/>
            <w:lang w:eastAsia="zh-CN"/>
          </w:rPr>
          <w:t>(二)、建设规模</w:t>
        </w:r>
        <w:r>
          <w:tab/>
        </w:r>
        <w:r>
          <w:fldChar w:fldCharType="begin"/>
        </w:r>
        <w:r>
          <w:instrText xml:space="preserve"> PAGEREF _Toc22727 \h </w:instrText>
        </w:r>
        <w:r>
          <w:fldChar w:fldCharType="separate"/>
        </w:r>
        <w:r>
          <w:t>21</w:t>
        </w:r>
        <w:r>
          <w:fldChar w:fldCharType="end"/>
        </w:r>
      </w:hyperlink>
    </w:p>
    <w:p>
      <w:pPr>
        <w:pStyle w:val="TOC1"/>
        <w:tabs>
          <w:tab w:val="right" w:leader="dot" w:pos="8306"/>
        </w:tabs>
      </w:pPr>
      <w:hyperlink w:anchor="_Toc21737" w:history="1">
        <w:r>
          <w:rPr>
            <w:rFonts w:ascii="仿宋" w:eastAsia="仿宋" w:hAnsi="仿宋" w:cs="仿宋" w:hint="eastAsia"/>
            <w:lang w:eastAsia="zh-CN"/>
          </w:rPr>
          <w:t>七、高性能铁氧体磁体项目财务管理</w:t>
        </w:r>
        <w:r>
          <w:tab/>
        </w:r>
        <w:r>
          <w:fldChar w:fldCharType="begin"/>
        </w:r>
        <w:r>
          <w:instrText xml:space="preserve"> PAGEREF _Toc21737 \h </w:instrText>
        </w:r>
        <w:r>
          <w:fldChar w:fldCharType="separate"/>
        </w:r>
        <w:r>
          <w:t>23</w:t>
        </w:r>
        <w:r>
          <w:fldChar w:fldCharType="end"/>
        </w:r>
      </w:hyperlink>
    </w:p>
    <w:p>
      <w:pPr>
        <w:pStyle w:val="TOC2"/>
        <w:tabs>
          <w:tab w:val="right" w:leader="dot" w:pos="8306"/>
        </w:tabs>
      </w:pPr>
      <w:hyperlink w:anchor="_Toc13904" w:history="1">
        <w:r>
          <w:rPr>
            <w:rFonts w:ascii="仿宋" w:eastAsia="仿宋" w:hAnsi="仿宋" w:cs="仿宋" w:hint="eastAsia"/>
            <w:lang w:eastAsia="zh-CN"/>
          </w:rPr>
          <w:t>(一)、资金需求大</w:t>
        </w:r>
        <w:r>
          <w:tab/>
        </w:r>
        <w:r>
          <w:fldChar w:fldCharType="begin"/>
        </w:r>
        <w:r>
          <w:instrText xml:space="preserve"> PAGEREF _Toc13904 \h </w:instrText>
        </w:r>
        <w:r>
          <w:fldChar w:fldCharType="separate"/>
        </w:r>
        <w:r>
          <w:t>23</w:t>
        </w:r>
        <w:r>
          <w:fldChar w:fldCharType="end"/>
        </w:r>
      </w:hyperlink>
    </w:p>
    <w:p>
      <w:pPr>
        <w:pStyle w:val="TOC2"/>
        <w:tabs>
          <w:tab w:val="right" w:leader="dot" w:pos="8306"/>
        </w:tabs>
      </w:pPr>
      <w:hyperlink w:anchor="_Toc11237" w:history="1">
        <w:r>
          <w:rPr>
            <w:rFonts w:ascii="仿宋" w:eastAsia="仿宋" w:hAnsi="仿宋" w:cs="仿宋" w:hint="eastAsia"/>
            <w:lang w:eastAsia="zh-CN"/>
          </w:rPr>
          <w:t>(二)、研发周期长</w:t>
        </w:r>
        <w:r>
          <w:tab/>
        </w:r>
        <w:r>
          <w:fldChar w:fldCharType="begin"/>
        </w:r>
        <w:r>
          <w:instrText xml:space="preserve"> PAGEREF _Toc11237 \h </w:instrText>
        </w:r>
        <w:r>
          <w:fldChar w:fldCharType="separate"/>
        </w:r>
        <w:r>
          <w:t>24</w:t>
        </w:r>
        <w:r>
          <w:fldChar w:fldCharType="end"/>
        </w:r>
      </w:hyperlink>
    </w:p>
    <w:p>
      <w:pPr>
        <w:pStyle w:val="TOC2"/>
        <w:tabs>
          <w:tab w:val="right" w:leader="dot" w:pos="8306"/>
        </w:tabs>
      </w:pPr>
      <w:hyperlink w:anchor="_Toc27708" w:history="1">
        <w:r>
          <w:rPr>
            <w:rFonts w:ascii="仿宋" w:eastAsia="仿宋" w:hAnsi="仿宋" w:cs="仿宋" w:hint="eastAsia"/>
            <w:lang w:eastAsia="zh-CN"/>
          </w:rPr>
          <w:t>(三)、市场风险大</w:t>
        </w:r>
        <w:r>
          <w:tab/>
        </w:r>
        <w:r>
          <w:fldChar w:fldCharType="begin"/>
        </w:r>
        <w:r>
          <w:instrText xml:space="preserve"> PAGEREF _Toc27708 \h </w:instrText>
        </w:r>
        <w:r>
          <w:fldChar w:fldCharType="separate"/>
        </w:r>
        <w:r>
          <w:t>25</w:t>
        </w:r>
        <w:r>
          <w:fldChar w:fldCharType="end"/>
        </w:r>
      </w:hyperlink>
    </w:p>
    <w:p>
      <w:pPr>
        <w:pStyle w:val="TOC2"/>
        <w:tabs>
          <w:tab w:val="right" w:leader="dot" w:pos="8306"/>
        </w:tabs>
      </w:pPr>
      <w:hyperlink w:anchor="_Toc15525" w:history="1">
        <w:r>
          <w:rPr>
            <w:rFonts w:ascii="仿宋" w:eastAsia="仿宋" w:hAnsi="仿宋" w:cs="仿宋" w:hint="eastAsia"/>
            <w:lang w:eastAsia="zh-CN"/>
          </w:rPr>
          <w:t>(四)、利润率高</w:t>
        </w:r>
        <w:r>
          <w:tab/>
        </w:r>
        <w:r>
          <w:fldChar w:fldCharType="begin"/>
        </w:r>
        <w:r>
          <w:instrText xml:space="preserve"> PAGEREF _Toc15525 \h </w:instrText>
        </w:r>
        <w:r>
          <w:fldChar w:fldCharType="separate"/>
        </w:r>
        <w:r>
          <w:t>28</w:t>
        </w:r>
        <w:r>
          <w:fldChar w:fldCharType="end"/>
        </w:r>
      </w:hyperlink>
    </w:p>
    <w:p>
      <w:pPr>
        <w:pStyle w:val="TOC1"/>
        <w:tabs>
          <w:tab w:val="right" w:leader="dot" w:pos="8306"/>
        </w:tabs>
      </w:pPr>
      <w:hyperlink w:anchor="_Toc30988" w:history="1">
        <w:r>
          <w:rPr>
            <w:rFonts w:ascii="仿宋" w:eastAsia="仿宋" w:hAnsi="仿宋" w:cs="仿宋" w:hint="eastAsia"/>
            <w:lang w:eastAsia="zh-CN"/>
          </w:rPr>
          <w:t>八、高性能铁氧体磁体项目人力资源培养与发展</w:t>
        </w:r>
        <w:r>
          <w:tab/>
        </w:r>
        <w:r>
          <w:fldChar w:fldCharType="begin"/>
        </w:r>
        <w:r>
          <w:instrText xml:space="preserve"> PAGEREF _Toc30988 \h </w:instrText>
        </w:r>
        <w:r>
          <w:fldChar w:fldCharType="separate"/>
        </w:r>
        <w:r>
          <w:t>30</w:t>
        </w:r>
        <w:r>
          <w:fldChar w:fldCharType="end"/>
        </w:r>
      </w:hyperlink>
    </w:p>
    <w:p>
      <w:pPr>
        <w:pStyle w:val="TOC2"/>
        <w:tabs>
          <w:tab w:val="right" w:leader="dot" w:pos="8306"/>
        </w:tabs>
      </w:pPr>
      <w:hyperlink w:anchor="_Toc21796" w:history="1">
        <w:r>
          <w:rPr>
            <w:rFonts w:ascii="仿宋" w:eastAsia="仿宋" w:hAnsi="仿宋" w:cs="仿宋" w:hint="eastAsia"/>
            <w:lang w:eastAsia="zh-CN"/>
          </w:rPr>
          <w:t>(一)、人才需求与规划</w:t>
        </w:r>
        <w:r>
          <w:tab/>
        </w:r>
        <w:r>
          <w:fldChar w:fldCharType="begin"/>
        </w:r>
        <w:r>
          <w:instrText xml:space="preserve"> PAGEREF _Toc21796 \h </w:instrText>
        </w:r>
        <w:r>
          <w:fldChar w:fldCharType="separate"/>
        </w:r>
        <w:r>
          <w:t>30</w:t>
        </w:r>
        <w:r>
          <w:fldChar w:fldCharType="end"/>
        </w:r>
      </w:hyperlink>
    </w:p>
    <w:p>
      <w:pPr>
        <w:pStyle w:val="TOC2"/>
        <w:tabs>
          <w:tab w:val="right" w:leader="dot" w:pos="8306"/>
        </w:tabs>
      </w:pPr>
      <w:hyperlink w:anchor="_Toc32356" w:history="1">
        <w:r>
          <w:rPr>
            <w:rFonts w:ascii="仿宋" w:eastAsia="仿宋" w:hAnsi="仿宋" w:cs="仿宋" w:hint="eastAsia"/>
            <w:lang w:eastAsia="zh-CN"/>
          </w:rPr>
          <w:t>(二)、培训与发展计划</w:t>
        </w:r>
        <w:r>
          <w:tab/>
        </w:r>
        <w:r>
          <w:fldChar w:fldCharType="begin"/>
        </w:r>
        <w:r>
          <w:instrText xml:space="preserve"> PAGEREF _Toc32356 \h </w:instrText>
        </w:r>
        <w:r>
          <w:fldChar w:fldCharType="separate"/>
        </w:r>
        <w:r>
          <w:t>30</w:t>
        </w:r>
        <w:r>
          <w:fldChar w:fldCharType="end"/>
        </w:r>
      </w:hyperlink>
    </w:p>
    <w:p>
      <w:pPr>
        <w:pStyle w:val="TOC1"/>
        <w:tabs>
          <w:tab w:val="right" w:leader="dot" w:pos="8306"/>
        </w:tabs>
      </w:pPr>
      <w:hyperlink w:anchor="_Toc13757" w:history="1">
        <w:r>
          <w:rPr>
            <w:rFonts w:ascii="仿宋" w:eastAsia="仿宋" w:hAnsi="仿宋" w:cs="仿宋" w:hint="eastAsia"/>
            <w:lang w:eastAsia="zh-CN"/>
          </w:rPr>
          <w:t>九、高性能铁氧体磁体项目技术管理</w:t>
        </w:r>
        <w:r>
          <w:tab/>
        </w:r>
        <w:r>
          <w:fldChar w:fldCharType="begin"/>
        </w:r>
        <w:r>
          <w:instrText xml:space="preserve"> PAGEREF _Toc13757 \h </w:instrText>
        </w:r>
        <w:r>
          <w:fldChar w:fldCharType="separate"/>
        </w:r>
        <w:r>
          <w:t>31</w:t>
        </w:r>
        <w:r>
          <w:fldChar w:fldCharType="end"/>
        </w:r>
      </w:hyperlink>
    </w:p>
    <w:p>
      <w:pPr>
        <w:pStyle w:val="TOC2"/>
        <w:tabs>
          <w:tab w:val="right" w:leader="dot" w:pos="8306"/>
        </w:tabs>
      </w:pPr>
      <w:hyperlink w:anchor="_Toc29524" w:history="1">
        <w:r>
          <w:rPr>
            <w:rFonts w:ascii="仿宋" w:eastAsia="仿宋" w:hAnsi="仿宋" w:cs="仿宋" w:hint="eastAsia"/>
            <w:lang w:eastAsia="zh-CN"/>
          </w:rPr>
          <w:t>(一)、技术方案选用方向</w:t>
        </w:r>
        <w:r>
          <w:tab/>
        </w:r>
        <w:r>
          <w:fldChar w:fldCharType="begin"/>
        </w:r>
        <w:r>
          <w:instrText xml:space="preserve"> PAGEREF _Toc29524 \h </w:instrText>
        </w:r>
        <w:r>
          <w:fldChar w:fldCharType="separate"/>
        </w:r>
        <w:r>
          <w:t>31</w:t>
        </w:r>
        <w:r>
          <w:fldChar w:fldCharType="end"/>
        </w:r>
      </w:hyperlink>
    </w:p>
    <w:p>
      <w:pPr>
        <w:pStyle w:val="TOC2"/>
        <w:tabs>
          <w:tab w:val="right" w:leader="dot" w:pos="8306"/>
        </w:tabs>
      </w:pPr>
      <w:hyperlink w:anchor="_Toc22749" w:history="1">
        <w:r>
          <w:rPr>
            <w:rFonts w:ascii="仿宋" w:eastAsia="仿宋" w:hAnsi="仿宋" w:cs="仿宋" w:hint="eastAsia"/>
            <w:lang w:eastAsia="zh-CN"/>
          </w:rPr>
          <w:t>(二)、工艺技术方案选用原则</w:t>
        </w:r>
        <w:r>
          <w:tab/>
        </w:r>
        <w:r>
          <w:fldChar w:fldCharType="begin"/>
        </w:r>
        <w:r>
          <w:instrText xml:space="preserve"> PAGEREF _Toc22749 \h </w:instrText>
        </w:r>
        <w:r>
          <w:fldChar w:fldCharType="separate"/>
        </w:r>
        <w:r>
          <w:t>33</w:t>
        </w:r>
        <w:r>
          <w:fldChar w:fldCharType="end"/>
        </w:r>
      </w:hyperlink>
    </w:p>
    <w:p>
      <w:pPr>
        <w:pStyle w:val="TOC2"/>
        <w:tabs>
          <w:tab w:val="right" w:leader="dot" w:pos="8306"/>
        </w:tabs>
      </w:pPr>
      <w:hyperlink w:anchor="_Toc12743" w:history="1">
        <w:r>
          <w:rPr>
            <w:rFonts w:ascii="仿宋" w:eastAsia="仿宋" w:hAnsi="仿宋" w:cs="仿宋" w:hint="eastAsia"/>
            <w:lang w:eastAsia="zh-CN"/>
          </w:rPr>
          <w:t>(三)、工艺技术方案要求</w:t>
        </w:r>
        <w:r>
          <w:tab/>
        </w:r>
        <w:r>
          <w:fldChar w:fldCharType="begin"/>
        </w:r>
        <w:r>
          <w:instrText xml:space="preserve"> PAGEREF _Toc12743 \h </w:instrText>
        </w:r>
        <w:r>
          <w:fldChar w:fldCharType="separate"/>
        </w:r>
        <w:r>
          <w:t>35</w:t>
        </w:r>
        <w:r>
          <w:fldChar w:fldCharType="end"/>
        </w:r>
      </w:hyperlink>
    </w:p>
    <w:p>
      <w:pPr>
        <w:pStyle w:val="TOC1"/>
        <w:tabs>
          <w:tab w:val="right" w:leader="dot" w:pos="8306"/>
        </w:tabs>
      </w:pPr>
      <w:hyperlink w:anchor="_Toc7466" w:history="1">
        <w:r>
          <w:rPr>
            <w:rFonts w:ascii="仿宋" w:eastAsia="仿宋" w:hAnsi="仿宋" w:cs="仿宋" w:hint="eastAsia"/>
            <w:lang w:eastAsia="zh-CN"/>
          </w:rPr>
          <w:t>十、高性能铁氧体磁体项目风险管理</w:t>
        </w:r>
        <w:r>
          <w:tab/>
        </w:r>
        <w:r>
          <w:fldChar w:fldCharType="begin"/>
        </w:r>
        <w:r>
          <w:instrText xml:space="preserve"> PAGEREF _Toc7466 \h </w:instrText>
        </w:r>
        <w:r>
          <w:fldChar w:fldCharType="separate"/>
        </w:r>
        <w:r>
          <w:t>37</w:t>
        </w:r>
        <w:r>
          <w:fldChar w:fldCharType="end"/>
        </w:r>
      </w:hyperlink>
    </w:p>
    <w:p>
      <w:pPr>
        <w:pStyle w:val="TOC2"/>
        <w:tabs>
          <w:tab w:val="right" w:leader="dot" w:pos="8306"/>
        </w:tabs>
      </w:pPr>
      <w:hyperlink w:anchor="_Toc142" w:history="1">
        <w:r>
          <w:rPr>
            <w:rFonts w:ascii="仿宋" w:eastAsia="仿宋" w:hAnsi="仿宋" w:cs="仿宋" w:hint="eastAsia"/>
            <w:lang w:eastAsia="zh-CN"/>
          </w:rPr>
          <w:t>(一)、风险识别与评估</w:t>
        </w:r>
        <w:r>
          <w:tab/>
        </w:r>
        <w:r>
          <w:fldChar w:fldCharType="begin"/>
        </w:r>
        <w:r>
          <w:instrText xml:space="preserve"> PAGEREF _Toc142 \h </w:instrText>
        </w:r>
        <w:r>
          <w:fldChar w:fldCharType="separate"/>
        </w:r>
        <w:r>
          <w:t>37</w:t>
        </w:r>
        <w:r>
          <w:fldChar w:fldCharType="end"/>
        </w:r>
      </w:hyperlink>
    </w:p>
    <w:p>
      <w:pPr>
        <w:pStyle w:val="TOC2"/>
        <w:tabs>
          <w:tab w:val="right" w:leader="dot" w:pos="8306"/>
        </w:tabs>
      </w:pPr>
      <w:hyperlink w:anchor="_Toc3563" w:history="1">
        <w:r>
          <w:rPr>
            <w:rFonts w:ascii="仿宋" w:eastAsia="仿宋" w:hAnsi="仿宋" w:cs="仿宋" w:hint="eastAsia"/>
            <w:lang w:eastAsia="zh-CN"/>
          </w:rPr>
          <w:t>(二)、风险应对策略</w:t>
        </w:r>
        <w:r>
          <w:tab/>
        </w:r>
        <w:r>
          <w:fldChar w:fldCharType="begin"/>
        </w:r>
        <w:r>
          <w:instrText xml:space="preserve"> PAGEREF _Toc3563 \h </w:instrText>
        </w:r>
        <w:r>
          <w:fldChar w:fldCharType="separate"/>
        </w:r>
        <w:r>
          <w:t>39</w:t>
        </w:r>
        <w:r>
          <w:fldChar w:fldCharType="end"/>
        </w:r>
      </w:hyperlink>
    </w:p>
    <w:p>
      <w:pPr>
        <w:pStyle w:val="TOC2"/>
        <w:tabs>
          <w:tab w:val="right" w:leader="dot" w:pos="8306"/>
        </w:tabs>
      </w:pPr>
      <w:hyperlink w:anchor="_Toc1700" w:history="1">
        <w:r>
          <w:rPr>
            <w:rFonts w:ascii="仿宋" w:eastAsia="仿宋" w:hAnsi="仿宋" w:cs="仿宋" w:hint="eastAsia"/>
            <w:lang w:eastAsia="zh-CN"/>
          </w:rPr>
          <w:t>(三)、风险监控与控制</w:t>
        </w:r>
        <w:r>
          <w:tab/>
        </w:r>
        <w:r>
          <w:fldChar w:fldCharType="begin"/>
        </w:r>
        <w:r>
          <w:instrText xml:space="preserve"> PAGEREF _Toc1700 \h </w:instrText>
        </w:r>
        <w:r>
          <w:fldChar w:fldCharType="separate"/>
        </w:r>
        <w:r>
          <w:t>40</w:t>
        </w:r>
        <w:r>
          <w:fldChar w:fldCharType="end"/>
        </w:r>
      </w:hyperlink>
    </w:p>
    <w:p>
      <w:pPr>
        <w:pStyle w:val="TOC1"/>
        <w:tabs>
          <w:tab w:val="right" w:leader="dot" w:pos="8306"/>
        </w:tabs>
      </w:pPr>
      <w:hyperlink w:anchor="_Toc9150" w:history="1">
        <w:r>
          <w:rPr>
            <w:rFonts w:ascii="仿宋" w:eastAsia="仿宋" w:hAnsi="仿宋" w:cs="仿宋" w:hint="eastAsia"/>
            <w:lang w:eastAsia="zh-CN"/>
          </w:rPr>
          <w:t>十一、高性能铁氧体磁体项目创新与研发</w:t>
        </w:r>
        <w:r>
          <w:tab/>
        </w:r>
        <w:r>
          <w:fldChar w:fldCharType="begin"/>
        </w:r>
        <w:r>
          <w:instrText xml:space="preserve"> PAGEREF _Toc9150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40" w:history="1">
        <w:r>
          <w:rPr>
            <w:rFonts w:ascii="仿宋" w:eastAsia="仿宋" w:hAnsi="仿宋" w:cs="仿宋" w:hint="eastAsia"/>
            <w:lang w:eastAsia="zh-CN"/>
          </w:rPr>
          <w:t>(一)、创新策略与方向</w:t>
        </w:r>
        <w:r>
          <w:tab/>
        </w:r>
        <w:r>
          <w:fldChar w:fldCharType="begin"/>
        </w:r>
        <w:r>
          <w:instrText xml:space="preserve"> PAGEREF _Toc14740 \h </w:instrText>
        </w:r>
        <w:r>
          <w:fldChar w:fldCharType="separate"/>
        </w:r>
        <w:r>
          <w:t>41</w:t>
        </w:r>
        <w:r>
          <w:fldChar w:fldCharType="end"/>
        </w:r>
      </w:hyperlink>
    </w:p>
    <w:p>
      <w:pPr>
        <w:pStyle w:val="TOC2"/>
        <w:tabs>
          <w:tab w:val="right" w:leader="dot" w:pos="8306"/>
        </w:tabs>
      </w:pPr>
      <w:hyperlink w:anchor="_Toc26582" w:history="1">
        <w:r>
          <w:rPr>
            <w:rFonts w:ascii="仿宋" w:eastAsia="仿宋" w:hAnsi="仿宋" w:cs="仿宋" w:hint="eastAsia"/>
            <w:lang w:eastAsia="zh-CN"/>
          </w:rPr>
          <w:t>(二)、研发规划与投入</w:t>
        </w:r>
        <w:r>
          <w:tab/>
        </w:r>
        <w:r>
          <w:fldChar w:fldCharType="begin"/>
        </w:r>
        <w:r>
          <w:instrText xml:space="preserve"> PAGEREF _Toc26582 \h </w:instrText>
        </w:r>
        <w:r>
          <w:fldChar w:fldCharType="separate"/>
        </w:r>
        <w:r>
          <w:t>43</w:t>
        </w:r>
        <w:r>
          <w:fldChar w:fldCharType="end"/>
        </w:r>
      </w:hyperlink>
    </w:p>
    <w:p>
      <w:pPr>
        <w:pStyle w:val="TOC1"/>
        <w:tabs>
          <w:tab w:val="right" w:leader="dot" w:pos="8306"/>
        </w:tabs>
      </w:pPr>
      <w:hyperlink w:anchor="_Toc10293" w:history="1">
        <w:r>
          <w:rPr>
            <w:rFonts w:ascii="仿宋" w:eastAsia="仿宋" w:hAnsi="仿宋" w:cs="仿宋" w:hint="eastAsia"/>
            <w:lang w:eastAsia="zh-CN"/>
          </w:rPr>
          <w:t>十二、高性能铁氧体磁体项目社会影响</w:t>
        </w:r>
        <w:r>
          <w:tab/>
        </w:r>
        <w:r>
          <w:fldChar w:fldCharType="begin"/>
        </w:r>
        <w:r>
          <w:instrText xml:space="preserve"> PAGEREF _Toc10293 \h </w:instrText>
        </w:r>
        <w:r>
          <w:fldChar w:fldCharType="separate"/>
        </w:r>
        <w:r>
          <w:t>45</w:t>
        </w:r>
        <w:r>
          <w:fldChar w:fldCharType="end"/>
        </w:r>
      </w:hyperlink>
    </w:p>
    <w:p>
      <w:pPr>
        <w:pStyle w:val="TOC2"/>
        <w:tabs>
          <w:tab w:val="right" w:leader="dot" w:pos="8306"/>
        </w:tabs>
      </w:pPr>
      <w:hyperlink w:anchor="_Toc30298" w:history="1">
        <w:r>
          <w:rPr>
            <w:rFonts w:ascii="仿宋" w:eastAsia="仿宋" w:hAnsi="仿宋" w:cs="仿宋" w:hint="eastAsia"/>
            <w:lang w:eastAsia="zh-CN"/>
          </w:rPr>
          <w:t>(一)、社会责任与义务</w:t>
        </w:r>
        <w:r>
          <w:tab/>
        </w:r>
        <w:r>
          <w:fldChar w:fldCharType="begin"/>
        </w:r>
        <w:r>
          <w:instrText xml:space="preserve"> PAGEREF _Toc30298 \h </w:instrText>
        </w:r>
        <w:r>
          <w:fldChar w:fldCharType="separate"/>
        </w:r>
        <w:r>
          <w:t>45</w:t>
        </w:r>
        <w:r>
          <w:fldChar w:fldCharType="end"/>
        </w:r>
      </w:hyperlink>
    </w:p>
    <w:p>
      <w:pPr>
        <w:pStyle w:val="TOC2"/>
        <w:tabs>
          <w:tab w:val="right" w:leader="dot" w:pos="8306"/>
        </w:tabs>
      </w:pPr>
      <w:hyperlink w:anchor="_Toc19474" w:history="1">
        <w:r>
          <w:rPr>
            <w:rFonts w:ascii="仿宋" w:eastAsia="仿宋" w:hAnsi="仿宋" w:cs="仿宋" w:hint="eastAsia"/>
            <w:lang w:eastAsia="zh-CN"/>
          </w:rPr>
          <w:t>(二)、社会参与与沟通</w:t>
        </w:r>
        <w:r>
          <w:tab/>
        </w:r>
        <w:r>
          <w:fldChar w:fldCharType="begin"/>
        </w:r>
        <w:r>
          <w:instrText xml:space="preserve"> PAGEREF _Toc19474 \h </w:instrText>
        </w:r>
        <w:r>
          <w:fldChar w:fldCharType="separate"/>
        </w:r>
        <w:r>
          <w:t>45</w:t>
        </w:r>
        <w:r>
          <w:fldChar w:fldCharType="end"/>
        </w:r>
      </w:hyperlink>
    </w:p>
    <w:p>
      <w:pPr>
        <w:pStyle w:val="TOC1"/>
        <w:tabs>
          <w:tab w:val="right" w:leader="dot" w:pos="8306"/>
        </w:tabs>
      </w:pPr>
      <w:hyperlink w:anchor="_Toc164" w:history="1">
        <w:r>
          <w:rPr>
            <w:rFonts w:ascii="仿宋" w:eastAsia="仿宋" w:hAnsi="仿宋" w:cs="仿宋" w:hint="eastAsia"/>
            <w:lang w:eastAsia="zh-CN"/>
          </w:rPr>
          <w:t>十三、高性能铁氧体磁体项目治理与监督</w:t>
        </w:r>
        <w:r>
          <w:tab/>
        </w:r>
        <w:r>
          <w:fldChar w:fldCharType="begin"/>
        </w:r>
        <w:r>
          <w:instrText xml:space="preserve"> PAGEREF _Toc164 \h </w:instrText>
        </w:r>
        <w:r>
          <w:fldChar w:fldCharType="separate"/>
        </w:r>
        <w:r>
          <w:t>46</w:t>
        </w:r>
        <w:r>
          <w:fldChar w:fldCharType="end"/>
        </w:r>
      </w:hyperlink>
    </w:p>
    <w:p>
      <w:pPr>
        <w:pStyle w:val="TOC2"/>
        <w:tabs>
          <w:tab w:val="right" w:leader="dot" w:pos="8306"/>
        </w:tabs>
      </w:pPr>
      <w:hyperlink w:anchor="_Toc7987" w:history="1">
        <w:r>
          <w:rPr>
            <w:rFonts w:ascii="仿宋" w:eastAsia="仿宋" w:hAnsi="仿宋" w:cs="仿宋" w:hint="eastAsia"/>
            <w:lang w:eastAsia="zh-CN"/>
          </w:rPr>
          <w:t>(一)、高性能铁氧体磁体项目治理结构</w:t>
        </w:r>
        <w:r>
          <w:tab/>
        </w:r>
        <w:r>
          <w:fldChar w:fldCharType="begin"/>
        </w:r>
        <w:r>
          <w:instrText xml:space="preserve"> PAGEREF _Toc7987 \h </w:instrText>
        </w:r>
        <w:r>
          <w:fldChar w:fldCharType="separate"/>
        </w:r>
        <w:r>
          <w:t>46</w:t>
        </w:r>
        <w:r>
          <w:fldChar w:fldCharType="end"/>
        </w:r>
      </w:hyperlink>
    </w:p>
    <w:p>
      <w:pPr>
        <w:pStyle w:val="TOC2"/>
        <w:tabs>
          <w:tab w:val="right" w:leader="dot" w:pos="8306"/>
        </w:tabs>
      </w:pPr>
      <w:hyperlink w:anchor="_Toc13922" w:history="1">
        <w:r>
          <w:rPr>
            <w:rFonts w:ascii="仿宋" w:eastAsia="仿宋" w:hAnsi="仿宋" w:cs="仿宋" w:hint="eastAsia"/>
            <w:lang w:eastAsia="zh-CN"/>
          </w:rPr>
          <w:t>(二)、监督与审计</w:t>
        </w:r>
        <w:r>
          <w:tab/>
        </w:r>
        <w:r>
          <w:fldChar w:fldCharType="begin"/>
        </w:r>
        <w:r>
          <w:instrText xml:space="preserve"> PAGEREF _Toc13922 \h </w:instrText>
        </w:r>
        <w:r>
          <w:fldChar w:fldCharType="separate"/>
        </w:r>
        <w:r>
          <w:t>48</w:t>
        </w:r>
        <w:r>
          <w:fldChar w:fldCharType="end"/>
        </w:r>
      </w:hyperlink>
    </w:p>
    <w:p>
      <w:pPr>
        <w:pStyle w:val="TOC1"/>
        <w:tabs>
          <w:tab w:val="right" w:leader="dot" w:pos="8306"/>
        </w:tabs>
      </w:pPr>
      <w:hyperlink w:anchor="_Toc24879" w:history="1">
        <w:r>
          <w:rPr>
            <w:rFonts w:ascii="仿宋" w:eastAsia="仿宋" w:hAnsi="仿宋" w:cs="仿宋" w:hint="eastAsia"/>
            <w:lang w:eastAsia="zh-CN"/>
          </w:rPr>
          <w:t>十四、高性能铁氧体磁体项目实施保障措施</w:t>
        </w:r>
        <w:r>
          <w:tab/>
        </w:r>
        <w:r>
          <w:fldChar w:fldCharType="begin"/>
        </w:r>
        <w:r>
          <w:instrText xml:space="preserve"> PAGEREF _Toc24879 \h </w:instrText>
        </w:r>
        <w:r>
          <w:fldChar w:fldCharType="separate"/>
        </w:r>
        <w:r>
          <w:t>49</w:t>
        </w:r>
        <w:r>
          <w:fldChar w:fldCharType="end"/>
        </w:r>
      </w:hyperlink>
    </w:p>
    <w:p>
      <w:pPr>
        <w:pStyle w:val="TOC2"/>
        <w:tabs>
          <w:tab w:val="right" w:leader="dot" w:pos="8306"/>
        </w:tabs>
      </w:pPr>
      <w:hyperlink w:anchor="_Toc29937" w:history="1">
        <w:r>
          <w:rPr>
            <w:rFonts w:ascii="仿宋" w:eastAsia="仿宋" w:hAnsi="仿宋" w:cs="仿宋" w:hint="eastAsia"/>
            <w:lang w:eastAsia="zh-CN"/>
          </w:rPr>
          <w:t>(一)、高性能铁氧体磁体项目实施保障机制</w:t>
        </w:r>
        <w:r>
          <w:tab/>
        </w:r>
        <w:r>
          <w:fldChar w:fldCharType="begin"/>
        </w:r>
        <w:r>
          <w:instrText xml:space="preserve"> PAGEREF _Toc29937 \h </w:instrText>
        </w:r>
        <w:r>
          <w:fldChar w:fldCharType="separate"/>
        </w:r>
        <w:r>
          <w:t>49</w:t>
        </w:r>
        <w:r>
          <w:fldChar w:fldCharType="end"/>
        </w:r>
      </w:hyperlink>
    </w:p>
    <w:p>
      <w:pPr>
        <w:pStyle w:val="TOC2"/>
        <w:tabs>
          <w:tab w:val="right" w:leader="dot" w:pos="8306"/>
        </w:tabs>
      </w:pPr>
      <w:hyperlink w:anchor="_Toc3485" w:history="1">
        <w:r>
          <w:rPr>
            <w:rFonts w:ascii="仿宋" w:eastAsia="仿宋" w:hAnsi="仿宋" w:cs="仿宋" w:hint="eastAsia"/>
            <w:lang w:eastAsia="zh-CN"/>
          </w:rPr>
          <w:t>(二)、高性能铁氧体磁体项目法律合规要求</w:t>
        </w:r>
        <w:r>
          <w:tab/>
        </w:r>
        <w:r>
          <w:fldChar w:fldCharType="begin"/>
        </w:r>
        <w:r>
          <w:instrText xml:space="preserve"> PAGEREF _Toc3485 \h </w:instrText>
        </w:r>
        <w:r>
          <w:fldChar w:fldCharType="separate"/>
        </w:r>
        <w:r>
          <w:t>53</w:t>
        </w:r>
        <w:r>
          <w:fldChar w:fldCharType="end"/>
        </w:r>
      </w:hyperlink>
    </w:p>
    <w:p>
      <w:pPr>
        <w:pStyle w:val="TOC2"/>
        <w:tabs>
          <w:tab w:val="right" w:leader="dot" w:pos="8306"/>
        </w:tabs>
      </w:pPr>
      <w:hyperlink w:anchor="_Toc22126" w:history="1">
        <w:r>
          <w:rPr>
            <w:rFonts w:ascii="仿宋" w:eastAsia="仿宋" w:hAnsi="仿宋" w:cs="仿宋" w:hint="eastAsia"/>
            <w:lang w:eastAsia="zh-CN"/>
          </w:rPr>
          <w:t>(三)、高性能铁氧体磁体项目合同管理与法律事务</w:t>
        </w:r>
        <w:r>
          <w:tab/>
        </w:r>
        <w:r>
          <w:fldChar w:fldCharType="begin"/>
        </w:r>
        <w:r>
          <w:instrText xml:space="preserve"> PAGEREF _Toc22126 \h </w:instrText>
        </w:r>
        <w:r>
          <w:fldChar w:fldCharType="separate"/>
        </w:r>
        <w:r>
          <w:t>58</w:t>
        </w:r>
        <w:r>
          <w:fldChar w:fldCharType="end"/>
        </w:r>
      </w:hyperlink>
    </w:p>
    <w:p>
      <w:pPr>
        <w:pStyle w:val="TOC2"/>
        <w:tabs>
          <w:tab w:val="right" w:leader="dot" w:pos="8306"/>
        </w:tabs>
      </w:pPr>
      <w:hyperlink w:anchor="_Toc22383" w:history="1">
        <w:r>
          <w:rPr>
            <w:rFonts w:ascii="仿宋" w:eastAsia="仿宋" w:hAnsi="仿宋" w:cs="仿宋" w:hint="eastAsia"/>
            <w:lang w:eastAsia="zh-CN"/>
          </w:rPr>
          <w:t>(四)、高性能铁氧体磁体项目知识产权保护策略</w:t>
        </w:r>
        <w:r>
          <w:tab/>
        </w:r>
        <w:r>
          <w:fldChar w:fldCharType="begin"/>
        </w:r>
        <w:r>
          <w:instrText xml:space="preserve"> PAGEREF _Toc22383 \h </w:instrText>
        </w:r>
        <w:r>
          <w:fldChar w:fldCharType="separate"/>
        </w:r>
        <w:r>
          <w:t>64</w:t>
        </w:r>
        <w:r>
          <w:fldChar w:fldCharType="end"/>
        </w:r>
      </w:hyperlink>
    </w:p>
    <w:p>
      <w:pPr>
        <w:pStyle w:val="TOC1"/>
        <w:tabs>
          <w:tab w:val="right" w:leader="dot" w:pos="8306"/>
        </w:tabs>
      </w:pPr>
      <w:hyperlink w:anchor="_Toc17986" w:history="1">
        <w:r>
          <w:rPr>
            <w:rFonts w:ascii="仿宋" w:eastAsia="仿宋" w:hAnsi="仿宋" w:cs="仿宋" w:hint="eastAsia"/>
            <w:lang w:eastAsia="zh-CN"/>
          </w:rPr>
          <w:t>十五、供应链管理</w:t>
        </w:r>
        <w:r>
          <w:tab/>
        </w:r>
        <w:r>
          <w:fldChar w:fldCharType="begin"/>
        </w:r>
        <w:r>
          <w:instrText xml:space="preserve"> PAGEREF _Toc17986 \h </w:instrText>
        </w:r>
        <w:r>
          <w:fldChar w:fldCharType="separate"/>
        </w:r>
        <w:r>
          <w:t>67</w:t>
        </w:r>
        <w:r>
          <w:fldChar w:fldCharType="end"/>
        </w:r>
      </w:hyperlink>
    </w:p>
    <w:p>
      <w:pPr>
        <w:pStyle w:val="TOC2"/>
        <w:tabs>
          <w:tab w:val="right" w:leader="dot" w:pos="8306"/>
        </w:tabs>
      </w:pPr>
      <w:hyperlink w:anchor="_Toc22454" w:history="1">
        <w:r>
          <w:rPr>
            <w:rFonts w:ascii="仿宋" w:eastAsia="仿宋" w:hAnsi="仿宋" w:cs="仿宋" w:hint="eastAsia"/>
            <w:lang w:eastAsia="zh-CN"/>
          </w:rPr>
          <w:t>(一)、供应链战略规划</w:t>
        </w:r>
        <w:r>
          <w:tab/>
        </w:r>
        <w:r>
          <w:fldChar w:fldCharType="begin"/>
        </w:r>
        <w:r>
          <w:instrText xml:space="preserve"> PAGEREF _Toc22454 \h </w:instrText>
        </w:r>
        <w:r>
          <w:fldChar w:fldCharType="separate"/>
        </w:r>
        <w:r>
          <w:t>67</w:t>
        </w:r>
        <w:r>
          <w:fldChar w:fldCharType="end"/>
        </w:r>
      </w:hyperlink>
    </w:p>
    <w:p>
      <w:pPr>
        <w:pStyle w:val="TOC2"/>
        <w:tabs>
          <w:tab w:val="right" w:leader="dot" w:pos="8306"/>
        </w:tabs>
      </w:pPr>
      <w:hyperlink w:anchor="_Toc12098" w:history="1">
        <w:r>
          <w:rPr>
            <w:rFonts w:ascii="仿宋" w:eastAsia="仿宋" w:hAnsi="仿宋" w:cs="仿宋" w:hint="eastAsia"/>
            <w:lang w:eastAsia="zh-CN"/>
          </w:rPr>
          <w:t>(二)、供应商选择与合作</w:t>
        </w:r>
        <w:r>
          <w:tab/>
        </w:r>
        <w:r>
          <w:fldChar w:fldCharType="begin"/>
        </w:r>
        <w:r>
          <w:instrText xml:space="preserve"> PAGEREF _Toc12098 \h </w:instrText>
        </w:r>
        <w:r>
          <w:fldChar w:fldCharType="separate"/>
        </w:r>
        <w:r>
          <w:t>68</w:t>
        </w:r>
        <w:r>
          <w:fldChar w:fldCharType="end"/>
        </w:r>
      </w:hyperlink>
    </w:p>
    <w:p>
      <w:pPr>
        <w:pStyle w:val="TOC2"/>
        <w:tabs>
          <w:tab w:val="right" w:leader="dot" w:pos="8306"/>
        </w:tabs>
      </w:pPr>
      <w:hyperlink w:anchor="_Toc21463" w:history="1">
        <w:r>
          <w:rPr>
            <w:rFonts w:ascii="仿宋" w:eastAsia="仿宋" w:hAnsi="仿宋" w:cs="仿宋" w:hint="eastAsia"/>
            <w:lang w:eastAsia="zh-CN"/>
          </w:rPr>
          <w:t>(三)、物流与库存管理</w:t>
        </w:r>
        <w:r>
          <w:tab/>
        </w:r>
        <w:r>
          <w:fldChar w:fldCharType="begin"/>
        </w:r>
        <w:r>
          <w:instrText xml:space="preserve"> PAGEREF _Toc21463 \h </w:instrText>
        </w:r>
        <w:r>
          <w:fldChar w:fldCharType="separate"/>
        </w:r>
        <w:r>
          <w:t>69</w:t>
        </w:r>
        <w:r>
          <w:fldChar w:fldCharType="end"/>
        </w:r>
      </w:hyperlink>
    </w:p>
    <w:p>
      <w:pPr>
        <w:pStyle w:val="TOC1"/>
        <w:tabs>
          <w:tab w:val="right" w:leader="dot" w:pos="8306"/>
        </w:tabs>
      </w:pPr>
      <w:hyperlink w:anchor="_Toc14231" w:history="1">
        <w:r>
          <w:rPr>
            <w:rFonts w:ascii="仿宋" w:eastAsia="仿宋" w:hAnsi="仿宋" w:cs="仿宋" w:hint="eastAsia"/>
            <w:lang w:eastAsia="zh-CN"/>
          </w:rPr>
          <w:t>十六、营销与推广策略</w:t>
        </w:r>
        <w:r>
          <w:tab/>
        </w:r>
        <w:r>
          <w:fldChar w:fldCharType="begin"/>
        </w:r>
        <w:r>
          <w:instrText xml:space="preserve"> PAGEREF _Toc14231 \h </w:instrText>
        </w:r>
        <w:r>
          <w:fldChar w:fldCharType="separate"/>
        </w:r>
        <w:r>
          <w:t>71</w:t>
        </w:r>
        <w:r>
          <w:fldChar w:fldCharType="end"/>
        </w:r>
      </w:hyperlink>
    </w:p>
    <w:p>
      <w:pPr>
        <w:pStyle w:val="TOC2"/>
        <w:tabs>
          <w:tab w:val="right" w:leader="dot" w:pos="8306"/>
        </w:tabs>
      </w:pPr>
      <w:hyperlink w:anchor="_Toc24141" w:history="1">
        <w:r>
          <w:rPr>
            <w:rFonts w:ascii="仿宋" w:eastAsia="仿宋" w:hAnsi="仿宋" w:cs="仿宋" w:hint="eastAsia"/>
            <w:lang w:eastAsia="zh-CN"/>
          </w:rPr>
          <w:t>(一)、产品/服务定位与特点</w:t>
        </w:r>
        <w:r>
          <w:tab/>
        </w:r>
        <w:r>
          <w:fldChar w:fldCharType="begin"/>
        </w:r>
        <w:r>
          <w:instrText xml:space="preserve"> PAGEREF _Toc24141 \h </w:instrText>
        </w:r>
        <w:r>
          <w:fldChar w:fldCharType="separate"/>
        </w:r>
        <w:r>
          <w:t>71</w:t>
        </w:r>
        <w:r>
          <w:fldChar w:fldCharType="end"/>
        </w:r>
      </w:hyperlink>
    </w:p>
    <w:p>
      <w:pPr>
        <w:pStyle w:val="TOC2"/>
        <w:tabs>
          <w:tab w:val="right" w:leader="dot" w:pos="8306"/>
        </w:tabs>
      </w:pPr>
      <w:hyperlink w:anchor="_Toc24833" w:history="1">
        <w:r>
          <w:rPr>
            <w:rFonts w:ascii="仿宋" w:eastAsia="仿宋" w:hAnsi="仿宋" w:cs="仿宋" w:hint="eastAsia"/>
            <w:lang w:eastAsia="zh-CN"/>
          </w:rPr>
          <w:t>(二)、市场定位与竞争分析</w:t>
        </w:r>
        <w:r>
          <w:tab/>
        </w:r>
        <w:r>
          <w:fldChar w:fldCharType="begin"/>
        </w:r>
        <w:r>
          <w:instrText xml:space="preserve"> PAGEREF _Toc24833 \h </w:instrText>
        </w:r>
        <w:r>
          <w:fldChar w:fldCharType="separate"/>
        </w:r>
        <w:r>
          <w:t>72</w:t>
        </w:r>
        <w:r>
          <w:fldChar w:fldCharType="end"/>
        </w:r>
      </w:hyperlink>
    </w:p>
    <w:p>
      <w:pPr>
        <w:pStyle w:val="TOC2"/>
        <w:tabs>
          <w:tab w:val="right" w:leader="dot" w:pos="8306"/>
        </w:tabs>
      </w:pPr>
      <w:hyperlink w:anchor="_Toc28243" w:history="1">
        <w:r>
          <w:rPr>
            <w:rFonts w:ascii="仿宋" w:eastAsia="仿宋" w:hAnsi="仿宋" w:cs="仿宋" w:hint="eastAsia"/>
            <w:lang w:eastAsia="zh-CN"/>
          </w:rPr>
          <w:t>(三)、营销渠道与策略</w:t>
        </w:r>
        <w:r>
          <w:tab/>
        </w:r>
        <w:r>
          <w:fldChar w:fldCharType="begin"/>
        </w:r>
        <w:r>
          <w:instrText xml:space="preserve"> PAGEREF _Toc28243 \h </w:instrText>
        </w:r>
        <w:r>
          <w:fldChar w:fldCharType="separate"/>
        </w:r>
        <w:r>
          <w:t>74</w:t>
        </w:r>
        <w:r>
          <w:fldChar w:fldCharType="end"/>
        </w:r>
      </w:hyperlink>
    </w:p>
    <w:p>
      <w:pPr>
        <w:pStyle w:val="TOC2"/>
        <w:tabs>
          <w:tab w:val="right" w:leader="dot" w:pos="8306"/>
        </w:tabs>
      </w:pPr>
      <w:hyperlink w:anchor="_Toc22591" w:history="1">
        <w:r>
          <w:rPr>
            <w:rFonts w:ascii="仿宋" w:eastAsia="仿宋" w:hAnsi="仿宋" w:cs="仿宋" w:hint="eastAsia"/>
            <w:lang w:eastAsia="zh-CN"/>
          </w:rPr>
          <w:t>(四)、推广与宣传活动</w:t>
        </w:r>
        <w:r>
          <w:tab/>
        </w:r>
        <w:r>
          <w:fldChar w:fldCharType="begin"/>
        </w:r>
        <w:r>
          <w:instrText xml:space="preserve"> PAGEREF _Toc22591 \h </w:instrText>
        </w:r>
        <w:r>
          <w:fldChar w:fldCharType="separate"/>
        </w:r>
        <w:r>
          <w:t>75</w:t>
        </w:r>
        <w:r>
          <w:fldChar w:fldCharType="end"/>
        </w:r>
      </w:hyperlink>
    </w:p>
    <w:p>
      <w:pPr>
        <w:pStyle w:val="TOC1"/>
        <w:tabs>
          <w:tab w:val="right" w:leader="dot" w:pos="8306"/>
        </w:tabs>
      </w:pPr>
      <w:hyperlink w:anchor="_Toc11840" w:history="1">
        <w:r>
          <w:rPr>
            <w:rFonts w:ascii="仿宋" w:eastAsia="仿宋" w:hAnsi="仿宋" w:cs="仿宋" w:hint="eastAsia"/>
            <w:lang w:eastAsia="zh-CN"/>
          </w:rPr>
          <w:t>十七、高性能铁氧体磁体项目变更管理</w:t>
        </w:r>
        <w:r>
          <w:tab/>
        </w:r>
        <w:r>
          <w:fldChar w:fldCharType="begin"/>
        </w:r>
        <w:r>
          <w:instrText xml:space="preserve"> PAGEREF _Toc11840 \h </w:instrText>
        </w:r>
        <w:r>
          <w:fldChar w:fldCharType="separate"/>
        </w:r>
        <w:r>
          <w:t>80</w:t>
        </w:r>
        <w:r>
          <w:fldChar w:fldCharType="end"/>
        </w:r>
      </w:hyperlink>
    </w:p>
    <w:p>
      <w:pPr>
        <w:pStyle w:val="TOC2"/>
        <w:tabs>
          <w:tab w:val="right" w:leader="dot" w:pos="8306"/>
        </w:tabs>
      </w:pPr>
      <w:hyperlink w:anchor="_Toc21661" w:history="1">
        <w:r>
          <w:rPr>
            <w:rFonts w:ascii="仿宋" w:eastAsia="仿宋" w:hAnsi="仿宋" w:cs="仿宋" w:hint="eastAsia"/>
            <w:lang w:eastAsia="zh-CN"/>
          </w:rPr>
          <w:t>(一)、变更申请与评估</w:t>
        </w:r>
        <w:r>
          <w:tab/>
        </w:r>
        <w:r>
          <w:fldChar w:fldCharType="begin"/>
        </w:r>
        <w:r>
          <w:instrText xml:space="preserve"> PAGEREF _Toc21661 \h </w:instrText>
        </w:r>
        <w:r>
          <w:fldChar w:fldCharType="separate"/>
        </w:r>
        <w:r>
          <w:t>80</w:t>
        </w:r>
        <w:r>
          <w:fldChar w:fldCharType="end"/>
        </w:r>
      </w:hyperlink>
    </w:p>
    <w:p>
      <w:pPr>
        <w:pStyle w:val="TOC2"/>
        <w:tabs>
          <w:tab w:val="right" w:leader="dot" w:pos="8306"/>
        </w:tabs>
      </w:pPr>
      <w:hyperlink w:anchor="_Toc32086" w:history="1">
        <w:r>
          <w:rPr>
            <w:rFonts w:ascii="仿宋" w:eastAsia="仿宋" w:hAnsi="仿宋" w:cs="仿宋" w:hint="eastAsia"/>
            <w:lang w:eastAsia="zh-CN"/>
          </w:rPr>
          <w:t>(二)、变更实施与控制</w:t>
        </w:r>
        <w:r>
          <w:tab/>
        </w:r>
        <w:r>
          <w:fldChar w:fldCharType="begin"/>
        </w:r>
        <w:r>
          <w:instrText xml:space="preserve"> PAGEREF _Toc32086 \h </w:instrText>
        </w:r>
        <w:r>
          <w:fldChar w:fldCharType="separate"/>
        </w:r>
        <w:r>
          <w:t>80</w:t>
        </w:r>
        <w:r>
          <w:fldChar w:fldCharType="end"/>
        </w:r>
      </w:hyperlink>
    </w:p>
    <w:p>
      <w:pPr>
        <w:pStyle w:val="TOC1"/>
        <w:tabs>
          <w:tab w:val="right" w:leader="dot" w:pos="8306"/>
        </w:tabs>
      </w:pPr>
      <w:hyperlink w:anchor="_Toc12528" w:history="1">
        <w:r>
          <w:rPr>
            <w:rFonts w:ascii="仿宋" w:eastAsia="仿宋" w:hAnsi="仿宋" w:cs="仿宋" w:hint="eastAsia"/>
            <w:lang w:eastAsia="zh-CN"/>
          </w:rPr>
          <w:t>十八、高性能铁氧体磁体项目工程方案分析</w:t>
        </w:r>
        <w:r>
          <w:tab/>
        </w:r>
        <w:r>
          <w:fldChar w:fldCharType="begin"/>
        </w:r>
        <w:r>
          <w:instrText xml:space="preserve"> PAGEREF _Toc12528 \h </w:instrText>
        </w:r>
        <w:r>
          <w:fldChar w:fldCharType="separate"/>
        </w:r>
        <w:r>
          <w:t>81</w:t>
        </w:r>
        <w:r>
          <w:fldChar w:fldCharType="end"/>
        </w:r>
      </w:hyperlink>
    </w:p>
    <w:p>
      <w:pPr>
        <w:pStyle w:val="TOC2"/>
        <w:tabs>
          <w:tab w:val="right" w:leader="dot" w:pos="8306"/>
        </w:tabs>
      </w:pPr>
      <w:hyperlink w:anchor="_Toc18755" w:history="1">
        <w:r>
          <w:rPr>
            <w:rFonts w:ascii="仿宋" w:eastAsia="仿宋" w:hAnsi="仿宋" w:cs="仿宋" w:hint="eastAsia"/>
            <w:lang w:eastAsia="zh-CN"/>
          </w:rPr>
          <w:t>(一)、建筑工程设计原则</w:t>
        </w:r>
        <w:r>
          <w:tab/>
        </w:r>
        <w:r>
          <w:fldChar w:fldCharType="begin"/>
        </w:r>
        <w:r>
          <w:instrText xml:space="preserve"> PAGEREF _Toc18755 \h </w:instrText>
        </w:r>
        <w:r>
          <w:fldChar w:fldCharType="separate"/>
        </w:r>
        <w:r>
          <w:t>81</w:t>
        </w:r>
        <w:r>
          <w:fldChar w:fldCharType="end"/>
        </w:r>
      </w:hyperlink>
    </w:p>
    <w:p>
      <w:pPr>
        <w:pStyle w:val="TOC2"/>
        <w:tabs>
          <w:tab w:val="right" w:leader="dot" w:pos="8306"/>
        </w:tabs>
      </w:pPr>
      <w:hyperlink w:anchor="_Toc29074" w:history="1">
        <w:r>
          <w:rPr>
            <w:rFonts w:ascii="仿宋" w:eastAsia="仿宋" w:hAnsi="仿宋" w:cs="仿宋" w:hint="eastAsia"/>
            <w:lang w:eastAsia="zh-CN"/>
          </w:rPr>
          <w:t>(二)、土建工程建设指标</w:t>
        </w:r>
        <w:r>
          <w:tab/>
        </w:r>
        <w:r>
          <w:fldChar w:fldCharType="begin"/>
        </w:r>
        <w:r>
          <w:instrText xml:space="preserve"> PAGEREF _Toc29074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152"/>
      <w:r>
        <w:rPr>
          <w:rFonts w:ascii="仿宋" w:eastAsia="仿宋" w:hAnsi="仿宋" w:cs="仿宋" w:hint="eastAsia"/>
          <w:sz w:val="28"/>
          <w:lang w:eastAsia="zh-CN"/>
        </w:rPr>
        <w:t>一、高性能铁氧体磁体项目绩效评估</w:t>
      </w:r>
      <w:bookmarkEnd w:id="2"/>
    </w:p>
    <w:p>
      <w:pPr>
        <w:pStyle w:val="Heading2"/>
        <w:rPr>
          <w:rFonts w:ascii="仿宋" w:eastAsia="仿宋" w:hAnsi="仿宋" w:cs="仿宋" w:hint="eastAsia"/>
          <w:lang w:eastAsia="zh-CN"/>
        </w:rPr>
      </w:pPr>
      <w:bookmarkStart w:id="3" w:name="_Toc2460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铁氧体磁体项目中，我们设计了一套全面的绩效评估指标，以确保高性能铁氧体磁体项目的可控和成功交付。这些指标跨足高性能铁氧体磁体项目目标、成本、进度和质量等多个维度，为我们提供了全面洞察高性能铁氧体磁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目标达成率是我们关注的首要指标。我们设定了明确的目标，并通过定期监测和评估，迅速发现并应对潜在的目标偏差。这为高性能铁氧体磁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成本绩效是另一个核心关注点。通过实际成本与预算成本的对比分析，我们深入了解成本差异的原因，及时调整资源分配，保持高性能铁氧体磁体项目在经济效益方面的合理水平。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进度作为关键的绩效指标之一，得到了精心的关注。我们制定了详细的高性能铁氧体磁体项目进度计划，并设立了进度符合度指标，确保实际进度与计划进度保持一致。这使我们能够快速发现和解决潜在的进度问题，保持高性能铁氧体磁体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性能铁氧体磁体项目绩效的不可或缺的一环。我们引入了一系列的质量标准和客户满意度指标，以确保高性能铁氧体磁体项目交付的成果在质量上达到或超越预期水平。通过持续监测这些指标，我们努力提升高性能铁氧体磁体项目整体质量水平，为高性能铁氧体磁体项目的成功交付提供有力保障。通过这些科学且全面的绩效评估，我们能够更好地引导高性能铁氧体磁体项目的持续改进，确保高性能铁氧体磁体项目目标的顺利达成。</w:t>
      </w:r>
    </w:p>
    <w:p>
      <w:pPr>
        <w:pStyle w:val="Heading2"/>
        <w:ind w:firstLine="560" w:firstLineChars="200"/>
        <w:rPr>
          <w:rFonts w:ascii="仿宋" w:eastAsia="仿宋" w:hAnsi="仿宋" w:cs="仿宋" w:hint="eastAsia"/>
          <w:sz w:val="28"/>
          <w:lang w:eastAsia="zh-CN"/>
        </w:rPr>
      </w:pPr>
      <w:bookmarkStart w:id="4" w:name="_Toc1088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绩效评估是高性能铁氧体磁体项目中的关键环节，为确保高性能铁氧体磁体项目达到预期目标，我们采用了多层次、多维度的绩效评估方法。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性能铁氧体磁体项目的战略目标对齐，确保每个决策和行动都与高性能铁氧体磁体项目整体目标保持一致。团队会定期召开战略对齐会议，审视当前工作与高性能铁氧体磁体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性能铁氧体磁体项目进度、质量、成本和风险等方面。这些指标通过数据收集和分析，为高性能铁氧体磁体项目管理团队提供了客观的评估依据。例如，我们通过高性能铁氧体磁体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性能铁氧体磁体项目内部，还考虑了高性能铁氧体磁体项目对外部环境的影响。我们定期进行干系人满意度调查，以了解各利益相关方对高性能铁氧体磁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这种多层次、多角度的绩效评估方法，使得我们能够全面了解高性能铁氧体磁体项目的运行状态，及时做出调整，确保高性能铁氧体磁体项目在不断变化的环境中保持稳健前行。</w:t>
      </w:r>
    </w:p>
    <w:p>
      <w:pPr>
        <w:pStyle w:val="Heading2"/>
        <w:ind w:firstLine="560" w:firstLineChars="200"/>
        <w:rPr>
          <w:rFonts w:ascii="仿宋" w:eastAsia="仿宋" w:hAnsi="仿宋" w:cs="仿宋" w:hint="eastAsia"/>
          <w:sz w:val="28"/>
          <w:lang w:eastAsia="zh-CN"/>
        </w:rPr>
      </w:pPr>
      <w:bookmarkStart w:id="5" w:name="_Toc34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为了确保高性能铁氧体磁体项目的有效管理和不断优化，我们采用了精心设计的绩效评估周期。这个周期旨在实现灵活、实时和全面的评估，以适应高性能铁氧体磁体项目执行中的各种挑战。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性能铁氧体磁体项目的不同需求，分为短期、中期和长期。短期评估关注每个迭代或工作周期，以及时发现和解决当前任务中的问题。中期评估涵盖几个迭代，深入了解整体高性能铁氧体磁体项目的趋势和性能。长期评估则着眼于整个高性能铁氧体磁体项目阶段，确保高性能铁氧体磁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性能铁氧体磁体项目管理工具和协作平台，团队成员能够随时更新和分享高性能铁氧体磁体项目数据。这种实时性的反馈机制使我们能够及时察觉潜在问题，快速调整，保持高性能铁氧体磁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性能铁氧体磁体项目的决策制定密不可分。每个周期的高性能铁氧体磁体项目回顾会议成为集体总结经验、识别问题深层次原因并找到创新解决方案的平台。这种定期的反思与调整机制使高性能铁氧体磁体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836"/>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31778"/>
      <w:r>
        <w:rPr>
          <w:rFonts w:ascii="仿宋" w:eastAsia="仿宋" w:hAnsi="仿宋" w:cs="仿宋" w:hint="eastAsia"/>
          <w:lang w:eastAsia="zh-CN"/>
        </w:rPr>
        <w:t>(一)、高性能铁氧体磁体行业分析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高性能铁氧体磁体行业一直以来都是市场的关注焦点。行业内的发展趋势、竞争态势以及潜在机会都对高性能铁氧体磁体项目的推进产生深远的影响。通过深入研究行业的整体概貌，我们将更好地理解行业的核心特征，为高性能铁氧体磁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铁氧体磁体行业，技术一直是推动创新和发展的关键因素。我们将对当前技术趋势进行详尽分析，包括但不限于人工智能、大数据应用、先进制造技术等。这有助于高性能铁氧体磁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性能铁氧体磁体项目成功的基础。我们将对主要竞争对手进行深入研究，包括其市场份额、产品特点、市场定位等。通过全面了解竞争对手的优势和劣势，高性能铁氧体磁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9839"/>
      <w:r>
        <w:rPr>
          <w:rFonts w:ascii="仿宋" w:eastAsia="仿宋" w:hAnsi="仿宋" w:cs="仿宋" w:hint="eastAsia"/>
          <w:sz w:val="28"/>
          <w:lang w:eastAsia="zh-CN"/>
        </w:rPr>
        <w:t>(二)、高性能铁氧体磁体市场分析预测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性能铁氧体磁体市场未来的增长趋势。这包括市场的整体规模、各细分领域的发展趋势等。高性能铁氧体磁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性能铁氧体磁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性能铁氧体磁体项目实施过程中需要充分考虑的因素。我们将对市场风险进行全面评估，包括但不限于政策法规风险、市场竞争风险、技术变革风险等。通过对潜在风险的深入分析，高性能铁氧体磁体项目可以制定相应的风险缓解策略，降低不确定性对高性能铁氧体磁体项目的影响。</w:t>
      </w:r>
    </w:p>
    <w:p>
      <w:pPr>
        <w:pStyle w:val="Heading1"/>
        <w:ind w:firstLine="560" w:firstLineChars="200"/>
        <w:rPr>
          <w:rFonts w:ascii="仿宋" w:eastAsia="仿宋" w:hAnsi="仿宋" w:cs="仿宋" w:hint="eastAsia"/>
          <w:sz w:val="28"/>
          <w:lang w:eastAsia="zh-CN"/>
        </w:rPr>
      </w:pPr>
      <w:bookmarkStart w:id="9" w:name="_Toc16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365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的技术管理特点体现在其创新导向。通过引入最先进的技术趋势和解决方案，高性能铁氧体磁体项目致力于提升科技含量、提高质量和效率水平。这意味着我们将采用最新的工具和方法，确保高性能铁氧体磁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性能铁氧体磁体项目技术管理的显著特征。通过整合不同领域的技术资源，我们实现了跨学科的协同工作。这有助于优化技术架构，提高整体效能。此外，整合性策略还促进了不同技术团队之间的紧密沟通和高效合作，确保高性能铁氧体磁体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性能铁氧体磁体项目所采用的技术。通过不断优化技术方案，高性能铁氧体磁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性能铁氧体磁体项目团队将在高性能铁氧体磁体项目初期识别可能的技术风险，并采取相应的预防和应对措施。通过建立健全的风险评估机制，高性能铁氧体磁体项目能够在实施过程中及时发现并解决潜在的技术问题，保障高性能铁氧体磁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性能铁氧体磁体项目中，技术将成为高性能铁氧体磁体项目成功的有力支持。这一深度剖析揭示了技术管理在高性能铁氧体磁体项目实施中的关键作用，为高性能铁氧体磁体项目的技术基础奠定了坚实的基础。</w:t>
      </w:r>
    </w:p>
    <w:p>
      <w:pPr>
        <w:pStyle w:val="Heading2"/>
        <w:ind w:firstLine="560" w:firstLineChars="200"/>
        <w:rPr>
          <w:rFonts w:ascii="仿宋" w:eastAsia="仿宋" w:hAnsi="仿宋" w:cs="仿宋" w:hint="eastAsia"/>
          <w:sz w:val="28"/>
          <w:lang w:eastAsia="zh-CN"/>
        </w:rPr>
      </w:pPr>
      <w:bookmarkStart w:id="11" w:name="_Toc26815"/>
      <w:r>
        <w:rPr>
          <w:rFonts w:ascii="仿宋" w:eastAsia="仿宋" w:hAnsi="仿宋" w:cs="仿宋" w:hint="eastAsia"/>
          <w:sz w:val="28"/>
          <w:lang w:eastAsia="zh-CN"/>
        </w:rPr>
        <w:t>(二)、高性能铁氧体磁体项目工艺技术设计方案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性能铁氧体磁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性能铁氧体磁体项目将严格按照相关行业规范要求进行组织。通过有效控制产品质量，高性能铁氧体磁体项目将致力于为顾客提供优质的高性能铁氧体磁体项目产品和良好的服务。这体现了高性能铁氧体磁体项目对于生产活动合规性和质量标准的高度重视，为高性能铁氧体磁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性能铁氧体磁体项目注重生态效益和清洁生产原则。高性能铁氧体磁体项目建设将紧密结合地方特色经济发展，与社会经济发展规划和区域环境保护规划方案相协调一致。通过与当地区域自然生态系统的结合，高性能铁氧体磁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性能铁氧体磁体项目产品具有多样化的客户需求和个性化的特点。因此，高性能铁氧体磁体项目产品规格品种多样，且单批生产数量较小。为满足这一特点，高性能铁氧体磁体项目承办单位将建设先进的柔性制造生产线。通过广泛应用柔性制造技术，高性能铁氧体磁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性能铁氧体磁体项目采用的技术具有较高的技术含量和自动化水平，处于国内先进水平。这一技术选用不仅体现了对生产效率、质量和环境友好性的高标准要求，同时为高性能铁氧体磁体项目的可持续发展奠定了坚实的基础。</w:t>
      </w:r>
    </w:p>
    <w:p>
      <w:pPr>
        <w:pStyle w:val="Heading2"/>
        <w:ind w:firstLine="560" w:firstLineChars="200"/>
        <w:rPr>
          <w:rFonts w:ascii="仿宋" w:eastAsia="仿宋" w:hAnsi="仿宋" w:cs="仿宋" w:hint="eastAsia"/>
          <w:sz w:val="28"/>
          <w:lang w:eastAsia="zh-CN"/>
        </w:rPr>
      </w:pPr>
      <w:bookmarkStart w:id="12" w:name="_Toc10099"/>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为确保高性能铁氧体磁体项目的高效生产和技术实施，我们制定了一套精心设计的设备选型方案，以满足高性能铁氧体磁体项目生产、质量和环保的要求。该方案的主要特点如下：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性能铁氧体磁体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针对高性能铁氧体磁体项目产品的多样性和小批量生产的特点，我们将建设柔性制造生产线。通过在设备选型中考虑柔性制造技术，可以灵活应对不同产品规格和生产需求，实现生产线的高度灵活性和适应性。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4516"/>
      <w:r>
        <w:rPr>
          <w:rFonts w:ascii="仿宋" w:eastAsia="仿宋" w:hAnsi="仿宋" w:cs="仿宋" w:hint="eastAsia"/>
          <w:sz w:val="28"/>
          <w:lang w:eastAsia="zh-CN"/>
        </w:rPr>
        <w:t>四、高性能铁氧体磁体项目可持续发展</w:t>
      </w:r>
      <w:bookmarkEnd w:id="13"/>
    </w:p>
    <w:p>
      <w:pPr>
        <w:pStyle w:val="Heading2"/>
        <w:rPr>
          <w:rFonts w:ascii="仿宋" w:eastAsia="仿宋" w:hAnsi="仿宋" w:cs="仿宋" w:hint="eastAsia"/>
          <w:lang w:eastAsia="zh-CN"/>
        </w:rPr>
      </w:pPr>
      <w:bookmarkStart w:id="14" w:name="_Toc29386"/>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铁氧体磁体项目中，高性能铁氧体磁体项目团队着眼于未来，明确了可持续发展的战略方向。制定的具体可持续发展目标包括降低资源使用、采用环保技术、最大化社会效益等。这一步骤不仅有助于高性能铁氧体磁体项目在环保和社会责任方面达到最高标准，也为未来提供了明确的指引，确保高性能铁氧体磁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可持续实践的融入高性能铁氧体磁体项目管理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高性能铁氧体磁体项目管理周期。从高性能铁氧体磁体项目规划开始，高性能铁氧体磁体项目团队就考虑了环境和社会的因素。在执行阶段，高性能铁氧体磁体项目团队积极推动绿色技术的应用，优化资源利用。此外，关注员工的社会责任，通过培训和沟通活动提高员工对可持续发展的认知，使他们能够在日常工作中践行可持续实践。这些举措不仅为高性能铁氧体磁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463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性能铁氧体磁体项目的可持续发展理念，我们深信环保与社会责任是高性能铁氧体磁体项目成功的关键支柱。在高性能铁氧体磁体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团队通过引入先进的环保技术、建立高效的废物处理系统以及推动能源节约措施，积极履行环保责任。定期的环保监测和评估确保高性能铁氧体磁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不仅致力于自身可持续发展，还注重对社会的回馈。通过支持社区高性能铁氧体磁体项目、参与慈善事业、提供培训机会等方式，高性能铁氧体磁体项目积极履行社会责任。与当地社区建立积极互动，关注员工的工作与生活平衡，以及员工的身心健康，是高性能铁氧体磁体项目在社会责任层面的关键举措。这样的实践不仅增强了高性能铁氧体磁体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3474"/>
      <w:r>
        <w:rPr>
          <w:rFonts w:ascii="仿宋" w:eastAsia="仿宋" w:hAnsi="仿宋" w:cs="仿宋" w:hint="eastAsia"/>
          <w:sz w:val="28"/>
          <w:lang w:eastAsia="zh-CN"/>
        </w:rPr>
        <w:t>五、高性能铁氧体磁体项目概论</w:t>
      </w:r>
      <w:bookmarkEnd w:id="16"/>
    </w:p>
    <w:p>
      <w:pPr>
        <w:pStyle w:val="Heading2"/>
        <w:rPr>
          <w:rFonts w:ascii="仿宋" w:eastAsia="仿宋" w:hAnsi="仿宋" w:cs="仿宋" w:hint="eastAsia"/>
          <w:lang w:eastAsia="zh-CN"/>
        </w:rPr>
      </w:pPr>
      <w:bookmarkStart w:id="17" w:name="_Toc18801"/>
      <w:r>
        <w:rPr>
          <w:rFonts w:ascii="仿宋" w:eastAsia="仿宋" w:hAnsi="仿宋" w:cs="仿宋" w:hint="eastAsia"/>
          <w:lang w:eastAsia="zh-CN"/>
        </w:rPr>
        <w:t>(一)、高性能铁氧体磁体项目概况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的起源追溯至对市场的深入洞察。市场的不断演变与变革为高性能铁氧体磁体项目提供了难得的机遇。当前市场存在的需求缺口和变革的大环境共同构成了高性能铁氧体磁体项目的背景。这个高性能铁氧体磁体项目旨在充分利用市场机遇，填补行业中尚未满足的需求，为客户提供全新的解决方案。市场的变革和需求的增长使得这个高性能铁氧体磁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高性能铁氧体磁体项目名称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正式命名为高性能铁氧体磁体。这个名称不仅仅是一个标识，更代表了高性能铁氧体磁体项目的核心理念和愿景。它蕴含着高性能铁氧体磁体项目所要解决问题的关键字，具有强烈的表达和辨识度，为高性能铁氧体磁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高性能铁氧体磁体项目目标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的核心目标是提供一种全新、高效的解决方案，满足客户日益增长的需求。高性能铁氧体磁体项目追求的不仅仅是满足市场需求，更是在市场中获得卓越的竞争优势。通过不断提升产品或服务的质量和创新水平，高性能铁氧体磁体项目旨在成为行业中的领军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1.4 高性能铁氧体磁体项目范围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全面涵盖了产品研发、制造、市场推广和售后服务，确保从产品设计到最终用户体验的全方位关注。这一全面的高性能铁氧体磁体项目范围是为了确保高性能铁氧体磁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高性能铁氧体磁体项目时间表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高性能铁氧体磁体项目计划在未来18个月内完成，包括研发、测试、市场试点和正式推出等不同阶段。这个时间表的合理设计是为了确保高性能铁氧体磁体项目各个阶段的顺利推进，以便按时交付高质量的成果。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高性能铁氧体磁体项目预算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总预算估算为XX百万美元，主要分配在研发、市场推广、人员培训和运营等方面。这一充足的预算为高性能铁氧体磁体项目提供了充足的资源，确保高性能铁氧体磁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高性能铁氧体磁体项目风险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可能面临的风险包括市场接受度低、技术难题、竞争激烈等。高性能铁氧体磁体项目团队已经制定了相应的风险应对计划，通过前瞻性的风险管理，确保高性能铁氧体磁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高性能铁氧体磁体项目团队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高性能铁氧体磁体项目汇聚了一支经验丰富、多领域专业素养的核心团队，确保高性能铁氧体磁体项目在各个方面都能拥有高水平的执行力。团队的协同作战是高性能铁氧体磁体项目成功的关键因素之一。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高性能铁氧体磁体项目背景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高性能铁氧体磁体项目的背景根植于市场对更高效、创新产品的渴望，同时也受到科技发展对行业格局的深刻改变的影响。这为高性能铁氧体磁体项目提供了广阔的发展空间和市场需求。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高性能铁氧体磁体项目现状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截至目前，高性能铁氧体磁体项目已完成市场调研和技术验证，取得了初步的成功。这为高性能铁氧体磁体项目在未来的发展奠定了坚实的基础，为更远大的目标打下了坚实的基石。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7037"/>
      <w:r>
        <w:rPr>
          <w:rFonts w:ascii="仿宋" w:eastAsia="仿宋" w:hAnsi="仿宋" w:cs="仿宋" w:hint="eastAsia"/>
          <w:sz w:val="28"/>
          <w:lang w:eastAsia="zh-CN"/>
        </w:rPr>
        <w:t>(二)、高性能铁氧体磁体项目目标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性能铁氧体磁体项目首要业务目标是在市场中占据有利地位，实现产品/服务的成功推广和销售。通过不断提升产品质量、创新性，高性能铁氧体磁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在科技迅速发展的时代，高性能铁氧体磁体项目着眼于技术创新。通过持续的研发和技术升级，高性能铁氧体磁体项目旨在推出更具创新性的产品或服务，以满足市场对新鲜、先进解决方案的需求。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https://d.book118.com/806211120032010044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高性能铁氧体磁体项目规划设计蓝图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3E2C90"/>
    <w:rsid w:val="253E2C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21112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2024-02-01T21:19:00Z</dcterms:created>
  <dcterms:modified xsi:type="dcterms:W3CDTF">2024-02-01T21:19:52Z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35210D64B1BC47F3B75B1C952F0981B1_11</vt:lpwstr>
  </property>
  <property fmtid="{D5CDD505-2E9C-101B-9397-08002B2CF9AE}" pid="3" name="KSOProductBuildVer">
    <vt:lpwstr>2052-12.1.0.16250</vt:lpwstr>
  </property>
</Properties>
</file>