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center"/>
        <w:rPr>
          <w:rFonts w:ascii="宋体" w:eastAsia="宋体" w:cs="Times New Roman" w:hint="default"/>
          <w:b/>
          <w:bCs/>
          <w:color w:val="00B050"/>
          <w:szCs w:val="21"/>
        </w:rPr>
      </w:pPr>
      <w:r>
        <w:rPr>
          <w:rFonts w:ascii="宋体" w:eastAsia="宋体" w:hAnsi="宋体" w:cs="Times New Roman" w:hint="eastAsia"/>
          <w:b/>
          <w:bCs/>
          <w:color w:val="00B050"/>
          <w:sz w:val="21"/>
          <w:szCs w:val="21"/>
          <w:lang w:val="en-US" w:eastAsia="zh-CN"/>
        </w:rPr>
        <w:drawing>
          <wp:anchor simplePos="0" relativeHeight="251658240" behindDoc="0" locked="0" layoutInCell="1" allowOverlap="1">
            <wp:simplePos x="0" y="0"/>
            <wp:positionH relativeFrom="page">
              <wp:posOffset>10858500</wp:posOffset>
            </wp:positionH>
            <wp:positionV relativeFrom="topMargin">
              <wp:posOffset>11823700</wp:posOffset>
            </wp:positionV>
            <wp:extent cx="266700" cy="381000"/>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4"/>
                    <a:stretch>
                      <a:fillRect/>
                    </a:stretch>
                  </pic:blipFill>
                  <pic:spPr>
                    <a:xfrm>
                      <a:off x="0" y="0"/>
                      <a:ext cx="266700" cy="381000"/>
                    </a:xfrm>
                    <a:prstGeom prst="rect">
                      <a:avLst/>
                    </a:prstGeom>
                  </pic:spPr>
                </pic:pic>
              </a:graphicData>
            </a:graphic>
          </wp:anchor>
        </w:drawing>
      </w:r>
      <w:r>
        <w:rPr>
          <w:rFonts w:ascii="宋体" w:eastAsia="宋体" w:hAnsi="宋体" w:cs="Times New Roman" w:hint="eastAsia"/>
          <w:b/>
          <w:bCs/>
          <w:color w:val="00B050"/>
          <w:sz w:val="21"/>
          <w:szCs w:val="21"/>
          <w:lang w:val="en-US" w:eastAsia="zh-CN"/>
        </w:rPr>
        <w:t xml:space="preserve">                            </w:t>
      </w:r>
      <w:r>
        <w:rPr>
          <w:rFonts w:ascii="宋体" w:eastAsia="宋体" w:hAnsi="宋体" w:cs="Times New Roman" w:hint="eastAsia"/>
          <w:b/>
          <w:bCs/>
          <w:color w:val="00B050"/>
          <w:sz w:val="28"/>
          <w:szCs w:val="28"/>
          <w:lang w:val="en-US" w:eastAsia="zh-CN"/>
        </w:rPr>
        <w:t>文言文阅读</w:t>
      </w:r>
    </w:p>
    <w:p>
      <w:pPr>
        <w:spacing w:before="90" w:line="360" w:lineRule="auto"/>
        <w:jc w:val="both"/>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福建省莆田市一中2022-2023学年高二下学期期中语文试题</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阅读下面的文言文，完成下面小题。</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贞观三年，太子少师李纲有脚疾，不堪践履。太宗赐步舆，令三卫举入东宫，诏皇太子引上殿，亲</w:t>
      </w:r>
      <w:r>
        <w:rPr>
          <w:rFonts w:ascii="宋体" w:eastAsia="宋体" w:hAnsi="宋体" w:cs="宋体" w:hint="eastAsia"/>
          <w:color w:val="000000"/>
          <w:sz w:val="21"/>
          <w:szCs w:val="21"/>
          <w:em w:val="dot"/>
        </w:rPr>
        <w:t>拜</w:t>
      </w:r>
      <w:r>
        <w:rPr>
          <w:rFonts w:ascii="宋体" w:eastAsia="宋体" w:hAnsi="宋体" w:cs="宋体" w:hint="eastAsia"/>
          <w:color w:val="000000"/>
          <w:sz w:val="21"/>
          <w:szCs w:val="21"/>
        </w:rPr>
        <w:t>之，大见崇重。纲为太子陈君臣父子之道，问寝视膳之方，理顺辞直，听者忘倦。太子尝商略古来君臣名教，竭忠尽节之事，纲懔然曰：</w:t>
      </w:r>
      <w:r>
        <w:rPr>
          <w:rFonts w:ascii="宋体" w:eastAsia="宋体" w:hAnsi="宋体" w:cs="宋体" w:hint="eastAsia"/>
          <w:color w:val="000000"/>
          <w:sz w:val="21"/>
          <w:szCs w:val="21"/>
        </w:rPr>
        <w:t>“</w:t>
      </w:r>
      <w:r>
        <w:rPr>
          <w:rFonts w:ascii="宋体" w:eastAsia="宋体" w:hAnsi="宋体" w:cs="宋体" w:hint="eastAsia"/>
          <w:color w:val="000000"/>
          <w:sz w:val="21"/>
          <w:szCs w:val="21"/>
        </w:rPr>
        <w:t>托六尺之孤，寄百里之命，古人以为难，纲以为易。</w:t>
      </w:r>
      <w:r>
        <w:rPr>
          <w:rFonts w:ascii="宋体" w:eastAsia="宋体" w:hAnsi="宋体" w:cs="宋体" w:hint="eastAsia"/>
          <w:color w:val="000000"/>
          <w:sz w:val="21"/>
          <w:szCs w:val="21"/>
        </w:rPr>
        <w:t>”</w:t>
      </w:r>
      <w:r>
        <w:rPr>
          <w:rFonts w:ascii="宋体" w:eastAsia="宋体" w:hAnsi="宋体" w:cs="宋体" w:hint="eastAsia"/>
          <w:color w:val="000000"/>
          <w:sz w:val="21"/>
          <w:szCs w:val="21"/>
        </w:rPr>
        <w:t>每吐论发言，皆辞色慷慨，有不可夺之志，太子未尝不耸然礼敬。</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贞观六年，诏曰：</w:t>
      </w:r>
      <w:r>
        <w:rPr>
          <w:rFonts w:ascii="宋体" w:eastAsia="宋体" w:hAnsi="宋体" w:cs="宋体" w:hint="eastAsia"/>
          <w:color w:val="000000"/>
          <w:sz w:val="21"/>
          <w:szCs w:val="21"/>
        </w:rPr>
        <w:t>“</w:t>
      </w:r>
      <w:r>
        <w:rPr>
          <w:rFonts w:ascii="宋体" w:eastAsia="宋体" w:hAnsi="宋体" w:cs="宋体" w:hint="eastAsia"/>
          <w:color w:val="000000"/>
          <w:sz w:val="21"/>
          <w:szCs w:val="21"/>
          <w:u w:val="wave"/>
        </w:rPr>
        <w:t>朕比寻讨经史明王圣帝曷尝无师傅哉前所进令遂不睹三师之位意将未可何以然</w:t>
      </w:r>
      <w:r>
        <w:rPr>
          <w:rFonts w:ascii="宋体" w:eastAsia="宋体" w:hAnsi="宋体" w:cs="宋体" w:hint="eastAsia"/>
          <w:color w:val="000000"/>
          <w:sz w:val="21"/>
          <w:szCs w:val="21"/>
        </w:rPr>
        <w:t>黄帝学大颠，颛顼学录图，尧学尹寿，舜学务成昭，禹学西王国，汤学威子伯，文王学子期，武王学虢叔。前代圣王，未遭此师，则功业不著乎天下，名誉不传乎载籍。况朕接百王，智不同圣人，其无师傅，安可以临兆民者哉？《诗》不云乎：</w:t>
      </w:r>
      <w:r>
        <w:rPr>
          <w:rFonts w:ascii="宋体" w:eastAsia="宋体" w:hAnsi="宋体" w:cs="宋体" w:hint="eastAsia"/>
          <w:color w:val="000000"/>
          <w:sz w:val="21"/>
          <w:szCs w:val="21"/>
        </w:rPr>
        <w:t>‘</w:t>
      </w:r>
      <w:r>
        <w:rPr>
          <w:rFonts w:ascii="宋体" w:eastAsia="宋体" w:hAnsi="宋体" w:cs="宋体" w:hint="eastAsia"/>
          <w:color w:val="000000"/>
          <w:sz w:val="21"/>
          <w:szCs w:val="21"/>
        </w:rPr>
        <w:t>不</w:t>
      </w:r>
      <w:r>
        <w:rPr>
          <w:rFonts w:ascii="宋体" w:eastAsia="宋体" w:hAnsi="宋体" w:cs="宋体" w:hint="eastAsia"/>
          <w:color w:val="000000"/>
          <w:sz w:val="21"/>
          <w:szCs w:val="21"/>
          <w:em w:val="dot"/>
        </w:rPr>
        <w:t>愆</w:t>
      </w:r>
      <w:r>
        <w:rPr>
          <w:rFonts w:ascii="宋体" w:eastAsia="宋体" w:hAnsi="宋体" w:cs="宋体" w:hint="eastAsia"/>
          <w:color w:val="000000"/>
          <w:sz w:val="21"/>
          <w:szCs w:val="21"/>
        </w:rPr>
        <w:t>不忘，率由旧章。</w:t>
      </w:r>
      <w:r>
        <w:rPr>
          <w:rFonts w:ascii="宋体" w:eastAsia="宋体" w:hAnsi="宋体" w:cs="宋体" w:hint="eastAsia"/>
          <w:color w:val="000000"/>
          <w:sz w:val="21"/>
          <w:szCs w:val="21"/>
        </w:rPr>
        <w:t>’</w:t>
      </w:r>
      <w:r>
        <w:rPr>
          <w:rFonts w:ascii="宋体" w:eastAsia="宋体" w:hAnsi="宋体" w:cs="宋体" w:hint="eastAsia"/>
          <w:color w:val="000000"/>
          <w:sz w:val="21"/>
          <w:szCs w:val="21"/>
          <w:u w:val="single"/>
        </w:rPr>
        <w:t>夫不学，则不明古道，而能政致太平者，未之有也。</w:t>
      </w:r>
      <w:r>
        <w:rPr>
          <w:rFonts w:ascii="宋体" w:eastAsia="宋体" w:hAnsi="宋体" w:cs="宋体" w:hint="eastAsia"/>
          <w:color w:val="000000"/>
          <w:sz w:val="21"/>
          <w:szCs w:val="21"/>
        </w:rPr>
        <w:t>可即著令，置</w:t>
      </w:r>
      <w:r>
        <w:rPr>
          <w:rFonts w:ascii="宋体" w:eastAsia="宋体" w:hAnsi="宋体" w:cs="宋体" w:hint="eastAsia"/>
          <w:color w:val="000000"/>
          <w:sz w:val="21"/>
          <w:szCs w:val="21"/>
          <w:em w:val="dot"/>
        </w:rPr>
        <w:t>三师</w:t>
      </w:r>
      <w:r>
        <w:rPr>
          <w:rFonts w:ascii="宋体" w:eastAsia="宋体" w:hAnsi="宋体" w:cs="宋体" w:hint="eastAsia"/>
          <w:color w:val="000000"/>
          <w:sz w:val="21"/>
          <w:szCs w:val="21"/>
        </w:rPr>
        <w:t>之位。</w:t>
      </w:r>
      <w:r>
        <w:rPr>
          <w:rFonts w:ascii="宋体" w:eastAsia="宋体" w:hAnsi="宋体" w:cs="宋体" w:hint="eastAsia"/>
          <w:color w:val="000000"/>
          <w:sz w:val="21"/>
          <w:szCs w:val="21"/>
        </w:rPr>
        <w:t>”</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贞观八年，太宗谓侍臣曰：</w:t>
      </w:r>
      <w:r>
        <w:rPr>
          <w:rFonts w:ascii="宋体" w:eastAsia="宋体" w:hAnsi="宋体" w:cs="宋体" w:hint="eastAsia"/>
          <w:color w:val="000000"/>
          <w:sz w:val="21"/>
          <w:szCs w:val="21"/>
        </w:rPr>
        <w:t>“</w:t>
      </w:r>
      <w:r>
        <w:rPr>
          <w:rFonts w:ascii="宋体" w:eastAsia="宋体" w:hAnsi="宋体" w:cs="宋体" w:hint="eastAsia"/>
          <w:color w:val="000000"/>
          <w:sz w:val="21"/>
          <w:szCs w:val="21"/>
        </w:rPr>
        <w:t>上智之人，自无所染，但中智之人无恒，从教而变，况太子师保，古难其选。成王幼小，周、召为保傅。</w:t>
      </w:r>
      <w:r>
        <w:rPr>
          <w:rFonts w:ascii="宋体" w:eastAsia="宋体" w:hAnsi="宋体" w:cs="宋体" w:hint="eastAsia"/>
          <w:color w:val="000000"/>
          <w:sz w:val="21"/>
          <w:szCs w:val="21"/>
          <w:u w:val="single"/>
        </w:rPr>
        <w:t>左右皆贤，日闻雅训，足以长仁益德，使为圣君。</w:t>
      </w:r>
      <w:r>
        <w:rPr>
          <w:rFonts w:ascii="宋体" w:eastAsia="宋体" w:hAnsi="宋体" w:cs="宋体" w:hint="eastAsia"/>
          <w:color w:val="000000"/>
          <w:sz w:val="21"/>
          <w:szCs w:val="21"/>
        </w:rPr>
        <w:t>秦之胡亥，用赵高作傅，教以刑法，及其嗣位，诛功臣，杀亲族，酷暴不已，旋踵而亡。故知人之善恶，</w:t>
      </w:r>
      <w:r>
        <w:rPr>
          <w:rFonts w:ascii="宋体" w:eastAsia="宋体" w:hAnsi="宋体" w:cs="宋体" w:hint="eastAsia"/>
          <w:color w:val="000000"/>
          <w:sz w:val="21"/>
          <w:szCs w:val="21"/>
          <w:em w:val="dot"/>
        </w:rPr>
        <w:t>诚</w:t>
      </w:r>
      <w:r>
        <w:rPr>
          <w:rFonts w:ascii="宋体" w:eastAsia="宋体" w:hAnsi="宋体" w:cs="宋体" w:hint="eastAsia"/>
          <w:color w:val="000000"/>
          <w:sz w:val="21"/>
          <w:szCs w:val="21"/>
        </w:rPr>
        <w:t>由近习，朕今为太子、诸王精选师傅，令其式瞻礼度，有所裨益。公等可访正直忠信者，各举三两人。</w:t>
      </w:r>
      <w:r>
        <w:rPr>
          <w:rFonts w:ascii="宋体" w:eastAsia="宋体" w:hAnsi="宋体" w:cs="宋体" w:hint="eastAsia"/>
          <w:color w:val="000000"/>
          <w:sz w:val="21"/>
          <w:szCs w:val="21"/>
        </w:rPr>
        <w:t>”</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贞观十一年，以礼部尚书王珪兼为魏王师。太宗谓尚书左仆射房玄龄曰：</w:t>
      </w:r>
      <w:r>
        <w:rPr>
          <w:rFonts w:ascii="宋体" w:eastAsia="宋体" w:hAnsi="宋体" w:cs="宋体" w:hint="eastAsia"/>
          <w:color w:val="000000"/>
          <w:sz w:val="21"/>
          <w:szCs w:val="21"/>
        </w:rPr>
        <w:t>“</w:t>
      </w:r>
      <w:r>
        <w:rPr>
          <w:rFonts w:ascii="宋体" w:eastAsia="宋体" w:hAnsi="宋体" w:cs="宋体" w:hint="eastAsia"/>
          <w:color w:val="000000"/>
          <w:sz w:val="21"/>
          <w:szCs w:val="21"/>
        </w:rPr>
        <w:t>古来帝子，生于深宫，及其成人，无不骄逸，是以倾覆相踵，少能自济。我今严教子弟，欲皆得安全。王珪，我久驱使，甚知刚直，志存忠孝，选为子师。卿宜语泰</w:t>
      </w:r>
      <w:r>
        <w:rPr>
          <w:rFonts w:ascii="宋体" w:eastAsia="宋体" w:hAnsi="宋体" w:cs="宋体" w:hint="eastAsia"/>
          <w:color w:val="000000"/>
          <w:sz w:val="21"/>
          <w:szCs w:val="21"/>
          <w:vertAlign w:val="superscript"/>
        </w:rPr>
        <w:t>①</w:t>
      </w:r>
      <w:r>
        <w:rPr>
          <w:rFonts w:ascii="宋体" w:eastAsia="宋体" w:hAnsi="宋体" w:cs="宋体" w:hint="eastAsia"/>
          <w:color w:val="000000"/>
          <w:sz w:val="21"/>
          <w:szCs w:val="21"/>
        </w:rPr>
        <w:t>，每对王珪，如见我面，宜加尊敬，不得懈怠。</w:t>
      </w:r>
      <w:r>
        <w:rPr>
          <w:rFonts w:ascii="宋体" w:eastAsia="宋体" w:hAnsi="宋体" w:cs="宋体" w:hint="eastAsia"/>
          <w:color w:val="000000"/>
          <w:sz w:val="21"/>
          <w:szCs w:val="21"/>
        </w:rPr>
        <w:t>”</w:t>
      </w:r>
      <w:r>
        <w:rPr>
          <w:rFonts w:ascii="宋体" w:eastAsia="宋体" w:hAnsi="宋体" w:cs="宋体" w:hint="eastAsia"/>
          <w:color w:val="000000"/>
          <w:sz w:val="21"/>
          <w:szCs w:val="21"/>
        </w:rPr>
        <w:t>珪亦以师道自处，时议善之也。</w:t>
      </w:r>
    </w:p>
    <w:p>
      <w:pPr>
        <w:spacing w:line="360" w:lineRule="auto"/>
        <w:ind w:firstLine="420"/>
        <w:jc w:val="right"/>
        <w:textAlignment w:val="center"/>
        <w:rPr>
          <w:rFonts w:ascii="宋体" w:eastAsia="宋体" w:cs="宋体" w:hint="eastAsia"/>
          <w:color w:val="000000"/>
          <w:szCs w:val="21"/>
        </w:rPr>
      </w:pPr>
      <w:r>
        <w:rPr>
          <w:rFonts w:ascii="宋体" w:eastAsia="宋体" w:hAnsi="宋体" w:cs="宋体" w:hint="eastAsia"/>
          <w:color w:val="000000"/>
          <w:sz w:val="21"/>
          <w:szCs w:val="21"/>
        </w:rPr>
        <w:t>（节选自《贞观政要</w:t>
      </w:r>
      <w:r>
        <w:rPr>
          <w:rFonts w:ascii="宋体" w:eastAsia="宋体" w:hAnsi="宋体" w:cs="宋体" w:hint="eastAsia"/>
          <w:color w:val="000000"/>
          <w:sz w:val="21"/>
          <w:szCs w:val="21"/>
        </w:rPr>
        <w:t>·</w:t>
      </w:r>
      <w:r>
        <w:rPr>
          <w:rFonts w:ascii="宋体" w:eastAsia="宋体" w:hAnsi="宋体" w:cs="宋体" w:hint="eastAsia"/>
          <w:color w:val="000000"/>
          <w:sz w:val="21"/>
          <w:szCs w:val="21"/>
        </w:rPr>
        <w:t>卷四</w:t>
      </w:r>
      <w:r>
        <w:rPr>
          <w:rFonts w:ascii="宋体" w:eastAsia="宋体" w:hAnsi="宋体" w:cs="宋体" w:hint="eastAsia"/>
          <w:color w:val="000000"/>
          <w:sz w:val="21"/>
          <w:szCs w:val="21"/>
        </w:rPr>
        <w:t>·</w:t>
      </w:r>
      <w:r>
        <w:rPr>
          <w:rFonts w:ascii="宋体" w:eastAsia="宋体" w:hAnsi="宋体" w:cs="宋体" w:hint="eastAsia"/>
          <w:color w:val="000000"/>
          <w:sz w:val="21"/>
          <w:szCs w:val="21"/>
        </w:rPr>
        <w:t>尊敬师傅》）</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【注】</w:t>
      </w:r>
      <w:r>
        <w:rPr>
          <w:rFonts w:ascii="宋体" w:eastAsia="宋体" w:hAnsi="宋体" w:cs="宋体" w:hint="eastAsia"/>
          <w:color w:val="000000"/>
          <w:sz w:val="21"/>
          <w:szCs w:val="21"/>
        </w:rPr>
        <w:t>①</w:t>
      </w:r>
      <w:r>
        <w:rPr>
          <w:rFonts w:ascii="宋体" w:eastAsia="宋体" w:hAnsi="宋体" w:cs="宋体" w:hint="eastAsia"/>
          <w:color w:val="000000"/>
          <w:sz w:val="21"/>
          <w:szCs w:val="21"/>
        </w:rPr>
        <w:t>泰：魏王李泰，唐太宗第四子。</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13. 下列对文中画波浪线部分的断句，正确的一项是（   ）</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A. 朕比寻讨经史明王/圣帝曷尝无师傅哉/前所进令/遂不睹三师之位/意将未可/何以然/</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B. 朕比寻讨经史/明王圣帝/曷尝无师傅哉/前所进令/遂不睹三师之位/意将未可/何以然/</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C. 朕比寻讨经史/明王圣帝/曷尝无师傅哉/前所进令/遂不睹三师之位/意将未可何以然/</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D. 朕比寻讨经史明王/圣帝曷尝无师傅哉/前所进令/遂不睹三师之位/意将未可何以然/</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14. 下列对文中加点的词语及相关内容的解说，不正确的一项是（   ）</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 xml:space="preserve">A. </w:t>
      </w:r>
      <w:r>
        <w:rPr>
          <w:rFonts w:ascii="宋体" w:eastAsia="宋体" w:hAnsi="宋体" w:cs="宋体" w:hint="eastAsia"/>
          <w:color w:val="000000"/>
          <w:sz w:val="21"/>
          <w:szCs w:val="21"/>
        </w:rPr>
        <w:t>“</w:t>
      </w:r>
      <w:r>
        <w:rPr>
          <w:rFonts w:ascii="宋体" w:eastAsia="宋体" w:hAnsi="宋体" w:cs="宋体" w:hint="eastAsia"/>
          <w:color w:val="000000"/>
          <w:sz w:val="21"/>
          <w:szCs w:val="21"/>
        </w:rPr>
        <w:t>拜</w:t>
      </w:r>
      <w:r>
        <w:rPr>
          <w:rFonts w:ascii="宋体" w:eastAsia="宋体" w:hAnsi="宋体" w:cs="宋体" w:hint="eastAsia"/>
          <w:color w:val="000000"/>
          <w:sz w:val="21"/>
          <w:szCs w:val="21"/>
        </w:rPr>
        <w:t>”</w:t>
      </w:r>
      <w:r>
        <w:rPr>
          <w:rFonts w:ascii="宋体" w:eastAsia="宋体" w:hAnsi="宋体" w:cs="宋体" w:hint="eastAsia"/>
          <w:color w:val="000000"/>
          <w:sz w:val="21"/>
          <w:szCs w:val="21"/>
        </w:rPr>
        <w:t>是古代表示敬意的一种礼节。文中</w:t>
      </w:r>
      <w:r>
        <w:rPr>
          <w:rFonts w:ascii="宋体" w:eastAsia="宋体" w:hAnsi="宋体" w:cs="宋体" w:hint="eastAsia"/>
          <w:color w:val="000000"/>
          <w:sz w:val="21"/>
          <w:szCs w:val="21"/>
        </w:rPr>
        <w:t>“</w:t>
      </w:r>
      <w:r>
        <w:rPr>
          <w:rFonts w:ascii="宋体" w:eastAsia="宋体" w:hAnsi="宋体" w:cs="宋体" w:hint="eastAsia"/>
          <w:color w:val="000000"/>
          <w:sz w:val="21"/>
          <w:szCs w:val="21"/>
        </w:rPr>
        <w:t>亲拜之，大见崇重</w:t>
      </w:r>
      <w:r>
        <w:rPr>
          <w:rFonts w:ascii="宋体" w:eastAsia="宋体" w:hAnsi="宋体" w:cs="宋体" w:hint="eastAsia"/>
          <w:color w:val="000000"/>
          <w:sz w:val="21"/>
          <w:szCs w:val="21"/>
        </w:rPr>
        <w:t>”</w:t>
      </w:r>
      <w:r>
        <w:rPr>
          <w:rFonts w:ascii="宋体" w:eastAsia="宋体" w:hAnsi="宋体" w:cs="宋体" w:hint="eastAsia"/>
          <w:color w:val="000000"/>
          <w:sz w:val="21"/>
          <w:szCs w:val="21"/>
        </w:rPr>
        <w:t>和</w:t>
      </w:r>
      <w:r>
        <w:rPr>
          <w:rFonts w:ascii="宋体" w:eastAsia="宋体" w:hAnsi="宋体" w:cs="宋体" w:hint="eastAsia"/>
          <w:color w:val="000000"/>
          <w:sz w:val="21"/>
          <w:szCs w:val="21"/>
        </w:rPr>
        <w:t>“</w:t>
      </w:r>
      <w:r>
        <w:rPr>
          <w:rFonts w:ascii="宋体" w:eastAsia="宋体" w:hAnsi="宋体" w:cs="宋体" w:hint="eastAsia"/>
          <w:color w:val="000000"/>
          <w:sz w:val="21"/>
          <w:szCs w:val="21"/>
        </w:rPr>
        <w:t>谨拜表以闻</w:t>
      </w:r>
      <w:r>
        <w:rPr>
          <w:rFonts w:ascii="宋体" w:eastAsia="宋体" w:hAnsi="宋体" w:cs="宋体" w:hint="eastAsia"/>
          <w:color w:val="000000"/>
          <w:sz w:val="21"/>
          <w:szCs w:val="21"/>
        </w:rPr>
        <w:t>”</w:t>
      </w:r>
      <w:r>
        <w:rPr>
          <w:rFonts w:ascii="宋体" w:eastAsia="宋体" w:hAnsi="宋体" w:cs="宋体" w:hint="eastAsia"/>
          <w:color w:val="000000"/>
          <w:sz w:val="21"/>
          <w:szCs w:val="21"/>
        </w:rPr>
        <w:t>中的</w:t>
      </w:r>
      <w:r>
        <w:rPr>
          <w:rFonts w:ascii="宋体" w:eastAsia="宋体" w:hAnsi="宋体" w:cs="宋体" w:hint="eastAsia"/>
          <w:color w:val="000000"/>
          <w:sz w:val="21"/>
          <w:szCs w:val="21"/>
        </w:rPr>
        <w:t>“</w:t>
      </w:r>
      <w:r>
        <w:rPr>
          <w:rFonts w:ascii="宋体" w:eastAsia="宋体" w:hAnsi="宋体" w:cs="宋体" w:hint="eastAsia"/>
          <w:color w:val="000000"/>
          <w:sz w:val="21"/>
          <w:szCs w:val="21"/>
        </w:rPr>
        <w:t>拜</w:t>
      </w:r>
      <w:r>
        <w:rPr>
          <w:rFonts w:ascii="宋体" w:eastAsia="宋体" w:hAnsi="宋体" w:cs="宋体" w:hint="eastAsia"/>
          <w:color w:val="000000"/>
          <w:sz w:val="21"/>
          <w:szCs w:val="21"/>
        </w:rPr>
        <w:t>”</w:t>
      </w:r>
      <w:r>
        <w:rPr>
          <w:rFonts w:ascii="宋体" w:eastAsia="宋体" w:hAnsi="宋体" w:cs="宋体" w:hint="eastAsia"/>
          <w:color w:val="000000"/>
          <w:sz w:val="21"/>
          <w:szCs w:val="21"/>
        </w:rPr>
        <w:t>都是这种用法。</w:t>
      </w:r>
    </w:p>
    <w:p>
      <w:pPr>
        <w:spacing w:line="360" w:lineRule="auto"/>
        <w:jc w:val="left"/>
        <w:textAlignment w:val="center"/>
        <w:rPr>
          <w:rFonts w:ascii="宋体" w:eastAsia="宋体" w:cs="宋体" w:hint="eastAsia"/>
          <w:color w:val="000000"/>
          <w:szCs w:val="21"/>
        </w:rPr>
        <w:sectPr>
          <w:headerReference w:type="default" r:id="rId5"/>
          <w:footerReference w:type="default" r:id="rId6"/>
          <w:footnotePr>
            <w:numStart w:val="0"/>
          </w:footnotePr>
          <w:endnotePr>
            <w:numFmt w:val="decimal"/>
            <w:numStart w:val="0"/>
          </w:endnotePr>
          <w:pgSz w:w="11906" w:h="16838"/>
          <w:pgMar w:top="1440" w:right="1800" w:bottom="1440" w:left="1800" w:header="0" w:footer="0" w:gutter="0"/>
          <w:cols w:space="708"/>
          <w:docGrid w:linePitch="286"/>
        </w:sectPr>
      </w:pPr>
      <w:r>
        <w:rPr>
          <w:rFonts w:ascii="宋体" w:eastAsia="宋体" w:hAnsi="宋体" w:cs="宋体" w:hint="eastAsia"/>
          <w:color w:val="000000"/>
          <w:sz w:val="21"/>
          <w:szCs w:val="21"/>
        </w:rPr>
        <w:t xml:space="preserve">B. </w:t>
      </w:r>
      <w:r>
        <w:rPr>
          <w:rFonts w:ascii="宋体" w:eastAsia="宋体" w:hAnsi="宋体" w:cs="宋体" w:hint="eastAsia"/>
          <w:color w:val="000000"/>
          <w:sz w:val="21"/>
          <w:szCs w:val="21"/>
        </w:rPr>
        <w:t>“</w:t>
      </w:r>
      <w:r>
        <w:rPr>
          <w:rFonts w:ascii="宋体" w:eastAsia="宋体" w:hAnsi="宋体" w:cs="宋体" w:hint="eastAsia"/>
          <w:color w:val="000000"/>
          <w:sz w:val="21"/>
          <w:szCs w:val="21"/>
        </w:rPr>
        <w:t>不愆不忘，率由旧章</w:t>
      </w:r>
      <w:r>
        <w:rPr>
          <w:rFonts w:ascii="宋体" w:eastAsia="宋体" w:hAnsi="宋体" w:cs="宋体" w:hint="eastAsia"/>
          <w:color w:val="000000"/>
          <w:sz w:val="21"/>
          <w:szCs w:val="21"/>
        </w:rPr>
        <w:t>”</w:t>
      </w:r>
      <w:r>
        <w:rPr>
          <w:rFonts w:ascii="宋体" w:eastAsia="宋体" w:hAnsi="宋体" w:cs="宋体" w:hint="eastAsia"/>
          <w:color w:val="000000"/>
          <w:sz w:val="21"/>
          <w:szCs w:val="21"/>
        </w:rPr>
        <w:t>与</w:t>
      </w:r>
      <w:r>
        <w:rPr>
          <w:rFonts w:ascii="宋体" w:eastAsia="宋体" w:hAnsi="宋体" w:cs="宋体" w:hint="eastAsia"/>
          <w:color w:val="000000"/>
          <w:sz w:val="21"/>
          <w:szCs w:val="21"/>
        </w:rPr>
        <w:t>“</w:t>
      </w:r>
      <w:r>
        <w:rPr>
          <w:rFonts w:ascii="宋体" w:eastAsia="宋体" w:hAnsi="宋体" w:cs="宋体" w:hint="eastAsia"/>
          <w:color w:val="000000"/>
          <w:sz w:val="21"/>
          <w:szCs w:val="21"/>
        </w:rPr>
        <w:t>匪我愆期</w:t>
      </w:r>
      <w:r>
        <w:rPr>
          <w:rFonts w:ascii="宋体" w:eastAsia="宋体" w:hAnsi="宋体" w:cs="宋体" w:hint="eastAsia"/>
          <w:color w:val="000000"/>
          <w:sz w:val="21"/>
          <w:szCs w:val="21"/>
        </w:rPr>
        <w:t>”</w:t>
      </w:r>
      <w:r>
        <w:rPr>
          <w:rFonts w:ascii="宋体" w:eastAsia="宋体" w:hAnsi="宋体" w:cs="宋体" w:hint="eastAsia"/>
          <w:color w:val="000000"/>
          <w:sz w:val="21"/>
          <w:szCs w:val="21"/>
        </w:rPr>
        <w:t>（《诗经</w:t>
      </w:r>
      <w:r>
        <w:rPr>
          <w:rFonts w:ascii="宋体" w:eastAsia="宋体" w:hAnsi="宋体" w:cs="宋体" w:hint="eastAsia"/>
          <w:color w:val="000000"/>
          <w:sz w:val="21"/>
          <w:szCs w:val="21"/>
        </w:rPr>
        <w:t>·</w:t>
      </w:r>
      <w:r>
        <w:rPr>
          <w:rFonts w:ascii="宋体" w:eastAsia="宋体" w:hAnsi="宋体" w:cs="宋体" w:hint="eastAsia"/>
          <w:color w:val="000000"/>
          <w:sz w:val="21"/>
          <w:szCs w:val="21"/>
        </w:rPr>
        <w:t>氓》）两句中的</w:t>
      </w:r>
      <w:r>
        <w:rPr>
          <w:rFonts w:ascii="宋体" w:eastAsia="宋体" w:hAnsi="宋体" w:cs="宋体" w:hint="eastAsia"/>
          <w:color w:val="000000"/>
          <w:sz w:val="21"/>
          <w:szCs w:val="21"/>
        </w:rPr>
        <w:t>“</w:t>
      </w:r>
      <w:r>
        <w:rPr>
          <w:rFonts w:ascii="宋体" w:eastAsia="宋体" w:hAnsi="宋体" w:cs="宋体" w:hint="eastAsia"/>
          <w:color w:val="000000"/>
          <w:sz w:val="21"/>
          <w:szCs w:val="21"/>
        </w:rPr>
        <w:t>愆</w:t>
      </w:r>
      <w:r>
        <w:rPr>
          <w:rFonts w:ascii="宋体" w:eastAsia="宋体" w:hAnsi="宋体" w:cs="宋体" w:hint="eastAsia"/>
          <w:color w:val="000000"/>
          <w:sz w:val="21"/>
          <w:szCs w:val="21"/>
        </w:rPr>
        <w:t>”</w:t>
      </w:r>
      <w:r>
        <w:rPr>
          <w:rFonts w:ascii="宋体" w:eastAsia="宋体" w:hAnsi="宋体" w:cs="宋体" w:hint="eastAsia"/>
          <w:color w:val="000000"/>
          <w:sz w:val="21"/>
          <w:szCs w:val="21"/>
        </w:rPr>
        <w:t>字含义相同，都是拖延的意思。</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C. 三师，一般指太师、太傅、太保，还有</w:t>
      </w:r>
      <w:r>
        <w:rPr>
          <w:rFonts w:ascii="宋体" w:eastAsia="宋体" w:hAnsi="宋体" w:cs="宋体" w:hint="eastAsia"/>
          <w:color w:val="000000"/>
          <w:sz w:val="21"/>
          <w:szCs w:val="21"/>
        </w:rPr>
        <w:t>“</w:t>
      </w:r>
      <w:r>
        <w:rPr>
          <w:rFonts w:ascii="宋体" w:eastAsia="宋体" w:hAnsi="宋体" w:cs="宋体" w:hint="eastAsia"/>
          <w:color w:val="000000"/>
          <w:sz w:val="21"/>
          <w:szCs w:val="21"/>
        </w:rPr>
        <w:t>三少</w:t>
      </w:r>
      <w:r>
        <w:rPr>
          <w:rFonts w:ascii="宋体" w:eastAsia="宋体" w:hAnsi="宋体" w:cs="宋体" w:hint="eastAsia"/>
          <w:color w:val="000000"/>
          <w:sz w:val="21"/>
          <w:szCs w:val="21"/>
        </w:rPr>
        <w:t>”</w:t>
      </w:r>
      <w:r>
        <w:rPr>
          <w:rFonts w:ascii="宋体" w:eastAsia="宋体" w:hAnsi="宋体" w:cs="宋体" w:hint="eastAsia"/>
          <w:color w:val="000000"/>
          <w:sz w:val="21"/>
          <w:szCs w:val="21"/>
        </w:rPr>
        <w:t>即文中的</w:t>
      </w:r>
      <w:r>
        <w:rPr>
          <w:rFonts w:ascii="宋体" w:eastAsia="宋体" w:hAnsi="宋体" w:cs="宋体" w:hint="eastAsia"/>
          <w:color w:val="000000"/>
          <w:sz w:val="21"/>
          <w:szCs w:val="21"/>
        </w:rPr>
        <w:t>“</w:t>
      </w:r>
      <w:r>
        <w:rPr>
          <w:rFonts w:ascii="宋体" w:eastAsia="宋体" w:hAnsi="宋体" w:cs="宋体" w:hint="eastAsia"/>
          <w:color w:val="000000"/>
          <w:sz w:val="21"/>
          <w:szCs w:val="21"/>
        </w:rPr>
        <w:t>太子少师</w:t>
      </w:r>
      <w:r>
        <w:rPr>
          <w:rFonts w:ascii="宋体" w:eastAsia="宋体" w:hAnsi="宋体" w:cs="宋体" w:hint="eastAsia"/>
          <w:color w:val="000000"/>
          <w:sz w:val="21"/>
          <w:szCs w:val="21"/>
        </w:rPr>
        <w:t>”</w:t>
      </w:r>
      <w:r>
        <w:rPr>
          <w:rFonts w:ascii="宋体" w:eastAsia="宋体" w:hAnsi="宋体" w:cs="宋体" w:hint="eastAsia"/>
          <w:color w:val="000000"/>
          <w:sz w:val="21"/>
          <w:szCs w:val="21"/>
        </w:rPr>
        <w:t>以及少傅、少保，都是太子老师的称呼。</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 xml:space="preserve">D. </w:t>
      </w:r>
      <w:r>
        <w:rPr>
          <w:rFonts w:ascii="宋体" w:eastAsia="宋体" w:hAnsi="宋体" w:cs="宋体" w:hint="eastAsia"/>
          <w:color w:val="000000"/>
          <w:sz w:val="21"/>
          <w:szCs w:val="21"/>
        </w:rPr>
        <w:t>“</w:t>
      </w:r>
      <w:r>
        <w:rPr>
          <w:rFonts w:ascii="宋体" w:eastAsia="宋体" w:hAnsi="宋体" w:cs="宋体" w:hint="eastAsia"/>
          <w:color w:val="000000"/>
          <w:sz w:val="21"/>
          <w:szCs w:val="21"/>
        </w:rPr>
        <w:t>诚</w:t>
      </w:r>
      <w:r>
        <w:rPr>
          <w:rFonts w:ascii="宋体" w:eastAsia="宋体" w:hAnsi="宋体" w:cs="宋体" w:hint="eastAsia"/>
          <w:color w:val="000000"/>
          <w:sz w:val="21"/>
          <w:szCs w:val="21"/>
        </w:rPr>
        <w:t>”</w:t>
      </w:r>
      <w:r>
        <w:rPr>
          <w:rFonts w:ascii="宋体" w:eastAsia="宋体" w:hAnsi="宋体" w:cs="宋体" w:hint="eastAsia"/>
          <w:color w:val="000000"/>
          <w:sz w:val="21"/>
          <w:szCs w:val="21"/>
        </w:rPr>
        <w:t>在文中意为</w:t>
      </w:r>
      <w:r>
        <w:rPr>
          <w:rFonts w:ascii="宋体" w:eastAsia="宋体" w:hAnsi="宋体" w:cs="宋体" w:hint="eastAsia"/>
          <w:color w:val="000000"/>
          <w:sz w:val="21"/>
          <w:szCs w:val="21"/>
        </w:rPr>
        <w:t>“</w:t>
      </w:r>
      <w:r>
        <w:rPr>
          <w:rFonts w:ascii="宋体" w:eastAsia="宋体" w:hAnsi="宋体" w:cs="宋体" w:hint="eastAsia"/>
          <w:color w:val="000000"/>
          <w:sz w:val="21"/>
          <w:szCs w:val="21"/>
        </w:rPr>
        <w:t>确实，的确</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r>
        <w:rPr>
          <w:rFonts w:ascii="宋体" w:eastAsia="宋体" w:hAnsi="宋体" w:cs="宋体" w:hint="eastAsia"/>
          <w:color w:val="000000"/>
          <w:sz w:val="21"/>
          <w:szCs w:val="21"/>
        </w:rPr>
        <w:t>诚</w:t>
      </w:r>
      <w:r>
        <w:rPr>
          <w:rFonts w:ascii="宋体" w:eastAsia="宋体" w:hAnsi="宋体" w:cs="宋体" w:hint="eastAsia"/>
          <w:color w:val="000000"/>
          <w:sz w:val="21"/>
          <w:szCs w:val="21"/>
        </w:rPr>
        <w:t>”</w:t>
      </w:r>
      <w:r>
        <w:rPr>
          <w:rFonts w:ascii="宋体" w:eastAsia="宋体" w:hAnsi="宋体" w:cs="宋体" w:hint="eastAsia"/>
          <w:color w:val="000000"/>
          <w:sz w:val="21"/>
          <w:szCs w:val="21"/>
        </w:rPr>
        <w:t>还有</w:t>
      </w:r>
      <w:r>
        <w:rPr>
          <w:rFonts w:ascii="宋体" w:eastAsia="宋体" w:hAnsi="宋体" w:cs="宋体" w:hint="eastAsia"/>
          <w:color w:val="000000"/>
          <w:sz w:val="21"/>
          <w:szCs w:val="21"/>
        </w:rPr>
        <w:t>“</w:t>
      </w:r>
      <w:r>
        <w:rPr>
          <w:rFonts w:ascii="宋体" w:eastAsia="宋体" w:hAnsi="宋体" w:cs="宋体" w:hint="eastAsia"/>
          <w:color w:val="000000"/>
          <w:sz w:val="21"/>
          <w:szCs w:val="21"/>
        </w:rPr>
        <w:t>如果</w:t>
      </w:r>
      <w:r>
        <w:rPr>
          <w:rFonts w:ascii="宋体" w:eastAsia="宋体" w:hAnsi="宋体" w:cs="宋体" w:hint="eastAsia"/>
          <w:color w:val="000000"/>
          <w:sz w:val="21"/>
          <w:szCs w:val="21"/>
        </w:rPr>
        <w:t>”</w:t>
      </w:r>
      <w:r>
        <w:rPr>
          <w:rFonts w:ascii="宋体" w:eastAsia="宋体" w:hAnsi="宋体" w:cs="宋体" w:hint="eastAsia"/>
          <w:color w:val="000000"/>
          <w:sz w:val="21"/>
          <w:szCs w:val="21"/>
        </w:rPr>
        <w:t>之意，例如</w:t>
      </w:r>
      <w:r>
        <w:rPr>
          <w:rFonts w:ascii="宋体" w:eastAsia="宋体" w:hAnsi="宋体" w:cs="宋体" w:hint="eastAsia"/>
          <w:color w:val="000000"/>
          <w:sz w:val="21"/>
          <w:szCs w:val="21"/>
        </w:rPr>
        <w:t>“</w:t>
      </w:r>
      <w:r>
        <w:rPr>
          <w:rFonts w:ascii="宋体" w:eastAsia="宋体" w:hAnsi="宋体" w:cs="宋体" w:hint="eastAsia"/>
          <w:color w:val="000000"/>
          <w:sz w:val="21"/>
          <w:szCs w:val="21"/>
        </w:rPr>
        <w:t>诚能见可欲则思知足以自戒</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15. 下列对原文有关内容的概述，不正确的一项是（   ）</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A. 太子少师李纲患有脚疾，不能穿鞋走路。太子命令禁卫军抬他进入东宫，这是太子尊重自己老师的表现。</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B. 唐太宗认为他在百王之后统领天下，才智与圣人有所差别，要是没有师傅，是不能够君临天下统治万民的。</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C. 因为秦二世胡亥的师傅赵高教他刑法，所以胡亥继位后，就诛戮功臣，屠杀亲族，结果秦朝很快就灭亡了。</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D. 因为王珪个性刚直、心存忠孝，所以被选为魏王的老师。王珪也用为师之道要求自己，得到舆论好评。</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16. 把文中画横线的句子翻译成现代汉语。</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（1）夫不学，则不明古道，而能政致太平者未之有也！</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（2）左右皆贤，日闻雅训，足以长仁益德，使为圣君。</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17. 历史上著名的</w:t>
      </w:r>
      <w:r>
        <w:rPr>
          <w:rFonts w:ascii="宋体" w:eastAsia="宋体" w:hAnsi="宋体" w:cs="宋体" w:hint="eastAsia"/>
          <w:color w:val="000000"/>
          <w:sz w:val="21"/>
          <w:szCs w:val="21"/>
        </w:rPr>
        <w:t>“</w:t>
      </w:r>
      <w:r>
        <w:rPr>
          <w:rFonts w:ascii="宋体" w:eastAsia="宋体" w:hAnsi="宋体" w:cs="宋体" w:hint="eastAsia"/>
          <w:color w:val="000000"/>
          <w:sz w:val="21"/>
          <w:szCs w:val="21"/>
        </w:rPr>
        <w:t>贞观之治</w:t>
      </w:r>
      <w:r>
        <w:rPr>
          <w:rFonts w:ascii="宋体" w:eastAsia="宋体" w:hAnsi="宋体" w:cs="宋体" w:hint="eastAsia"/>
          <w:color w:val="000000"/>
          <w:sz w:val="21"/>
          <w:szCs w:val="21"/>
        </w:rPr>
        <w:t>”</w:t>
      </w:r>
      <w:r>
        <w:rPr>
          <w:rFonts w:ascii="宋体" w:eastAsia="宋体" w:hAnsi="宋体" w:cs="宋体" w:hint="eastAsia"/>
          <w:color w:val="000000"/>
          <w:sz w:val="21"/>
          <w:szCs w:val="21"/>
        </w:rPr>
        <w:t>的开创者唐太宗不仅有着卓越的政绩，还十分重视子女教育，请你简要概括文中他在教育后代尊敬师傅方面做了哪些事。</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 xml:space="preserve">【答案】13. B    14. B    15. A    </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16. （1）不学习，就不明白古人治国的道理，（像这样）却能使天下获得太平的是从来没有过的。</w:t>
      </w:r>
    </w:p>
    <w:p>
      <w:pPr>
        <w:spacing w:line="360" w:lineRule="auto"/>
        <w:jc w:val="both"/>
        <w:textAlignment w:val="center"/>
        <w:rPr>
          <w:rFonts w:ascii="宋体" w:eastAsia="宋体" w:cs="宋体" w:hint="eastAsia"/>
          <w:color w:val="FF0000"/>
          <w:szCs w:val="21"/>
        </w:rPr>
      </w:pPr>
      <w:r>
        <w:rPr>
          <w:rFonts w:ascii="宋体" w:eastAsia="宋体" w:hAnsi="宋体" w:cs="宋体" w:hint="eastAsia"/>
          <w:color w:val="FF0000"/>
          <w:sz w:val="21"/>
          <w:szCs w:val="21"/>
        </w:rPr>
        <w:t xml:space="preserve">（2）身边的人都是贤明之人，每天都能听到雅正的教诲，这足以增长仁义道德，使他成为圣明的君主。    </w:t>
      </w:r>
    </w:p>
    <w:p>
      <w:pPr>
        <w:spacing w:line="360" w:lineRule="auto"/>
        <w:jc w:val="both"/>
        <w:textAlignment w:val="center"/>
        <w:rPr>
          <w:rFonts w:ascii="宋体" w:eastAsia="宋体" w:cs="宋体" w:hint="eastAsia"/>
          <w:color w:val="FF0000"/>
          <w:szCs w:val="21"/>
        </w:rPr>
      </w:pPr>
      <w:r>
        <w:rPr>
          <w:rFonts w:ascii="宋体" w:eastAsia="宋体" w:hAnsi="宋体" w:cs="宋体" w:hint="eastAsia"/>
          <w:color w:val="FF0000"/>
          <w:sz w:val="21"/>
          <w:szCs w:val="21"/>
        </w:rPr>
        <w:t xml:space="preserve">17. </w:t>
      </w:r>
      <w:r>
        <w:rPr>
          <w:rFonts w:ascii="宋体" w:eastAsia="宋体" w:hAnsi="宋体" w:cs="宋体" w:hint="eastAsia"/>
          <w:color w:val="FF0000"/>
          <w:sz w:val="21"/>
          <w:szCs w:val="21"/>
        </w:rPr>
        <w:t>①</w:t>
      </w:r>
      <w:r>
        <w:rPr>
          <w:rFonts w:ascii="宋体" w:eastAsia="宋体" w:hAnsi="宋体" w:cs="宋体" w:hint="eastAsia"/>
          <w:color w:val="FF0000"/>
          <w:sz w:val="21"/>
          <w:szCs w:val="21"/>
        </w:rPr>
        <w:t>增设</w:t>
      </w:r>
      <w:r>
        <w:rPr>
          <w:rFonts w:ascii="宋体" w:eastAsia="宋体" w:hAnsi="宋体" w:cs="宋体" w:hint="eastAsia"/>
          <w:color w:val="FF0000"/>
          <w:sz w:val="21"/>
          <w:szCs w:val="21"/>
        </w:rPr>
        <w:t>“</w:t>
      </w:r>
      <w:r>
        <w:rPr>
          <w:rFonts w:ascii="宋体" w:eastAsia="宋体" w:hAnsi="宋体" w:cs="宋体" w:hint="eastAsia"/>
          <w:color w:val="FF0000"/>
          <w:sz w:val="21"/>
          <w:szCs w:val="21"/>
        </w:rPr>
        <w:t>三师</w:t>
      </w:r>
      <w:r>
        <w:rPr>
          <w:rFonts w:ascii="宋体" w:eastAsia="宋体" w:hAnsi="宋体" w:cs="宋体" w:hint="eastAsia"/>
          <w:color w:val="FF0000"/>
          <w:sz w:val="21"/>
          <w:szCs w:val="21"/>
        </w:rPr>
        <w:t>”</w:t>
      </w:r>
      <w:r>
        <w:rPr>
          <w:rFonts w:ascii="宋体" w:eastAsia="宋体" w:hAnsi="宋体" w:cs="宋体" w:hint="eastAsia"/>
          <w:color w:val="FF0000"/>
          <w:sz w:val="21"/>
          <w:szCs w:val="21"/>
        </w:rPr>
        <w:t>，教育太子；</w:t>
      </w:r>
      <w:r>
        <w:rPr>
          <w:rFonts w:ascii="宋体" w:eastAsia="宋体" w:hAnsi="宋体" w:cs="宋体" w:hint="eastAsia"/>
          <w:color w:val="FF0000"/>
          <w:sz w:val="21"/>
          <w:szCs w:val="21"/>
        </w:rPr>
        <w:t>②</w:t>
      </w:r>
      <w:r>
        <w:rPr>
          <w:rFonts w:ascii="宋体" w:eastAsia="宋体" w:hAnsi="宋体" w:cs="宋体" w:hint="eastAsia"/>
          <w:color w:val="FF0000"/>
          <w:sz w:val="21"/>
          <w:szCs w:val="21"/>
        </w:rPr>
        <w:t>为诸皇子求访正直忠信的良王师；</w:t>
      </w:r>
      <w:r>
        <w:rPr>
          <w:rFonts w:ascii="宋体" w:eastAsia="宋体" w:hAnsi="宋体" w:cs="宋体" w:hint="eastAsia"/>
          <w:color w:val="FF0000"/>
          <w:sz w:val="21"/>
          <w:szCs w:val="21"/>
        </w:rPr>
        <w:t>③</w:t>
      </w:r>
      <w:r>
        <w:rPr>
          <w:rFonts w:ascii="宋体" w:eastAsia="宋体" w:hAnsi="宋体" w:cs="宋体" w:hint="eastAsia"/>
          <w:color w:val="FF0000"/>
          <w:sz w:val="21"/>
          <w:szCs w:val="21"/>
        </w:rPr>
        <w:t>对诸皇子提出尊敬师傅的具体要求。</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【解析】</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【13题详解】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本题考查学生文言文的断句能力。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句意：我近来研读经典，知道古代英明的帝王、圣贤的君子都不能没有师傅。前时进上待批的诏令竟然未设三师之位，我认为不好，为什么这样呢？</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rPr>
        <w:t>寻讨</w:t>
      </w:r>
      <w:r>
        <w:rPr>
          <w:rFonts w:ascii="宋体" w:eastAsia="宋体" w:hAnsi="宋体" w:cs="宋体" w:hint="eastAsia"/>
          <w:color w:val="FF0000"/>
          <w:sz w:val="21"/>
          <w:szCs w:val="21"/>
        </w:rPr>
        <w:t>”</w:t>
      </w:r>
      <w:r>
        <w:rPr>
          <w:rFonts w:ascii="宋体" w:eastAsia="宋体" w:hAnsi="宋体" w:cs="宋体" w:hint="eastAsia"/>
          <w:color w:val="FF0000"/>
          <w:sz w:val="21"/>
          <w:szCs w:val="21"/>
        </w:rPr>
        <w:t>的对象是</w:t>
      </w:r>
      <w:r>
        <w:rPr>
          <w:rFonts w:ascii="宋体" w:eastAsia="宋体" w:hAnsi="宋体" w:cs="宋体" w:hint="eastAsia"/>
          <w:color w:val="FF0000"/>
          <w:sz w:val="21"/>
          <w:szCs w:val="21"/>
        </w:rPr>
        <w:t>“</w:t>
      </w:r>
      <w:r>
        <w:rPr>
          <w:rFonts w:ascii="宋体" w:eastAsia="宋体" w:hAnsi="宋体" w:cs="宋体" w:hint="eastAsia"/>
          <w:color w:val="FF0000"/>
          <w:sz w:val="21"/>
          <w:szCs w:val="21"/>
        </w:rPr>
        <w:t>经史</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r>
        <w:rPr>
          <w:rFonts w:ascii="宋体" w:eastAsia="宋体" w:hAnsi="宋体" w:cs="宋体" w:hint="eastAsia"/>
          <w:color w:val="FF0000"/>
          <w:sz w:val="21"/>
          <w:szCs w:val="21"/>
        </w:rPr>
        <w:t>经史</w:t>
      </w:r>
      <w:r>
        <w:rPr>
          <w:rFonts w:ascii="宋体" w:eastAsia="宋体" w:hAnsi="宋体" w:cs="宋体" w:hint="eastAsia"/>
          <w:color w:val="FF0000"/>
          <w:sz w:val="21"/>
          <w:szCs w:val="21"/>
        </w:rPr>
        <w:t>”</w:t>
      </w:r>
      <w:r>
        <w:rPr>
          <w:rFonts w:ascii="宋体" w:eastAsia="宋体" w:hAnsi="宋体" w:cs="宋体" w:hint="eastAsia"/>
          <w:color w:val="FF0000"/>
          <w:sz w:val="21"/>
          <w:szCs w:val="21"/>
        </w:rPr>
        <w:t>后断开，排除AD；</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rPr>
        <w:t>未可</w:t>
      </w:r>
      <w:r>
        <w:rPr>
          <w:rFonts w:ascii="宋体" w:eastAsia="宋体" w:hAnsi="宋体" w:cs="宋体" w:hint="eastAsia"/>
          <w:color w:val="FF0000"/>
          <w:sz w:val="21"/>
          <w:szCs w:val="21"/>
        </w:rPr>
        <w:t>”</w:t>
      </w:r>
      <w:r>
        <w:rPr>
          <w:rFonts w:ascii="宋体" w:eastAsia="宋体" w:hAnsi="宋体" w:cs="宋体" w:hint="eastAsia"/>
          <w:color w:val="FF0000"/>
          <w:sz w:val="21"/>
          <w:szCs w:val="21"/>
        </w:rPr>
        <w:t>是</w:t>
      </w:r>
      <w:r>
        <w:rPr>
          <w:rFonts w:ascii="宋体" w:eastAsia="宋体" w:hAnsi="宋体" w:cs="宋体" w:hint="eastAsia"/>
          <w:color w:val="FF0000"/>
          <w:sz w:val="21"/>
          <w:szCs w:val="21"/>
        </w:rPr>
        <w:t>“</w:t>
      </w:r>
      <w:r>
        <w:rPr>
          <w:rFonts w:ascii="宋体" w:eastAsia="宋体" w:hAnsi="宋体" w:cs="宋体" w:hint="eastAsia"/>
          <w:color w:val="FF0000"/>
          <w:sz w:val="21"/>
          <w:szCs w:val="21"/>
        </w:rPr>
        <w:t>意</w:t>
      </w:r>
      <w:r>
        <w:rPr>
          <w:rFonts w:ascii="宋体" w:eastAsia="宋体" w:hAnsi="宋体" w:cs="宋体" w:hint="eastAsia"/>
          <w:color w:val="FF0000"/>
          <w:sz w:val="21"/>
          <w:szCs w:val="21"/>
        </w:rPr>
        <w:t>”</w:t>
      </w:r>
      <w:r>
        <w:rPr>
          <w:rFonts w:ascii="宋体" w:eastAsia="宋体" w:hAnsi="宋体" w:cs="宋体" w:hint="eastAsia"/>
          <w:color w:val="FF0000"/>
          <w:sz w:val="21"/>
          <w:szCs w:val="21"/>
        </w:rPr>
        <w:t>的谓语，没有宾语，后面应断开；</w:t>
      </w:r>
      <w:r>
        <w:rPr>
          <w:rFonts w:ascii="宋体" w:eastAsia="宋体" w:hAnsi="宋体" w:cs="宋体" w:hint="eastAsia"/>
          <w:color w:val="FF0000"/>
          <w:sz w:val="21"/>
          <w:szCs w:val="21"/>
        </w:rPr>
        <w:t>“</w:t>
      </w:r>
      <w:r>
        <w:rPr>
          <w:rFonts w:ascii="宋体" w:eastAsia="宋体" w:hAnsi="宋体" w:cs="宋体" w:hint="eastAsia"/>
          <w:color w:val="FF0000"/>
          <w:sz w:val="21"/>
          <w:szCs w:val="21"/>
        </w:rPr>
        <w:t>何以然</w:t>
      </w:r>
      <w:r>
        <w:rPr>
          <w:rFonts w:ascii="宋体" w:eastAsia="宋体" w:hAnsi="宋体" w:cs="宋体" w:hint="eastAsia"/>
          <w:color w:val="FF0000"/>
          <w:sz w:val="21"/>
          <w:szCs w:val="21"/>
        </w:rPr>
        <w:t>”</w:t>
      </w:r>
      <w:r>
        <w:rPr>
          <w:rFonts w:ascii="宋体" w:eastAsia="宋体" w:hAnsi="宋体" w:cs="宋体" w:hint="eastAsia"/>
          <w:color w:val="FF0000"/>
          <w:sz w:val="21"/>
          <w:szCs w:val="21"/>
        </w:rPr>
        <w:t>是表意完整的问句，大意是</w:t>
      </w:r>
      <w:r>
        <w:rPr>
          <w:rFonts w:ascii="宋体" w:eastAsia="宋体" w:hAnsi="宋体" w:cs="宋体" w:hint="eastAsia"/>
          <w:color w:val="FF0000"/>
          <w:sz w:val="21"/>
          <w:szCs w:val="21"/>
        </w:rPr>
        <w:t>“</w:t>
      </w:r>
      <w:r>
        <w:rPr>
          <w:rFonts w:ascii="宋体" w:eastAsia="宋体" w:hAnsi="宋体" w:cs="宋体" w:hint="eastAsia"/>
          <w:color w:val="FF0000"/>
          <w:sz w:val="21"/>
          <w:szCs w:val="21"/>
        </w:rPr>
        <w:t>为什么会这样呢</w:t>
      </w:r>
      <w:r>
        <w:rPr>
          <w:rFonts w:ascii="宋体" w:eastAsia="宋体" w:hAnsi="宋体" w:cs="宋体" w:hint="eastAsia"/>
          <w:color w:val="FF0000"/>
          <w:sz w:val="21"/>
          <w:szCs w:val="21"/>
        </w:rPr>
        <w:t>”</w:t>
      </w:r>
      <w:r>
        <w:rPr>
          <w:rFonts w:ascii="宋体" w:eastAsia="宋体" w:hAnsi="宋体" w:cs="宋体" w:hint="eastAsia"/>
          <w:color w:val="FF0000"/>
          <w:sz w:val="21"/>
          <w:szCs w:val="21"/>
        </w:rPr>
        <w:t>，单独成句，排除C。</w:t>
      </w:r>
    </w:p>
    <w:p>
      <w:pPr>
        <w:spacing w:line="360" w:lineRule="auto"/>
        <w:jc w:val="left"/>
        <w:textAlignment w:val="center"/>
        <w:rPr>
          <w:rFonts w:ascii="宋体" w:eastAsia="宋体" w:cs="宋体" w:hint="eastAsia"/>
          <w:color w:val="FF0000"/>
          <w:szCs w:val="21"/>
        </w:rPr>
        <w:sectPr>
          <w:headerReference w:type="default" r:id="rId7"/>
          <w:footerReference w:type="default" r:id="rId8"/>
          <w:footnotePr>
            <w:numStart w:val="0"/>
          </w:footnotePr>
          <w:endnotePr>
            <w:numFmt w:val="decimal"/>
            <w:numStart w:val="0"/>
          </w:endnotePr>
          <w:type w:val="nextPage"/>
          <w:pgSz w:w="11906" w:h="16838"/>
          <w:pgMar w:top="1440" w:right="1800" w:bottom="1440" w:left="1800" w:header="0" w:footer="0" w:gutter="0"/>
          <w:pgNumType w:start="2"/>
          <w:cols w:space="708"/>
          <w:titlePg w:val="0"/>
          <w:docGrid w:linePitch="286"/>
        </w:sectPr>
      </w:pPr>
      <w:r>
        <w:rPr>
          <w:rFonts w:ascii="宋体" w:eastAsia="宋体" w:hAnsi="宋体" w:cs="宋体" w:hint="eastAsia"/>
          <w:color w:val="FF0000"/>
          <w:sz w:val="21"/>
          <w:szCs w:val="21"/>
        </w:rPr>
        <w:t>故选B。</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【14题详解】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本题考查学生对古代文化常识的掌握，对文言词语中的一词多义现象的理解能力。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A.解说正确。</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B.前句，犯错。句意：要想不犯错误不忘教训，都必须从旧的规章制度入手。后句，拖延。句意：不是我拖延日期。两句中的</w:t>
      </w:r>
      <w:r>
        <w:rPr>
          <w:rFonts w:ascii="宋体" w:eastAsia="宋体" w:hAnsi="宋体" w:cs="宋体" w:hint="eastAsia"/>
          <w:color w:val="FF0000"/>
          <w:sz w:val="21"/>
          <w:szCs w:val="21"/>
        </w:rPr>
        <w:t>“</w:t>
      </w:r>
      <w:r>
        <w:rPr>
          <w:rFonts w:ascii="宋体" w:eastAsia="宋体" w:hAnsi="宋体" w:cs="宋体" w:hint="eastAsia"/>
          <w:color w:val="FF0000"/>
          <w:sz w:val="21"/>
          <w:szCs w:val="21"/>
        </w:rPr>
        <w:t>愆</w:t>
      </w:r>
      <w:r>
        <w:rPr>
          <w:rFonts w:ascii="宋体" w:eastAsia="宋体" w:hAnsi="宋体" w:cs="宋体" w:hint="eastAsia"/>
          <w:color w:val="FF0000"/>
          <w:sz w:val="21"/>
          <w:szCs w:val="21"/>
        </w:rPr>
        <w:t>”</w:t>
      </w:r>
      <w:r>
        <w:rPr>
          <w:rFonts w:ascii="宋体" w:eastAsia="宋体" w:hAnsi="宋体" w:cs="宋体" w:hint="eastAsia"/>
          <w:color w:val="FF0000"/>
          <w:sz w:val="21"/>
          <w:szCs w:val="21"/>
        </w:rPr>
        <w:t>字含义不同。</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C.解说正确。</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D.解说正确。句意：确实受身边人的影响。/如果真的能够做到一见到能引起（自己）喜好的东西，就要想到用知足来自我克制。</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故选B。</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【15题详解】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本题考查学生概括分析文章内容的能力。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A.</w:t>
      </w:r>
      <w:r>
        <w:rPr>
          <w:rFonts w:ascii="宋体" w:eastAsia="宋体" w:hAnsi="宋体" w:cs="宋体" w:hint="eastAsia"/>
          <w:color w:val="FF0000"/>
          <w:sz w:val="21"/>
          <w:szCs w:val="21"/>
        </w:rPr>
        <w:t>“</w:t>
      </w:r>
      <w:r>
        <w:rPr>
          <w:rFonts w:ascii="宋体" w:eastAsia="宋体" w:hAnsi="宋体" w:cs="宋体" w:hint="eastAsia"/>
          <w:color w:val="FF0000"/>
          <w:sz w:val="21"/>
          <w:szCs w:val="21"/>
        </w:rPr>
        <w:t>太子命令禁卫军抬他进入东宫</w:t>
      </w:r>
      <w:r>
        <w:rPr>
          <w:rFonts w:ascii="宋体" w:eastAsia="宋体" w:hAnsi="宋体" w:cs="宋体" w:hint="eastAsia"/>
          <w:color w:val="FF0000"/>
          <w:sz w:val="21"/>
          <w:szCs w:val="21"/>
        </w:rPr>
        <w:t>”</w:t>
      </w:r>
      <w:r>
        <w:rPr>
          <w:rFonts w:ascii="宋体" w:eastAsia="宋体" w:hAnsi="宋体" w:cs="宋体" w:hint="eastAsia"/>
          <w:color w:val="FF0000"/>
          <w:sz w:val="21"/>
          <w:szCs w:val="21"/>
        </w:rPr>
        <w:t>错误，文中句子</w:t>
      </w:r>
      <w:r>
        <w:rPr>
          <w:rFonts w:ascii="宋体" w:eastAsia="宋体" w:hAnsi="宋体" w:cs="宋体" w:hint="eastAsia"/>
          <w:color w:val="FF0000"/>
          <w:sz w:val="21"/>
          <w:szCs w:val="21"/>
        </w:rPr>
        <w:t>“</w:t>
      </w:r>
      <w:r>
        <w:rPr>
          <w:rFonts w:ascii="宋体" w:eastAsia="宋体" w:hAnsi="宋体" w:cs="宋体" w:hint="eastAsia"/>
          <w:color w:val="FF0000"/>
          <w:sz w:val="21"/>
          <w:szCs w:val="21"/>
        </w:rPr>
        <w:t>太宗赐步舆，令三卫举入东宫</w:t>
      </w:r>
      <w:r>
        <w:rPr>
          <w:rFonts w:ascii="宋体" w:eastAsia="宋体" w:hAnsi="宋体" w:cs="宋体" w:hint="eastAsia"/>
          <w:color w:val="FF0000"/>
          <w:sz w:val="21"/>
          <w:szCs w:val="21"/>
        </w:rPr>
        <w:t>”</w:t>
      </w:r>
      <w:r>
        <w:rPr>
          <w:rFonts w:ascii="宋体" w:eastAsia="宋体" w:hAnsi="宋体" w:cs="宋体" w:hint="eastAsia"/>
          <w:color w:val="FF0000"/>
          <w:sz w:val="21"/>
          <w:szCs w:val="21"/>
        </w:rPr>
        <w:t>意思是</w:t>
      </w:r>
      <w:r>
        <w:rPr>
          <w:rFonts w:ascii="宋体" w:eastAsia="宋体" w:hAnsi="宋体" w:cs="宋体" w:hint="eastAsia"/>
          <w:color w:val="FF0000"/>
          <w:sz w:val="21"/>
          <w:szCs w:val="21"/>
        </w:rPr>
        <w:t>“</w:t>
      </w:r>
      <w:r>
        <w:rPr>
          <w:rFonts w:ascii="宋体" w:eastAsia="宋体" w:hAnsi="宋体" w:cs="宋体" w:hint="eastAsia"/>
          <w:color w:val="FF0000"/>
          <w:sz w:val="21"/>
          <w:szCs w:val="21"/>
        </w:rPr>
        <w:t>于是唐太宗赏赐给他一辆代替步行</w:t>
      </w:r>
      <w:r>
        <w:rPr>
          <w:rFonts w:ascii="宋体" w:eastAsia="宋体" w:hAnsi="宋体" w:cs="宋体" w:hint="eastAsia"/>
          <w:color w:val="FF0000"/>
          <w:position w:val="0"/>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7" o:spid="_x0000_i1025" type="#_x0000_t75" style="width:10.5pt;height:13.99pt" o:preferrelative="t" filled="f" stroked="f">
            <v:fill o:detectmouseclick="t"/>
            <v:imagedata r:id="rId9" o:title=""/>
            <v:path o:extrusionok="f"/>
            <o:lock v:ext="edit" aspectratio="t"/>
          </v:shape>
        </w:pict>
      </w:r>
      <w:r>
        <w:rPr>
          <w:rFonts w:ascii="宋体" w:eastAsia="宋体" w:hAnsi="宋体" w:cs="宋体" w:hint="eastAsia"/>
          <w:color w:val="FF0000"/>
          <w:sz w:val="21"/>
          <w:szCs w:val="21"/>
        </w:rPr>
        <w:t>‘</w:t>
      </w:r>
      <w:r>
        <w:rPr>
          <w:rFonts w:ascii="宋体" w:eastAsia="宋体" w:hAnsi="宋体" w:cs="宋体" w:hint="eastAsia"/>
          <w:color w:val="FF0000"/>
          <w:sz w:val="21"/>
          <w:szCs w:val="21"/>
        </w:rPr>
        <w:t>车子</w:t>
      </w:r>
      <w:r>
        <w:rPr>
          <w:rFonts w:ascii="宋体" w:eastAsia="宋体" w:hAnsi="宋体" w:cs="宋体" w:hint="eastAsia"/>
          <w:color w:val="FF0000"/>
          <w:sz w:val="21"/>
          <w:szCs w:val="21"/>
        </w:rPr>
        <w:t>’</w:t>
      </w:r>
      <w:r>
        <w:rPr>
          <w:rFonts w:ascii="宋体" w:eastAsia="宋体" w:hAnsi="宋体" w:cs="宋体" w:hint="eastAsia"/>
          <w:color w:val="FF0000"/>
          <w:sz w:val="21"/>
          <w:szCs w:val="21"/>
        </w:rPr>
        <w:t>，并命令侍卫抬他进入东宫</w:t>
      </w:r>
      <w:r>
        <w:rPr>
          <w:rFonts w:ascii="宋体" w:eastAsia="宋体" w:hAnsi="宋体" w:cs="宋体" w:hint="eastAsia"/>
          <w:color w:val="FF0000"/>
          <w:sz w:val="21"/>
          <w:szCs w:val="21"/>
        </w:rPr>
        <w:t>”</w:t>
      </w:r>
      <w:r>
        <w:rPr>
          <w:rFonts w:ascii="宋体" w:eastAsia="宋体" w:hAnsi="宋体" w:cs="宋体" w:hint="eastAsia"/>
          <w:color w:val="FF0000"/>
          <w:sz w:val="21"/>
          <w:szCs w:val="21"/>
        </w:rPr>
        <w:t>，说明命令侍卫抬李纲进入东宫的人是唐太宗而不是太子。</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故选A。</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【16题详解】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本题考查学生理解并翻译文中</w:t>
      </w:r>
      <w:r>
        <w:rPr>
          <w:rFonts w:ascii="宋体" w:eastAsia="宋体" w:hAnsi="宋体" w:cs="宋体" w:hint="eastAsia"/>
          <w:color w:val="FF0000"/>
          <w:position w:val="0"/>
          <w:sz w:val="21"/>
          <w:szCs w:val="21"/>
        </w:rPr>
        <w:pict>
          <v:shape id="图片 100003" o:spid="_x0000_i1026" type="#_x0000_t75" style="width:10.5pt;height:13.99pt" o:preferrelative="t" filled="f" stroked="f">
            <v:fill o:detectmouseclick="t"/>
            <v:imagedata r:id="rId9" o:title=""/>
            <v:path o:extrusionok="f"/>
            <o:lock v:ext="edit" aspectratio="t"/>
          </v:shape>
        </w:pict>
      </w:r>
      <w:r>
        <w:rPr>
          <w:rFonts w:ascii="宋体" w:eastAsia="宋体" w:hAnsi="宋体" w:cs="宋体" w:hint="eastAsia"/>
          <w:color w:val="FF0000"/>
          <w:sz w:val="21"/>
          <w:szCs w:val="21"/>
        </w:rPr>
        <w:t>句子的能力。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w:t>
      </w:r>
      <w:r>
        <w:rPr>
          <w:rFonts w:ascii="宋体" w:eastAsia="宋体" w:hAnsi="宋体" w:cs="宋体" w:hint="eastAsia"/>
          <w:color w:val="FF0000"/>
          <w:sz w:val="21"/>
          <w:szCs w:val="21"/>
        </w:rPr>
        <w:t>“</w:t>
      </w:r>
      <w:r>
        <w:rPr>
          <w:rFonts w:ascii="宋体" w:eastAsia="宋体" w:hAnsi="宋体" w:cs="宋体" w:hint="eastAsia"/>
          <w:color w:val="FF0000"/>
          <w:sz w:val="21"/>
          <w:szCs w:val="21"/>
        </w:rPr>
        <w:t>古道</w:t>
      </w:r>
      <w:r>
        <w:rPr>
          <w:rFonts w:ascii="宋体" w:eastAsia="宋体" w:hAnsi="宋体" w:cs="宋体" w:hint="eastAsia"/>
          <w:color w:val="FF0000"/>
          <w:sz w:val="21"/>
          <w:szCs w:val="21"/>
        </w:rPr>
        <w:t>”</w:t>
      </w:r>
      <w:r>
        <w:rPr>
          <w:rFonts w:ascii="宋体" w:eastAsia="宋体" w:hAnsi="宋体" w:cs="宋体" w:hint="eastAsia"/>
          <w:color w:val="FF0000"/>
          <w:sz w:val="21"/>
          <w:szCs w:val="21"/>
        </w:rPr>
        <w:t>，古时治国的道理；</w:t>
      </w:r>
      <w:r>
        <w:rPr>
          <w:rFonts w:ascii="宋体" w:eastAsia="宋体" w:hAnsi="宋体" w:cs="宋体" w:hint="eastAsia"/>
          <w:color w:val="FF0000"/>
          <w:sz w:val="21"/>
          <w:szCs w:val="21"/>
        </w:rPr>
        <w:t>“</w:t>
      </w:r>
      <w:r>
        <w:rPr>
          <w:rFonts w:ascii="宋体" w:eastAsia="宋体" w:hAnsi="宋体" w:cs="宋体" w:hint="eastAsia"/>
          <w:color w:val="FF0000"/>
          <w:sz w:val="21"/>
          <w:szCs w:val="21"/>
        </w:rPr>
        <w:t>致</w:t>
      </w:r>
      <w:r>
        <w:rPr>
          <w:rFonts w:ascii="宋体" w:eastAsia="宋体" w:hAnsi="宋体" w:cs="宋体" w:hint="eastAsia"/>
          <w:color w:val="FF0000"/>
          <w:sz w:val="21"/>
          <w:szCs w:val="21"/>
        </w:rPr>
        <w:t>”</w:t>
      </w:r>
      <w:r>
        <w:rPr>
          <w:rFonts w:ascii="宋体" w:eastAsia="宋体" w:hAnsi="宋体" w:cs="宋体" w:hint="eastAsia"/>
          <w:color w:val="FF0000"/>
          <w:sz w:val="21"/>
          <w:szCs w:val="21"/>
        </w:rPr>
        <w:t>，达到，获得；</w:t>
      </w:r>
      <w:r>
        <w:rPr>
          <w:rFonts w:ascii="宋体" w:eastAsia="宋体" w:hAnsi="宋体" w:cs="宋体" w:hint="eastAsia"/>
          <w:color w:val="FF0000"/>
          <w:sz w:val="21"/>
          <w:szCs w:val="21"/>
        </w:rPr>
        <w:t>“</w:t>
      </w:r>
      <w:r>
        <w:rPr>
          <w:rFonts w:ascii="宋体" w:eastAsia="宋体" w:hAnsi="宋体" w:cs="宋体" w:hint="eastAsia"/>
          <w:color w:val="FF0000"/>
          <w:sz w:val="21"/>
          <w:szCs w:val="21"/>
        </w:rPr>
        <w:t>未之有也</w:t>
      </w:r>
      <w:r>
        <w:rPr>
          <w:rFonts w:ascii="宋体" w:eastAsia="宋体" w:hAnsi="宋体" w:cs="宋体" w:hint="eastAsia"/>
          <w:color w:val="FF0000"/>
          <w:sz w:val="21"/>
          <w:szCs w:val="21"/>
        </w:rPr>
        <w:t>”</w:t>
      </w:r>
      <w:r>
        <w:rPr>
          <w:rFonts w:ascii="宋体" w:eastAsia="宋体" w:hAnsi="宋体" w:cs="宋体" w:hint="eastAsia"/>
          <w:color w:val="FF0000"/>
          <w:sz w:val="21"/>
          <w:szCs w:val="21"/>
        </w:rPr>
        <w:t>，宾语前置句，应是</w:t>
      </w:r>
      <w:r>
        <w:rPr>
          <w:rFonts w:ascii="宋体" w:eastAsia="宋体" w:hAnsi="宋体" w:cs="宋体" w:hint="eastAsia"/>
          <w:color w:val="FF0000"/>
          <w:sz w:val="21"/>
          <w:szCs w:val="21"/>
        </w:rPr>
        <w:t>“</w:t>
      </w:r>
      <w:r>
        <w:rPr>
          <w:rFonts w:ascii="宋体" w:eastAsia="宋体" w:hAnsi="宋体" w:cs="宋体" w:hint="eastAsia"/>
          <w:color w:val="FF0000"/>
          <w:sz w:val="21"/>
          <w:szCs w:val="21"/>
        </w:rPr>
        <w:t>未有之</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（2）</w:t>
      </w:r>
      <w:r>
        <w:rPr>
          <w:rFonts w:ascii="宋体" w:eastAsia="宋体" w:hAnsi="宋体" w:cs="宋体" w:hint="eastAsia"/>
          <w:color w:val="FF0000"/>
          <w:sz w:val="21"/>
          <w:szCs w:val="21"/>
        </w:rPr>
        <w:t>“</w:t>
      </w:r>
      <w:r>
        <w:rPr>
          <w:rFonts w:ascii="宋体" w:eastAsia="宋体" w:hAnsi="宋体" w:cs="宋体" w:hint="eastAsia"/>
          <w:color w:val="FF0000"/>
          <w:sz w:val="21"/>
          <w:szCs w:val="21"/>
        </w:rPr>
        <w:t>左右</w:t>
      </w:r>
      <w:r>
        <w:rPr>
          <w:rFonts w:ascii="宋体" w:eastAsia="宋体" w:hAnsi="宋体" w:cs="宋体" w:hint="eastAsia"/>
          <w:color w:val="FF0000"/>
          <w:sz w:val="21"/>
          <w:szCs w:val="21"/>
        </w:rPr>
        <w:t>”</w:t>
      </w:r>
      <w:r>
        <w:rPr>
          <w:rFonts w:ascii="宋体" w:eastAsia="宋体" w:hAnsi="宋体" w:cs="宋体" w:hint="eastAsia"/>
          <w:color w:val="FF0000"/>
          <w:sz w:val="21"/>
          <w:szCs w:val="21"/>
        </w:rPr>
        <w:t>，身边的人；</w:t>
      </w:r>
      <w:r>
        <w:rPr>
          <w:rFonts w:ascii="宋体" w:eastAsia="宋体" w:hAnsi="宋体" w:cs="宋体" w:hint="eastAsia"/>
          <w:color w:val="FF0000"/>
          <w:sz w:val="21"/>
          <w:szCs w:val="21"/>
        </w:rPr>
        <w:t>“</w:t>
      </w:r>
      <w:r>
        <w:rPr>
          <w:rFonts w:ascii="宋体" w:eastAsia="宋体" w:hAnsi="宋体" w:cs="宋体" w:hint="eastAsia"/>
          <w:color w:val="FF0000"/>
          <w:sz w:val="21"/>
          <w:szCs w:val="21"/>
        </w:rPr>
        <w:t>日</w:t>
      </w:r>
      <w:r>
        <w:rPr>
          <w:rFonts w:ascii="宋体" w:eastAsia="宋体" w:hAnsi="宋体" w:cs="宋体" w:hint="eastAsia"/>
          <w:color w:val="FF0000"/>
          <w:sz w:val="21"/>
          <w:szCs w:val="21"/>
        </w:rPr>
        <w:t>”</w:t>
      </w:r>
      <w:r>
        <w:rPr>
          <w:rFonts w:ascii="宋体" w:eastAsia="宋体" w:hAnsi="宋体" w:cs="宋体" w:hint="eastAsia"/>
          <w:color w:val="FF0000"/>
          <w:sz w:val="21"/>
          <w:szCs w:val="21"/>
        </w:rPr>
        <w:t>，每天；</w:t>
      </w:r>
      <w:r>
        <w:rPr>
          <w:rFonts w:ascii="宋体" w:eastAsia="宋体" w:hAnsi="宋体" w:cs="宋体" w:hint="eastAsia"/>
          <w:color w:val="FF0000"/>
          <w:sz w:val="21"/>
          <w:szCs w:val="21"/>
        </w:rPr>
        <w:t>“</w:t>
      </w:r>
      <w:r>
        <w:rPr>
          <w:rFonts w:ascii="宋体" w:eastAsia="宋体" w:hAnsi="宋体" w:cs="宋体" w:hint="eastAsia"/>
          <w:color w:val="FF0000"/>
          <w:sz w:val="21"/>
          <w:szCs w:val="21"/>
        </w:rPr>
        <w:t>雅训</w:t>
      </w:r>
      <w:r>
        <w:rPr>
          <w:rFonts w:ascii="宋体" w:eastAsia="宋体" w:hAnsi="宋体" w:cs="宋体" w:hint="eastAsia"/>
          <w:color w:val="FF0000"/>
          <w:sz w:val="21"/>
          <w:szCs w:val="21"/>
        </w:rPr>
        <w:t>”</w:t>
      </w:r>
      <w:r>
        <w:rPr>
          <w:rFonts w:ascii="宋体" w:eastAsia="宋体" w:hAnsi="宋体" w:cs="宋体" w:hint="eastAsia"/>
          <w:color w:val="FF0000"/>
          <w:sz w:val="21"/>
          <w:szCs w:val="21"/>
        </w:rPr>
        <w:t>，有益的教诲；</w:t>
      </w:r>
      <w:r>
        <w:rPr>
          <w:rFonts w:ascii="宋体" w:eastAsia="宋体" w:hAnsi="宋体" w:cs="宋体" w:hint="eastAsia"/>
          <w:color w:val="FF0000"/>
          <w:sz w:val="21"/>
          <w:szCs w:val="21"/>
        </w:rPr>
        <w:t>“</w:t>
      </w:r>
      <w:r>
        <w:rPr>
          <w:rFonts w:ascii="宋体" w:eastAsia="宋体" w:hAnsi="宋体" w:cs="宋体" w:hint="eastAsia"/>
          <w:color w:val="FF0000"/>
          <w:sz w:val="21"/>
          <w:szCs w:val="21"/>
        </w:rPr>
        <w:t>长</w:t>
      </w:r>
      <w:r>
        <w:rPr>
          <w:rFonts w:ascii="宋体" w:eastAsia="宋体" w:hAnsi="宋体" w:cs="宋体" w:hint="eastAsia"/>
          <w:color w:val="FF0000"/>
          <w:sz w:val="21"/>
          <w:szCs w:val="21"/>
        </w:rPr>
        <w:t>”</w:t>
      </w:r>
      <w:r>
        <w:rPr>
          <w:rFonts w:ascii="宋体" w:eastAsia="宋体" w:hAnsi="宋体" w:cs="宋体" w:hint="eastAsia"/>
          <w:color w:val="FF0000"/>
          <w:sz w:val="21"/>
          <w:szCs w:val="21"/>
        </w:rPr>
        <w:t>，增长。</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【17题详解】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本题考查学生筛选并整合文中信息的能力。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从</w:t>
      </w:r>
      <w:r>
        <w:rPr>
          <w:rFonts w:ascii="宋体" w:eastAsia="宋体" w:hAnsi="宋体" w:cs="宋体" w:hint="eastAsia"/>
          <w:color w:val="FF0000"/>
          <w:sz w:val="21"/>
          <w:szCs w:val="21"/>
        </w:rPr>
        <w:t>“</w:t>
      </w:r>
      <w:r>
        <w:rPr>
          <w:rFonts w:ascii="宋体" w:eastAsia="宋体" w:hAnsi="宋体" w:cs="宋体" w:hint="eastAsia"/>
          <w:color w:val="FF0000"/>
          <w:sz w:val="21"/>
          <w:szCs w:val="21"/>
        </w:rPr>
        <w:t>可即着令，置三师之位</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可知，唐太宗</w:t>
      </w:r>
      <w:r>
        <w:rPr>
          <w:rFonts w:ascii="宋体" w:eastAsia="宋体" w:hAnsi="宋体" w:cs="宋体" w:hint="eastAsia"/>
          <w:color w:val="FF0000"/>
          <w:position w:val="0"/>
          <w:sz w:val="21"/>
          <w:szCs w:val="21"/>
        </w:rPr>
        <w:pict>
          <v:shape id="图片 100005" o:spid="_x0000_i1027" type="#_x0000_t75" style="width:10.5pt;height:13.99pt" o:preferrelative="t" filled="f" stroked="f">
            <v:fill o:detectmouseclick="t"/>
            <v:imagedata r:id="rId9" o:title=""/>
            <v:path o:extrusionok="f"/>
            <o:lock v:ext="edit" aspectratio="t"/>
          </v:shape>
        </w:pict>
      </w:r>
      <w:r>
        <w:rPr>
          <w:rFonts w:ascii="宋体" w:eastAsia="宋体" w:hAnsi="宋体" w:cs="宋体" w:hint="eastAsia"/>
          <w:color w:val="FF0000"/>
          <w:sz w:val="21"/>
          <w:szCs w:val="21"/>
        </w:rPr>
        <w:t>举动之一是</w:t>
      </w:r>
      <w:r>
        <w:rPr>
          <w:rFonts w:ascii="宋体" w:eastAsia="宋体" w:hAnsi="宋体" w:cs="宋体" w:hint="eastAsia"/>
          <w:color w:val="FF0000"/>
          <w:sz w:val="21"/>
          <w:szCs w:val="21"/>
        </w:rPr>
        <w:t>“</w:t>
      </w:r>
      <w:r>
        <w:rPr>
          <w:rFonts w:ascii="宋体" w:eastAsia="宋体" w:hAnsi="宋体" w:cs="宋体" w:hint="eastAsia"/>
          <w:color w:val="FF0000"/>
          <w:sz w:val="21"/>
          <w:szCs w:val="21"/>
        </w:rPr>
        <w:t>增设三师</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从</w:t>
      </w:r>
      <w:r>
        <w:rPr>
          <w:rFonts w:ascii="宋体" w:eastAsia="宋体" w:hAnsi="宋体" w:cs="宋体" w:hint="eastAsia"/>
          <w:color w:val="FF0000"/>
          <w:sz w:val="21"/>
          <w:szCs w:val="21"/>
        </w:rPr>
        <w:t>“</w:t>
      </w:r>
      <w:r>
        <w:rPr>
          <w:rFonts w:ascii="宋体" w:eastAsia="宋体" w:hAnsi="宋体" w:cs="宋体" w:hint="eastAsia"/>
          <w:color w:val="FF0000"/>
          <w:sz w:val="21"/>
          <w:szCs w:val="21"/>
        </w:rPr>
        <w:t>公等可访正直忠信者，各举三两人</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可知，举动之二是</w:t>
      </w:r>
      <w:r>
        <w:rPr>
          <w:rFonts w:ascii="宋体" w:eastAsia="宋体" w:hAnsi="宋体" w:cs="宋体" w:hint="eastAsia"/>
          <w:color w:val="FF0000"/>
          <w:sz w:val="21"/>
          <w:szCs w:val="21"/>
        </w:rPr>
        <w:t>“</w:t>
      </w:r>
      <w:r>
        <w:rPr>
          <w:rFonts w:ascii="宋体" w:eastAsia="宋体" w:hAnsi="宋体" w:cs="宋体" w:hint="eastAsia"/>
          <w:color w:val="FF0000"/>
          <w:sz w:val="21"/>
          <w:szCs w:val="21"/>
        </w:rPr>
        <w:t>求取良师</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从</w:t>
      </w:r>
      <w:r>
        <w:rPr>
          <w:rFonts w:ascii="宋体" w:eastAsia="宋体" w:hAnsi="宋体" w:cs="宋体" w:hint="eastAsia"/>
          <w:color w:val="FF0000"/>
          <w:sz w:val="21"/>
          <w:szCs w:val="21"/>
        </w:rPr>
        <w:t>“</w:t>
      </w:r>
      <w:r>
        <w:rPr>
          <w:rFonts w:ascii="宋体" w:eastAsia="宋体" w:hAnsi="宋体" w:cs="宋体" w:hint="eastAsia"/>
          <w:color w:val="FF0000"/>
          <w:sz w:val="21"/>
          <w:szCs w:val="21"/>
        </w:rPr>
        <w:t>诏皇太子引上殿，亲拜之</w:t>
      </w:r>
      <w:r>
        <w:rPr>
          <w:rFonts w:ascii="宋体" w:eastAsia="宋体" w:hAnsi="宋体" w:cs="宋体" w:hint="eastAsia"/>
          <w:color w:val="FF0000"/>
          <w:sz w:val="21"/>
          <w:szCs w:val="21"/>
        </w:rPr>
        <w:t>”</w:t>
      </w:r>
      <w:r>
        <w:rPr>
          <w:rFonts w:ascii="宋体" w:eastAsia="宋体" w:hAnsi="宋体" w:cs="宋体" w:hint="eastAsia"/>
          <w:color w:val="FF0000"/>
          <w:sz w:val="21"/>
          <w:szCs w:val="21"/>
        </w:rPr>
        <w:t>和</w:t>
      </w:r>
      <w:r>
        <w:rPr>
          <w:rFonts w:ascii="宋体" w:eastAsia="宋体" w:hAnsi="宋体" w:cs="宋体" w:hint="eastAsia"/>
          <w:color w:val="FF0000"/>
          <w:sz w:val="21"/>
          <w:szCs w:val="21"/>
        </w:rPr>
        <w:t>“</w:t>
      </w:r>
      <w:r>
        <w:rPr>
          <w:rFonts w:ascii="宋体" w:eastAsia="宋体" w:hAnsi="宋体" w:cs="宋体" w:hint="eastAsia"/>
          <w:color w:val="FF0000"/>
          <w:sz w:val="21"/>
          <w:szCs w:val="21"/>
        </w:rPr>
        <w:t>卿宜语泰，每对王珪，如见我面，宜加尊敬，不得懈怠</w:t>
      </w:r>
      <w:r>
        <w:rPr>
          <w:rFonts w:ascii="宋体" w:eastAsia="宋体" w:hAnsi="宋体" w:cs="宋体" w:hint="eastAsia"/>
          <w:color w:val="FF0000"/>
          <w:sz w:val="21"/>
          <w:szCs w:val="21"/>
        </w:rPr>
        <w:t>”</w:t>
      </w:r>
      <w:r>
        <w:rPr>
          <w:rFonts w:ascii="宋体" w:eastAsia="宋体" w:hAnsi="宋体" w:cs="宋体" w:hint="eastAsia"/>
          <w:color w:val="FF0000"/>
          <w:sz w:val="21"/>
          <w:szCs w:val="21"/>
        </w:rPr>
        <w:t>等语中可以得知，举动之三是对皇子们提出具体要求。</w:t>
      </w:r>
    </w:p>
    <w:p>
      <w:pPr>
        <w:spacing w:line="360" w:lineRule="auto"/>
        <w:jc w:val="both"/>
        <w:textAlignment w:val="center"/>
        <w:rPr>
          <w:rFonts w:ascii="宋体" w:eastAsia="宋体" w:cs="宋体" w:hint="eastAsia"/>
          <w:color w:val="FF0000"/>
          <w:szCs w:val="21"/>
        </w:rPr>
      </w:pPr>
      <w:r>
        <w:rPr>
          <w:rFonts w:ascii="宋体" w:eastAsia="宋体" w:hAnsi="宋体" w:cs="宋体" w:hint="eastAsia"/>
          <w:color w:val="FF0000"/>
          <w:sz w:val="21"/>
          <w:szCs w:val="21"/>
        </w:rPr>
        <w:t>参考译文：</w:t>
      </w:r>
    </w:p>
    <w:p>
      <w:pPr>
        <w:spacing w:line="360" w:lineRule="auto"/>
        <w:ind w:firstLine="420"/>
        <w:jc w:val="both"/>
        <w:textAlignment w:val="center"/>
        <w:rPr>
          <w:rFonts w:ascii="宋体" w:eastAsia="宋体" w:cs="宋体" w:hint="eastAsia"/>
          <w:color w:val="FF0000"/>
          <w:szCs w:val="21"/>
        </w:rPr>
        <w:sectPr>
          <w:headerReference w:type="default" r:id="rId10"/>
          <w:footerReference w:type="default" r:id="rId11"/>
          <w:footnotePr>
            <w:numStart w:val="0"/>
          </w:footnotePr>
          <w:endnotePr>
            <w:numFmt w:val="decimal"/>
            <w:numStart w:val="0"/>
          </w:endnotePr>
          <w:type w:val="nextPage"/>
          <w:pgSz w:w="11906" w:h="16838"/>
          <w:pgMar w:top="1440" w:right="1800" w:bottom="1440" w:left="1800" w:header="0" w:footer="0" w:gutter="0"/>
          <w:pgNumType w:start="3"/>
          <w:cols w:space="708"/>
          <w:titlePg w:val="0"/>
          <w:docGrid w:linePitch="286"/>
        </w:sectPr>
      </w:pPr>
      <w:r>
        <w:rPr>
          <w:rFonts w:ascii="宋体" w:eastAsia="宋体" w:hAnsi="宋体" w:cs="宋体" w:hint="eastAsia"/>
          <w:color w:val="FF0000"/>
          <w:sz w:val="21"/>
          <w:szCs w:val="21"/>
        </w:rPr>
        <w:t>贞观三年，太子少师李纲患有脚痛的疾病，不能穿鞋走路。唐太宗赏赐给他一辆代替步行的</w:t>
      </w:r>
      <w:r>
        <w:rPr>
          <w:rFonts w:ascii="宋体" w:eastAsia="宋体" w:hAnsi="宋体" w:cs="宋体" w:hint="eastAsia"/>
          <w:color w:val="FF0000"/>
          <w:sz w:val="21"/>
          <w:szCs w:val="21"/>
        </w:rPr>
        <w:t>“</w:t>
      </w:r>
      <w:r>
        <w:rPr>
          <w:rFonts w:ascii="宋体" w:eastAsia="宋体" w:hAnsi="宋体" w:cs="宋体" w:hint="eastAsia"/>
          <w:color w:val="FF0000"/>
          <w:sz w:val="21"/>
          <w:szCs w:val="21"/>
        </w:rPr>
        <w:t>车子</w:t>
      </w:r>
      <w:r>
        <w:rPr>
          <w:rFonts w:ascii="宋体" w:eastAsia="宋体" w:hAnsi="宋体" w:cs="宋体" w:hint="eastAsia"/>
          <w:color w:val="FF0000"/>
          <w:sz w:val="21"/>
          <w:szCs w:val="21"/>
        </w:rPr>
        <w:t>”</w:t>
      </w:r>
      <w:r>
        <w:rPr>
          <w:rFonts w:ascii="宋体" w:eastAsia="宋体" w:hAnsi="宋体" w:cs="宋体" w:hint="eastAsia"/>
          <w:color w:val="FF0000"/>
          <w:sz w:val="21"/>
          <w:szCs w:val="21"/>
        </w:rPr>
        <w:t>，并命令侍卫抬他进入东宫，还下诏命令皇太子亲自迎接他上殿，亲自行礼作揖，以示对他的敬重。李纲为太子讲述君臣父子之间的礼仪，还有日常饮食起居方面的礼节，道理明畅，言语直白，让听者不知疲倦。太子曾经与李纲商讨自古以来君臣之间的伦理纲常，以及效忠尽节之事，李纲正气凛然地说：</w:t>
      </w:r>
      <w:r>
        <w:rPr>
          <w:rFonts w:ascii="宋体" w:eastAsia="宋体" w:hAnsi="宋体" w:cs="宋体" w:hint="eastAsia"/>
          <w:color w:val="FF0000"/>
          <w:sz w:val="21"/>
          <w:szCs w:val="21"/>
        </w:rPr>
        <w:t>“</w:t>
      </w:r>
      <w:r>
        <w:rPr>
          <w:rFonts w:ascii="宋体" w:eastAsia="宋体" w:hAnsi="宋体" w:cs="宋体" w:hint="eastAsia"/>
          <w:color w:val="FF0000"/>
          <w:sz w:val="21"/>
          <w:szCs w:val="21"/>
        </w:rPr>
        <w:t>受托于先王，身负辅佐储君的使命，古人认为这件事十分困难，臣却以为十分容易。</w:t>
      </w:r>
      <w:r>
        <w:rPr>
          <w:rFonts w:ascii="宋体" w:eastAsia="宋体" w:hAnsi="宋体" w:cs="宋体" w:hint="eastAsia"/>
          <w:color w:val="FF0000"/>
          <w:sz w:val="21"/>
          <w:szCs w:val="21"/>
        </w:rPr>
        <w:t>”</w:t>
      </w:r>
      <w:r>
        <w:rPr>
          <w:rFonts w:ascii="宋体" w:eastAsia="宋体" w:hAnsi="宋体" w:cs="宋体" w:hint="eastAsia"/>
          <w:color w:val="FF0000"/>
          <w:sz w:val="21"/>
          <w:szCs w:val="21"/>
        </w:rPr>
        <w:t>每当论起此事，李纲一脸正气，言语激昂，透露出一种刚正坚定的志向，太子每次都为之肃然起敬。</w:t>
      </w:r>
    </w:p>
    <w:p>
      <w:pPr>
        <w:spacing w:line="360" w:lineRule="auto"/>
        <w:ind w:firstLine="420"/>
        <w:jc w:val="both"/>
        <w:textAlignment w:val="center"/>
        <w:rPr>
          <w:rFonts w:ascii="宋体" w:eastAsia="宋体" w:cs="宋体" w:hint="eastAsia"/>
          <w:color w:val="FF0000"/>
          <w:szCs w:val="21"/>
        </w:rPr>
      </w:pPr>
      <w:r>
        <w:rPr>
          <w:rFonts w:ascii="宋体" w:eastAsia="宋体" w:hAnsi="宋体" w:cs="宋体" w:hint="eastAsia"/>
          <w:color w:val="FF0000"/>
          <w:sz w:val="21"/>
          <w:szCs w:val="21"/>
        </w:rPr>
        <w:t>贞观六年，唐太宗下诏说：</w:t>
      </w:r>
      <w:r>
        <w:rPr>
          <w:rFonts w:ascii="宋体" w:eastAsia="宋体" w:hAnsi="宋体" w:cs="宋体" w:hint="eastAsia"/>
          <w:color w:val="FF0000"/>
          <w:sz w:val="21"/>
          <w:szCs w:val="21"/>
        </w:rPr>
        <w:t>“</w:t>
      </w:r>
      <w:r>
        <w:rPr>
          <w:rFonts w:ascii="宋体" w:eastAsia="宋体" w:hAnsi="宋体" w:cs="宋体" w:hint="eastAsia"/>
          <w:color w:val="FF0000"/>
          <w:sz w:val="21"/>
          <w:szCs w:val="21"/>
        </w:rPr>
        <w:t>我近来研读经典，知道古代英明的帝王，圣贤的君子都不能没有师傅。前时进上待批的诏令未设三师之位，我认为这样不好，为什么呢？昔日，黄帝向大颠求教，颛顼向录图问学，尧以尹寿为师，此外，舜向成昭学习，禹在西王国求学，汤学威子伯，文王学子期，武王学虢叔。前代圣明的君王，如果没有遇到这些名师的点化，他们的功绩就不能广布天下，自己的声名也不能名垂史册。何况我在百王之后统领天下，才智与圣人有所差别，要是没有师傅，怎么能够君临天下呢？《诗经》上不是说：</w:t>
      </w:r>
      <w:r>
        <w:rPr>
          <w:rFonts w:ascii="宋体" w:eastAsia="宋体" w:hAnsi="宋体" w:cs="宋体" w:hint="eastAsia"/>
          <w:color w:val="FF0000"/>
          <w:sz w:val="21"/>
          <w:szCs w:val="21"/>
        </w:rPr>
        <w:t>‘</w:t>
      </w:r>
      <w:r>
        <w:rPr>
          <w:rFonts w:ascii="宋体" w:eastAsia="宋体" w:hAnsi="宋体" w:cs="宋体" w:hint="eastAsia"/>
          <w:color w:val="FF0000"/>
          <w:sz w:val="21"/>
          <w:szCs w:val="21"/>
        </w:rPr>
        <w:t>要想不犯错误不忘教训，都必须从旧的规章制度入手。</w:t>
      </w:r>
      <w:r>
        <w:rPr>
          <w:rFonts w:ascii="宋体" w:eastAsia="宋体" w:hAnsi="宋体" w:cs="宋体" w:hint="eastAsia"/>
          <w:color w:val="FF0000"/>
          <w:sz w:val="21"/>
          <w:szCs w:val="21"/>
        </w:rPr>
        <w:t>’</w:t>
      </w:r>
      <w:r>
        <w:rPr>
          <w:rFonts w:ascii="宋体" w:eastAsia="宋体" w:hAnsi="宋体" w:cs="宋体" w:hint="eastAsia"/>
          <w:color w:val="FF0000"/>
          <w:sz w:val="21"/>
          <w:szCs w:val="21"/>
        </w:rPr>
        <w:t>不学习，就不能明白古时治国的道理。像现在这样没有名师的教导就能统领天下，获得太平的，历史上还不曾有过啊。应马上发布命令，设立三师的职位。</w:t>
      </w:r>
      <w:r>
        <w:rPr>
          <w:rFonts w:ascii="宋体" w:eastAsia="宋体" w:hAnsi="宋体" w:cs="宋体" w:hint="eastAsia"/>
          <w:color w:val="FF0000"/>
          <w:sz w:val="21"/>
          <w:szCs w:val="21"/>
        </w:rPr>
        <w:t>”</w:t>
      </w:r>
    </w:p>
    <w:p>
      <w:pPr>
        <w:spacing w:line="360" w:lineRule="auto"/>
        <w:ind w:firstLine="420"/>
        <w:jc w:val="both"/>
        <w:textAlignment w:val="center"/>
        <w:rPr>
          <w:rFonts w:ascii="宋体" w:eastAsia="宋体" w:cs="宋体" w:hint="eastAsia"/>
          <w:color w:val="FF0000"/>
          <w:szCs w:val="21"/>
        </w:rPr>
      </w:pPr>
      <w:r>
        <w:rPr>
          <w:rFonts w:ascii="宋体" w:eastAsia="宋体" w:hAnsi="宋体" w:cs="宋体" w:hint="eastAsia"/>
          <w:color w:val="FF0000"/>
          <w:sz w:val="21"/>
          <w:szCs w:val="21"/>
        </w:rPr>
        <w:t>贞观八年，唐太宗对侍从的大臣们说：</w:t>
      </w:r>
      <w:r>
        <w:rPr>
          <w:rFonts w:ascii="宋体" w:eastAsia="宋体" w:hAnsi="宋体" w:cs="宋体" w:hint="eastAsia"/>
          <w:color w:val="FF0000"/>
          <w:sz w:val="21"/>
          <w:szCs w:val="21"/>
        </w:rPr>
        <w:t>“</w:t>
      </w:r>
      <w:r>
        <w:rPr>
          <w:rFonts w:ascii="宋体" w:eastAsia="宋体" w:hAnsi="宋体" w:cs="宋体" w:hint="eastAsia"/>
          <w:color w:val="FF0000"/>
          <w:sz w:val="21"/>
          <w:szCs w:val="21"/>
        </w:rPr>
        <w:t>上等智能的圣人，当然不会沾染恶习，但中等智能的人不稳定，他们的性情会随着教育而变化，况且太子的师傅，在古代就很难挑选。周成王即位时年纪幼小，周公、召公做他的太保太傅，左右都是贤人，每天他都能听到有益的教诲，这足以增长他的仁义道德，使他成为圣君。秦二世胡亥，用赵高做师傅，赵高教他刑法，胡亥继位后，就诛戮功臣，屠杀亲族，残酷暴虐到了极点，结果秦国很快就灭亡了。由此可知人的善恶确实受身边人的影响。我如今要给太子、诸王精心挑选师傅，让他们耳濡目染礼仪法度，对自身的修养有所补益。诸位大臣，你们可求访正直忠信的人，各自推荐三两个人作为候选。</w:t>
      </w:r>
      <w:r>
        <w:rPr>
          <w:rFonts w:ascii="宋体" w:eastAsia="宋体" w:hAnsi="宋体" w:cs="宋体" w:hint="eastAsia"/>
          <w:color w:val="FF0000"/>
          <w:sz w:val="21"/>
          <w:szCs w:val="21"/>
        </w:rPr>
        <w:t>”</w:t>
      </w:r>
    </w:p>
    <w:p>
      <w:pPr>
        <w:spacing w:line="360" w:lineRule="auto"/>
        <w:ind w:firstLine="420"/>
        <w:jc w:val="both"/>
        <w:textAlignment w:val="center"/>
        <w:rPr>
          <w:rFonts w:ascii="宋体" w:eastAsia="宋体" w:cs="宋体" w:hint="eastAsia"/>
          <w:color w:val="FF0000"/>
          <w:szCs w:val="21"/>
        </w:rPr>
      </w:pPr>
      <w:r>
        <w:rPr>
          <w:rFonts w:ascii="宋体" w:eastAsia="宋体" w:hAnsi="宋体" w:cs="宋体" w:hint="eastAsia"/>
          <w:color w:val="FF0000"/>
          <w:sz w:val="21"/>
          <w:szCs w:val="21"/>
        </w:rPr>
        <w:t>贞观十一年，太宗任命礼部尚书王珪兼任魏王的老师。唐太宗对尚书左仆射房玄龄说：</w:t>
      </w:r>
      <w:r>
        <w:rPr>
          <w:rFonts w:ascii="宋体" w:eastAsia="宋体" w:hAnsi="宋体" w:cs="宋体" w:hint="eastAsia"/>
          <w:color w:val="FF0000"/>
          <w:sz w:val="21"/>
          <w:szCs w:val="21"/>
        </w:rPr>
        <w:t>“</w:t>
      </w:r>
      <w:r>
        <w:rPr>
          <w:rFonts w:ascii="宋体" w:eastAsia="宋体" w:hAnsi="宋体" w:cs="宋体" w:hint="eastAsia"/>
          <w:color w:val="FF0000"/>
          <w:sz w:val="21"/>
          <w:szCs w:val="21"/>
        </w:rPr>
        <w:t>自古以来的帝王之子，生长于深宫之中，等到他们长大成人，没有一个不是骄奢淫逸的，因此相继灭亡，很少有能够自救的。我现在严格教育子弟，希望他们都能够保全自己。王珪是我长期任用的人，我非常了解他刚直的个性，他心存忠孝，因此选择他来担任皇子的老师。你应该告诉魏王李泰：每次见到王珪，就如同见到我一样，应该倍加尊敬，不能懈怠。</w:t>
      </w:r>
      <w:r>
        <w:rPr>
          <w:rFonts w:ascii="宋体" w:eastAsia="宋体" w:hAnsi="宋体" w:cs="宋体" w:hint="eastAsia"/>
          <w:color w:val="FF0000"/>
          <w:sz w:val="21"/>
          <w:szCs w:val="21"/>
        </w:rPr>
        <w:t>”</w:t>
      </w:r>
      <w:r>
        <w:rPr>
          <w:rFonts w:ascii="宋体" w:eastAsia="宋体" w:hAnsi="宋体" w:cs="宋体" w:hint="eastAsia"/>
          <w:color w:val="FF0000"/>
          <w:sz w:val="21"/>
          <w:szCs w:val="21"/>
        </w:rPr>
        <w:t>王珪也用为师之道来要求自己，得到了当时的好评。</w:t>
      </w:r>
    </w:p>
    <w:p>
      <w:pPr>
        <w:spacing w:before="90" w:line="360" w:lineRule="auto"/>
        <w:jc w:val="both"/>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福建省厦门市一中2022-2023学年高二下学期期中语文试题</w:t>
      </w:r>
    </w:p>
    <w:p>
      <w:pPr>
        <w:spacing w:line="360" w:lineRule="auto"/>
        <w:ind w:firstLine="480"/>
        <w:jc w:val="left"/>
        <w:textAlignment w:val="center"/>
        <w:rPr>
          <w:rFonts w:ascii="宋体" w:eastAsia="宋体" w:cs="宋体" w:hint="eastAsia"/>
          <w:color w:val="000000"/>
          <w:szCs w:val="21"/>
        </w:rPr>
      </w:pPr>
      <w:r>
        <w:rPr>
          <w:rFonts w:ascii="宋体" w:eastAsia="宋体" w:hAnsi="宋体" w:cs="宋体" w:hint="eastAsia"/>
          <w:b/>
          <w:color w:val="000000"/>
          <w:sz w:val="21"/>
          <w:szCs w:val="21"/>
        </w:rPr>
        <w:t>（一）文言文阅读（本题共5小题，29分）</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阅读下面的文言文，完成下面小题。</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文本一</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江出西陵，始得平地，其流奔放肆大。南合沅、湘，北合汉河，其势益张。至于赤壁之下，波流浸灌，与海相</w:t>
      </w:r>
      <w:r>
        <w:rPr>
          <w:rFonts w:ascii="宋体" w:eastAsia="宋体" w:hAnsi="宋体" w:cs="宋体" w:hint="eastAsia"/>
          <w:color w:val="000000"/>
          <w:sz w:val="21"/>
          <w:szCs w:val="21"/>
          <w:em w:val="dot"/>
        </w:rPr>
        <w:t>若</w:t>
      </w:r>
      <w:r>
        <w:rPr>
          <w:rFonts w:ascii="宋体" w:eastAsia="宋体" w:hAnsi="宋体" w:cs="宋体" w:hint="eastAsia"/>
          <w:color w:val="000000"/>
          <w:sz w:val="21"/>
          <w:szCs w:val="21"/>
        </w:rPr>
        <w:t>。清河张君梦得</w:t>
      </w:r>
      <w:r>
        <w:rPr>
          <w:rFonts w:ascii="宋体" w:eastAsia="宋体" w:hAnsi="宋体" w:cs="宋体" w:hint="eastAsia"/>
          <w:color w:val="000000"/>
          <w:sz w:val="21"/>
          <w:szCs w:val="21"/>
          <w:vertAlign w:val="superscript"/>
        </w:rPr>
        <w:t>[注]</w:t>
      </w:r>
      <w:r>
        <w:rPr>
          <w:rFonts w:ascii="宋体" w:eastAsia="宋体" w:hAnsi="宋体" w:cs="宋体" w:hint="eastAsia"/>
          <w:color w:val="000000"/>
          <w:sz w:val="21"/>
          <w:szCs w:val="21"/>
        </w:rPr>
        <w:t>谪居齐安，即其庐之西南为亭，以览观江流之胜，而余兄子瞻名之曰</w:t>
      </w:r>
      <w:r>
        <w:rPr>
          <w:rFonts w:ascii="宋体" w:eastAsia="宋体" w:hAnsi="宋体" w:cs="宋体" w:hint="eastAsia"/>
          <w:color w:val="000000"/>
          <w:sz w:val="21"/>
          <w:szCs w:val="21"/>
        </w:rPr>
        <w:t>“</w:t>
      </w:r>
      <w:r>
        <w:rPr>
          <w:rFonts w:ascii="宋体" w:eastAsia="宋体" w:hAnsi="宋体" w:cs="宋体" w:hint="eastAsia"/>
          <w:color w:val="000000"/>
          <w:sz w:val="21"/>
          <w:szCs w:val="21"/>
        </w:rPr>
        <w:t>快哉</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p>
    <w:p>
      <w:pPr>
        <w:spacing w:line="360" w:lineRule="auto"/>
        <w:ind w:firstLine="420"/>
        <w:jc w:val="left"/>
        <w:textAlignment w:val="center"/>
        <w:rPr>
          <w:rFonts w:ascii="宋体" w:eastAsia="宋体" w:cs="宋体" w:hint="eastAsia"/>
          <w:color w:val="000000"/>
          <w:szCs w:val="21"/>
        </w:rPr>
        <w:sectPr>
          <w:headerReference w:type="default" r:id="rId12"/>
          <w:footerReference w:type="default" r:id="rId13"/>
          <w:footnotePr>
            <w:numStart w:val="0"/>
          </w:footnotePr>
          <w:endnotePr>
            <w:numFmt w:val="decimal"/>
            <w:numStart w:val="0"/>
          </w:endnotePr>
          <w:type w:val="nextPage"/>
          <w:pgSz w:w="11906" w:h="16838"/>
          <w:pgMar w:top="1440" w:right="1800" w:bottom="1440" w:left="1800" w:header="0" w:footer="0" w:gutter="0"/>
          <w:pgNumType w:start="4"/>
          <w:cols w:space="708"/>
          <w:titlePg w:val="0"/>
          <w:docGrid w:linePitch="286"/>
        </w:sectPr>
      </w:pPr>
      <w:r>
        <w:rPr>
          <w:rFonts w:ascii="宋体" w:eastAsia="宋体" w:hAnsi="宋体" w:cs="宋体" w:hint="eastAsia"/>
          <w:color w:val="000000"/>
          <w:sz w:val="21"/>
          <w:szCs w:val="21"/>
        </w:rPr>
        <w:t>盖亭之所见，南北百里，东西一舍。涛澜汹涌，风云开阖。昼则舟楫出没于其前，夜则鱼龙悲啸于其下。变化倏忽，动心骇目，不可久视。今乃得玩之几席之上，举目而足。西望武昌诸山，冈陵起伏，草木行列，烟消日出。渔夫樵父之舍，皆可指数。此其所以为</w:t>
      </w:r>
      <w:r>
        <w:rPr>
          <w:rFonts w:ascii="宋体" w:eastAsia="宋体" w:hAnsi="宋体" w:cs="宋体" w:hint="eastAsia"/>
          <w:color w:val="000000"/>
          <w:sz w:val="21"/>
          <w:szCs w:val="21"/>
        </w:rPr>
        <w:t>“</w:t>
      </w:r>
      <w:r>
        <w:rPr>
          <w:rFonts w:ascii="宋体" w:eastAsia="宋体" w:hAnsi="宋体" w:cs="宋体" w:hint="eastAsia"/>
          <w:color w:val="000000"/>
          <w:sz w:val="21"/>
          <w:szCs w:val="21"/>
        </w:rPr>
        <w:t>快哉</w:t>
      </w:r>
      <w:r>
        <w:rPr>
          <w:rFonts w:ascii="宋体" w:eastAsia="宋体" w:hAnsi="宋体" w:cs="宋体" w:hint="eastAsia"/>
          <w:color w:val="000000"/>
          <w:sz w:val="21"/>
          <w:szCs w:val="21"/>
        </w:rPr>
        <w:t>”</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者也。至于长洲之滨，故城之墟，曹盂德、孙仲谋之所睥睨，周瑜、陆逊之所骋骛。其流风遗迹，亦足以称快世俗。</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昔襄王从宋玉、景差于兰台之宫，有风飒然至者，王披襟当之，曰：</w:t>
      </w:r>
      <w:r>
        <w:rPr>
          <w:rFonts w:ascii="宋体" w:eastAsia="宋体" w:hAnsi="宋体" w:cs="宋体" w:hint="eastAsia"/>
          <w:color w:val="000000"/>
          <w:sz w:val="21"/>
          <w:szCs w:val="21"/>
        </w:rPr>
        <w:t>“</w:t>
      </w:r>
      <w:r>
        <w:rPr>
          <w:rFonts w:ascii="宋体" w:eastAsia="宋体" w:hAnsi="宋体" w:cs="宋体" w:hint="eastAsia"/>
          <w:color w:val="000000"/>
          <w:sz w:val="21"/>
          <w:szCs w:val="21"/>
        </w:rPr>
        <w:t>快哉此风！寡人所与庶人共者耶？</w:t>
      </w:r>
      <w:r>
        <w:rPr>
          <w:rFonts w:ascii="宋体" w:eastAsia="宋体" w:hAnsi="宋体" w:cs="宋体" w:hint="eastAsia"/>
          <w:color w:val="000000"/>
          <w:sz w:val="21"/>
          <w:szCs w:val="21"/>
        </w:rPr>
        <w:t>”</w:t>
      </w:r>
      <w:r>
        <w:rPr>
          <w:rFonts w:ascii="宋体" w:eastAsia="宋体" w:hAnsi="宋体" w:cs="宋体" w:hint="eastAsia"/>
          <w:color w:val="000000"/>
          <w:sz w:val="21"/>
          <w:szCs w:val="21"/>
        </w:rPr>
        <w:t>宋玉曰：</w:t>
      </w:r>
      <w:r>
        <w:rPr>
          <w:rFonts w:ascii="宋体" w:eastAsia="宋体" w:hAnsi="宋体" w:cs="宋体" w:hint="eastAsia"/>
          <w:color w:val="000000"/>
          <w:sz w:val="21"/>
          <w:szCs w:val="21"/>
        </w:rPr>
        <w:t>“</w:t>
      </w:r>
      <w:r>
        <w:rPr>
          <w:rFonts w:ascii="宋体" w:eastAsia="宋体" w:hAnsi="宋体" w:cs="宋体" w:hint="eastAsia"/>
          <w:color w:val="000000"/>
          <w:sz w:val="21"/>
          <w:szCs w:val="21"/>
        </w:rPr>
        <w:t>此独大王之雄风耳，庶人安得共之！</w:t>
      </w:r>
      <w:r>
        <w:rPr>
          <w:rFonts w:ascii="宋体" w:eastAsia="宋体" w:hAnsi="宋体" w:cs="宋体" w:hint="eastAsia"/>
          <w:color w:val="000000"/>
          <w:sz w:val="21"/>
          <w:szCs w:val="21"/>
        </w:rPr>
        <w:t>”</w:t>
      </w:r>
      <w:r>
        <w:rPr>
          <w:rFonts w:ascii="宋体" w:eastAsia="宋体" w:hAnsi="宋体" w:cs="宋体" w:hint="eastAsia"/>
          <w:color w:val="000000"/>
          <w:sz w:val="21"/>
          <w:szCs w:val="21"/>
        </w:rPr>
        <w:t>玉之言盖有讽焉。夫风无雌雄之异，而人有遇不遇之变；</w:t>
      </w:r>
      <w:r>
        <w:rPr>
          <w:rFonts w:ascii="宋体" w:eastAsia="宋体" w:hAnsi="宋体" w:cs="宋体" w:hint="eastAsia"/>
          <w:color w:val="000000"/>
          <w:sz w:val="21"/>
          <w:szCs w:val="21"/>
          <w:u w:val="wave"/>
        </w:rPr>
        <w:t>楚王之所以为乐与庶人之所以为忧此则人之变也而风何与焉？</w:t>
      </w:r>
      <w:r>
        <w:rPr>
          <w:rFonts w:ascii="宋体" w:eastAsia="宋体" w:hAnsi="宋体" w:cs="宋体" w:hint="eastAsia"/>
          <w:color w:val="000000"/>
          <w:sz w:val="21"/>
          <w:szCs w:val="21"/>
        </w:rPr>
        <w:t>士生于世，使其中不自得，将何往而非病？使其中坦然，不以物伤性，将何适而非快？</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今张君不以</w:t>
      </w:r>
      <w:r>
        <w:rPr>
          <w:rFonts w:ascii="宋体" w:eastAsia="宋体" w:hAnsi="宋体" w:cs="宋体" w:hint="eastAsia"/>
          <w:color w:val="000000"/>
          <w:sz w:val="21"/>
          <w:szCs w:val="21"/>
          <w:em w:val="dot"/>
        </w:rPr>
        <w:t>谪</w:t>
      </w:r>
      <w:r>
        <w:rPr>
          <w:rFonts w:ascii="宋体" w:eastAsia="宋体" w:hAnsi="宋体" w:cs="宋体" w:hint="eastAsia"/>
          <w:color w:val="000000"/>
          <w:sz w:val="21"/>
          <w:szCs w:val="21"/>
        </w:rPr>
        <w:t>为患，窃会计之余功，而自放山水之间，此其中宜有以过人者。</w:t>
      </w:r>
      <w:r>
        <w:rPr>
          <w:rFonts w:ascii="宋体" w:eastAsia="宋体" w:hAnsi="宋体" w:cs="宋体" w:hint="eastAsia"/>
          <w:color w:val="000000"/>
          <w:sz w:val="21"/>
          <w:szCs w:val="21"/>
          <w:u w:val="single"/>
        </w:rPr>
        <w:t>将蓬户瓮牖无所不快，而况乎濯长江之清流，揖西山之白云，穷耳目之胜以自适也哉！</w:t>
      </w:r>
      <w:r>
        <w:rPr>
          <w:rFonts w:ascii="宋体" w:eastAsia="宋体" w:hAnsi="宋体" w:cs="宋体" w:hint="eastAsia"/>
          <w:color w:val="000000"/>
          <w:sz w:val="21"/>
          <w:szCs w:val="21"/>
        </w:rPr>
        <w:t>不然，连山绝壑，长林古木，振之以清风，照之以明月，此皆骚人思士之所以悲伤憔悴而不能胜者，乌睹其为快也哉！</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元丰六年十一月朔日，赵郡苏辙记。</w:t>
      </w:r>
    </w:p>
    <w:p>
      <w:pPr>
        <w:spacing w:line="360" w:lineRule="auto"/>
        <w:ind w:firstLine="420"/>
        <w:jc w:val="right"/>
        <w:textAlignment w:val="center"/>
        <w:rPr>
          <w:rFonts w:ascii="宋体" w:eastAsia="宋体" w:cs="宋体" w:hint="eastAsia"/>
          <w:color w:val="000000"/>
          <w:szCs w:val="21"/>
        </w:rPr>
      </w:pPr>
      <w:r>
        <w:rPr>
          <w:rFonts w:ascii="宋体" w:eastAsia="宋体" w:hAnsi="宋体" w:cs="宋体" w:hint="eastAsia"/>
          <w:color w:val="000000"/>
          <w:sz w:val="21"/>
          <w:szCs w:val="21"/>
        </w:rPr>
        <w:t>（节选自苏辙《黄州快哉亭记》）</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[注］张君梦得，即《记承天寺夜游》中的张怀民，字梦得，又字惺俭，当时贬为黄州（齐安）主簿。</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文本二</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元丰七年六月丁丑，余自齐安舟行适临汝，而长子迈将赴饶之德兴尉，送之至湖口，因得观所谓石钟者。寺僧使小童持斧，于乱石间择其一二扣之，硿硿焉。余固笑而不信也。至莫夜月明，独与迈乘小舟，至绝壁下。大石侧立千尺，如猛兽奇鬼，森然欲搏人；而山上栖鹘，闻人声亦惊起，磔磔云霄间；又有若老人咳且笑于山谷中者，或曰此鹳鹤也。余方心动欲还，而大声发于水上，噌呔如钟鼓不绝。</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事不目见耳闻，而臆断其有无，可乎？郦元之所见闻，</w:t>
      </w:r>
      <w:r>
        <w:rPr>
          <w:rFonts w:ascii="宋体" w:eastAsia="宋体" w:hAnsi="宋体" w:cs="宋体" w:hint="eastAsia"/>
          <w:color w:val="000000"/>
          <w:sz w:val="21"/>
          <w:szCs w:val="21"/>
          <w:em w:val="dot"/>
        </w:rPr>
        <w:t>殆</w:t>
      </w:r>
      <w:r>
        <w:rPr>
          <w:rFonts w:ascii="宋体" w:eastAsia="宋体" w:hAnsi="宋体" w:cs="宋体" w:hint="eastAsia"/>
          <w:color w:val="000000"/>
          <w:sz w:val="21"/>
          <w:szCs w:val="21"/>
        </w:rPr>
        <w:t>与余同，而言之不详；士大夫终不肯以小舟夜泊绝壁之下，故莫能知；而渔工水师虽知而不能言。此世所以不传也。</w:t>
      </w:r>
      <w:r>
        <w:rPr>
          <w:rFonts w:ascii="宋体" w:eastAsia="宋体" w:hAnsi="宋体" w:cs="宋体" w:hint="eastAsia"/>
          <w:color w:val="000000"/>
          <w:sz w:val="21"/>
          <w:szCs w:val="21"/>
          <w:u w:val="single"/>
        </w:rPr>
        <w:t>而陋者乃以斧斤考击而求之，自以为得其实。</w:t>
      </w:r>
      <w:r>
        <w:rPr>
          <w:rFonts w:ascii="宋体" w:eastAsia="宋体" w:hAnsi="宋体" w:cs="宋体" w:hint="eastAsia"/>
          <w:color w:val="000000"/>
          <w:sz w:val="21"/>
          <w:szCs w:val="21"/>
        </w:rPr>
        <w:t>余是以记之，盖叹郦元之简，而笑李渤之陋也。</w:t>
      </w:r>
    </w:p>
    <w:p>
      <w:pPr>
        <w:spacing w:line="360" w:lineRule="auto"/>
        <w:ind w:firstLine="420"/>
        <w:jc w:val="right"/>
        <w:textAlignment w:val="center"/>
        <w:rPr>
          <w:rFonts w:ascii="宋体" w:eastAsia="宋体" w:cs="宋体" w:hint="eastAsia"/>
          <w:color w:val="000000"/>
          <w:szCs w:val="21"/>
        </w:rPr>
      </w:pPr>
      <w:r>
        <w:rPr>
          <w:rFonts w:ascii="宋体" w:eastAsia="宋体" w:hAnsi="宋体" w:cs="宋体" w:hint="eastAsia"/>
          <w:color w:val="000000"/>
          <w:sz w:val="21"/>
          <w:szCs w:val="21"/>
        </w:rPr>
        <w:t>（节选自苏轼《石钟山记》）</w:t>
      </w:r>
    </w:p>
    <w:p>
      <w:pPr>
        <w:spacing w:line="360" w:lineRule="auto"/>
        <w:ind w:firstLine="420"/>
        <w:jc w:val="left"/>
        <w:textAlignment w:val="center"/>
        <w:rPr>
          <w:rFonts w:ascii="宋体" w:eastAsia="宋体" w:cs="宋体" w:hint="eastAsia"/>
          <w:color w:val="000000"/>
          <w:szCs w:val="21"/>
        </w:rPr>
      </w:pPr>
      <w:r>
        <w:rPr>
          <w:rFonts w:ascii="宋体" w:eastAsia="宋体" w:hAnsi="宋体" w:cs="宋体" w:hint="eastAsia"/>
          <w:color w:val="000000"/>
          <w:sz w:val="21"/>
          <w:szCs w:val="21"/>
        </w:rPr>
        <w:t>文本三</w:t>
      </w:r>
    </w:p>
    <w:p>
      <w:pPr>
        <w:spacing w:line="360" w:lineRule="auto"/>
        <w:ind w:firstLine="420"/>
        <w:jc w:val="left"/>
        <w:textAlignment w:val="center"/>
        <w:rPr>
          <w:rFonts w:ascii="宋体" w:eastAsia="宋体" w:cs="宋体" w:hint="eastAsia"/>
          <w:color w:val="000000"/>
          <w:szCs w:val="21"/>
        </w:rPr>
        <w:sectPr>
          <w:headerReference w:type="default" r:id="rId14"/>
          <w:footerReference w:type="default" r:id="rId15"/>
          <w:footnotePr>
            <w:numStart w:val="0"/>
          </w:footnotePr>
          <w:endnotePr>
            <w:numFmt w:val="decimal"/>
            <w:numStart w:val="0"/>
          </w:endnotePr>
          <w:type w:val="nextPage"/>
          <w:pgSz w:w="11906" w:h="16838"/>
          <w:pgMar w:top="1440" w:right="1800" w:bottom="1440" w:left="1800" w:header="0" w:footer="0" w:gutter="0"/>
          <w:pgNumType w:start="5"/>
          <w:cols w:space="708"/>
          <w:titlePg w:val="0"/>
          <w:docGrid w:linePitch="286"/>
        </w:sectPr>
      </w:pPr>
      <w:r>
        <w:rPr>
          <w:rFonts w:ascii="宋体" w:eastAsia="宋体" w:hAnsi="宋体" w:cs="宋体" w:hint="eastAsia"/>
          <w:color w:val="000000"/>
          <w:sz w:val="21"/>
          <w:szCs w:val="21"/>
        </w:rPr>
        <w:t>今年秋七月</w:t>
      </w:r>
      <w:r>
        <w:rPr>
          <w:rFonts w:ascii="宋体" w:eastAsia="宋体" w:hAnsi="宋体" w:cs="宋体" w:hint="eastAsia"/>
          <w:color w:val="000000"/>
          <w:sz w:val="21"/>
          <w:szCs w:val="21"/>
          <w:em w:val="dot"/>
        </w:rPr>
        <w:t>既望</w:t>
      </w:r>
      <w:r>
        <w:rPr>
          <w:rFonts w:ascii="宋体" w:eastAsia="宋体" w:hAnsi="宋体" w:cs="宋体" w:hint="eastAsia"/>
          <w:color w:val="000000"/>
          <w:sz w:val="21"/>
          <w:szCs w:val="21"/>
        </w:rPr>
        <w:t>，因督学至其邑，偕老人高嵩等诣北钟山。九江复回，与进士梅君愈及老人乘舟至其处，风怒浪急，舟不能舣。</w:t>
      </w:r>
      <w:r>
        <w:rPr>
          <w:rFonts w:ascii="宋体" w:eastAsia="宋体" w:hAnsi="宋体" w:cs="宋体" w:hint="eastAsia"/>
          <w:color w:val="000000"/>
          <w:sz w:val="21"/>
          <w:szCs w:val="21"/>
          <w:u w:val="single"/>
        </w:rPr>
        <w:t>乃上阁之小轩，聆之，诚噌呔如洪钟然，余石无此声。</w:t>
      </w:r>
      <w:r>
        <w:rPr>
          <w:rFonts w:ascii="宋体" w:eastAsia="宋体" w:hAnsi="宋体" w:cs="宋体" w:hint="eastAsia"/>
          <w:color w:val="000000"/>
          <w:sz w:val="21"/>
          <w:szCs w:val="21"/>
        </w:rPr>
        <w:t>郦元之纪，苏公之辨，良足以破千古之疑矣。次日，诣南钟山，山下亦有观音阁，临大江。左右石壁如北钟山，其景则不如，右石中缺十余丈。老人寺僧曰，此南钟石也。苏公有记刻其上。正统十四年已巳，石裂而仆于水，形迹尚新。详察南北诸石，下俱穴窍，风水搏之，皆能有声，何独此石以钟名？盖诸石负土而侧立，下虚而背实，故其音浊，惟此石突然特立于水中，中空而下虚，故箕音如洪钟焉。李渤乃欲以斧斤考击而辨其清浊，则疏矣。然疑苏公当时所游乃港口，稍南之景，方有石如猛兽奇鬼，森然欲搏人者。杨次山所谓</w:t>
      </w:r>
      <w:r>
        <w:rPr>
          <w:rFonts w:ascii="宋体" w:eastAsia="宋体" w:hAnsi="宋体" w:cs="宋体" w:hint="eastAsia"/>
          <w:color w:val="000000"/>
          <w:sz w:val="21"/>
          <w:szCs w:val="21"/>
        </w:rPr>
        <w:t>“</w:t>
      </w:r>
      <w:r>
        <w:rPr>
          <w:rFonts w:ascii="宋体" w:eastAsia="宋体" w:hAnsi="宋体" w:cs="宋体" w:hint="eastAsia"/>
          <w:color w:val="000000"/>
          <w:sz w:val="21"/>
          <w:szCs w:val="21"/>
        </w:rPr>
        <w:t>真山从作假山看</w:t>
      </w:r>
      <w:r>
        <w:rPr>
          <w:rFonts w:ascii="宋体" w:eastAsia="宋体" w:hAnsi="宋体" w:cs="宋体" w:hint="eastAsia"/>
          <w:color w:val="000000"/>
          <w:sz w:val="21"/>
          <w:szCs w:val="21"/>
        </w:rPr>
        <w:t>”</w:t>
      </w:r>
      <w:r>
        <w:rPr>
          <w:rFonts w:ascii="宋体" w:eastAsia="宋体" w:hAnsi="宋体" w:cs="宋体" w:hint="eastAsia"/>
          <w:color w:val="000000"/>
          <w:sz w:val="21"/>
          <w:szCs w:val="21"/>
        </w:rPr>
        <w:t>者，正此谓也。且遇恐即回，南北钟山恐未到也，故其景不见称于文。</w:t>
      </w:r>
    </w:p>
    <w:p>
      <w:pPr>
        <w:spacing w:line="360" w:lineRule="auto"/>
        <w:ind w:firstLine="420"/>
        <w:jc w:val="right"/>
        <w:textAlignment w:val="center"/>
        <w:rPr>
          <w:rFonts w:ascii="宋体" w:eastAsia="宋体" w:cs="宋体" w:hint="eastAsia"/>
          <w:color w:val="000000"/>
          <w:szCs w:val="21"/>
        </w:rPr>
      </w:pPr>
      <w:r>
        <w:rPr>
          <w:rFonts w:ascii="宋体" w:eastAsia="宋体" w:hAnsi="宋体" w:cs="宋体" w:hint="eastAsia"/>
          <w:color w:val="000000"/>
          <w:sz w:val="21"/>
          <w:szCs w:val="21"/>
        </w:rPr>
        <w:t>（节选自章潢《游石钟山记》）</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10. 文中画波浪线的部分有三处需加句读，请用铅笔将答题卡上相应位置的答案标号涂黑。</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楚A王B之C所D以E为F乐G与H庶I人J之K所L以M为N忧O此P则Q人R之S变T也U而V风W何X与Y焉？</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11. 下列对文中加点的词语及相关内容的解说，不正确的一项是（   ）</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 xml:space="preserve">A. </w:t>
      </w:r>
      <w:r>
        <w:rPr>
          <w:rFonts w:ascii="宋体" w:eastAsia="宋体" w:hAnsi="宋体" w:cs="宋体" w:hint="eastAsia"/>
          <w:color w:val="000000"/>
          <w:sz w:val="21"/>
          <w:szCs w:val="21"/>
        </w:rPr>
        <w:t>“</w:t>
      </w:r>
      <w:r>
        <w:rPr>
          <w:rFonts w:ascii="宋体" w:eastAsia="宋体" w:hAnsi="宋体" w:cs="宋体" w:hint="eastAsia"/>
          <w:color w:val="000000"/>
          <w:sz w:val="21"/>
          <w:szCs w:val="21"/>
        </w:rPr>
        <w:t>与海相若</w:t>
      </w:r>
      <w:r>
        <w:rPr>
          <w:rFonts w:ascii="宋体" w:eastAsia="宋体" w:hAnsi="宋体" w:cs="宋体" w:hint="eastAsia"/>
          <w:color w:val="000000"/>
          <w:sz w:val="21"/>
          <w:szCs w:val="21"/>
        </w:rPr>
        <w:t>”</w:t>
      </w:r>
      <w:r>
        <w:rPr>
          <w:rFonts w:ascii="宋体" w:eastAsia="宋体" w:hAnsi="宋体" w:cs="宋体" w:hint="eastAsia"/>
          <w:color w:val="000000"/>
          <w:sz w:val="21"/>
          <w:szCs w:val="21"/>
        </w:rPr>
        <w:t>与</w:t>
      </w:r>
      <w:r>
        <w:rPr>
          <w:rFonts w:ascii="宋体" w:eastAsia="宋体" w:hAnsi="宋体" w:cs="宋体" w:hint="eastAsia"/>
          <w:color w:val="000000"/>
          <w:sz w:val="21"/>
          <w:szCs w:val="21"/>
        </w:rPr>
        <w:t>“</w:t>
      </w:r>
      <w:r>
        <w:rPr>
          <w:rFonts w:ascii="宋体" w:eastAsia="宋体" w:hAnsi="宋体" w:cs="宋体" w:hint="eastAsia"/>
          <w:color w:val="000000"/>
          <w:sz w:val="21"/>
          <w:szCs w:val="21"/>
        </w:rPr>
        <w:t>若不过焉则不及</w:t>
      </w:r>
      <w:r>
        <w:rPr>
          <w:rFonts w:ascii="宋体" w:eastAsia="宋体" w:hAnsi="宋体" w:cs="宋体" w:hint="eastAsia"/>
          <w:color w:val="000000"/>
          <w:sz w:val="21"/>
          <w:szCs w:val="21"/>
        </w:rPr>
        <w:t>”</w:t>
      </w:r>
      <w:r>
        <w:rPr>
          <w:rFonts w:ascii="宋体" w:eastAsia="宋体" w:hAnsi="宋体" w:cs="宋体" w:hint="eastAsia"/>
          <w:color w:val="000000"/>
          <w:sz w:val="21"/>
          <w:szCs w:val="21"/>
        </w:rPr>
        <w:t>（《种树郭橐驼传》）两句中的</w:t>
      </w:r>
      <w:r>
        <w:rPr>
          <w:rFonts w:ascii="宋体" w:eastAsia="宋体" w:hAnsi="宋体" w:cs="宋体" w:hint="eastAsia"/>
          <w:color w:val="000000"/>
          <w:sz w:val="21"/>
          <w:szCs w:val="21"/>
        </w:rPr>
        <w:t>“</w:t>
      </w:r>
      <w:r>
        <w:rPr>
          <w:rFonts w:ascii="宋体" w:eastAsia="宋体" w:hAnsi="宋体" w:cs="宋体" w:hint="eastAsia"/>
          <w:color w:val="000000"/>
          <w:sz w:val="21"/>
          <w:szCs w:val="21"/>
        </w:rPr>
        <w:t>若</w:t>
      </w:r>
      <w:r>
        <w:rPr>
          <w:rFonts w:ascii="宋体" w:eastAsia="宋体" w:hAnsi="宋体" w:cs="宋体" w:hint="eastAsia"/>
          <w:color w:val="000000"/>
          <w:sz w:val="21"/>
          <w:szCs w:val="21"/>
        </w:rPr>
        <w:t>”</w:t>
      </w:r>
      <w:r>
        <w:rPr>
          <w:rFonts w:ascii="宋体" w:eastAsia="宋体" w:hAnsi="宋体" w:cs="宋体" w:hint="eastAsia"/>
          <w:color w:val="000000"/>
          <w:sz w:val="21"/>
          <w:szCs w:val="21"/>
        </w:rPr>
        <w:t>字含义相同。</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B. 谪，指官吏降职，调往边外地方。与《陈情表》中</w:t>
      </w:r>
      <w:r>
        <w:rPr>
          <w:rFonts w:ascii="宋体" w:eastAsia="宋体" w:hAnsi="宋体" w:cs="宋体" w:hint="eastAsia"/>
          <w:color w:val="000000"/>
          <w:sz w:val="21"/>
          <w:szCs w:val="21"/>
        </w:rPr>
        <w:t>“</w:t>
      </w:r>
      <w:r>
        <w:rPr>
          <w:rFonts w:ascii="宋体" w:eastAsia="宋体" w:hAnsi="宋体" w:cs="宋体" w:hint="eastAsia"/>
          <w:color w:val="000000"/>
          <w:sz w:val="21"/>
          <w:szCs w:val="21"/>
        </w:rPr>
        <w:t>除臣洗马</w:t>
      </w:r>
      <w:r>
        <w:rPr>
          <w:rFonts w:ascii="宋体" w:eastAsia="宋体" w:hAnsi="宋体" w:cs="宋体" w:hint="eastAsia"/>
          <w:color w:val="000000"/>
          <w:sz w:val="21"/>
          <w:szCs w:val="21"/>
        </w:rPr>
        <w:t>”</w:t>
      </w:r>
      <w:r>
        <w:rPr>
          <w:rFonts w:ascii="宋体" w:eastAsia="宋体" w:hAnsi="宋体" w:cs="宋体" w:hint="eastAsia"/>
          <w:color w:val="000000"/>
          <w:sz w:val="21"/>
          <w:szCs w:val="21"/>
        </w:rPr>
        <w:t>的</w:t>
      </w:r>
      <w:r>
        <w:rPr>
          <w:rFonts w:ascii="宋体" w:eastAsia="宋体" w:hAnsi="宋体" w:cs="宋体" w:hint="eastAsia"/>
          <w:color w:val="000000"/>
          <w:sz w:val="21"/>
          <w:szCs w:val="21"/>
        </w:rPr>
        <w:t>“</w:t>
      </w:r>
      <w:r>
        <w:rPr>
          <w:rFonts w:ascii="宋体" w:eastAsia="宋体" w:hAnsi="宋体" w:cs="宋体" w:hint="eastAsia"/>
          <w:color w:val="000000"/>
          <w:sz w:val="21"/>
          <w:szCs w:val="21"/>
        </w:rPr>
        <w:t>除</w:t>
      </w:r>
      <w:r>
        <w:rPr>
          <w:rFonts w:ascii="宋体" w:eastAsia="宋体" w:hAnsi="宋体" w:cs="宋体" w:hint="eastAsia"/>
          <w:color w:val="000000"/>
          <w:sz w:val="21"/>
          <w:szCs w:val="21"/>
        </w:rPr>
        <w:t>”</w:t>
      </w:r>
      <w:r>
        <w:rPr>
          <w:rFonts w:ascii="宋体" w:eastAsia="宋体" w:hAnsi="宋体" w:cs="宋体" w:hint="eastAsia"/>
          <w:color w:val="000000"/>
          <w:sz w:val="21"/>
          <w:szCs w:val="21"/>
        </w:rPr>
        <w:t>含义不同。</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 xml:space="preserve">C. </w:t>
      </w:r>
      <w:r>
        <w:rPr>
          <w:rFonts w:ascii="宋体" w:eastAsia="宋体" w:hAnsi="宋体" w:cs="宋体" w:hint="eastAsia"/>
          <w:color w:val="000000"/>
          <w:sz w:val="21"/>
          <w:szCs w:val="21"/>
        </w:rPr>
        <w:t>“</w:t>
      </w:r>
      <w:r>
        <w:rPr>
          <w:rFonts w:ascii="宋体" w:eastAsia="宋体" w:hAnsi="宋体" w:cs="宋体" w:hint="eastAsia"/>
          <w:color w:val="000000"/>
          <w:sz w:val="21"/>
          <w:szCs w:val="21"/>
        </w:rPr>
        <w:t>殆与余同</w:t>
      </w:r>
      <w:r>
        <w:rPr>
          <w:rFonts w:ascii="宋体" w:eastAsia="宋体" w:hAnsi="宋体" w:cs="宋体" w:hint="eastAsia"/>
          <w:color w:val="000000"/>
          <w:sz w:val="21"/>
          <w:szCs w:val="21"/>
        </w:rPr>
        <w:t>”</w:t>
      </w:r>
      <w:r>
        <w:rPr>
          <w:rFonts w:ascii="宋体" w:eastAsia="宋体" w:hAnsi="宋体" w:cs="宋体" w:hint="eastAsia"/>
          <w:color w:val="000000"/>
          <w:sz w:val="21"/>
          <w:szCs w:val="21"/>
        </w:rPr>
        <w:t>与</w:t>
      </w:r>
      <w:r>
        <w:rPr>
          <w:rFonts w:ascii="宋体" w:eastAsia="宋体" w:hAnsi="宋体" w:cs="宋体" w:hint="eastAsia"/>
          <w:color w:val="000000"/>
          <w:sz w:val="21"/>
          <w:szCs w:val="21"/>
        </w:rPr>
        <w:t>“</w:t>
      </w:r>
      <w:r>
        <w:rPr>
          <w:rFonts w:ascii="宋体" w:eastAsia="宋体" w:hAnsi="宋体" w:cs="宋体" w:hint="eastAsia"/>
          <w:color w:val="000000"/>
          <w:sz w:val="21"/>
          <w:szCs w:val="21"/>
        </w:rPr>
        <w:t>殆有神护者</w:t>
      </w:r>
      <w:r>
        <w:rPr>
          <w:rFonts w:ascii="宋体" w:eastAsia="宋体" w:hAnsi="宋体" w:cs="宋体" w:hint="eastAsia"/>
          <w:color w:val="000000"/>
          <w:sz w:val="21"/>
          <w:szCs w:val="21"/>
        </w:rPr>
        <w:t>”</w:t>
      </w:r>
      <w:r>
        <w:rPr>
          <w:rFonts w:ascii="宋体" w:eastAsia="宋体" w:hAnsi="宋体" w:cs="宋体" w:hint="eastAsia"/>
          <w:color w:val="000000"/>
          <w:sz w:val="21"/>
          <w:szCs w:val="21"/>
        </w:rPr>
        <w:t>（《项脊轩志》）两句中的</w:t>
      </w:r>
      <w:r>
        <w:rPr>
          <w:rFonts w:ascii="宋体" w:eastAsia="宋体" w:hAnsi="宋体" w:cs="宋体" w:hint="eastAsia"/>
          <w:color w:val="000000"/>
          <w:sz w:val="21"/>
          <w:szCs w:val="21"/>
        </w:rPr>
        <w:t>“</w:t>
      </w:r>
      <w:r>
        <w:rPr>
          <w:rFonts w:ascii="宋体" w:eastAsia="宋体" w:hAnsi="宋体" w:cs="宋体" w:hint="eastAsia"/>
          <w:color w:val="000000"/>
          <w:sz w:val="21"/>
          <w:szCs w:val="21"/>
        </w:rPr>
        <w:t>殆</w:t>
      </w:r>
      <w:r>
        <w:rPr>
          <w:rFonts w:ascii="宋体" w:eastAsia="宋体" w:hAnsi="宋体" w:cs="宋体" w:hint="eastAsia"/>
          <w:color w:val="000000"/>
          <w:sz w:val="21"/>
          <w:szCs w:val="21"/>
        </w:rPr>
        <w:t>”</w:t>
      </w:r>
      <w:r>
        <w:rPr>
          <w:rFonts w:ascii="宋体" w:eastAsia="宋体" w:hAnsi="宋体" w:cs="宋体" w:hint="eastAsia"/>
          <w:color w:val="000000"/>
          <w:sz w:val="21"/>
          <w:szCs w:val="21"/>
        </w:rPr>
        <w:t>字含义相同。</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D. 既望，指的是农历每月十六日这一天，又称</w:t>
      </w:r>
      <w:r>
        <w:rPr>
          <w:rFonts w:ascii="宋体" w:eastAsia="宋体" w:hAnsi="宋体" w:cs="宋体" w:hint="eastAsia"/>
          <w:color w:val="000000"/>
          <w:sz w:val="21"/>
          <w:szCs w:val="21"/>
        </w:rPr>
        <w:t>“</w:t>
      </w:r>
      <w:r>
        <w:rPr>
          <w:rFonts w:ascii="宋体" w:eastAsia="宋体" w:hAnsi="宋体" w:cs="宋体" w:hint="eastAsia"/>
          <w:color w:val="000000"/>
          <w:sz w:val="21"/>
          <w:szCs w:val="21"/>
        </w:rPr>
        <w:t>生魄</w:t>
      </w:r>
      <w:r>
        <w:rPr>
          <w:rFonts w:ascii="宋体" w:eastAsia="宋体" w:hAnsi="宋体" w:cs="宋体" w:hint="eastAsia"/>
          <w:color w:val="000000"/>
          <w:sz w:val="21"/>
          <w:szCs w:val="21"/>
        </w:rPr>
        <w:t>”“</w:t>
      </w:r>
      <w:r>
        <w:rPr>
          <w:rFonts w:ascii="宋体" w:eastAsia="宋体" w:hAnsi="宋体" w:cs="宋体" w:hint="eastAsia"/>
          <w:color w:val="000000"/>
          <w:sz w:val="21"/>
          <w:szCs w:val="21"/>
        </w:rPr>
        <w:t>哉生魄</w:t>
      </w:r>
      <w:r>
        <w:rPr>
          <w:rFonts w:ascii="宋体" w:eastAsia="宋体" w:hAnsi="宋体" w:cs="宋体" w:hint="eastAsia"/>
          <w:color w:val="000000"/>
          <w:sz w:val="21"/>
          <w:szCs w:val="21"/>
        </w:rPr>
        <w:t>”</w:t>
      </w:r>
      <w:r>
        <w:rPr>
          <w:rFonts w:ascii="宋体" w:eastAsia="宋体" w:hAnsi="宋体" w:cs="宋体" w:hint="eastAsia"/>
          <w:color w:val="000000"/>
          <w:sz w:val="21"/>
          <w:szCs w:val="21"/>
        </w:rPr>
        <w:t>等。</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12. 下列对三则文本有关内容的概述，不正确的一项是（   ）</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A. 本一开篇并未从亭子本身入手，而是从长江水势逐渐涨大说起，为全文观胜和</w:t>
      </w:r>
      <w:r>
        <w:rPr>
          <w:rFonts w:ascii="宋体" w:eastAsia="宋体" w:hAnsi="宋体" w:cs="宋体" w:hint="eastAsia"/>
          <w:color w:val="000000"/>
          <w:sz w:val="21"/>
          <w:szCs w:val="21"/>
        </w:rPr>
        <w:t>“</w:t>
      </w:r>
      <w:r>
        <w:rPr>
          <w:rFonts w:ascii="宋体" w:eastAsia="宋体" w:hAnsi="宋体" w:cs="宋体" w:hint="eastAsia"/>
          <w:color w:val="000000"/>
          <w:sz w:val="21"/>
          <w:szCs w:val="21"/>
        </w:rPr>
        <w:t>快哉</w:t>
      </w:r>
      <w:r>
        <w:rPr>
          <w:rFonts w:ascii="宋体" w:eastAsia="宋体" w:hAnsi="宋体" w:cs="宋体" w:hint="eastAsia"/>
          <w:color w:val="000000"/>
          <w:sz w:val="21"/>
          <w:szCs w:val="21"/>
        </w:rPr>
        <w:t>”</w:t>
      </w:r>
      <w:r>
        <w:rPr>
          <w:rFonts w:ascii="宋体" w:eastAsia="宋体" w:hAnsi="宋体" w:cs="宋体" w:hint="eastAsia"/>
          <w:color w:val="000000"/>
          <w:sz w:val="21"/>
          <w:szCs w:val="21"/>
        </w:rPr>
        <w:t>主题的展开积蓄了充沛的文气。</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B. 文本二首段作者用生动的比喻、丰富的排比、贴切的拟声词等描绘石钟山月夜的景象，议论与描写并举，创造出独特意境。</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C. 苏辙所称道的超然物外，不以得失荣辱为怀的人生观，与张梦得、苏轼二人旷达乐观的个性相合。</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D. 关于石钟山得名的缘由，章潢与苏轼都反对李渤用敲打石头辨别其声音的清澈或混浊，但都认同郦道元关于石钟山声如洪钟的记载。</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13. 把文中画横线的句子及课内句子翻译成现代汉语。</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（1）将蓬户瓮牖无所不快，而况乎濯长江之清流，揖西山之白云，穷耳目之胜以自适也哉！</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（2）而陋者乃以斧斤考击而求之，自以为得其实。</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（3）乃上阁之小轩，聆之，诚噌吰如洪钟然，余石无此声。</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（4）橐驼非能使木寿且孳也，能顺木之天，以致其性焉尔。</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（5）仰观宇宙之大，俯察品类之盛，所以游目骋怀，足以极视听之娱，信可乐也。</w:t>
      </w:r>
    </w:p>
    <w:p>
      <w:pPr>
        <w:spacing w:line="360" w:lineRule="auto"/>
        <w:jc w:val="left"/>
        <w:textAlignment w:val="center"/>
        <w:rPr>
          <w:rFonts w:ascii="宋体" w:eastAsia="宋体" w:cs="宋体" w:hint="eastAsia"/>
          <w:color w:val="000000"/>
          <w:szCs w:val="21"/>
        </w:rPr>
      </w:pPr>
      <w:r>
        <w:rPr>
          <w:rFonts w:ascii="宋体" w:eastAsia="宋体" w:hAnsi="宋体" w:cs="宋体" w:hint="eastAsia"/>
          <w:color w:val="000000"/>
          <w:sz w:val="21"/>
          <w:szCs w:val="21"/>
        </w:rPr>
        <w:t>14. 苏轼在《水调歌头</w:t>
      </w:r>
      <w:r>
        <w:rPr>
          <w:rFonts w:ascii="宋体" w:eastAsia="宋体" w:hAnsi="宋体" w:cs="宋体" w:hint="eastAsia"/>
          <w:color w:val="000000"/>
          <w:sz w:val="21"/>
          <w:szCs w:val="21"/>
        </w:rPr>
        <w:t>·</w:t>
      </w:r>
      <w:r>
        <w:rPr>
          <w:rFonts w:ascii="宋体" w:eastAsia="宋体" w:hAnsi="宋体" w:cs="宋体" w:hint="eastAsia"/>
          <w:color w:val="000000"/>
          <w:sz w:val="21"/>
          <w:szCs w:val="21"/>
        </w:rPr>
        <w:t>黄州快哉亭赠张偓佺》中说道：</w:t>
      </w:r>
      <w:r>
        <w:rPr>
          <w:rFonts w:ascii="宋体" w:eastAsia="宋体" w:hAnsi="宋体" w:cs="宋体" w:hint="eastAsia"/>
          <w:color w:val="000000"/>
          <w:sz w:val="21"/>
          <w:szCs w:val="21"/>
        </w:rPr>
        <w:t>“</w:t>
      </w:r>
      <w:r>
        <w:rPr>
          <w:rFonts w:ascii="宋体" w:eastAsia="宋体" w:hAnsi="宋体" w:cs="宋体" w:hint="eastAsia"/>
          <w:color w:val="000000"/>
          <w:sz w:val="21"/>
          <w:szCs w:val="21"/>
        </w:rPr>
        <w:t>堪笑兰台公子，未解庄生天籁，刚道有雌雄。</w:t>
      </w:r>
      <w:r>
        <w:rPr>
          <w:rFonts w:ascii="宋体" w:eastAsia="宋体" w:hAnsi="宋体" w:cs="宋体" w:hint="eastAsia"/>
          <w:color w:val="000000"/>
          <w:sz w:val="21"/>
          <w:szCs w:val="21"/>
        </w:rPr>
        <w:t>”</w:t>
      </w:r>
      <w:r>
        <w:rPr>
          <w:rFonts w:ascii="宋体" w:eastAsia="宋体" w:hAnsi="宋体" w:cs="宋体" w:hint="eastAsia"/>
          <w:color w:val="000000"/>
          <w:sz w:val="21"/>
          <w:szCs w:val="21"/>
        </w:rPr>
        <w:t>请结合文本一，谈谈苏轼兄弟对</w:t>
      </w:r>
      <w:r>
        <w:rPr>
          <w:rFonts w:ascii="宋体" w:eastAsia="宋体" w:hAnsi="宋体" w:cs="宋体" w:hint="eastAsia"/>
          <w:color w:val="000000"/>
          <w:sz w:val="21"/>
          <w:szCs w:val="21"/>
        </w:rPr>
        <w:t>“</w:t>
      </w:r>
      <w:r>
        <w:rPr>
          <w:rFonts w:ascii="宋体" w:eastAsia="宋体" w:hAnsi="宋体" w:cs="宋体" w:hint="eastAsia"/>
          <w:color w:val="000000"/>
          <w:sz w:val="21"/>
          <w:szCs w:val="21"/>
        </w:rPr>
        <w:t>兰台公子</w:t>
      </w:r>
      <w:r>
        <w:rPr>
          <w:rFonts w:ascii="宋体" w:eastAsia="宋体" w:hAnsi="宋体" w:cs="宋体" w:hint="eastAsia"/>
          <w:color w:val="000000"/>
          <w:sz w:val="21"/>
          <w:szCs w:val="21"/>
        </w:rPr>
        <w:t>”</w:t>
      </w:r>
      <w:r>
        <w:rPr>
          <w:rFonts w:ascii="宋体" w:eastAsia="宋体" w:hAnsi="宋体" w:cs="宋体" w:hint="eastAsia"/>
          <w:color w:val="000000"/>
          <w:sz w:val="21"/>
          <w:szCs w:val="21"/>
        </w:rPr>
        <w:t>的言论持何种态度，并简要阐述理由。</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 xml:space="preserve">【答案】10. GOU    11. A    12. B    </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13. （1）即使是用蓬草做门，以瓦罐做窗，都没有觉得不快乐，更何况在清澈的长江中洗涤，对着西山的白云作揖（面对着西山的白云），尽享耳目的美景来自求安适（自得其乐、使自己舒适）呢？</w:t>
      </w:r>
    </w:p>
    <w:p>
      <w:pPr>
        <w:spacing w:line="360" w:lineRule="auto"/>
        <w:jc w:val="both"/>
        <w:textAlignment w:val="center"/>
        <w:rPr>
          <w:rFonts w:ascii="宋体" w:eastAsia="宋体" w:cs="宋体" w:hint="eastAsia"/>
          <w:color w:val="FF0000"/>
          <w:szCs w:val="21"/>
        </w:rPr>
        <w:sectPr>
          <w:headerReference w:type="default" r:id="rId16"/>
          <w:footerReference w:type="default" r:id="rId17"/>
          <w:footnotePr>
            <w:numStart w:val="0"/>
          </w:footnotePr>
          <w:endnotePr>
            <w:numFmt w:val="decimal"/>
            <w:numStart w:val="0"/>
          </w:endnotePr>
          <w:type w:val="nextPage"/>
          <w:pgSz w:w="11906" w:h="16838"/>
          <w:pgMar w:top="1440" w:right="1800" w:bottom="1440" w:left="1800" w:header="0" w:footer="0" w:gutter="0"/>
          <w:pgNumType w:start="6"/>
          <w:cols w:space="708"/>
          <w:titlePg w:val="0"/>
          <w:docGrid w:linePitch="286"/>
        </w:sectPr>
      </w:pPr>
      <w:r>
        <w:rPr>
          <w:rFonts w:ascii="宋体" w:eastAsia="宋体" w:hAnsi="宋体" w:cs="宋体" w:hint="eastAsia"/>
          <w:color w:val="FF0000"/>
          <w:sz w:val="21"/>
          <w:szCs w:val="21"/>
        </w:rPr>
        <w:t>（2）然而浅陋的人竟然用斧头敲打石头的办法来探求石钟山得名的原因，自以为得到了它的真相。</w:t>
      </w:r>
    </w:p>
    <w:p>
      <w:pPr>
        <w:spacing w:line="360" w:lineRule="auto"/>
        <w:jc w:val="both"/>
        <w:textAlignment w:val="center"/>
        <w:rPr>
          <w:rFonts w:ascii="宋体" w:eastAsia="宋体" w:cs="宋体" w:hint="eastAsia"/>
          <w:color w:val="FF0000"/>
          <w:szCs w:val="21"/>
        </w:rPr>
      </w:pPr>
      <w:r>
        <w:rPr>
          <w:rFonts w:ascii="宋体" w:eastAsia="宋体" w:hAnsi="宋体" w:cs="宋体" w:hint="eastAsia"/>
          <w:color w:val="FF0000"/>
          <w:sz w:val="21"/>
          <w:szCs w:val="21"/>
        </w:rPr>
        <w:t>（3）于是登上阁中的小轩，仔细一听，果然有宏大的如同钟鼓的声音，其他的石头都没有这样的声音。</w:t>
      </w:r>
    </w:p>
    <w:p>
      <w:pPr>
        <w:spacing w:line="360" w:lineRule="auto"/>
        <w:jc w:val="both"/>
        <w:textAlignment w:val="center"/>
        <w:rPr>
          <w:rFonts w:ascii="宋体" w:eastAsia="宋体" w:cs="宋体" w:hint="eastAsia"/>
          <w:color w:val="FF0000"/>
          <w:szCs w:val="21"/>
        </w:rPr>
      </w:pPr>
      <w:r>
        <w:rPr>
          <w:rFonts w:ascii="宋体" w:eastAsia="宋体" w:hAnsi="宋体" w:cs="宋体" w:hint="eastAsia"/>
          <w:color w:val="FF0000"/>
          <w:sz w:val="21"/>
          <w:szCs w:val="21"/>
        </w:rPr>
        <w:t>（4）我并不能使树木活得长久而且生长茂盛啊，只不过能顺应树木的天性，来使它依照本性生长罢了。</w:t>
      </w:r>
    </w:p>
    <w:p>
      <w:pPr>
        <w:spacing w:line="360" w:lineRule="auto"/>
        <w:jc w:val="both"/>
        <w:textAlignment w:val="center"/>
        <w:rPr>
          <w:rFonts w:ascii="宋体" w:eastAsia="宋体" w:cs="宋体" w:hint="eastAsia"/>
          <w:color w:val="FF0000"/>
          <w:szCs w:val="21"/>
        </w:rPr>
      </w:pPr>
      <w:r>
        <w:rPr>
          <w:rFonts w:ascii="宋体" w:eastAsia="宋体" w:hAnsi="宋体" w:cs="宋体" w:hint="eastAsia"/>
          <w:color w:val="FF0000"/>
          <w:sz w:val="21"/>
          <w:szCs w:val="21"/>
        </w:rPr>
        <w:t xml:space="preserve">（5）抬头观览宇宙之广大，低首细察万物之众多，借以纵目观察，开畅胸怀，足以尽情享受所见所闻的乐趣，确实是令人愉快的啊。    </w:t>
      </w:r>
    </w:p>
    <w:p>
      <w:pPr>
        <w:spacing w:line="360" w:lineRule="auto"/>
        <w:jc w:val="both"/>
        <w:textAlignment w:val="center"/>
        <w:rPr>
          <w:rFonts w:ascii="宋体" w:eastAsia="宋体" w:cs="宋体" w:hint="eastAsia"/>
          <w:color w:val="FF0000"/>
          <w:szCs w:val="21"/>
        </w:rPr>
      </w:pPr>
      <w:r>
        <w:rPr>
          <w:rFonts w:ascii="宋体" w:eastAsia="宋体" w:hAnsi="宋体" w:cs="宋体" w:hint="eastAsia"/>
          <w:color w:val="FF0000"/>
          <w:sz w:val="21"/>
          <w:szCs w:val="21"/>
        </w:rPr>
        <w:t>14. 苏轼兄弟都持否定的态度。</w:t>
      </w:r>
      <w:r>
        <w:rPr>
          <w:rFonts w:ascii="宋体" w:eastAsia="宋体" w:hAnsi="宋体" w:cs="宋体" w:hint="eastAsia"/>
          <w:color w:val="FF0000"/>
          <w:sz w:val="21"/>
          <w:szCs w:val="21"/>
        </w:rPr>
        <w:br/>
      </w:r>
      <w:r>
        <w:rPr>
          <w:rFonts w:ascii="宋体" w:eastAsia="宋体" w:hAnsi="宋体" w:cs="宋体" w:hint="eastAsia"/>
          <w:color w:val="FF0000"/>
          <w:sz w:val="21"/>
          <w:szCs w:val="21"/>
        </w:rPr>
        <w:t>理由：苏轼认为风是自然之物，刻意区分雌雄，是强词夺理之说。苏辙则认为宋玉在楚王面前，将风与雌雄附会，或许是出于讽谏。风本无雌雄之分，人的感受不同是由于人的境遇不同。</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【解析】</w:t>
      </w:r>
    </w:p>
    <w:p>
      <w:pPr>
        <w:spacing w:line="360" w:lineRule="auto"/>
        <w:textAlignment w:val="center"/>
        <w:rPr>
          <w:rFonts w:ascii="宋体" w:eastAsia="宋体" w:cs="宋体" w:hint="eastAsia"/>
          <w:color w:val="FF0000"/>
          <w:szCs w:val="21"/>
        </w:rPr>
      </w:pPr>
      <w:r>
        <w:rPr>
          <w:rFonts w:ascii="宋体" w:eastAsia="宋体" w:hAnsi="宋体" w:cs="宋体" w:hint="eastAsia"/>
          <w:color w:val="FF0000"/>
          <w:sz w:val="21"/>
          <w:szCs w:val="21"/>
        </w:rPr>
        <w:t>【10题详解】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本题考查学生文言文断句的能力。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句意：楚王感到快乐的原因，而百姓感到忧愁的原因，正是由于人们的境遇不同，跟风又有什么关系呢？</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rPr>
        <w:t>楚王之所以为乐</w:t>
      </w:r>
      <w:r>
        <w:rPr>
          <w:rFonts w:ascii="宋体" w:eastAsia="宋体" w:hAnsi="宋体" w:cs="宋体" w:hint="eastAsia"/>
          <w:color w:val="FF0000"/>
          <w:sz w:val="21"/>
          <w:szCs w:val="21"/>
        </w:rPr>
        <w:t>”“</w:t>
      </w:r>
      <w:r>
        <w:rPr>
          <w:rFonts w:ascii="宋体" w:eastAsia="宋体" w:hAnsi="宋体" w:cs="宋体" w:hint="eastAsia"/>
          <w:color w:val="FF0000"/>
          <w:sz w:val="21"/>
          <w:szCs w:val="21"/>
        </w:rPr>
        <w:t>庶人之所以为忧</w:t>
      </w:r>
      <w:r>
        <w:rPr>
          <w:rFonts w:ascii="宋体" w:eastAsia="宋体" w:hAnsi="宋体" w:cs="宋体" w:hint="eastAsia"/>
          <w:color w:val="FF0000"/>
          <w:sz w:val="21"/>
          <w:szCs w:val="21"/>
        </w:rPr>
        <w:t>”</w:t>
      </w:r>
      <w:r>
        <w:rPr>
          <w:rFonts w:ascii="宋体" w:eastAsia="宋体" w:hAnsi="宋体" w:cs="宋体" w:hint="eastAsia"/>
          <w:color w:val="FF0000"/>
          <w:sz w:val="21"/>
          <w:szCs w:val="21"/>
        </w:rPr>
        <w:t>是并列的对称结构，故应在</w:t>
      </w:r>
      <w:r>
        <w:rPr>
          <w:rFonts w:ascii="宋体" w:eastAsia="宋体" w:hAnsi="宋体" w:cs="宋体" w:hint="eastAsia"/>
          <w:color w:val="FF0000"/>
          <w:sz w:val="21"/>
          <w:szCs w:val="21"/>
        </w:rPr>
        <w:t>“</w:t>
      </w:r>
      <w:r>
        <w:rPr>
          <w:rFonts w:ascii="宋体" w:eastAsia="宋体" w:hAnsi="宋体" w:cs="宋体" w:hint="eastAsia"/>
          <w:color w:val="FF0000"/>
          <w:sz w:val="21"/>
          <w:szCs w:val="21"/>
        </w:rPr>
        <w:t>乐</w:t>
      </w:r>
      <w:r>
        <w:rPr>
          <w:rFonts w:ascii="宋体" w:eastAsia="宋体" w:hAnsi="宋体" w:cs="宋体" w:hint="eastAsia"/>
          <w:color w:val="FF0000"/>
          <w:sz w:val="21"/>
          <w:szCs w:val="21"/>
        </w:rPr>
        <w:t>”</w:t>
      </w:r>
      <w:r>
        <w:rPr>
          <w:rFonts w:ascii="宋体" w:eastAsia="宋体" w:hAnsi="宋体" w:cs="宋体" w:hint="eastAsia"/>
          <w:color w:val="FF0000"/>
          <w:sz w:val="21"/>
          <w:szCs w:val="21"/>
        </w:rPr>
        <w:t>与</w:t>
      </w:r>
      <w:r>
        <w:rPr>
          <w:rFonts w:ascii="宋体" w:eastAsia="宋体" w:hAnsi="宋体" w:cs="宋体" w:hint="eastAsia"/>
          <w:color w:val="FF0000"/>
          <w:sz w:val="21"/>
          <w:szCs w:val="21"/>
        </w:rPr>
        <w:t>“</w:t>
      </w:r>
      <w:r>
        <w:rPr>
          <w:rFonts w:ascii="宋体" w:eastAsia="宋体" w:hAnsi="宋体" w:cs="宋体" w:hint="eastAsia"/>
          <w:color w:val="FF0000"/>
          <w:sz w:val="21"/>
          <w:szCs w:val="21"/>
        </w:rPr>
        <w:t>忧</w:t>
      </w:r>
      <w:r>
        <w:rPr>
          <w:rFonts w:ascii="宋体" w:eastAsia="宋体" w:hAnsi="宋体" w:cs="宋体" w:hint="eastAsia"/>
          <w:color w:val="FF0000"/>
          <w:sz w:val="21"/>
          <w:szCs w:val="21"/>
        </w:rPr>
        <w:t>”</w:t>
      </w:r>
      <w:r>
        <w:rPr>
          <w:rFonts w:ascii="宋体" w:eastAsia="宋体" w:hAnsi="宋体" w:cs="宋体" w:hint="eastAsia"/>
          <w:color w:val="FF0000"/>
          <w:sz w:val="21"/>
          <w:szCs w:val="21"/>
        </w:rPr>
        <w:t>后停顿，即在字母G和O后停顿；</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rPr>
        <w:t>此则人之变也</w:t>
      </w:r>
      <w:r>
        <w:rPr>
          <w:rFonts w:ascii="宋体" w:eastAsia="宋体" w:hAnsi="宋体" w:cs="宋体" w:hint="eastAsia"/>
          <w:color w:val="FF0000"/>
          <w:sz w:val="21"/>
          <w:szCs w:val="21"/>
        </w:rPr>
        <w:t>”</w:t>
      </w:r>
      <w:r>
        <w:rPr>
          <w:rFonts w:ascii="宋体" w:eastAsia="宋体" w:hAnsi="宋体" w:cs="宋体" w:hint="eastAsia"/>
          <w:color w:val="FF0000"/>
          <w:sz w:val="21"/>
          <w:szCs w:val="21"/>
        </w:rPr>
        <w:t>为判断句，</w:t>
      </w:r>
      <w:r>
        <w:rPr>
          <w:rFonts w:ascii="宋体" w:eastAsia="宋体" w:hAnsi="宋体" w:cs="宋体" w:hint="eastAsia"/>
          <w:color w:val="FF0000"/>
          <w:sz w:val="21"/>
          <w:szCs w:val="21"/>
        </w:rPr>
        <w:t>“</w:t>
      </w:r>
      <w:r>
        <w:rPr>
          <w:rFonts w:ascii="宋体" w:eastAsia="宋体" w:hAnsi="宋体" w:cs="宋体" w:hint="eastAsia"/>
          <w:color w:val="FF0000"/>
          <w:sz w:val="21"/>
          <w:szCs w:val="21"/>
        </w:rPr>
        <w:t>也</w:t>
      </w:r>
      <w:r>
        <w:rPr>
          <w:rFonts w:ascii="宋体" w:eastAsia="宋体" w:hAnsi="宋体" w:cs="宋体" w:hint="eastAsia"/>
          <w:color w:val="FF0000"/>
          <w:sz w:val="21"/>
          <w:szCs w:val="21"/>
        </w:rPr>
        <w:t>”</w:t>
      </w:r>
      <w:r>
        <w:rPr>
          <w:rFonts w:ascii="宋体" w:eastAsia="宋体" w:hAnsi="宋体" w:cs="宋体" w:hint="eastAsia"/>
          <w:color w:val="FF0000"/>
          <w:sz w:val="21"/>
          <w:szCs w:val="21"/>
        </w:rPr>
        <w:t>为句末语气词，应在</w:t>
      </w:r>
      <w:r>
        <w:rPr>
          <w:rFonts w:ascii="宋体" w:eastAsia="宋体" w:hAnsi="宋体" w:cs="宋体" w:hint="eastAsia"/>
          <w:color w:val="FF0000"/>
          <w:sz w:val="21"/>
          <w:szCs w:val="21"/>
        </w:rPr>
        <w:t>“</w:t>
      </w:r>
      <w:r>
        <w:rPr>
          <w:rFonts w:ascii="宋体" w:eastAsia="宋体" w:hAnsi="宋体" w:cs="宋体" w:hint="eastAsia"/>
          <w:color w:val="FF0000"/>
          <w:sz w:val="21"/>
          <w:szCs w:val="21"/>
        </w:rPr>
        <w:t>也</w:t>
      </w:r>
      <w:r>
        <w:rPr>
          <w:rFonts w:ascii="宋体" w:eastAsia="宋体" w:hAnsi="宋体" w:cs="宋体" w:hint="eastAsia"/>
          <w:color w:val="FF0000"/>
          <w:sz w:val="21"/>
          <w:szCs w:val="21"/>
        </w:rPr>
        <w:t>”</w:t>
      </w:r>
      <w:r>
        <w:rPr>
          <w:rFonts w:ascii="宋体" w:eastAsia="宋体" w:hAnsi="宋体" w:cs="宋体" w:hint="eastAsia"/>
          <w:color w:val="FF0000"/>
          <w:sz w:val="21"/>
          <w:szCs w:val="21"/>
        </w:rPr>
        <w:t>后停顿，故第三处停顿应在字母U后。</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【11题详解】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本题考查学生理解词语含义和古代文化常识的能力。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A.</w:t>
      </w:r>
      <w:r>
        <w:rPr>
          <w:rFonts w:ascii="宋体" w:eastAsia="宋体" w:hAnsi="宋体" w:cs="宋体" w:hint="eastAsia"/>
          <w:color w:val="FF0000"/>
          <w:sz w:val="21"/>
          <w:szCs w:val="21"/>
        </w:rPr>
        <w:t>“</w:t>
      </w:r>
      <w:r>
        <w:rPr>
          <w:rFonts w:ascii="宋体" w:eastAsia="宋体" w:hAnsi="宋体" w:cs="宋体" w:hint="eastAsia"/>
          <w:color w:val="FF0000"/>
          <w:sz w:val="21"/>
          <w:szCs w:val="21"/>
        </w:rPr>
        <w:t>含义相同</w:t>
      </w:r>
      <w:r>
        <w:rPr>
          <w:rFonts w:ascii="宋体" w:eastAsia="宋体" w:hAnsi="宋体" w:cs="宋体" w:hint="eastAsia"/>
          <w:color w:val="FF0000"/>
          <w:sz w:val="21"/>
          <w:szCs w:val="21"/>
        </w:rPr>
        <w:t>”</w:t>
      </w:r>
      <w:r>
        <w:rPr>
          <w:rFonts w:ascii="宋体" w:eastAsia="宋体" w:hAnsi="宋体" w:cs="宋体" w:hint="eastAsia"/>
          <w:color w:val="FF0000"/>
          <w:sz w:val="21"/>
          <w:szCs w:val="21"/>
        </w:rPr>
        <w:t>说法错误，含义不同。</w:t>
      </w:r>
      <w:r>
        <w:rPr>
          <w:rFonts w:ascii="宋体" w:eastAsia="宋体" w:hAnsi="宋体" w:cs="宋体" w:hint="eastAsia"/>
          <w:color w:val="FF0000"/>
          <w:sz w:val="21"/>
          <w:szCs w:val="21"/>
        </w:rPr>
        <w:t>“</w:t>
      </w:r>
      <w:r>
        <w:rPr>
          <w:rFonts w:ascii="宋体" w:eastAsia="宋体" w:hAnsi="宋体" w:cs="宋体" w:hint="eastAsia"/>
          <w:color w:val="FF0000"/>
          <w:sz w:val="21"/>
          <w:szCs w:val="21"/>
        </w:rPr>
        <w:t>与海相若</w:t>
      </w:r>
      <w:r>
        <w:rPr>
          <w:rFonts w:ascii="宋体" w:eastAsia="宋体" w:hAnsi="宋体" w:cs="宋体" w:hint="eastAsia"/>
          <w:color w:val="FF0000"/>
          <w:sz w:val="21"/>
          <w:szCs w:val="21"/>
        </w:rPr>
        <w:t>”</w:t>
      </w:r>
      <w:r>
        <w:rPr>
          <w:rFonts w:ascii="宋体" w:eastAsia="宋体" w:hAnsi="宋体" w:cs="宋体" w:hint="eastAsia"/>
          <w:color w:val="FF0000"/>
          <w:sz w:val="21"/>
          <w:szCs w:val="21"/>
        </w:rPr>
        <w:t>的</w:t>
      </w:r>
      <w:r>
        <w:rPr>
          <w:rFonts w:ascii="宋体" w:eastAsia="宋体" w:hAnsi="宋体" w:cs="宋体" w:hint="eastAsia"/>
          <w:color w:val="FF0000"/>
          <w:sz w:val="21"/>
          <w:szCs w:val="21"/>
        </w:rPr>
        <w:t>“</w:t>
      </w:r>
      <w:r>
        <w:rPr>
          <w:rFonts w:ascii="宋体" w:eastAsia="宋体" w:hAnsi="宋体" w:cs="宋体" w:hint="eastAsia"/>
          <w:color w:val="FF0000"/>
          <w:sz w:val="21"/>
          <w:szCs w:val="21"/>
        </w:rPr>
        <w:t>若</w:t>
      </w:r>
      <w:r>
        <w:rPr>
          <w:rFonts w:ascii="宋体" w:eastAsia="宋体" w:hAnsi="宋体" w:cs="宋体" w:hint="eastAsia"/>
          <w:color w:val="FF0000"/>
          <w:sz w:val="21"/>
          <w:szCs w:val="21"/>
        </w:rPr>
        <w:t>”</w:t>
      </w:r>
      <w:r>
        <w:rPr>
          <w:rFonts w:ascii="宋体" w:eastAsia="宋体" w:hAnsi="宋体" w:cs="宋体" w:hint="eastAsia"/>
          <w:color w:val="FF0000"/>
          <w:sz w:val="21"/>
          <w:szCs w:val="21"/>
        </w:rPr>
        <w:t>解释为</w:t>
      </w:r>
      <w:r>
        <w:rPr>
          <w:rFonts w:ascii="宋体" w:eastAsia="宋体" w:hAnsi="宋体" w:cs="宋体" w:hint="eastAsia"/>
          <w:color w:val="FF0000"/>
          <w:sz w:val="21"/>
          <w:szCs w:val="21"/>
        </w:rPr>
        <w:t>“</w:t>
      </w:r>
      <w:r>
        <w:rPr>
          <w:rFonts w:ascii="宋体" w:eastAsia="宋体" w:hAnsi="宋体" w:cs="宋体" w:hint="eastAsia"/>
          <w:color w:val="FF0000"/>
          <w:sz w:val="21"/>
          <w:szCs w:val="21"/>
        </w:rPr>
        <w:t>相似</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r>
        <w:rPr>
          <w:rFonts w:ascii="宋体" w:eastAsia="宋体" w:hAnsi="宋体" w:cs="宋体" w:hint="eastAsia"/>
          <w:color w:val="FF0000"/>
          <w:sz w:val="21"/>
          <w:szCs w:val="21"/>
        </w:rPr>
        <w:t>若不过焉则不及</w:t>
      </w:r>
      <w:r>
        <w:rPr>
          <w:rFonts w:ascii="宋体" w:eastAsia="宋体" w:hAnsi="宋体" w:cs="宋体" w:hint="eastAsia"/>
          <w:color w:val="FF0000"/>
          <w:sz w:val="21"/>
          <w:szCs w:val="21"/>
        </w:rPr>
        <w:t>”</w:t>
      </w:r>
      <w:r>
        <w:rPr>
          <w:rFonts w:ascii="宋体" w:eastAsia="宋体" w:hAnsi="宋体" w:cs="宋体" w:hint="eastAsia"/>
          <w:color w:val="FF0000"/>
          <w:sz w:val="21"/>
          <w:szCs w:val="21"/>
        </w:rPr>
        <w:t>的</w:t>
      </w:r>
      <w:r>
        <w:rPr>
          <w:rFonts w:ascii="宋体" w:eastAsia="宋体" w:hAnsi="宋体" w:cs="宋体" w:hint="eastAsia"/>
          <w:color w:val="FF0000"/>
          <w:sz w:val="21"/>
          <w:szCs w:val="21"/>
        </w:rPr>
        <w:t>“</w:t>
      </w:r>
      <w:r>
        <w:rPr>
          <w:rFonts w:ascii="宋体" w:eastAsia="宋体" w:hAnsi="宋体" w:cs="宋体" w:hint="eastAsia"/>
          <w:color w:val="FF0000"/>
          <w:sz w:val="21"/>
          <w:szCs w:val="21"/>
        </w:rPr>
        <w:t>若</w:t>
      </w:r>
      <w:r>
        <w:rPr>
          <w:rFonts w:ascii="宋体" w:eastAsia="宋体" w:hAnsi="宋体" w:cs="宋体" w:hint="eastAsia"/>
          <w:color w:val="FF0000"/>
          <w:sz w:val="21"/>
          <w:szCs w:val="21"/>
        </w:rPr>
        <w:t>”</w:t>
      </w:r>
      <w:r>
        <w:rPr>
          <w:rFonts w:ascii="宋体" w:eastAsia="宋体" w:hAnsi="宋体" w:cs="宋体" w:hint="eastAsia"/>
          <w:color w:val="FF0000"/>
          <w:sz w:val="21"/>
          <w:szCs w:val="21"/>
        </w:rPr>
        <w:t>解释为</w:t>
      </w:r>
      <w:r>
        <w:rPr>
          <w:rFonts w:ascii="宋体" w:eastAsia="宋体" w:hAnsi="宋体" w:cs="宋体" w:hint="eastAsia"/>
          <w:color w:val="FF0000"/>
          <w:sz w:val="21"/>
          <w:szCs w:val="21"/>
        </w:rPr>
        <w:t>“</w:t>
      </w:r>
      <w:r>
        <w:rPr>
          <w:rFonts w:ascii="宋体" w:eastAsia="宋体" w:hAnsi="宋体" w:cs="宋体" w:hint="eastAsia"/>
          <w:color w:val="FF0000"/>
          <w:sz w:val="21"/>
          <w:szCs w:val="21"/>
        </w:rPr>
        <w:t>如果</w:t>
      </w:r>
      <w:r>
        <w:rPr>
          <w:rFonts w:ascii="宋体" w:eastAsia="宋体" w:hAnsi="宋体" w:cs="宋体" w:hint="eastAsia"/>
          <w:color w:val="FF0000"/>
          <w:sz w:val="21"/>
          <w:szCs w:val="21"/>
        </w:rPr>
        <w:t>”</w:t>
      </w:r>
      <w:r>
        <w:rPr>
          <w:rFonts w:ascii="宋体" w:eastAsia="宋体" w:hAnsi="宋体" w:cs="宋体" w:hint="eastAsia"/>
          <w:color w:val="FF0000"/>
          <w:sz w:val="21"/>
          <w:szCs w:val="21"/>
        </w:rPr>
        <w:t>。句意：如同大海一样。/如果不是过多就是过少。</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B.正确。</w:t>
      </w:r>
      <w:r>
        <w:rPr>
          <w:rFonts w:ascii="宋体" w:eastAsia="宋体" w:hAnsi="宋体" w:cs="宋体" w:hint="eastAsia"/>
          <w:color w:val="FF0000"/>
          <w:sz w:val="21"/>
          <w:szCs w:val="21"/>
        </w:rPr>
        <w:t>“</w:t>
      </w:r>
      <w:r>
        <w:rPr>
          <w:rFonts w:ascii="宋体" w:eastAsia="宋体" w:hAnsi="宋体" w:cs="宋体" w:hint="eastAsia"/>
          <w:color w:val="FF0000"/>
          <w:sz w:val="21"/>
          <w:szCs w:val="21"/>
        </w:rPr>
        <w:t>除</w:t>
      </w:r>
      <w:r>
        <w:rPr>
          <w:rFonts w:ascii="宋体" w:eastAsia="宋体" w:hAnsi="宋体" w:cs="宋体" w:hint="eastAsia"/>
          <w:color w:val="FF0000"/>
          <w:sz w:val="21"/>
          <w:szCs w:val="21"/>
        </w:rPr>
        <w:t>”</w:t>
      </w:r>
      <w:r>
        <w:rPr>
          <w:rFonts w:ascii="宋体" w:eastAsia="宋体" w:hAnsi="宋体" w:cs="宋体" w:hint="eastAsia"/>
          <w:color w:val="FF0000"/>
          <w:sz w:val="21"/>
          <w:szCs w:val="21"/>
        </w:rPr>
        <w:t>的意思是任命官职。句意：张梦得不把被贬官而作为忧愁。/任命我为洗马。</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C.正确。均解释为</w:t>
      </w:r>
      <w:r>
        <w:rPr>
          <w:rFonts w:ascii="宋体" w:eastAsia="宋体" w:hAnsi="宋体" w:cs="宋体" w:hint="eastAsia"/>
          <w:color w:val="FF0000"/>
          <w:sz w:val="21"/>
          <w:szCs w:val="21"/>
        </w:rPr>
        <w:t>“</w:t>
      </w:r>
      <w:r>
        <w:rPr>
          <w:rFonts w:ascii="宋体" w:eastAsia="宋体" w:hAnsi="宋体" w:cs="宋体" w:hint="eastAsia"/>
          <w:color w:val="FF0000"/>
          <w:sz w:val="21"/>
          <w:szCs w:val="21"/>
        </w:rPr>
        <w:t>大概</w:t>
      </w:r>
      <w:r>
        <w:rPr>
          <w:rFonts w:ascii="宋体" w:eastAsia="宋体" w:hAnsi="宋体" w:cs="宋体" w:hint="eastAsia"/>
          <w:color w:val="FF0000"/>
          <w:sz w:val="21"/>
          <w:szCs w:val="21"/>
        </w:rPr>
        <w:t>”</w:t>
      </w:r>
      <w:r>
        <w:rPr>
          <w:rFonts w:ascii="宋体" w:eastAsia="宋体" w:hAnsi="宋体" w:cs="宋体" w:hint="eastAsia"/>
          <w:color w:val="FF0000"/>
          <w:sz w:val="21"/>
          <w:szCs w:val="21"/>
        </w:rPr>
        <w:t>。句意：大概和我一样。/大概是有神灵在保佑吧。</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D.正确。</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故选A。</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【12题详解】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本题考查学生对文言文有关内容要点的概括和分析能力。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B.</w:t>
      </w:r>
      <w:r>
        <w:rPr>
          <w:rFonts w:ascii="宋体" w:eastAsia="宋体" w:hAnsi="宋体" w:cs="宋体" w:hint="eastAsia"/>
          <w:color w:val="FF0000"/>
          <w:sz w:val="21"/>
          <w:szCs w:val="21"/>
        </w:rPr>
        <w:t>“</w:t>
      </w:r>
      <w:r>
        <w:rPr>
          <w:rFonts w:ascii="宋体" w:eastAsia="宋体" w:hAnsi="宋体" w:cs="宋体" w:hint="eastAsia"/>
          <w:color w:val="FF0000"/>
          <w:sz w:val="21"/>
          <w:szCs w:val="21"/>
        </w:rPr>
        <w:t>丰富的排比</w:t>
      </w:r>
      <w:r>
        <w:rPr>
          <w:rFonts w:ascii="宋体" w:eastAsia="宋体" w:hAnsi="宋体" w:cs="宋体" w:hint="eastAsia"/>
          <w:color w:val="FF0000"/>
          <w:sz w:val="21"/>
          <w:szCs w:val="21"/>
        </w:rPr>
        <w:t>”“</w:t>
      </w:r>
      <w:r>
        <w:rPr>
          <w:rFonts w:ascii="宋体" w:eastAsia="宋体" w:hAnsi="宋体" w:cs="宋体" w:hint="eastAsia"/>
          <w:color w:val="FF0000"/>
          <w:sz w:val="21"/>
          <w:szCs w:val="21"/>
        </w:rPr>
        <w:t>议论与描写并举</w:t>
      </w:r>
      <w:r>
        <w:rPr>
          <w:rFonts w:ascii="宋体" w:eastAsia="宋体" w:hAnsi="宋体" w:cs="宋体" w:hint="eastAsia"/>
          <w:color w:val="FF0000"/>
          <w:sz w:val="21"/>
          <w:szCs w:val="21"/>
        </w:rPr>
        <w:t>”</w:t>
      </w:r>
      <w:r>
        <w:rPr>
          <w:rFonts w:ascii="宋体" w:eastAsia="宋体" w:hAnsi="宋体" w:cs="宋体" w:hint="eastAsia"/>
          <w:color w:val="FF0000"/>
          <w:sz w:val="21"/>
          <w:szCs w:val="21"/>
        </w:rPr>
        <w:t>说法错误，文本二没有运用排比的修辞手法，也没有议论。</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故选B。</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【13题详解】</w:t>
      </w:r>
    </w:p>
    <w:p>
      <w:pPr>
        <w:spacing w:line="360" w:lineRule="auto"/>
        <w:jc w:val="left"/>
        <w:textAlignment w:val="center"/>
        <w:rPr>
          <w:rFonts w:ascii="宋体" w:eastAsia="宋体" w:cs="宋体" w:hint="eastAsia"/>
          <w:color w:val="FF0000"/>
          <w:szCs w:val="21"/>
        </w:rPr>
        <w:sectPr>
          <w:headerReference w:type="default" r:id="rId18"/>
          <w:footerReference w:type="default" r:id="rId19"/>
          <w:footnotePr>
            <w:numStart w:val="0"/>
          </w:footnotePr>
          <w:endnotePr>
            <w:numFmt w:val="decimal"/>
            <w:numStart w:val="0"/>
          </w:endnotePr>
          <w:type w:val="nextPage"/>
          <w:pgSz w:w="11906" w:h="16838"/>
          <w:pgMar w:top="1440" w:right="1800" w:bottom="1440" w:left="1800" w:header="0" w:footer="0" w:gutter="0"/>
          <w:pgNumType w:start="7"/>
          <w:cols w:space="708"/>
          <w:titlePg w:val="0"/>
          <w:docGrid w:linePitch="286"/>
        </w:sectPr>
      </w:pPr>
      <w:r>
        <w:rPr>
          <w:rFonts w:ascii="宋体" w:eastAsia="宋体" w:hAnsi="宋体" w:cs="宋体" w:hint="eastAsia"/>
          <w:color w:val="FF0000"/>
          <w:sz w:val="21"/>
          <w:szCs w:val="21"/>
        </w:rPr>
        <w:t>本题考查学生文言文翻译能力。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w:t>
      </w:r>
      <w:r>
        <w:rPr>
          <w:rFonts w:ascii="宋体" w:eastAsia="宋体" w:hAnsi="宋体" w:cs="宋体" w:hint="eastAsia"/>
          <w:color w:val="FF0000"/>
          <w:sz w:val="21"/>
          <w:szCs w:val="21"/>
        </w:rPr>
        <w:t>“</w:t>
      </w:r>
      <w:r>
        <w:rPr>
          <w:rFonts w:ascii="宋体" w:eastAsia="宋体" w:hAnsi="宋体" w:cs="宋体" w:hint="eastAsia"/>
          <w:color w:val="FF0000"/>
          <w:sz w:val="21"/>
          <w:szCs w:val="21"/>
        </w:rPr>
        <w:t>蓬户</w:t>
      </w:r>
      <w:r>
        <w:rPr>
          <w:rFonts w:ascii="宋体" w:eastAsia="宋体" w:hAnsi="宋体" w:cs="宋体" w:hint="eastAsia"/>
          <w:color w:val="FF0000"/>
          <w:sz w:val="21"/>
          <w:szCs w:val="21"/>
        </w:rPr>
        <w:t>”</w:t>
      </w:r>
      <w:r>
        <w:rPr>
          <w:rFonts w:ascii="宋体" w:eastAsia="宋体" w:hAnsi="宋体" w:cs="宋体" w:hint="eastAsia"/>
          <w:color w:val="FF0000"/>
          <w:sz w:val="21"/>
          <w:szCs w:val="21"/>
        </w:rPr>
        <w:t>，用蓬草做门；</w:t>
      </w:r>
      <w:r>
        <w:rPr>
          <w:rFonts w:ascii="宋体" w:eastAsia="宋体" w:hAnsi="宋体" w:cs="宋体" w:hint="eastAsia"/>
          <w:color w:val="FF0000"/>
          <w:sz w:val="21"/>
          <w:szCs w:val="21"/>
        </w:rPr>
        <w:t>“</w:t>
      </w:r>
      <w:r>
        <w:rPr>
          <w:rFonts w:ascii="宋体" w:eastAsia="宋体" w:hAnsi="宋体" w:cs="宋体" w:hint="eastAsia"/>
          <w:color w:val="FF0000"/>
          <w:sz w:val="21"/>
          <w:szCs w:val="21"/>
        </w:rPr>
        <w:t>瓮牖</w:t>
      </w:r>
      <w:r>
        <w:rPr>
          <w:rFonts w:ascii="宋体" w:eastAsia="宋体" w:hAnsi="宋体" w:cs="宋体" w:hint="eastAsia"/>
          <w:color w:val="FF0000"/>
          <w:sz w:val="21"/>
          <w:szCs w:val="21"/>
        </w:rPr>
        <w:t>”</w:t>
      </w:r>
      <w:r>
        <w:rPr>
          <w:rFonts w:ascii="宋体" w:eastAsia="宋体" w:hAnsi="宋体" w:cs="宋体" w:hint="eastAsia"/>
          <w:color w:val="FF0000"/>
          <w:sz w:val="21"/>
          <w:szCs w:val="21"/>
        </w:rPr>
        <w:t>，用瓦罐做窗；</w:t>
      </w:r>
      <w:r>
        <w:rPr>
          <w:rFonts w:ascii="宋体" w:eastAsia="宋体" w:hAnsi="宋体" w:cs="宋体" w:hint="eastAsia"/>
          <w:color w:val="FF0000"/>
          <w:sz w:val="21"/>
          <w:szCs w:val="21"/>
        </w:rPr>
        <w:t>“</w:t>
      </w:r>
      <w:r>
        <w:rPr>
          <w:rFonts w:ascii="宋体" w:eastAsia="宋体" w:hAnsi="宋体" w:cs="宋体" w:hint="eastAsia"/>
          <w:color w:val="FF0000"/>
          <w:sz w:val="21"/>
          <w:szCs w:val="21"/>
        </w:rPr>
        <w:t>濯</w:t>
      </w:r>
      <w:r>
        <w:rPr>
          <w:rFonts w:ascii="宋体" w:eastAsia="宋体" w:hAnsi="宋体" w:cs="宋体" w:hint="eastAsia"/>
          <w:color w:val="FF0000"/>
          <w:sz w:val="21"/>
          <w:szCs w:val="21"/>
        </w:rPr>
        <w:t>”</w:t>
      </w:r>
      <w:r>
        <w:rPr>
          <w:rFonts w:ascii="宋体" w:eastAsia="宋体" w:hAnsi="宋体" w:cs="宋体" w:hint="eastAsia"/>
          <w:color w:val="FF0000"/>
          <w:sz w:val="21"/>
          <w:szCs w:val="21"/>
        </w:rPr>
        <w:t>，洗涤；</w:t>
      </w:r>
      <w:r>
        <w:rPr>
          <w:rFonts w:ascii="宋体" w:eastAsia="宋体" w:hAnsi="宋体" w:cs="宋体" w:hint="eastAsia"/>
          <w:color w:val="FF0000"/>
          <w:sz w:val="21"/>
          <w:szCs w:val="21"/>
        </w:rPr>
        <w:t>“</w:t>
      </w:r>
      <w:r>
        <w:rPr>
          <w:rFonts w:ascii="宋体" w:eastAsia="宋体" w:hAnsi="宋体" w:cs="宋体" w:hint="eastAsia"/>
          <w:color w:val="FF0000"/>
          <w:sz w:val="21"/>
          <w:szCs w:val="21"/>
        </w:rPr>
        <w:t>适</w:t>
      </w:r>
      <w:r>
        <w:rPr>
          <w:rFonts w:ascii="宋体" w:eastAsia="宋体" w:hAnsi="宋体" w:cs="宋体" w:hint="eastAsia"/>
          <w:color w:val="FF0000"/>
          <w:sz w:val="21"/>
          <w:szCs w:val="21"/>
        </w:rPr>
        <w:t>”</w:t>
      </w:r>
      <w:r>
        <w:rPr>
          <w:rFonts w:ascii="宋体" w:eastAsia="宋体" w:hAnsi="宋体" w:cs="宋体" w:hint="eastAsia"/>
          <w:color w:val="FF0000"/>
          <w:sz w:val="21"/>
          <w:szCs w:val="21"/>
        </w:rPr>
        <w:t>，安适。</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（2）</w:t>
      </w:r>
      <w:r>
        <w:rPr>
          <w:rFonts w:ascii="宋体" w:eastAsia="宋体" w:hAnsi="宋体" w:cs="宋体" w:hint="eastAsia"/>
          <w:color w:val="FF0000"/>
          <w:sz w:val="21"/>
          <w:szCs w:val="21"/>
        </w:rPr>
        <w:t>“</w:t>
      </w:r>
      <w:r>
        <w:rPr>
          <w:rFonts w:ascii="宋体" w:eastAsia="宋体" w:hAnsi="宋体" w:cs="宋体" w:hint="eastAsia"/>
          <w:color w:val="FF0000"/>
          <w:sz w:val="21"/>
          <w:szCs w:val="21"/>
        </w:rPr>
        <w:t>乃</w:t>
      </w:r>
      <w:r>
        <w:rPr>
          <w:rFonts w:ascii="宋体" w:eastAsia="宋体" w:hAnsi="宋体" w:cs="宋体" w:hint="eastAsia"/>
          <w:color w:val="FF0000"/>
          <w:sz w:val="21"/>
          <w:szCs w:val="21"/>
        </w:rPr>
        <w:t>”</w:t>
      </w:r>
      <w:r>
        <w:rPr>
          <w:rFonts w:ascii="宋体" w:eastAsia="宋体" w:hAnsi="宋体" w:cs="宋体" w:hint="eastAsia"/>
          <w:color w:val="FF0000"/>
          <w:sz w:val="21"/>
          <w:szCs w:val="21"/>
        </w:rPr>
        <w:t>，竟然；</w:t>
      </w:r>
      <w:r>
        <w:rPr>
          <w:rFonts w:ascii="宋体" w:eastAsia="宋体" w:hAnsi="宋体" w:cs="宋体" w:hint="eastAsia"/>
          <w:color w:val="FF0000"/>
          <w:sz w:val="21"/>
          <w:szCs w:val="21"/>
        </w:rPr>
        <w:t>“</w:t>
      </w:r>
      <w:r>
        <w:rPr>
          <w:rFonts w:ascii="宋体" w:eastAsia="宋体" w:hAnsi="宋体" w:cs="宋体" w:hint="eastAsia"/>
          <w:color w:val="FF0000"/>
          <w:sz w:val="21"/>
          <w:szCs w:val="21"/>
        </w:rPr>
        <w:t>以</w:t>
      </w:r>
      <w:r>
        <w:rPr>
          <w:rFonts w:ascii="宋体" w:eastAsia="宋体" w:hAnsi="宋体" w:cs="宋体" w:hint="eastAsia"/>
          <w:color w:val="FF0000"/>
          <w:sz w:val="21"/>
          <w:szCs w:val="21"/>
        </w:rPr>
        <w:t>”</w:t>
      </w:r>
      <w:r>
        <w:rPr>
          <w:rFonts w:ascii="宋体" w:eastAsia="宋体" w:hAnsi="宋体" w:cs="宋体" w:hint="eastAsia"/>
          <w:color w:val="FF0000"/>
          <w:sz w:val="21"/>
          <w:szCs w:val="21"/>
        </w:rPr>
        <w:t>，用；</w:t>
      </w:r>
      <w:r>
        <w:rPr>
          <w:rFonts w:ascii="宋体" w:eastAsia="宋体" w:hAnsi="宋体" w:cs="宋体" w:hint="eastAsia"/>
          <w:color w:val="FF0000"/>
          <w:sz w:val="21"/>
          <w:szCs w:val="21"/>
        </w:rPr>
        <w:t>“</w:t>
      </w:r>
      <w:r>
        <w:rPr>
          <w:rFonts w:ascii="宋体" w:eastAsia="宋体" w:hAnsi="宋体" w:cs="宋体" w:hint="eastAsia"/>
          <w:color w:val="FF0000"/>
          <w:sz w:val="21"/>
          <w:szCs w:val="21"/>
        </w:rPr>
        <w:t>其实</w:t>
      </w:r>
      <w:r>
        <w:rPr>
          <w:rFonts w:ascii="宋体" w:eastAsia="宋体" w:hAnsi="宋体" w:cs="宋体" w:hint="eastAsia"/>
          <w:color w:val="FF0000"/>
          <w:sz w:val="21"/>
          <w:szCs w:val="21"/>
        </w:rPr>
        <w:t>”</w:t>
      </w:r>
      <w:r>
        <w:rPr>
          <w:rFonts w:ascii="宋体" w:eastAsia="宋体" w:hAnsi="宋体" w:cs="宋体" w:hint="eastAsia"/>
          <w:color w:val="FF0000"/>
          <w:sz w:val="21"/>
          <w:szCs w:val="21"/>
        </w:rPr>
        <w:t>，事情的真相。</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（3）</w:t>
      </w:r>
      <w:r>
        <w:rPr>
          <w:rFonts w:ascii="宋体" w:eastAsia="宋体" w:hAnsi="宋体" w:cs="宋体" w:hint="eastAsia"/>
          <w:color w:val="FF0000"/>
          <w:sz w:val="21"/>
          <w:szCs w:val="21"/>
        </w:rPr>
        <w:t>“</w:t>
      </w:r>
      <w:r>
        <w:rPr>
          <w:rFonts w:ascii="宋体" w:eastAsia="宋体" w:hAnsi="宋体" w:cs="宋体" w:hint="eastAsia"/>
          <w:color w:val="FF0000"/>
          <w:sz w:val="21"/>
          <w:szCs w:val="21"/>
        </w:rPr>
        <w:t>乃</w:t>
      </w:r>
      <w:r>
        <w:rPr>
          <w:rFonts w:ascii="宋体" w:eastAsia="宋体" w:hAnsi="宋体" w:cs="宋体" w:hint="eastAsia"/>
          <w:color w:val="FF0000"/>
          <w:sz w:val="21"/>
          <w:szCs w:val="21"/>
        </w:rPr>
        <w:t>”</w:t>
      </w:r>
      <w:r>
        <w:rPr>
          <w:rFonts w:ascii="宋体" w:eastAsia="宋体" w:hAnsi="宋体" w:cs="宋体" w:hint="eastAsia"/>
          <w:color w:val="FF0000"/>
          <w:sz w:val="21"/>
          <w:szCs w:val="21"/>
        </w:rPr>
        <w:t>，于是；</w:t>
      </w:r>
      <w:r>
        <w:rPr>
          <w:rFonts w:ascii="宋体" w:eastAsia="宋体" w:hAnsi="宋体" w:cs="宋体" w:hint="eastAsia"/>
          <w:color w:val="FF0000"/>
          <w:sz w:val="21"/>
          <w:szCs w:val="21"/>
        </w:rPr>
        <w:t>“</w:t>
      </w:r>
      <w:r>
        <w:rPr>
          <w:rFonts w:ascii="宋体" w:eastAsia="宋体" w:hAnsi="宋体" w:cs="宋体" w:hint="eastAsia"/>
          <w:color w:val="FF0000"/>
          <w:sz w:val="21"/>
          <w:szCs w:val="21"/>
        </w:rPr>
        <w:t>上</w:t>
      </w:r>
      <w:r>
        <w:rPr>
          <w:rFonts w:ascii="宋体" w:eastAsia="宋体" w:hAnsi="宋体" w:cs="宋体" w:hint="eastAsia"/>
          <w:color w:val="FF0000"/>
          <w:sz w:val="21"/>
          <w:szCs w:val="21"/>
        </w:rPr>
        <w:t>”</w:t>
      </w:r>
      <w:r>
        <w:rPr>
          <w:rFonts w:ascii="宋体" w:eastAsia="宋体" w:hAnsi="宋体" w:cs="宋体" w:hint="eastAsia"/>
          <w:color w:val="FF0000"/>
          <w:sz w:val="21"/>
          <w:szCs w:val="21"/>
        </w:rPr>
        <w:t>，登上；</w:t>
      </w:r>
      <w:r>
        <w:rPr>
          <w:rFonts w:ascii="宋体" w:eastAsia="宋体" w:hAnsi="宋体" w:cs="宋体" w:hint="eastAsia"/>
          <w:color w:val="FF0000"/>
          <w:sz w:val="21"/>
          <w:szCs w:val="21"/>
        </w:rPr>
        <w:t>“</w:t>
      </w:r>
      <w:r>
        <w:rPr>
          <w:rFonts w:ascii="宋体" w:eastAsia="宋体" w:hAnsi="宋体" w:cs="宋体" w:hint="eastAsia"/>
          <w:color w:val="FF0000"/>
          <w:sz w:val="21"/>
          <w:szCs w:val="21"/>
        </w:rPr>
        <w:t>诚</w:t>
      </w:r>
      <w:r>
        <w:rPr>
          <w:rFonts w:ascii="宋体" w:eastAsia="宋体" w:hAnsi="宋体" w:cs="宋体" w:hint="eastAsia"/>
          <w:color w:val="FF0000"/>
          <w:sz w:val="21"/>
          <w:szCs w:val="21"/>
        </w:rPr>
        <w:t>”</w:t>
      </w:r>
      <w:r>
        <w:rPr>
          <w:rFonts w:ascii="宋体" w:eastAsia="宋体" w:hAnsi="宋体" w:cs="宋体" w:hint="eastAsia"/>
          <w:color w:val="FF0000"/>
          <w:sz w:val="21"/>
          <w:szCs w:val="21"/>
        </w:rPr>
        <w:t>，果然。</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（4）</w:t>
      </w:r>
      <w:r>
        <w:rPr>
          <w:rFonts w:ascii="宋体" w:eastAsia="宋体" w:hAnsi="宋体" w:cs="宋体" w:hint="eastAsia"/>
          <w:color w:val="FF0000"/>
          <w:sz w:val="21"/>
          <w:szCs w:val="21"/>
        </w:rPr>
        <w:t>“</w:t>
      </w:r>
      <w:r>
        <w:rPr>
          <w:rFonts w:ascii="宋体" w:eastAsia="宋体" w:hAnsi="宋体" w:cs="宋体" w:hint="eastAsia"/>
          <w:color w:val="FF0000"/>
          <w:sz w:val="21"/>
          <w:szCs w:val="21"/>
        </w:rPr>
        <w:t>孳</w:t>
      </w:r>
      <w:r>
        <w:rPr>
          <w:rFonts w:ascii="宋体" w:eastAsia="宋体" w:hAnsi="宋体" w:cs="宋体" w:hint="eastAsia"/>
          <w:color w:val="FF0000"/>
          <w:sz w:val="21"/>
          <w:szCs w:val="21"/>
        </w:rPr>
        <w:t>”</w:t>
      </w:r>
      <w:r>
        <w:rPr>
          <w:rFonts w:ascii="宋体" w:eastAsia="宋体" w:hAnsi="宋体" w:cs="宋体" w:hint="eastAsia"/>
          <w:color w:val="FF0000"/>
          <w:sz w:val="21"/>
          <w:szCs w:val="21"/>
        </w:rPr>
        <w:t>，繁殖；</w:t>
      </w:r>
      <w:r>
        <w:rPr>
          <w:rFonts w:ascii="宋体" w:eastAsia="宋体" w:hAnsi="宋体" w:cs="宋体" w:hint="eastAsia"/>
          <w:color w:val="FF0000"/>
          <w:sz w:val="21"/>
          <w:szCs w:val="21"/>
        </w:rPr>
        <w:t>“</w:t>
      </w:r>
      <w:r>
        <w:rPr>
          <w:rFonts w:ascii="宋体" w:eastAsia="宋体" w:hAnsi="宋体" w:cs="宋体" w:hint="eastAsia"/>
          <w:color w:val="FF0000"/>
          <w:sz w:val="21"/>
          <w:szCs w:val="21"/>
        </w:rPr>
        <w:t>天</w:t>
      </w:r>
      <w:r>
        <w:rPr>
          <w:rFonts w:ascii="宋体" w:eastAsia="宋体" w:hAnsi="宋体" w:cs="宋体" w:hint="eastAsia"/>
          <w:color w:val="FF0000"/>
          <w:sz w:val="21"/>
          <w:szCs w:val="21"/>
        </w:rPr>
        <w:t>”</w:t>
      </w:r>
      <w:r>
        <w:rPr>
          <w:rFonts w:ascii="宋体" w:eastAsia="宋体" w:hAnsi="宋体" w:cs="宋体" w:hint="eastAsia"/>
          <w:color w:val="FF0000"/>
          <w:sz w:val="21"/>
          <w:szCs w:val="21"/>
        </w:rPr>
        <w:t>，天性；</w:t>
      </w:r>
      <w:r>
        <w:rPr>
          <w:rFonts w:ascii="宋体" w:eastAsia="宋体" w:hAnsi="宋体" w:cs="宋体" w:hint="eastAsia"/>
          <w:color w:val="FF0000"/>
          <w:sz w:val="21"/>
          <w:szCs w:val="21"/>
        </w:rPr>
        <w:t>“</w:t>
      </w:r>
      <w:r>
        <w:rPr>
          <w:rFonts w:ascii="宋体" w:eastAsia="宋体" w:hAnsi="宋体" w:cs="宋体" w:hint="eastAsia"/>
          <w:color w:val="FF0000"/>
          <w:sz w:val="21"/>
          <w:szCs w:val="21"/>
        </w:rPr>
        <w:t>致</w:t>
      </w:r>
      <w:r>
        <w:rPr>
          <w:rFonts w:ascii="宋体" w:eastAsia="宋体" w:hAnsi="宋体" w:cs="宋体" w:hint="eastAsia"/>
          <w:color w:val="FF0000"/>
          <w:sz w:val="21"/>
          <w:szCs w:val="21"/>
        </w:rPr>
        <w:t>”</w:t>
      </w:r>
      <w:r>
        <w:rPr>
          <w:rFonts w:ascii="宋体" w:eastAsia="宋体" w:hAnsi="宋体" w:cs="宋体" w:hint="eastAsia"/>
          <w:color w:val="FF0000"/>
          <w:sz w:val="21"/>
          <w:szCs w:val="21"/>
        </w:rPr>
        <w:t>，使达到。</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（5）</w:t>
      </w:r>
      <w:r>
        <w:rPr>
          <w:rFonts w:ascii="宋体" w:eastAsia="宋体" w:hAnsi="宋体" w:cs="宋体" w:hint="eastAsia"/>
          <w:color w:val="FF0000"/>
          <w:sz w:val="21"/>
          <w:szCs w:val="21"/>
        </w:rPr>
        <w:t>“</w:t>
      </w:r>
      <w:r>
        <w:rPr>
          <w:rFonts w:ascii="宋体" w:eastAsia="宋体" w:hAnsi="宋体" w:cs="宋体" w:hint="eastAsia"/>
          <w:color w:val="FF0000"/>
          <w:sz w:val="21"/>
          <w:szCs w:val="21"/>
        </w:rPr>
        <w:t>盛</w:t>
      </w:r>
      <w:r>
        <w:rPr>
          <w:rFonts w:ascii="宋体" w:eastAsia="宋体" w:hAnsi="宋体" w:cs="宋体" w:hint="eastAsia"/>
          <w:color w:val="FF0000"/>
          <w:sz w:val="21"/>
          <w:szCs w:val="21"/>
        </w:rPr>
        <w:t>”</w:t>
      </w:r>
      <w:r>
        <w:rPr>
          <w:rFonts w:ascii="宋体" w:eastAsia="宋体" w:hAnsi="宋体" w:cs="宋体" w:hint="eastAsia"/>
          <w:color w:val="FF0000"/>
          <w:sz w:val="21"/>
          <w:szCs w:val="21"/>
        </w:rPr>
        <w:t>，多；</w:t>
      </w:r>
      <w:r>
        <w:rPr>
          <w:rFonts w:ascii="宋体" w:eastAsia="宋体" w:hAnsi="宋体" w:cs="宋体" w:hint="eastAsia"/>
          <w:color w:val="FF0000"/>
          <w:sz w:val="21"/>
          <w:szCs w:val="21"/>
        </w:rPr>
        <w:t>“</w:t>
      </w:r>
      <w:r>
        <w:rPr>
          <w:rFonts w:ascii="宋体" w:eastAsia="宋体" w:hAnsi="宋体" w:cs="宋体" w:hint="eastAsia"/>
          <w:color w:val="FF0000"/>
          <w:sz w:val="21"/>
          <w:szCs w:val="21"/>
        </w:rPr>
        <w:t>所以</w:t>
      </w:r>
      <w:r>
        <w:rPr>
          <w:rFonts w:ascii="宋体" w:eastAsia="宋体" w:hAnsi="宋体" w:cs="宋体" w:hint="eastAsia"/>
          <w:color w:val="FF0000"/>
          <w:sz w:val="21"/>
          <w:szCs w:val="21"/>
        </w:rPr>
        <w:t>”</w:t>
      </w:r>
      <w:r>
        <w:rPr>
          <w:rFonts w:ascii="宋体" w:eastAsia="宋体" w:hAnsi="宋体" w:cs="宋体" w:hint="eastAsia"/>
          <w:color w:val="FF0000"/>
          <w:sz w:val="21"/>
          <w:szCs w:val="21"/>
        </w:rPr>
        <w:t>，用来</w:t>
      </w:r>
      <w:r>
        <w:rPr>
          <w:rFonts w:ascii="宋体" w:eastAsia="宋体" w:hAnsi="宋体" w:cs="宋体" w:hint="eastAsia"/>
          <w:color w:val="FF0000"/>
          <w:sz w:val="21"/>
          <w:szCs w:val="21"/>
        </w:rPr>
        <w:t>……</w:t>
      </w:r>
      <w:r>
        <w:rPr>
          <w:rFonts w:ascii="宋体" w:eastAsia="宋体" w:hAnsi="宋体" w:cs="宋体" w:hint="eastAsia"/>
          <w:color w:val="FF0000"/>
          <w:sz w:val="21"/>
          <w:szCs w:val="21"/>
        </w:rPr>
        <w:t>的；</w:t>
      </w:r>
      <w:r>
        <w:rPr>
          <w:rFonts w:ascii="宋体" w:eastAsia="宋体" w:hAnsi="宋体" w:cs="宋体" w:hint="eastAsia"/>
          <w:color w:val="FF0000"/>
          <w:sz w:val="21"/>
          <w:szCs w:val="21"/>
        </w:rPr>
        <w:t>“</w:t>
      </w:r>
      <w:r>
        <w:rPr>
          <w:rFonts w:ascii="宋体" w:eastAsia="宋体" w:hAnsi="宋体" w:cs="宋体" w:hint="eastAsia"/>
          <w:color w:val="FF0000"/>
          <w:sz w:val="21"/>
          <w:szCs w:val="21"/>
        </w:rPr>
        <w:t>极</w:t>
      </w:r>
      <w:r>
        <w:rPr>
          <w:rFonts w:ascii="宋体" w:eastAsia="宋体" w:hAnsi="宋体" w:cs="宋体" w:hint="eastAsia"/>
          <w:color w:val="FF0000"/>
          <w:sz w:val="21"/>
          <w:szCs w:val="21"/>
        </w:rPr>
        <w:t>”</w:t>
      </w:r>
      <w:r>
        <w:rPr>
          <w:rFonts w:ascii="宋体" w:eastAsia="宋体" w:hAnsi="宋体" w:cs="宋体" w:hint="eastAsia"/>
          <w:color w:val="FF0000"/>
          <w:sz w:val="21"/>
          <w:szCs w:val="21"/>
        </w:rPr>
        <w:t>，尽情享受。</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【14题详解】</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本题考查学生对文言文有关内容要点的概括和分析能力。</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由苏轼的</w:t>
      </w:r>
      <w:r>
        <w:rPr>
          <w:rFonts w:ascii="宋体" w:eastAsia="宋体" w:hAnsi="宋体" w:cs="宋体" w:hint="eastAsia"/>
          <w:color w:val="FF0000"/>
          <w:sz w:val="21"/>
          <w:szCs w:val="21"/>
        </w:rPr>
        <w:t>“</w:t>
      </w:r>
      <w:r>
        <w:rPr>
          <w:rFonts w:ascii="宋体" w:eastAsia="宋体" w:hAnsi="宋体" w:cs="宋体" w:hint="eastAsia"/>
          <w:color w:val="FF0000"/>
          <w:sz w:val="21"/>
          <w:szCs w:val="21"/>
        </w:rPr>
        <w:t>堪笑</w:t>
      </w:r>
      <w:r>
        <w:rPr>
          <w:rFonts w:ascii="宋体" w:eastAsia="宋体" w:hAnsi="宋体" w:cs="宋体" w:hint="eastAsia"/>
          <w:color w:val="FF0000"/>
          <w:sz w:val="21"/>
          <w:szCs w:val="21"/>
        </w:rPr>
        <w:t>”“</w:t>
      </w:r>
      <w:r>
        <w:rPr>
          <w:rFonts w:ascii="宋体" w:eastAsia="宋体" w:hAnsi="宋体" w:cs="宋体" w:hint="eastAsia"/>
          <w:color w:val="FF0000"/>
          <w:sz w:val="21"/>
          <w:szCs w:val="21"/>
        </w:rPr>
        <w:t>未解庄生天籁</w:t>
      </w:r>
      <w:r>
        <w:rPr>
          <w:rFonts w:ascii="宋体" w:eastAsia="宋体" w:hAnsi="宋体" w:cs="宋体" w:hint="eastAsia"/>
          <w:color w:val="FF0000"/>
          <w:sz w:val="21"/>
          <w:szCs w:val="21"/>
        </w:rPr>
        <w:t>”</w:t>
      </w:r>
      <w:r>
        <w:rPr>
          <w:rFonts w:ascii="宋体" w:eastAsia="宋体" w:hAnsi="宋体" w:cs="宋体" w:hint="eastAsia"/>
          <w:color w:val="FF0000"/>
          <w:sz w:val="21"/>
          <w:szCs w:val="21"/>
        </w:rPr>
        <w:t>等可知，对</w:t>
      </w:r>
      <w:r>
        <w:rPr>
          <w:rFonts w:ascii="宋体" w:eastAsia="宋体" w:hAnsi="宋体" w:cs="宋体" w:hint="eastAsia"/>
          <w:color w:val="FF0000"/>
          <w:sz w:val="21"/>
          <w:szCs w:val="21"/>
        </w:rPr>
        <w:t>“</w:t>
      </w:r>
      <w:r>
        <w:rPr>
          <w:rFonts w:ascii="宋体" w:eastAsia="宋体" w:hAnsi="宋体" w:cs="宋体" w:hint="eastAsia"/>
          <w:color w:val="FF0000"/>
          <w:sz w:val="21"/>
          <w:szCs w:val="21"/>
        </w:rPr>
        <w:t>兰台公子</w:t>
      </w:r>
      <w:r>
        <w:rPr>
          <w:rFonts w:ascii="宋体" w:eastAsia="宋体" w:hAnsi="宋体" w:cs="宋体" w:hint="eastAsia"/>
          <w:color w:val="FF0000"/>
          <w:sz w:val="21"/>
          <w:szCs w:val="21"/>
        </w:rPr>
        <w:t>”</w:t>
      </w:r>
      <w:r>
        <w:rPr>
          <w:rFonts w:ascii="宋体" w:eastAsia="宋体" w:hAnsi="宋体" w:cs="宋体" w:hint="eastAsia"/>
          <w:color w:val="FF0000"/>
          <w:sz w:val="21"/>
          <w:szCs w:val="21"/>
        </w:rPr>
        <w:t>的言论持否定的态度；由文本一苏辙</w:t>
      </w:r>
      <w:r>
        <w:rPr>
          <w:rFonts w:ascii="宋体" w:eastAsia="宋体" w:hAnsi="宋体" w:cs="宋体" w:hint="eastAsia"/>
          <w:color w:val="FF0000"/>
          <w:sz w:val="21"/>
          <w:szCs w:val="21"/>
        </w:rPr>
        <w:t>“</w:t>
      </w:r>
      <w:r>
        <w:rPr>
          <w:rFonts w:ascii="宋体" w:eastAsia="宋体" w:hAnsi="宋体" w:cs="宋体" w:hint="eastAsia"/>
          <w:color w:val="FF0000"/>
          <w:sz w:val="21"/>
          <w:szCs w:val="21"/>
        </w:rPr>
        <w:t>玉之言盖有讽焉</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可知，他同样对</w:t>
      </w:r>
      <w:r>
        <w:rPr>
          <w:rFonts w:ascii="宋体" w:eastAsia="宋体" w:hAnsi="宋体" w:cs="宋体" w:hint="eastAsia"/>
          <w:color w:val="FF0000"/>
          <w:sz w:val="21"/>
          <w:szCs w:val="21"/>
        </w:rPr>
        <w:t>“</w:t>
      </w:r>
      <w:r>
        <w:rPr>
          <w:rFonts w:ascii="宋体" w:eastAsia="宋体" w:hAnsi="宋体" w:cs="宋体" w:hint="eastAsia"/>
          <w:color w:val="FF0000"/>
          <w:sz w:val="21"/>
          <w:szCs w:val="21"/>
        </w:rPr>
        <w:t>兰台公子</w:t>
      </w:r>
      <w:r>
        <w:rPr>
          <w:rFonts w:ascii="宋体" w:eastAsia="宋体" w:hAnsi="宋体" w:cs="宋体" w:hint="eastAsia"/>
          <w:color w:val="FF0000"/>
          <w:sz w:val="21"/>
          <w:szCs w:val="21"/>
        </w:rPr>
        <w:t>”</w:t>
      </w:r>
      <w:r>
        <w:rPr>
          <w:rFonts w:ascii="宋体" w:eastAsia="宋体" w:hAnsi="宋体" w:cs="宋体" w:hint="eastAsia"/>
          <w:color w:val="FF0000"/>
          <w:sz w:val="21"/>
          <w:szCs w:val="21"/>
        </w:rPr>
        <w:t>的言论持否定的态度。</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理由：</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苏轼认为</w:t>
      </w:r>
      <w:r>
        <w:rPr>
          <w:rFonts w:ascii="宋体" w:eastAsia="宋体" w:hAnsi="宋体" w:cs="宋体" w:hint="eastAsia"/>
          <w:color w:val="FF0000"/>
          <w:sz w:val="21"/>
          <w:szCs w:val="21"/>
        </w:rPr>
        <w:t>“</w:t>
      </w:r>
      <w:r>
        <w:rPr>
          <w:rFonts w:ascii="宋体" w:eastAsia="宋体" w:hAnsi="宋体" w:cs="宋体" w:hint="eastAsia"/>
          <w:color w:val="FF0000"/>
          <w:sz w:val="21"/>
          <w:szCs w:val="21"/>
        </w:rPr>
        <w:t>未解庄生天籁，刚道有雌雄</w:t>
      </w:r>
      <w:r>
        <w:rPr>
          <w:rFonts w:ascii="宋体" w:eastAsia="宋体" w:hAnsi="宋体" w:cs="宋体" w:hint="eastAsia"/>
          <w:color w:val="FF0000"/>
          <w:sz w:val="21"/>
          <w:szCs w:val="21"/>
        </w:rPr>
        <w:t>”</w:t>
      </w:r>
      <w:r>
        <w:rPr>
          <w:rFonts w:ascii="宋体" w:eastAsia="宋体" w:hAnsi="宋体" w:cs="宋体" w:hint="eastAsia"/>
          <w:color w:val="FF0000"/>
          <w:sz w:val="21"/>
          <w:szCs w:val="21"/>
        </w:rPr>
        <w:t>，他认为风是自然之物，刻意区分雌雄，是强词夺理之说。</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苏辙认为</w:t>
      </w:r>
      <w:r>
        <w:rPr>
          <w:rFonts w:ascii="宋体" w:eastAsia="宋体" w:hAnsi="宋体" w:cs="宋体" w:hint="eastAsia"/>
          <w:color w:val="FF0000"/>
          <w:sz w:val="21"/>
          <w:szCs w:val="21"/>
        </w:rPr>
        <w:t>“</w:t>
      </w:r>
      <w:r>
        <w:rPr>
          <w:rFonts w:ascii="宋体" w:eastAsia="宋体" w:hAnsi="宋体" w:cs="宋体" w:hint="eastAsia"/>
          <w:color w:val="FF0000"/>
          <w:sz w:val="21"/>
          <w:szCs w:val="21"/>
        </w:rPr>
        <w:t>夫风无雌雄之异，而人有遇不遇之变；楚王之所以为乐，与庶人之所以为忧，此则人之变也，而风何与焉</w:t>
      </w:r>
      <w:r>
        <w:rPr>
          <w:rFonts w:ascii="宋体" w:eastAsia="宋体" w:hAnsi="宋体" w:cs="宋体" w:hint="eastAsia"/>
          <w:color w:val="FF0000"/>
          <w:sz w:val="21"/>
          <w:szCs w:val="21"/>
        </w:rPr>
        <w:t>”</w:t>
      </w:r>
      <w:r>
        <w:rPr>
          <w:rFonts w:ascii="宋体" w:eastAsia="宋体" w:hAnsi="宋体" w:cs="宋体" w:hint="eastAsia"/>
          <w:color w:val="FF0000"/>
          <w:sz w:val="21"/>
          <w:szCs w:val="21"/>
        </w:rPr>
        <w:t>，风并没有雄雌的区别，而人有生得逢时，生不逢时的不同。楚王感到快乐的原因，百姓感到忧愁的原因，正是由于人们的境遇不同，跟风又有什么关系呢？</w:t>
      </w:r>
    </w:p>
    <w:p>
      <w:pPr>
        <w:spacing w:line="360" w:lineRule="auto"/>
        <w:jc w:val="left"/>
        <w:textAlignment w:val="center"/>
        <w:rPr>
          <w:rFonts w:ascii="宋体" w:eastAsia="宋体" w:cs="宋体" w:hint="eastAsia"/>
          <w:color w:val="FF0000"/>
          <w:szCs w:val="21"/>
        </w:rPr>
      </w:pPr>
      <w:r>
        <w:rPr>
          <w:rFonts w:ascii="宋体" w:eastAsia="宋体" w:hAnsi="宋体" w:cs="宋体" w:hint="eastAsia"/>
          <w:color w:val="FF0000"/>
          <w:sz w:val="21"/>
          <w:szCs w:val="21"/>
        </w:rPr>
        <w:t>参考译文：</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文本一</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长江出了西陵峡，才进入平地，水势奔腾浩荡。南边与沅水、湘水合流，北边与汉水汇聚，水势显得更加壮阔。流到赤壁之下，波浪滚滚，如同大海一样。清河张梦得，被贬官后居住在齐安，于是他在房舍的西南方修建了一座亭子，用来观赏长江的胜景。我的哥哥子瞻给这座亭子起名叫</w:t>
      </w:r>
      <w:r>
        <w:rPr>
          <w:rFonts w:ascii="宋体" w:eastAsia="宋体" w:hAnsi="宋体" w:cs="宋体" w:hint="eastAsia"/>
          <w:color w:val="FF0000"/>
          <w:sz w:val="21"/>
          <w:szCs w:val="21"/>
        </w:rPr>
        <w:t>“</w:t>
      </w:r>
      <w:r>
        <w:rPr>
          <w:rFonts w:ascii="宋体" w:eastAsia="宋体" w:hAnsi="宋体" w:cs="宋体" w:hint="eastAsia"/>
          <w:color w:val="FF0000"/>
          <w:sz w:val="21"/>
          <w:szCs w:val="21"/>
        </w:rPr>
        <w:t>快哉亭</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在亭子里能看到长江南北上百里，东西三十里。波涛汹涌，风云变化不定。在白天，船只在亭前来往出没；在夜间，鱼龙在亭下的江水中悲声长啸。景物变化很快，令人惊心骇目，不能长久地欣赏。能够在几案旁边欣赏这些景色，抬起眼来就足够看了。向西眺望武昌的群山，（只见）山脉蜿蜒起伏，草木成行成列，烟消云散，阳光普照，捕鱼、打柴的村民的房舍，都可以一一数清。这就是把亭子称为</w:t>
      </w:r>
      <w:r>
        <w:rPr>
          <w:rFonts w:ascii="宋体" w:eastAsia="宋体" w:hAnsi="宋体" w:cs="宋体" w:hint="eastAsia"/>
          <w:color w:val="FF0000"/>
          <w:sz w:val="21"/>
          <w:szCs w:val="21"/>
        </w:rPr>
        <w:t>“</w:t>
      </w:r>
      <w:r>
        <w:rPr>
          <w:rFonts w:ascii="宋体" w:eastAsia="宋体" w:hAnsi="宋体" w:cs="宋体" w:hint="eastAsia"/>
          <w:color w:val="FF0000"/>
          <w:sz w:val="21"/>
          <w:szCs w:val="21"/>
        </w:rPr>
        <w:t>快哉</w:t>
      </w:r>
      <w:r>
        <w:rPr>
          <w:rFonts w:ascii="宋体" w:eastAsia="宋体" w:hAnsi="宋体" w:cs="宋体" w:hint="eastAsia"/>
          <w:color w:val="FF0000"/>
          <w:sz w:val="21"/>
          <w:szCs w:val="21"/>
        </w:rPr>
        <w:t>”</w:t>
      </w:r>
      <w:r>
        <w:rPr>
          <w:rFonts w:ascii="宋体" w:eastAsia="宋体" w:hAnsi="宋体" w:cs="宋体" w:hint="eastAsia"/>
          <w:color w:val="FF0000"/>
          <w:sz w:val="21"/>
          <w:szCs w:val="21"/>
        </w:rPr>
        <w:t>的原因。到了长江岸边古城的废墟，是曹操、孙权傲视群雄的地方，是周瑜、陆逊驰骋战场的地方，那些流传下来的风范和事迹，也足够让世俗之人称快。</w:t>
      </w:r>
    </w:p>
    <w:p>
      <w:pPr>
        <w:spacing w:line="360" w:lineRule="auto"/>
        <w:ind w:firstLine="420"/>
        <w:jc w:val="left"/>
        <w:textAlignment w:val="center"/>
        <w:rPr>
          <w:rFonts w:ascii="宋体" w:eastAsia="宋体" w:cs="宋体" w:hint="eastAsia"/>
          <w:color w:val="FF0000"/>
          <w:szCs w:val="21"/>
        </w:rPr>
        <w:sectPr>
          <w:headerReference w:type="default" r:id="rId20"/>
          <w:footerReference w:type="default" r:id="rId21"/>
          <w:footnotePr>
            <w:numStart w:val="0"/>
          </w:footnotePr>
          <w:endnotePr>
            <w:numFmt w:val="decimal"/>
            <w:numStart w:val="0"/>
          </w:endnotePr>
          <w:type w:val="nextPage"/>
          <w:pgSz w:w="11906" w:h="16838"/>
          <w:pgMar w:top="1440" w:right="1800" w:bottom="1440" w:left="1800" w:header="0" w:footer="0" w:gutter="0"/>
          <w:pgNumType w:start="8"/>
          <w:cols w:space="708"/>
          <w:titlePg w:val="0"/>
          <w:docGrid w:linePitch="286"/>
        </w:sectPr>
      </w:pPr>
      <w:r>
        <w:rPr>
          <w:rFonts w:ascii="宋体" w:eastAsia="宋体" w:hAnsi="宋体" w:cs="宋体" w:hint="eastAsia"/>
          <w:color w:val="FF0000"/>
          <w:sz w:val="21"/>
          <w:szCs w:val="21"/>
        </w:rPr>
        <w:t>从前，楚襄王让宋玉、景差跟随着游兰台宫。一阵风吹来，飒飒作响，楚王敞开衣襟，迎着风，说：</w:t>
      </w:r>
      <w:r>
        <w:rPr>
          <w:rFonts w:ascii="宋体" w:eastAsia="宋体" w:hAnsi="宋体" w:cs="宋体" w:hint="eastAsia"/>
          <w:color w:val="FF0000"/>
          <w:sz w:val="21"/>
          <w:szCs w:val="21"/>
        </w:rPr>
        <w:t>“</w:t>
      </w:r>
      <w:r>
        <w:rPr>
          <w:rFonts w:ascii="宋体" w:eastAsia="宋体" w:hAnsi="宋体" w:cs="宋体" w:hint="eastAsia"/>
          <w:color w:val="FF0000"/>
          <w:sz w:val="21"/>
          <w:szCs w:val="21"/>
        </w:rPr>
        <w:t>这风多么畅快啊！这是我和百姓所共有的吧。</w:t>
      </w:r>
      <w:r>
        <w:rPr>
          <w:rFonts w:ascii="宋体" w:eastAsia="宋体" w:hAnsi="宋体" w:cs="宋体" w:hint="eastAsia"/>
          <w:color w:val="FF0000"/>
          <w:sz w:val="21"/>
          <w:szCs w:val="21"/>
        </w:rPr>
        <w:t>”</w:t>
      </w:r>
      <w:r>
        <w:rPr>
          <w:rFonts w:ascii="宋体" w:eastAsia="宋体" w:hAnsi="宋体" w:cs="宋体" w:hint="eastAsia"/>
          <w:color w:val="FF0000"/>
          <w:sz w:val="21"/>
          <w:szCs w:val="21"/>
        </w:rPr>
        <w:t>宋玉说：</w:t>
      </w:r>
      <w:r>
        <w:rPr>
          <w:rFonts w:ascii="宋体" w:eastAsia="宋体" w:hAnsi="宋体" w:cs="宋体" w:hint="eastAsia"/>
          <w:color w:val="FF0000"/>
          <w:sz w:val="21"/>
          <w:szCs w:val="21"/>
        </w:rPr>
        <w:t>“</w:t>
      </w:r>
      <w:r>
        <w:rPr>
          <w:rFonts w:ascii="宋体" w:eastAsia="宋体" w:hAnsi="宋体" w:cs="宋体" w:hint="eastAsia"/>
          <w:color w:val="FF0000"/>
          <w:sz w:val="21"/>
          <w:szCs w:val="21"/>
        </w:rPr>
        <w:t>这只是大王的雄风罢了，百姓怎么能和您共同享受它呢？</w:t>
      </w:r>
      <w:r>
        <w:rPr>
          <w:rFonts w:ascii="宋体" w:eastAsia="宋体" w:hAnsi="宋体" w:cs="宋体" w:hint="eastAsia"/>
          <w:color w:val="FF0000"/>
          <w:sz w:val="21"/>
          <w:szCs w:val="21"/>
        </w:rPr>
        <w:t>”</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宋玉的话在这儿大概有讽喻的意味吧。风并没有雄雌的区别，而人有生得逢时，生不逢时的不同；楚王感到快乐的原因，而百姓感到忧愁的原因，正是由于人们的境遇不同，跟风又有什么关系呢？读书人生活在世上，假使心中不坦然，那么，到哪里没有忧愁？假使胸怀坦荡，不因为外物而伤害天性（本性），那么，在什么地方会不感到快乐呢？</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张梦得不把被贬官而作为忧愁，利用征收钱谷的公事之余，在大自然中释放自己的身心，这是他心中应该有超过常人的地方。即使是用蓬草编门，以破瓦罐做窗，都没有觉得不快乐，更何况在清澈的长江中洗涤，面对着西山的白云，尽享耳目的美景来自求安适呢？如果不是这样，连绵的峰峦，深陡的沟壑，辽阔的森林，参天的古木，清风拂摇，明月高照，这些都是伤感失意的文人士大夫感到悲伤憔悴而不能忍受的景色，哪里看得出这是畅快的呢！</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元丰六年十一月初一，赵郡苏辙记。</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文本二</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元丰七年六月初九，我从齐安坐船到临汝去，大儿子苏迈将要去就任饶州的德兴县的县尉，我送他到湖口，因而能够看到所说的石钟山。庙里的和尚让小童拿着斧头，乱石中间选一两处敲打它，硿硿地发出声响。我当然觉得很好笑并不相信。到了晚上月光明亮，特地和苏迈坐着小船到断壁下面。到断壁下面，巨大的山石倾斜地立着，有千尺之高，好像凶猛的野兽和奇异的鬼怪，阴森森地想要攻击人；山上宿巢的老鹰，听到人声也受惊飞起来，在云霄间发出磔磔声响；又有像老人在山谷中咳嗽并且大笑的声音，有人说这是鹳鹤。我正心惊想要回去，忽然巨大的声音从水上发出，声音洪亮像不断地敲钟击鼓。</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任何的事情不用眼睛看不用耳朵听，只凭主观臆断去猜测它的有或没有，可以吗？郦道元所看到的、所听到的，大概和我一样，但是描述它不详细；士大夫终究不愿用小船在夜里在悬崖绝壁的下面停泊，所以没有谁能知道；渔人和船夫，虽然知道石钟山命名的真相却不能用文字记载。这就是世上没有流传下来石钟山得名由来的原因。然而浅陋的人竟然用斧头敲打石头来寻求石钟山得名的原因，自以为得到了石钟山命名的真相。我因此记下以上的经过，叹惜郦道元的简略，嘲笑李渤的浅陋。</w:t>
      </w: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文本三</w:t>
      </w:r>
    </w:p>
    <w:p>
      <w:pPr>
        <w:spacing w:line="360" w:lineRule="auto"/>
        <w:ind w:firstLine="420"/>
        <w:jc w:val="left"/>
        <w:textAlignment w:val="center"/>
        <w:rPr>
          <w:rFonts w:ascii="宋体" w:eastAsia="宋体" w:cs="宋体" w:hint="eastAsia"/>
          <w:color w:val="FF0000"/>
          <w:szCs w:val="21"/>
        </w:rPr>
        <w:sectPr>
          <w:headerReference w:type="default" r:id="rId22"/>
          <w:footerReference w:type="default" r:id="rId23"/>
          <w:footnotePr>
            <w:numStart w:val="0"/>
          </w:footnotePr>
          <w:endnotePr>
            <w:numFmt w:val="decimal"/>
            <w:numStart w:val="0"/>
          </w:endnotePr>
          <w:type w:val="nextPage"/>
          <w:pgSz w:w="11906" w:h="16838"/>
          <w:pgMar w:top="1440" w:right="1800" w:bottom="1440" w:left="1800" w:header="0" w:footer="0" w:gutter="0"/>
          <w:pgNumType w:start="9"/>
          <w:cols w:space="708"/>
          <w:titlePg w:val="0"/>
          <w:docGrid w:linePitch="286"/>
        </w:sectPr>
      </w:pPr>
    </w:p>
    <w:p>
      <w:pPr>
        <w:spacing w:line="360" w:lineRule="auto"/>
        <w:ind w:firstLine="420"/>
        <w:jc w:val="left"/>
        <w:textAlignment w:val="center"/>
        <w:rPr>
          <w:rFonts w:ascii="宋体" w:eastAsia="宋体" w:cs="宋体" w:hint="eastAsia"/>
          <w:color w:val="FF0000"/>
          <w:szCs w:val="21"/>
        </w:rPr>
      </w:pPr>
      <w:r>
        <w:rPr>
          <w:rFonts w:ascii="宋体" w:eastAsia="宋体" w:hAnsi="宋体" w:cs="宋体" w:hint="eastAsia"/>
          <w:color w:val="FF0000"/>
          <w:sz w:val="21"/>
          <w:szCs w:val="21"/>
        </w:rPr>
        <w:t>今天秋天七月十六，因为督学到了县邑，于是带着老人高嵩等到北钟山去。从九江又回来，与进士梅君愈以及老人乘着舟到这个地方，狂风怒号波涛汹涌，舟不能靠岸。于是来到阁中的小轩上，聆听，果然有宏大的如同钟鼓的声音，其他的石头都没有这样的声音。郦元的记载，苏公之辩解，的确可以破解千古疑惑了。第二天，到了南钟山，山下也有观音阁，临靠大江。左右石壁和北钟山一样，但景色不如北钟山，右面的石头少十多丈。老人和寺中的僧人说，这就是南钟石也。苏公有记刻在上面。正统十四年己巳，石头裂开倒在水中，痕迹尚且很新。仔细的观察南北的石头，石头面下都有窟窿，风水击打在上面，都可以发出声来，为什么只有这个石头用钟来命名呢？大概是其他的石头背靠着土侧立，下面是空的而后面是实的，所以发出的声音浑浊，只有这座山石突兀地矗立在水里，中间和下面都是空的，因此那声音像洪钟一样。李渤竟然用斧头敲打石头来辨别石钟山声音清澈或浑浊的原因，就浅陋了。但是怀疑苏公当时所游览是港口，稍微偏南的风景，才有好像凶猛的野兽和奇异的鬼怪一样的石头，阴森森地想要向人扑去。杨次山所说的</w:t>
      </w:r>
      <w:r>
        <w:rPr>
          <w:rFonts w:ascii="宋体" w:eastAsia="宋体" w:hAnsi="宋体" w:cs="宋体" w:hint="eastAsia"/>
          <w:color w:val="FF0000"/>
          <w:sz w:val="21"/>
          <w:szCs w:val="21"/>
        </w:rPr>
        <w:t>“</w:t>
      </w:r>
      <w:r>
        <w:rPr>
          <w:rFonts w:ascii="宋体" w:eastAsia="宋体" w:hAnsi="宋体" w:cs="宋体" w:hint="eastAsia"/>
          <w:color w:val="FF0000"/>
          <w:sz w:val="21"/>
          <w:szCs w:val="21"/>
        </w:rPr>
        <w:t>真山从作假山看</w:t>
      </w:r>
      <w:r>
        <w:rPr>
          <w:rFonts w:ascii="宋体" w:eastAsia="宋体" w:hAnsi="宋体" w:cs="宋体" w:hint="eastAsia"/>
          <w:color w:val="FF0000"/>
          <w:sz w:val="21"/>
          <w:szCs w:val="21"/>
        </w:rPr>
        <w:t>”</w:t>
      </w:r>
      <w:r>
        <w:rPr>
          <w:rFonts w:ascii="宋体" w:eastAsia="宋体" w:hAnsi="宋体" w:cs="宋体" w:hint="eastAsia"/>
          <w:color w:val="FF0000"/>
          <w:sz w:val="21"/>
          <w:szCs w:val="21"/>
        </w:rPr>
        <w:t>，说的就是这个道理啊。况且遇到害怕的事就回去了，南钟山恐怕还没有到，所以南钟山的景色没有在他的文中见到。</w:t>
      </w:r>
    </w:p>
    <w:p>
      <w:pPr>
        <w:spacing w:before="90" w:line="360" w:lineRule="auto"/>
        <w:jc w:val="both"/>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福建省龙岩市一级校联盟2022-2023学年高二下学期期中联考语文试题</w:t>
      </w:r>
    </w:p>
    <w:p>
      <w:pPr>
        <w:spacing w:line="360" w:lineRule="auto"/>
        <w:ind w:firstLine="480"/>
        <w:jc w:val="left"/>
        <w:textAlignment w:val="center"/>
        <w:rPr>
          <w:rFonts w:ascii="新宋体" w:eastAsia="新宋体" w:hAnsi="新宋体" w:cs="新宋体" w:hint="eastAsia"/>
          <w:color w:val="000000"/>
          <w:szCs w:val="21"/>
        </w:rPr>
      </w:pPr>
      <w:r>
        <w:rPr>
          <w:rFonts w:ascii="新宋体" w:eastAsia="新宋体" w:hAnsi="新宋体" w:cs="新宋体" w:hint="eastAsia"/>
          <w:b/>
          <w:color w:val="000000"/>
          <w:sz w:val="21"/>
          <w:szCs w:val="21"/>
        </w:rPr>
        <w:t>（一）文言文阅读</w:t>
      </w:r>
    </w:p>
    <w:p>
      <w:pPr>
        <w:spacing w:line="360" w:lineRule="auto"/>
        <w:ind w:firstLine="420"/>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阅读下面</w:t>
      </w:r>
      <w:r>
        <w:rPr>
          <w:rFonts w:ascii="新宋体" w:eastAsia="新宋体" w:hAnsi="新宋体" w:cs="新宋体" w:hint="eastAsia"/>
          <w:color w:val="000000"/>
          <w:position w:val="0"/>
          <w:sz w:val="21"/>
          <w:szCs w:val="21"/>
        </w:rPr>
        <w:pict>
          <v:shape id="图片 100005" o:spid="_x0000_i1028" type="#_x0000_t75" style="width:10.5pt;height:13.99pt" o:preferrelative="t" filled="f" stroked="f">
            <v:fill o:detectmouseclick="t"/>
            <v:imagedata r:id="rId24" o:title=""/>
            <v:path o:extrusionok="f"/>
            <o:lock v:ext="edit" aspectratio="t"/>
          </v:shape>
        </w:pict>
      </w:r>
      <w:r>
        <w:rPr>
          <w:rFonts w:ascii="新宋体" w:eastAsia="新宋体" w:hAnsi="新宋体" w:cs="新宋体" w:hint="eastAsia"/>
          <w:color w:val="000000"/>
          <w:sz w:val="21"/>
          <w:szCs w:val="21"/>
        </w:rPr>
        <w:t>文言文，完成下面小题。</w:t>
      </w:r>
    </w:p>
    <w:p>
      <w:pPr>
        <w:spacing w:line="360" w:lineRule="auto"/>
        <w:ind w:firstLine="420"/>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（元祐八年五月）辛卯，</w:t>
      </w:r>
      <w:r>
        <w:rPr>
          <w:rFonts w:ascii="新宋体" w:eastAsia="新宋体" w:hAnsi="新宋体" w:cs="新宋体" w:hint="eastAsia"/>
          <w:color w:val="000000"/>
          <w:sz w:val="21"/>
          <w:szCs w:val="21"/>
          <w:em w:val="dot"/>
        </w:rPr>
        <w:t>御史</w:t>
      </w:r>
      <w:r>
        <w:rPr>
          <w:rFonts w:ascii="新宋体" w:eastAsia="新宋体" w:hAnsi="新宋体" w:cs="新宋体" w:hint="eastAsia"/>
          <w:color w:val="000000"/>
          <w:sz w:val="21"/>
          <w:szCs w:val="21"/>
        </w:rPr>
        <w:t>董敦逸、黄庆基并罢。敦逸四状言苏辙，庆基三状言苏轼，谓轼昔为中书舍人，所行制词，指斥先帝，而辙相与表里以紊朝政。</w:t>
      </w:r>
      <w:r>
        <w:rPr>
          <w:rFonts w:ascii="新宋体" w:eastAsia="新宋体" w:hAnsi="新宋体" w:cs="新宋体" w:hint="eastAsia"/>
          <w:color w:val="000000"/>
          <w:sz w:val="21"/>
          <w:szCs w:val="21"/>
          <w:em w:val="dot"/>
        </w:rPr>
        <w:t>三省</w:t>
      </w:r>
      <w:r>
        <w:rPr>
          <w:rFonts w:ascii="新宋体" w:eastAsia="新宋体" w:hAnsi="新宋体" w:cs="新宋体" w:hint="eastAsia"/>
          <w:color w:val="000000"/>
          <w:sz w:val="21"/>
          <w:szCs w:val="21"/>
        </w:rPr>
        <w:t>同进呈，吕大防奏曰：</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敦逸、庆基言轼制词谤毁先帝，</w:t>
      </w:r>
      <w:r>
        <w:rPr>
          <w:rFonts w:ascii="新宋体" w:eastAsia="新宋体" w:hAnsi="新宋体" w:cs="新宋体" w:hint="eastAsia"/>
          <w:color w:val="000000"/>
          <w:sz w:val="21"/>
          <w:szCs w:val="21"/>
          <w:u w:val="wave"/>
        </w:rPr>
        <w:t>臣窃观先帝圣意本欲富国强兵以鞭挞四裔而一时群臣将顺太过故事或失当及太皇太后与皇帝临御因民所欲随时救改盖事理当然耳</w:t>
      </w:r>
      <w:r>
        <w:rPr>
          <w:rFonts w:ascii="新宋体" w:eastAsia="新宋体" w:hAnsi="新宋体" w:cs="新宋体" w:hint="eastAsia"/>
          <w:color w:val="000000"/>
          <w:sz w:val="21"/>
          <w:szCs w:val="21"/>
        </w:rPr>
        <w:t>汉武帝好用兵，重敛伤民，昭帝</w:t>
      </w:r>
      <w:r>
        <w:rPr>
          <w:rFonts w:ascii="新宋体" w:eastAsia="新宋体" w:hAnsi="新宋体" w:cs="新宋体" w:hint="eastAsia"/>
          <w:color w:val="000000"/>
          <w:sz w:val="21"/>
          <w:szCs w:val="21"/>
          <w:em w:val="dot"/>
        </w:rPr>
        <w:t>嗣位</w:t>
      </w:r>
      <w:r>
        <w:rPr>
          <w:rFonts w:ascii="新宋体" w:eastAsia="新宋体" w:hAnsi="新宋体" w:cs="新宋体" w:hint="eastAsia"/>
          <w:color w:val="000000"/>
          <w:sz w:val="21"/>
          <w:szCs w:val="21"/>
        </w:rPr>
        <w:t>，博采众议，多行寝罢；明帝尚察，屡兴惨狱，章帝易之以宽厚，天下悦服；未有以为谤毁先帝者也。至如本朝真宗即位，弛放逋欠以厚民财；仁宗即位，罢修宫观以息民力；亦未闻当时士大夫有以为毁谤先帝者。自元祐以来，言事官有所弹击，多以谤毁先帝为辞，非惟中伤善类，兼欲摇动朝廷，意极不善。若不禁止，久将为患。</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苏辙因奏曰：</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臣昨取兄轼所撰吕惠卿制观之，其言及先帝者，有曰：</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始以帝尧之仁，姑试伯鲧，终焉孔子之圣，不信宰予。</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u w:val="single"/>
        </w:rPr>
        <w:t>兄轼岂谤毁先帝者邪？臣闻先帝末年，亦自深悔已行之事，但未暇改耳。</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太皇太后曰：</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先帝追悔往事，至于泣下。</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大防曰：</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u w:val="single"/>
        </w:rPr>
        <w:t>闻永乐败后，先帝尝咎两府大臣略无一人能相劝谏。</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于是斥敦逸、庆基为湖北、福建转运判官。苏轼以札子自辨：</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臣</w:t>
      </w:r>
      <w:r>
        <w:rPr>
          <w:rFonts w:ascii="新宋体" w:eastAsia="新宋体" w:hAnsi="新宋体" w:cs="新宋体" w:hint="eastAsia"/>
          <w:color w:val="000000"/>
          <w:sz w:val="21"/>
          <w:szCs w:val="21"/>
          <w:em w:val="dot"/>
        </w:rPr>
        <w:t>区区</w:t>
      </w:r>
      <w:r>
        <w:rPr>
          <w:rFonts w:ascii="新宋体" w:eastAsia="新宋体" w:hAnsi="新宋体" w:cs="新宋体" w:hint="eastAsia"/>
          <w:color w:val="000000"/>
          <w:sz w:val="21"/>
          <w:szCs w:val="21"/>
        </w:rPr>
        <w:t>之忠，盖自谓无负矣。今庆基乃反指以为诽谤，不亦矫诬之甚乎！臣恐阴中之害，渐不可长，非独为臣言也。</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太皇太后令辙谕曰：</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缘近来众人正相捃拾，且须省事。</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轼曰：</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昔东汉孔融，才疏意广，是以遭路粹之冤；西晋嵇康，才多识寡，是以遇钟会之祸。臣人无二子之长而兼有古人之短，若非陛下至公而行之以恕，至仁而照之以明，则臣已下从二子游久矣，岂复有今日哉？</w:t>
      </w:r>
      <w:r>
        <w:rPr>
          <w:rFonts w:ascii="新宋体" w:eastAsia="新宋体" w:hAnsi="新宋体" w:cs="新宋体" w:hint="eastAsia"/>
          <w:color w:val="000000"/>
          <w:sz w:val="21"/>
          <w:szCs w:val="21"/>
        </w:rPr>
        <w:t>”</w:t>
      </w:r>
    </w:p>
    <w:p>
      <w:pPr>
        <w:spacing w:line="360" w:lineRule="auto"/>
        <w:ind w:firstLine="420"/>
        <w:jc w:val="righ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（节选自《续资治通鉴</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宋纪八十二》）</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10. 下列对文中画波浪线部分的断句，</w:t>
      </w:r>
      <w:r>
        <w:rPr>
          <w:rFonts w:ascii="新宋体" w:eastAsia="新宋体" w:hAnsi="新宋体" w:cs="新宋体" w:hint="eastAsia"/>
          <w:color w:val="000000"/>
          <w:sz w:val="21"/>
          <w:szCs w:val="21"/>
          <w:em w:val="dot"/>
        </w:rPr>
        <w:t>正确</w:t>
      </w:r>
      <w:r>
        <w:rPr>
          <w:rFonts w:ascii="新宋体" w:eastAsia="新宋体" w:hAnsi="新宋体" w:cs="新宋体" w:hint="eastAsia"/>
          <w:color w:val="000000"/>
          <w:sz w:val="21"/>
          <w:szCs w:val="21"/>
        </w:rPr>
        <w:t>的一项是（    ）</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A. 臣窃观先帝/圣意本欲富国强兵以鞭挞四裔/而一时群臣将顺太过故事/或失当/及太皇太后与皇帝临御/因民所欲/随时救改/盖事理当然耳/</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B. 臣窃观先帝圣意/本欲富国强兵以鞭挞四裔/而一时群臣将顺太过/故事或失当/及太皇太后与皇帝临御/因民所欲/随时救改/盖事理当然耳/</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C. 臣窃观先帝/圣意本欲富国强兵以鞭挞四裔/而一时群臣将顺太过/故事或失当/及太皇太后与皇帝临御/因民所欲/随时救改/盖事理当然耳/</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D. 臣窃观先帝圣意/本欲富国强兵以鞭挞四裔/而一时群臣将顺太过故事/或失当/及太皇太后与皇帝临御/因民所欲/随时救改/盖事理当然耳/</w:t>
      </w:r>
    </w:p>
    <w:p>
      <w:pPr>
        <w:spacing w:line="360" w:lineRule="auto"/>
        <w:jc w:val="left"/>
        <w:textAlignment w:val="center"/>
        <w:rPr>
          <w:rFonts w:ascii="新宋体" w:eastAsia="新宋体" w:hAnsi="新宋体" w:cs="新宋体" w:hint="eastAsia"/>
          <w:color w:val="000000"/>
          <w:szCs w:val="21"/>
        </w:rPr>
        <w:sectPr>
          <w:headerReference w:type="default" r:id="rId25"/>
          <w:footerReference w:type="default" r:id="rId26"/>
          <w:footnotePr>
            <w:numStart w:val="0"/>
          </w:footnotePr>
          <w:endnotePr>
            <w:numFmt w:val="decimal"/>
            <w:numStart w:val="0"/>
          </w:endnotePr>
          <w:type w:val="nextPage"/>
          <w:pgSz w:w="11906" w:h="16838"/>
          <w:pgMar w:top="1440" w:right="1800" w:bottom="1440" w:left="1800" w:header="0" w:footer="0" w:gutter="0"/>
          <w:pgNumType w:start="10"/>
          <w:cols w:space="708"/>
          <w:titlePg w:val="0"/>
          <w:docGrid w:linePitch="286"/>
        </w:sectPr>
      </w:pPr>
      <w:r>
        <w:rPr>
          <w:rFonts w:ascii="新宋体" w:eastAsia="新宋体" w:hAnsi="新宋体" w:cs="新宋体" w:hint="eastAsia"/>
          <w:color w:val="000000"/>
          <w:sz w:val="21"/>
          <w:szCs w:val="21"/>
        </w:rPr>
        <w:t>11. 下列对文中加点词语的相关内容的解说，</w:t>
      </w:r>
      <w:r>
        <w:rPr>
          <w:rFonts w:ascii="新宋体" w:eastAsia="新宋体" w:hAnsi="新宋体" w:cs="新宋体" w:hint="eastAsia"/>
          <w:color w:val="000000"/>
          <w:sz w:val="21"/>
          <w:szCs w:val="21"/>
          <w:em w:val="dot"/>
        </w:rPr>
        <w:t>不正确</w:t>
      </w:r>
      <w:r>
        <w:rPr>
          <w:rFonts w:ascii="新宋体" w:eastAsia="新宋体" w:hAnsi="新宋体" w:cs="新宋体" w:hint="eastAsia"/>
          <w:color w:val="000000"/>
          <w:sz w:val="21"/>
          <w:szCs w:val="21"/>
        </w:rPr>
        <w:t>的一项是（    ）</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A. 御史，是中国古代执掌监察官员的一种泛称。约自秦朝开始，御史专门作为监察性质的官职，负责监察朝廷官吏，一直延续到清朝。</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B. 三省，即中书省、门下省和尚书省，是中国古代的官制制度，分别负责起草诏书、审核诏书和执行政令。</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C. 嗣位，继承君位，封建时代的帝位大多由嫡长子继承。</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D. 区区，诚恳深切之意，与《孔雀东南飞》</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何乃太区区</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区区</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含义相近。</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12. 下列对原文有关内容的概述，</w:t>
      </w:r>
      <w:r>
        <w:rPr>
          <w:rFonts w:ascii="新宋体" w:eastAsia="新宋体" w:hAnsi="新宋体" w:cs="新宋体" w:hint="eastAsia"/>
          <w:color w:val="000000"/>
          <w:sz w:val="21"/>
          <w:szCs w:val="21"/>
          <w:em w:val="dot"/>
        </w:rPr>
        <w:t>不正确</w:t>
      </w:r>
      <w:r>
        <w:rPr>
          <w:rFonts w:ascii="新宋体" w:eastAsia="新宋体" w:hAnsi="新宋体" w:cs="新宋体" w:hint="eastAsia"/>
          <w:color w:val="000000"/>
          <w:sz w:val="21"/>
          <w:szCs w:val="21"/>
        </w:rPr>
        <w:t>的一项是（    ）</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A. 董敦逸、黄庆基多次弹劾苏辙、苏轼，认为苏轼在做中书舍人时，所写的诏书文辞中，有对先帝的不敬之辞，并且与苏辙内外勾结，紊乱朝政。吕大防、苏辙均上奏为苏轼辩护。</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B. 吕大防认为，先帝施政或有不当之处，同时他还指出，自元祐年间以来，言事官借谤毁先帝的说辞来弹劾官员的做法只是想中伤善良的人们，若不制止，不久将成祸患。</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C. 苏辙拿出了苏轼所撰写诏书中的原话来分析，说明苏轼并没有毁谤先帝的意思；太皇太后说先帝曾因追悔过去的事情而流下眼泪，以及她给苏辙的谕令，则暗含了她支持苏轼、苏辙的立场。</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D. 苏轼担心暗中伤害他人的做法会形成不良的风气，要坚决制止，以防其滋长，并表示这不仅仅是为自己辩解；同时他也感激皇上能够秉公义、怀仁心。</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13. 把文中画横线的句子翻译成现代汉语。</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（1）兄轼岂谤毁先帝者邪？臣闻先帝末年，亦自深悔已行之事，但未暇改耳。</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（2）闻永乐败后，先帝尝咎两府大臣略无一人能相劝谏。</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14. 董敦逸、黄庆基弹劾苏轼的制词有诽谤、诋毁先帝的意思，吕大防是如何为苏轼辩护的？</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 xml:space="preserve">【答案】10. B    11. D    12. B    </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13. （1）兄长苏轼哪里毁谤先帝呢？我听说先帝晚年的时候，也自己深深后悔已经做过的事情，只是没有时间改正罢了。</w:t>
      </w:r>
      <w:r>
        <w:rPr>
          <w:rFonts w:ascii="新宋体" w:eastAsia="新宋体" w:hAnsi="新宋体" w:cs="新宋体" w:hint="eastAsia"/>
          <w:color w:val="FF0000"/>
          <w:sz w:val="21"/>
          <w:szCs w:val="21"/>
        </w:rPr>
        <w:br/>
      </w:r>
      <w:r>
        <w:rPr>
          <w:rFonts w:ascii="新宋体" w:eastAsia="新宋体" w:hAnsi="新宋体" w:cs="新宋体" w:hint="eastAsia"/>
          <w:color w:val="FF0000"/>
          <w:sz w:val="21"/>
          <w:szCs w:val="21"/>
        </w:rPr>
        <w:t xml:space="preserve">（2）我听说永乐城战败后，先帝曾经责备两府的大臣没有一个人能够劝谏他。    </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 xml:space="preserve">14. </w:t>
      </w:r>
      <w:r>
        <w:rPr>
          <w:rFonts w:ascii="新宋体" w:eastAsia="新宋体" w:hAnsi="新宋体" w:cs="新宋体" w:hint="eastAsia"/>
          <w:color w:val="FF0000"/>
          <w:sz w:val="21"/>
          <w:szCs w:val="21"/>
        </w:rPr>
        <w:t>①</w:t>
      </w:r>
      <w:r>
        <w:rPr>
          <w:rFonts w:ascii="新宋体" w:eastAsia="新宋体" w:hAnsi="新宋体" w:cs="新宋体" w:hint="eastAsia"/>
          <w:color w:val="FF0000"/>
          <w:sz w:val="21"/>
          <w:szCs w:val="21"/>
        </w:rPr>
        <w:t>列举了多个继位者改变先帝不当措施但没有人认为这是毁谤先帝的史实。</w:t>
      </w:r>
      <w:r>
        <w:rPr>
          <w:rFonts w:ascii="新宋体" w:eastAsia="新宋体" w:hAnsi="新宋体" w:cs="新宋体" w:hint="eastAsia"/>
          <w:color w:val="FF0000"/>
          <w:sz w:val="21"/>
          <w:szCs w:val="21"/>
        </w:rPr>
        <w:t>②</w:t>
      </w:r>
      <w:r>
        <w:rPr>
          <w:rFonts w:ascii="新宋体" w:eastAsia="新宋体" w:hAnsi="新宋体" w:cs="新宋体" w:hint="eastAsia"/>
          <w:color w:val="FF0000"/>
          <w:sz w:val="21"/>
          <w:szCs w:val="21"/>
        </w:rPr>
        <w:t>指出言事官借谤毁先帝的说辞来弹劾官员这种做法的真实目的及危害。</w:t>
      </w:r>
      <w:r>
        <w:rPr>
          <w:rFonts w:ascii="新宋体" w:eastAsia="新宋体" w:hAnsi="新宋体" w:cs="新宋体" w:hint="eastAsia"/>
          <w:color w:val="FF0000"/>
          <w:sz w:val="21"/>
          <w:szCs w:val="21"/>
        </w:rPr>
        <w:t>③</w:t>
      </w:r>
      <w:r>
        <w:rPr>
          <w:rFonts w:ascii="新宋体" w:eastAsia="新宋体" w:hAnsi="新宋体" w:cs="新宋体" w:hint="eastAsia"/>
          <w:color w:val="FF0000"/>
          <w:sz w:val="21"/>
          <w:szCs w:val="21"/>
        </w:rPr>
        <w:t>提到先帝于永乐败后责怪大臣在他犯错时无人劝谏的事实。</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【解析】</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【10题详解】</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本题考查学生文言文断句的能力。</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句意：臣私下里观察先帝心意，本想着要富国强兵来统治四方，可是一时间群臣附和迁就得太过头，所以事情的处理或许有不恰当的地方，等到太皇太后与皇帝开始治理国政，根据老百姓的需求，随时补救更改施政措施，该是事理应当这样罢了。</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观</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的宾语为</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先帝圣意</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，所以应在</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意</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后面断开，排除AC；</w:t>
      </w:r>
      <w:r>
        <w:rPr>
          <w:rFonts w:ascii="新宋体" w:eastAsia="新宋体" w:hAnsi="新宋体" w:cs="新宋体" w:hint="eastAsia"/>
          <w:color w:val="FF0000"/>
          <w:szCs w:val="21"/>
        </w:rPr>
        <w:br/>
      </w:r>
      <w:r>
        <w:rPr>
          <w:rFonts w:ascii="新宋体" w:eastAsia="新宋体" w:hAnsi="新宋体" w:cs="新宋体" w:hint="eastAsia"/>
          <w:color w:val="FF000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https://d.book118.com/806214040150010103</w:t>
        </w:r>
      </w:hyperlink>
    </w:p>
    <w:p>
      <w:pPr>
        <w:spacing w:line="360" w:lineRule="auto"/>
        <w:jc w:val="left"/>
        <w:textAlignment w:val="center"/>
        <w:rPr>
          <w:rFonts w:ascii="新宋体" w:eastAsia="新宋体" w:hAnsi="新宋体" w:cs="新宋体" w:hint="eastAsia"/>
          <w:color w:val="FF0000"/>
          <w:szCs w:val="21"/>
        </w:rPr>
      </w:pPr>
    </w:p>
    <w:sectPr>
      <w:headerReference w:type="default" r:id="rId28"/>
      <w:footerReference w:type="default" r:id="rId29"/>
      <w:footnotePr>
        <w:numStart w:val="0"/>
      </w:footnotePr>
      <w:endnotePr>
        <w:numFmt w:val="decimal"/>
        <w:numStart w:val="0"/>
      </w:endnotePr>
      <w:type w:val="nextPage"/>
      <w:pgSz w:w="11906" w:h="16838"/>
      <w:pgMar w:top="1440" w:right="1800" w:bottom="1440" w:left="1800" w:header="0" w:footer="0" w:gutter="0"/>
      <w:pgNumType w:start="11"/>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variable"/>
    <w:sig w:usb0="E0002EFF" w:usb1="C000785B" w:usb2="00000009" w:usb3="00000000" w:csb0="401401FF" w:csb1="FFFF0000"/>
  </w:font>
  <w:font w:name="宋体">
    <w:altName w:val="SimSun"/>
    <w:panose1 w:val="02010600030101010101"/>
    <w:charset w:val="86"/>
    <w:family w:val="auto"/>
    <w:pitch w:val="variable"/>
    <w:sig w:usb0="00000203" w:usb1="288F0000" w:usb2="00000006" w:usb3="00000000" w:csb0="00040001" w:csb1="00000000"/>
  </w:font>
  <w:font w:name="Cambria Math">
    <w:panose1 w:val="02040503050406030204"/>
    <w:charset w:val="01"/>
    <w:family w:val="roman"/>
    <w:notTrueType/>
    <w:pitch w:val="variable"/>
    <w:sig w:usb0="E00006FF" w:usb1="420024FF" w:usb2="02000000" w:usb3="00000000" w:csb0="2000019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PMingLiU">
    <w:altName w:val="Microsoft JhengHei UI"/>
    <w:panose1 w:val="02010601000101010101"/>
    <w:charset w:val="88"/>
    <w:family w:val="roma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A00002FF" w:usb1="28CFFCFA" w:usb2="00000016" w:usb3="00000000" w:csb0="00100001" w:csb1="00000000"/>
  </w:font>
  <w:font w:name="MT Extra">
    <w:panose1 w:val="05050102010205020202"/>
    <w:charset w:val="02"/>
    <w:family w:val="roman"/>
    <w:pitch w:val="default"/>
    <w:sig w:usb0="80000000" w:usb1="00000000" w:usb2="00000000" w:usb3="00000000" w:csb0="80000000" w:csb1="00000000"/>
  </w:font>
  <w:font w:name="pingfang sc">
    <w:altName w:val="宋体"/>
    <w:panose1 w:val="00000000000000000000"/>
    <w:charset w:val="86"/>
    <w:family w:val="auto"/>
    <w:pitch w:val="default"/>
    <w:sig w:usb0="00000000" w:usb1="00000000" w:usb2="00000000" w:usb3="00000000" w:csb0="00160000" w:csb1="00000000"/>
  </w:font>
  <w:font w:name="Helvetica">
    <w:altName w:val="Arial"/>
    <w:panose1 w:val="020B0604020202020204"/>
    <w:charset w:val="00"/>
    <w:family w:val="swiss"/>
    <w:pitch w:val="default"/>
    <w:sig w:usb0="00000003" w:usb1="00000000" w:usb2="00000000" w:usb3="00000000" w:csb0="00000001" w:csb1="00000000"/>
  </w:font>
  <w:font w:name="FZSSJW--GB1-0">
    <w:altName w:val="Times New Roman"/>
    <w:panose1 w:val="00000000000000000000"/>
    <w:charset w:val="00"/>
    <w:family w:val="roman"/>
    <w:pitch w:val="default"/>
    <w:sig w:usb0="00000000" w:usb1="00000000" w:usb2="00000000" w:usb3="00000000" w:csb0="00040001" w:csb1="00000000"/>
  </w:font>
  <w:font w:name="Time New Romans">
    <w:altName w:val="Times New Roman"/>
    <w:panose1 w:val="00000000000000000000"/>
    <w:charset w:val="00"/>
    <w:family w:val="auto"/>
    <w:pitch w:val="default"/>
    <w:sig w:usb0="00000000" w:usb1="00000000" w:usb2="00000000" w:usb3="00000000" w:csb0="00040001"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9"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0"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1"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3"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4"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wrap-style:square;position:absolute;z-index:25165824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51" type="#_x0000_t75" alt="学科网 zxxk.com" style="width:0.75pt;height:0.75pt;margin-top:8.45pt;margin-left:351pt;position:absolute;z-index:251659264" filled="f" stroked="f">
          <v:imagedata r:id="rId2" r:href="rId3" o:title=""/>
          <v:path o:extrusionok="f"/>
          <o:lock v:ext="edit" aspectratio="t"/>
        </v:shape>
      </w:pict>
    </w:r>
    <w:r>
      <w:rPr>
        <w:rFonts w:hint="eastAsia"/>
        <w:color w:val="FFFFFF"/>
        <w:sz w:val="2"/>
        <w:szCs w:val="2"/>
      </w:rPr>
      <w:pict>
        <v:shape id="_x0000_i205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mso-wrap-style:square;position:absolute;z-index:25166028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57" type="#_x0000_t75" alt="学科网 zxxk.com" style="width:0.75pt;height:0.75pt;margin-top:8.45pt;margin-left:351pt;position:absolute;z-index:251661312" filled="f" stroked="f">
          <v:imagedata r:id="rId2" r:href="rId3" o:title=""/>
          <v:path o:extrusionok="f"/>
          <o:lock v:ext="edit" aspectratio="t"/>
        </v:shape>
      </w:pict>
    </w:r>
    <w:r>
      <w:rPr>
        <w:rFonts w:hint="eastAsia"/>
        <w:color w:val="FFFFFF"/>
        <w:sz w:val="2"/>
        <w:szCs w:val="2"/>
      </w:rPr>
      <w:pict>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wrap-style:square;position:absolute;z-index:25166233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63" type="#_x0000_t75" alt="学科网 zxxk.com" style="width:0.75pt;height:0.75pt;margin-top:8.45pt;margin-left:351pt;position:absolute;z-index:251663360" filled="f" stroked="f">
          <v:imagedata r:id="rId2" r:href="rId3" o:title=""/>
          <v:path o:extrusionok="f"/>
          <o:lock v:ext="edit" aspectratio="t"/>
        </v:shape>
      </w:pict>
    </w:r>
    <w:r>
      <w:rPr>
        <w:rFonts w:hint="eastAsia"/>
        <w:color w:val="FFFFFF"/>
        <w:sz w:val="2"/>
        <w:szCs w:val="2"/>
      </w:rPr>
      <w:pict>
        <v:shape id="_x0000_i206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mso-wrap-style:square;position:absolute;z-index:25166438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69" type="#_x0000_t75" alt="学科网 zxxk.com" style="width:0.75pt;height:0.75pt;margin-top:8.45pt;margin-left:351pt;position:absolute;z-index:251665408" filled="f" stroked="f">
          <v:imagedata r:id="rId2" r:href="rId3" o:title=""/>
          <v:path o:extrusionok="f"/>
          <o:lock v:ext="edit" aspectratio="t"/>
        </v:shape>
      </w:pict>
    </w:r>
    <w:r>
      <w:rPr>
        <w:rFonts w:hint="eastAsia"/>
        <w:color w:val="FFFFFF"/>
        <w:sz w:val="2"/>
        <w:szCs w:val="2"/>
      </w:rPr>
      <w:pict>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wrap-style:square;position:absolute;z-index:25166643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7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75" type="#_x0000_t75" alt="学科网 zxxk.com" style="width:0.75pt;height:0.75pt;margin-top:8.45pt;margin-left:351pt;position:absolute;z-index:251667456" filled="f" stroked="f">
          <v:imagedata r:id="rId2" r:href="rId3" o:title=""/>
          <v:path o:extrusionok="f"/>
          <o:lock v:ext="edit" aspectratio="t"/>
        </v:shape>
      </w:pict>
    </w:r>
    <w:r>
      <w:rPr>
        <w:rFonts w:hint="eastAsia"/>
        <w:color w:val="FFFFFF"/>
        <w:sz w:val="2"/>
        <w:szCs w:val="2"/>
      </w:rPr>
      <w:pict>
        <v:shape id="_x0000_i207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mso-wrap-style:square;position:absolute;z-index:25166848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81" type="#_x0000_t75" alt="学科网 zxxk.com" style="width:0.75pt;height:0.75pt;margin-top:8.45pt;margin-left:351pt;position:absolute;z-index:251669504" filled="f" stroked="f">
          <v:imagedata r:id="rId2" r:href="rId3" o:title=""/>
          <v:path o:extrusionok="f"/>
          <o:lock v:ext="edit" aspectratio="t"/>
        </v:shape>
      </w:pict>
    </w:r>
    <w:r>
      <w:rPr>
        <w:rFonts w:hint="eastAsia"/>
        <w:color w:val="FFFFFF"/>
        <w:sz w:val="2"/>
        <w:szCs w:val="2"/>
      </w:rPr>
      <w:pict>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wrap-style:square;position:absolute;z-index:25167052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87" type="#_x0000_t75" alt="学科网 zxxk.com" style="width:0.75pt;height:0.75pt;margin-top:8.45pt;margin-left:351pt;position:absolute;z-index:251671552" filled="f" stroked="f">
          <v:imagedata r:id="rId2" r:href="rId3" o:title=""/>
          <v:path o:extrusionok="f"/>
          <o:lock v:ext="edit" aspectratio="t"/>
        </v:shape>
      </w:pict>
    </w:r>
    <w:r>
      <w:rPr>
        <w:rFonts w:hint="eastAsia"/>
        <w:color w:val="FFFFFF"/>
        <w:sz w:val="2"/>
        <w:szCs w:val="2"/>
      </w:rPr>
      <w:pict>
        <v:shape id="_x0000_i208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1" type="#_x0000_t75" alt="学科网 zxxk.com" style="width:0.75pt;height:0.75pt;margin-top:8.45pt;margin-left:351pt;mso-wrap-style:square;position:absolute;z-index:25167257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93" type="#_x0000_t75" alt="学科网 zxxk.com" style="width:0.75pt;height:0.75pt;margin-top:8.45pt;margin-left:351pt;position:absolute;z-index:251673600" filled="f" stroked="f">
          <v:imagedata r:id="rId2" r:href="rId3" o:title=""/>
          <v:path o:extrusionok="f"/>
          <o:lock v:ext="edit" aspectratio="t"/>
        </v:shape>
      </w:pict>
    </w:r>
    <w:r>
      <w:rPr>
        <w:rFonts w:hint="eastAsia"/>
        <w:color w:val="FFFFFF"/>
        <w:sz w:val="2"/>
        <w:szCs w:val="2"/>
      </w:rPr>
      <w:pict>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wrap-style:square;position:absolute;z-index:25167462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99" type="#_x0000_t75" alt="学科网 zxxk.com" style="width:0.75pt;height:0.75pt;margin-top:8.45pt;margin-left:351pt;position:absolute;z-index:251675648" filled="f" stroked="f">
          <v:imagedata r:id="rId2" r:href="rId3" o:title=""/>
          <v:path o:extrusionok="f"/>
          <o:lock v:ext="edit" aspectratio="t"/>
        </v:shape>
      </w:pict>
    </w:r>
    <w:r>
      <w:rPr>
        <w:rFonts w:hint="eastAsia"/>
        <w:color w:val="FFFFFF"/>
        <w:sz w:val="2"/>
        <w:szCs w:val="2"/>
      </w:rPr>
      <w:pict>
        <v:shape id="_x0000_i210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3" type="#_x0000_t75" alt="学科网 zxxk.com" style="width:0.75pt;height:0.75pt;margin-top:8.45pt;margin-left:351pt;mso-wrap-style:square;position:absolute;z-index:25167667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0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105" type="#_x0000_t75" alt="学科网 zxxk.com" style="width:0.75pt;height:0.75pt;margin-top:8.45pt;margin-left:351pt;position:absolute;z-index:251677696" filled="f" stroked="f">
          <v:imagedata r:id="rId2" r:href="rId3" o:title=""/>
          <v:path o:extrusionok="f"/>
          <o:lock v:ext="edit" aspectratio="t"/>
        </v:shape>
      </w:pict>
    </w:r>
    <w:r>
      <w:rPr>
        <w:rFonts w:hint="eastAsia"/>
        <w:color w:val="FFFFFF"/>
        <w:sz w:val="2"/>
        <w:szCs w:val="2"/>
      </w:rPr>
      <w:pict>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wrap-style:square;position:absolute;z-index:25167872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1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111" type="#_x0000_t75" alt="学科网 zxxk.com" style="width:0.75pt;height:0.75pt;margin-top:8.45pt;margin-left:351pt;position:absolute;z-index:251679744" filled="f" stroked="f">
          <v:imagedata r:id="rId2" r:href="rId3" o:title=""/>
          <v:path o:extrusionok="f"/>
          <o:lock v:ext="edit" aspectratio="t"/>
        </v:shape>
      </w:pict>
    </w:r>
    <w:r>
      <w:rPr>
        <w:rFonts w:hint="eastAsia"/>
        <w:color w:val="FFFFFF"/>
        <w:sz w:val="2"/>
        <w:szCs w:val="2"/>
      </w:rPr>
      <w:pict>
        <v:shape id="_x0000_i211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EC364D"/>
    <w:multiLevelType w:val="singleLevel"/>
    <w:tmpl w:val="78EC364D"/>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A3CF6"/>
    <w:rsid w:val="00000A61"/>
    <w:rsid w:val="000058A4"/>
    <w:rsid w:val="00025F3E"/>
    <w:rsid w:val="0003244A"/>
    <w:rsid w:val="0003731B"/>
    <w:rsid w:val="00044E6D"/>
    <w:rsid w:val="00050C90"/>
    <w:rsid w:val="00051AD4"/>
    <w:rsid w:val="000639B2"/>
    <w:rsid w:val="00065D1E"/>
    <w:rsid w:val="0007034F"/>
    <w:rsid w:val="00072C2E"/>
    <w:rsid w:val="00072D60"/>
    <w:rsid w:val="00073E21"/>
    <w:rsid w:val="00086A6B"/>
    <w:rsid w:val="0008708F"/>
    <w:rsid w:val="00087FE2"/>
    <w:rsid w:val="00092489"/>
    <w:rsid w:val="00095384"/>
    <w:rsid w:val="000A07CC"/>
    <w:rsid w:val="000A4236"/>
    <w:rsid w:val="000A5ED1"/>
    <w:rsid w:val="000C1581"/>
    <w:rsid w:val="000C3C21"/>
    <w:rsid w:val="000C6D64"/>
    <w:rsid w:val="000D01B7"/>
    <w:rsid w:val="000E07DF"/>
    <w:rsid w:val="000E3011"/>
    <w:rsid w:val="000F1F5D"/>
    <w:rsid w:val="000F5C13"/>
    <w:rsid w:val="000F7196"/>
    <w:rsid w:val="00103401"/>
    <w:rsid w:val="00114E2A"/>
    <w:rsid w:val="00117654"/>
    <w:rsid w:val="001218B0"/>
    <w:rsid w:val="001230B8"/>
    <w:rsid w:val="00127999"/>
    <w:rsid w:val="0013289C"/>
    <w:rsid w:val="001334CF"/>
    <w:rsid w:val="0014086E"/>
    <w:rsid w:val="00140C37"/>
    <w:rsid w:val="00140FFC"/>
    <w:rsid w:val="001544A6"/>
    <w:rsid w:val="00155296"/>
    <w:rsid w:val="00166004"/>
    <w:rsid w:val="001703A0"/>
    <w:rsid w:val="00174C8D"/>
    <w:rsid w:val="00174E57"/>
    <w:rsid w:val="00180A31"/>
    <w:rsid w:val="0018516C"/>
    <w:rsid w:val="001874F1"/>
    <w:rsid w:val="00193919"/>
    <w:rsid w:val="001958D4"/>
    <w:rsid w:val="001964B7"/>
    <w:rsid w:val="001A002A"/>
    <w:rsid w:val="001A4196"/>
    <w:rsid w:val="001B0B34"/>
    <w:rsid w:val="001B149D"/>
    <w:rsid w:val="001B36E7"/>
    <w:rsid w:val="001B447B"/>
    <w:rsid w:val="001C6DFB"/>
    <w:rsid w:val="001D0FFD"/>
    <w:rsid w:val="001D2737"/>
    <w:rsid w:val="002017BE"/>
    <w:rsid w:val="00202387"/>
    <w:rsid w:val="002066FB"/>
    <w:rsid w:val="002144E7"/>
    <w:rsid w:val="002165ED"/>
    <w:rsid w:val="00216BB1"/>
    <w:rsid w:val="00221A3A"/>
    <w:rsid w:val="002234B0"/>
    <w:rsid w:val="0022531B"/>
    <w:rsid w:val="00226F5C"/>
    <w:rsid w:val="00230BDE"/>
    <w:rsid w:val="002330A2"/>
    <w:rsid w:val="00241492"/>
    <w:rsid w:val="002428E6"/>
    <w:rsid w:val="00242C65"/>
    <w:rsid w:val="00244761"/>
    <w:rsid w:val="0024618B"/>
    <w:rsid w:val="00247CFD"/>
    <w:rsid w:val="0025052C"/>
    <w:rsid w:val="0025218C"/>
    <w:rsid w:val="00261698"/>
    <w:rsid w:val="00262EA5"/>
    <w:rsid w:val="002723B3"/>
    <w:rsid w:val="00281189"/>
    <w:rsid w:val="00283408"/>
    <w:rsid w:val="00292966"/>
    <w:rsid w:val="002943B5"/>
    <w:rsid w:val="002A0F67"/>
    <w:rsid w:val="002A27B1"/>
    <w:rsid w:val="002B3364"/>
    <w:rsid w:val="002B4A1E"/>
    <w:rsid w:val="002C7F8E"/>
    <w:rsid w:val="002D1116"/>
    <w:rsid w:val="002D11CF"/>
    <w:rsid w:val="002D3A9C"/>
    <w:rsid w:val="002D4A5D"/>
    <w:rsid w:val="002D6C3C"/>
    <w:rsid w:val="002E2E87"/>
    <w:rsid w:val="002F2607"/>
    <w:rsid w:val="003048EF"/>
    <w:rsid w:val="003064E0"/>
    <w:rsid w:val="003121A2"/>
    <w:rsid w:val="00312C25"/>
    <w:rsid w:val="00312FC1"/>
    <w:rsid w:val="00314FB5"/>
    <w:rsid w:val="0032173F"/>
    <w:rsid w:val="00322F52"/>
    <w:rsid w:val="00326DB5"/>
    <w:rsid w:val="00335EDF"/>
    <w:rsid w:val="00343D5F"/>
    <w:rsid w:val="0035117C"/>
    <w:rsid w:val="00360896"/>
    <w:rsid w:val="00390777"/>
    <w:rsid w:val="003D5007"/>
    <w:rsid w:val="003E18D8"/>
    <w:rsid w:val="003F11EC"/>
    <w:rsid w:val="003F4C3A"/>
    <w:rsid w:val="004151FC"/>
    <w:rsid w:val="00420877"/>
    <w:rsid w:val="00424C25"/>
    <w:rsid w:val="00431D4B"/>
    <w:rsid w:val="0043204E"/>
    <w:rsid w:val="00436B64"/>
    <w:rsid w:val="004375C3"/>
    <w:rsid w:val="00444611"/>
    <w:rsid w:val="00447DEE"/>
    <w:rsid w:val="004514C0"/>
    <w:rsid w:val="00457560"/>
    <w:rsid w:val="00457F8B"/>
    <w:rsid w:val="00466BCC"/>
    <w:rsid w:val="004704AC"/>
    <w:rsid w:val="0047422D"/>
    <w:rsid w:val="0047670E"/>
    <w:rsid w:val="00482373"/>
    <w:rsid w:val="00483789"/>
    <w:rsid w:val="00484EBB"/>
    <w:rsid w:val="004875A5"/>
    <w:rsid w:val="00495E04"/>
    <w:rsid w:val="00497937"/>
    <w:rsid w:val="004A6458"/>
    <w:rsid w:val="004B34EE"/>
    <w:rsid w:val="004B456C"/>
    <w:rsid w:val="004C664E"/>
    <w:rsid w:val="004C7258"/>
    <w:rsid w:val="004C76E0"/>
    <w:rsid w:val="004D0FAD"/>
    <w:rsid w:val="004D514F"/>
    <w:rsid w:val="004D682F"/>
    <w:rsid w:val="004E0E53"/>
    <w:rsid w:val="004E22BD"/>
    <w:rsid w:val="004E3C45"/>
    <w:rsid w:val="004E47B7"/>
    <w:rsid w:val="005049BE"/>
    <w:rsid w:val="00512250"/>
    <w:rsid w:val="00513938"/>
    <w:rsid w:val="00513B74"/>
    <w:rsid w:val="00514D64"/>
    <w:rsid w:val="00516138"/>
    <w:rsid w:val="00534032"/>
    <w:rsid w:val="005515E4"/>
    <w:rsid w:val="00551D61"/>
    <w:rsid w:val="005523EF"/>
    <w:rsid w:val="00555BC7"/>
    <w:rsid w:val="005633F2"/>
    <w:rsid w:val="00564CCB"/>
    <w:rsid w:val="00567903"/>
    <w:rsid w:val="00570F50"/>
    <w:rsid w:val="00593276"/>
    <w:rsid w:val="00595925"/>
    <w:rsid w:val="005966FD"/>
    <w:rsid w:val="005B0BCE"/>
    <w:rsid w:val="005C323E"/>
    <w:rsid w:val="005D375C"/>
    <w:rsid w:val="00611B11"/>
    <w:rsid w:val="00623935"/>
    <w:rsid w:val="00633052"/>
    <w:rsid w:val="006418E1"/>
    <w:rsid w:val="00647311"/>
    <w:rsid w:val="0065398C"/>
    <w:rsid w:val="006615C0"/>
    <w:rsid w:val="00662AB8"/>
    <w:rsid w:val="00664624"/>
    <w:rsid w:val="00666A8E"/>
    <w:rsid w:val="0067071B"/>
    <w:rsid w:val="00670FF0"/>
    <w:rsid w:val="00676677"/>
    <w:rsid w:val="006869DD"/>
    <w:rsid w:val="00690520"/>
    <w:rsid w:val="00694979"/>
    <w:rsid w:val="00694F8F"/>
    <w:rsid w:val="006A1C75"/>
    <w:rsid w:val="006A6FD5"/>
    <w:rsid w:val="006B0BB1"/>
    <w:rsid w:val="006B11C3"/>
    <w:rsid w:val="006B21A3"/>
    <w:rsid w:val="006B26BF"/>
    <w:rsid w:val="006B3CAE"/>
    <w:rsid w:val="006E6E38"/>
    <w:rsid w:val="006E7518"/>
    <w:rsid w:val="006F2425"/>
    <w:rsid w:val="006F5A3C"/>
    <w:rsid w:val="007042AB"/>
    <w:rsid w:val="00724404"/>
    <w:rsid w:val="0073750D"/>
    <w:rsid w:val="00745890"/>
    <w:rsid w:val="00747C4C"/>
    <w:rsid w:val="007517EC"/>
    <w:rsid w:val="00752633"/>
    <w:rsid w:val="00756A33"/>
    <w:rsid w:val="00762CF7"/>
    <w:rsid w:val="00775E1C"/>
    <w:rsid w:val="00787621"/>
    <w:rsid w:val="007A494D"/>
    <w:rsid w:val="007A778C"/>
    <w:rsid w:val="007B4EF8"/>
    <w:rsid w:val="007B76C2"/>
    <w:rsid w:val="007C4161"/>
    <w:rsid w:val="007C6198"/>
    <w:rsid w:val="007C67CE"/>
    <w:rsid w:val="007D0DBF"/>
    <w:rsid w:val="007D1645"/>
    <w:rsid w:val="007D7C11"/>
    <w:rsid w:val="007E611B"/>
    <w:rsid w:val="007F05C5"/>
    <w:rsid w:val="007F101A"/>
    <w:rsid w:val="008010C2"/>
    <w:rsid w:val="00811360"/>
    <w:rsid w:val="008171B2"/>
    <w:rsid w:val="00837610"/>
    <w:rsid w:val="00837743"/>
    <w:rsid w:val="00840228"/>
    <w:rsid w:val="00844926"/>
    <w:rsid w:val="00847587"/>
    <w:rsid w:val="00847AF9"/>
    <w:rsid w:val="00857A16"/>
    <w:rsid w:val="00870B66"/>
    <w:rsid w:val="008865E3"/>
    <w:rsid w:val="008909F1"/>
    <w:rsid w:val="008960E9"/>
    <w:rsid w:val="0089710D"/>
    <w:rsid w:val="008A5324"/>
    <w:rsid w:val="008A7FC3"/>
    <w:rsid w:val="008B5258"/>
    <w:rsid w:val="008B6C97"/>
    <w:rsid w:val="008B7C39"/>
    <w:rsid w:val="008C4EED"/>
    <w:rsid w:val="008E0B58"/>
    <w:rsid w:val="008E2594"/>
    <w:rsid w:val="008E628A"/>
    <w:rsid w:val="008F0F98"/>
    <w:rsid w:val="008F5ED1"/>
    <w:rsid w:val="00904DC4"/>
    <w:rsid w:val="009050B2"/>
    <w:rsid w:val="00905C83"/>
    <w:rsid w:val="009131A0"/>
    <w:rsid w:val="00920BEE"/>
    <w:rsid w:val="00923131"/>
    <w:rsid w:val="00925F3A"/>
    <w:rsid w:val="0093085D"/>
    <w:rsid w:val="00931A63"/>
    <w:rsid w:val="00932F06"/>
    <w:rsid w:val="00933063"/>
    <w:rsid w:val="00941488"/>
    <w:rsid w:val="009611EA"/>
    <w:rsid w:val="0097120A"/>
    <w:rsid w:val="009863A8"/>
    <w:rsid w:val="00991FE4"/>
    <w:rsid w:val="00995A53"/>
    <w:rsid w:val="00995BEB"/>
    <w:rsid w:val="0099696D"/>
    <w:rsid w:val="009C609D"/>
    <w:rsid w:val="009C675C"/>
    <w:rsid w:val="009D09A4"/>
    <w:rsid w:val="009D0CCA"/>
    <w:rsid w:val="009D1E9E"/>
    <w:rsid w:val="009D385E"/>
    <w:rsid w:val="009D668B"/>
    <w:rsid w:val="009E430A"/>
    <w:rsid w:val="009E4DEB"/>
    <w:rsid w:val="009E6E7A"/>
    <w:rsid w:val="009F2B1D"/>
    <w:rsid w:val="00A02B06"/>
    <w:rsid w:val="00A1617C"/>
    <w:rsid w:val="00A17AA7"/>
    <w:rsid w:val="00A31E70"/>
    <w:rsid w:val="00A3245A"/>
    <w:rsid w:val="00A366D8"/>
    <w:rsid w:val="00A41353"/>
    <w:rsid w:val="00A417B3"/>
    <w:rsid w:val="00A43E0C"/>
    <w:rsid w:val="00A53A81"/>
    <w:rsid w:val="00A56073"/>
    <w:rsid w:val="00A9266E"/>
    <w:rsid w:val="00A958E5"/>
    <w:rsid w:val="00A97B77"/>
    <w:rsid w:val="00AA1265"/>
    <w:rsid w:val="00AA2890"/>
    <w:rsid w:val="00AA7FEA"/>
    <w:rsid w:val="00AC083F"/>
    <w:rsid w:val="00AC650F"/>
    <w:rsid w:val="00AC74D8"/>
    <w:rsid w:val="00AD41FC"/>
    <w:rsid w:val="00AE3F20"/>
    <w:rsid w:val="00AF1645"/>
    <w:rsid w:val="00AF76A6"/>
    <w:rsid w:val="00B05292"/>
    <w:rsid w:val="00B10B31"/>
    <w:rsid w:val="00B1244E"/>
    <w:rsid w:val="00B22D1B"/>
    <w:rsid w:val="00B275AA"/>
    <w:rsid w:val="00B336CD"/>
    <w:rsid w:val="00B3437A"/>
    <w:rsid w:val="00B359AE"/>
    <w:rsid w:val="00B40193"/>
    <w:rsid w:val="00B4312D"/>
    <w:rsid w:val="00B45334"/>
    <w:rsid w:val="00B4790D"/>
    <w:rsid w:val="00B54E5F"/>
    <w:rsid w:val="00B66E5D"/>
    <w:rsid w:val="00B670ED"/>
    <w:rsid w:val="00B70089"/>
    <w:rsid w:val="00B812CE"/>
    <w:rsid w:val="00BA2ECF"/>
    <w:rsid w:val="00BA36D1"/>
    <w:rsid w:val="00BA5235"/>
    <w:rsid w:val="00BA7DB8"/>
    <w:rsid w:val="00BB374B"/>
    <w:rsid w:val="00BC2D44"/>
    <w:rsid w:val="00BC5153"/>
    <w:rsid w:val="00BD046E"/>
    <w:rsid w:val="00BD49D8"/>
    <w:rsid w:val="00BE3E34"/>
    <w:rsid w:val="00BE401B"/>
    <w:rsid w:val="00BF7A85"/>
    <w:rsid w:val="00C02FC6"/>
    <w:rsid w:val="00C06DC3"/>
    <w:rsid w:val="00C15811"/>
    <w:rsid w:val="00C21502"/>
    <w:rsid w:val="00C251C4"/>
    <w:rsid w:val="00C337D3"/>
    <w:rsid w:val="00C346D5"/>
    <w:rsid w:val="00C37E46"/>
    <w:rsid w:val="00C41D35"/>
    <w:rsid w:val="00C45314"/>
    <w:rsid w:val="00C54B27"/>
    <w:rsid w:val="00C573DB"/>
    <w:rsid w:val="00C6103C"/>
    <w:rsid w:val="00C700B6"/>
    <w:rsid w:val="00C70DC8"/>
    <w:rsid w:val="00C72748"/>
    <w:rsid w:val="00C76ED3"/>
    <w:rsid w:val="00CD6F7A"/>
    <w:rsid w:val="00CE17C5"/>
    <w:rsid w:val="00CE286C"/>
    <w:rsid w:val="00CE5E2E"/>
    <w:rsid w:val="00CE7F14"/>
    <w:rsid w:val="00CF3287"/>
    <w:rsid w:val="00CF4F06"/>
    <w:rsid w:val="00D011FB"/>
    <w:rsid w:val="00D117C7"/>
    <w:rsid w:val="00D13558"/>
    <w:rsid w:val="00D14D52"/>
    <w:rsid w:val="00D20160"/>
    <w:rsid w:val="00D2369B"/>
    <w:rsid w:val="00D35A88"/>
    <w:rsid w:val="00D4000D"/>
    <w:rsid w:val="00D55DFF"/>
    <w:rsid w:val="00D579D0"/>
    <w:rsid w:val="00D60930"/>
    <w:rsid w:val="00D62D41"/>
    <w:rsid w:val="00D7231C"/>
    <w:rsid w:val="00D72A7F"/>
    <w:rsid w:val="00D81700"/>
    <w:rsid w:val="00D9230C"/>
    <w:rsid w:val="00D97106"/>
    <w:rsid w:val="00DA49D8"/>
    <w:rsid w:val="00DA5D2F"/>
    <w:rsid w:val="00DB0AAA"/>
    <w:rsid w:val="00DB12DA"/>
    <w:rsid w:val="00DB2A57"/>
    <w:rsid w:val="00DB3909"/>
    <w:rsid w:val="00DB3BD9"/>
    <w:rsid w:val="00DB5706"/>
    <w:rsid w:val="00DC460A"/>
    <w:rsid w:val="00DC50C9"/>
    <w:rsid w:val="00DD2824"/>
    <w:rsid w:val="00DD2EE5"/>
    <w:rsid w:val="00DD571F"/>
    <w:rsid w:val="00DD74D8"/>
    <w:rsid w:val="00DD7605"/>
    <w:rsid w:val="00DE5432"/>
    <w:rsid w:val="00DF0121"/>
    <w:rsid w:val="00DF0C93"/>
    <w:rsid w:val="00DF6ECB"/>
    <w:rsid w:val="00E05DD3"/>
    <w:rsid w:val="00E10D17"/>
    <w:rsid w:val="00E12650"/>
    <w:rsid w:val="00E12F75"/>
    <w:rsid w:val="00E15782"/>
    <w:rsid w:val="00E345DF"/>
    <w:rsid w:val="00E37018"/>
    <w:rsid w:val="00E45508"/>
    <w:rsid w:val="00E5288D"/>
    <w:rsid w:val="00E718BA"/>
    <w:rsid w:val="00E74949"/>
    <w:rsid w:val="00E76330"/>
    <w:rsid w:val="00E82E3F"/>
    <w:rsid w:val="00E9017F"/>
    <w:rsid w:val="00E901C9"/>
    <w:rsid w:val="00EB3BF1"/>
    <w:rsid w:val="00EC0A57"/>
    <w:rsid w:val="00EC24A8"/>
    <w:rsid w:val="00EC372C"/>
    <w:rsid w:val="00EC3F99"/>
    <w:rsid w:val="00EC6D24"/>
    <w:rsid w:val="00EE16B6"/>
    <w:rsid w:val="00EE35A1"/>
    <w:rsid w:val="00EE4031"/>
    <w:rsid w:val="00EE6530"/>
    <w:rsid w:val="00EF1E9F"/>
    <w:rsid w:val="00EF7B9E"/>
    <w:rsid w:val="00F07820"/>
    <w:rsid w:val="00F20C39"/>
    <w:rsid w:val="00F224B5"/>
    <w:rsid w:val="00F23176"/>
    <w:rsid w:val="00F246ED"/>
    <w:rsid w:val="00F25933"/>
    <w:rsid w:val="00F2675B"/>
    <w:rsid w:val="00F31659"/>
    <w:rsid w:val="00F31C89"/>
    <w:rsid w:val="00F33BEF"/>
    <w:rsid w:val="00F5409D"/>
    <w:rsid w:val="00F55627"/>
    <w:rsid w:val="00F60B66"/>
    <w:rsid w:val="00F65DB2"/>
    <w:rsid w:val="00F66DAC"/>
    <w:rsid w:val="00F7200B"/>
    <w:rsid w:val="00F813A4"/>
    <w:rsid w:val="00F87143"/>
    <w:rsid w:val="00F87934"/>
    <w:rsid w:val="00FA21F0"/>
    <w:rsid w:val="00FA6905"/>
    <w:rsid w:val="00FB20AE"/>
    <w:rsid w:val="00FB5B3A"/>
    <w:rsid w:val="00FC12B8"/>
    <w:rsid w:val="00FC1632"/>
    <w:rsid w:val="00FC7864"/>
    <w:rsid w:val="00FE539A"/>
    <w:rsid w:val="00FE6FA1"/>
    <w:rsid w:val="00FE74B4"/>
    <w:rsid w:val="00FE7B99"/>
    <w:rsid w:val="00FF46D9"/>
    <w:rsid w:val="010A3236"/>
    <w:rsid w:val="01802A82"/>
    <w:rsid w:val="01A93D95"/>
    <w:rsid w:val="02563780"/>
    <w:rsid w:val="03280E46"/>
    <w:rsid w:val="03ED7DD8"/>
    <w:rsid w:val="04620439"/>
    <w:rsid w:val="0472120F"/>
    <w:rsid w:val="06AD2D2B"/>
    <w:rsid w:val="077E0859"/>
    <w:rsid w:val="079D5CE6"/>
    <w:rsid w:val="07BF2442"/>
    <w:rsid w:val="08467886"/>
    <w:rsid w:val="0860597F"/>
    <w:rsid w:val="08C565F2"/>
    <w:rsid w:val="095B4567"/>
    <w:rsid w:val="09672902"/>
    <w:rsid w:val="099D0853"/>
    <w:rsid w:val="0ADB7898"/>
    <w:rsid w:val="0B036EA1"/>
    <w:rsid w:val="0B582879"/>
    <w:rsid w:val="0B875DF5"/>
    <w:rsid w:val="0DBE48DD"/>
    <w:rsid w:val="0DF76E4F"/>
    <w:rsid w:val="1127677A"/>
    <w:rsid w:val="112B10F4"/>
    <w:rsid w:val="112C42A9"/>
    <w:rsid w:val="132C3B11"/>
    <w:rsid w:val="140F5F42"/>
    <w:rsid w:val="141A12BF"/>
    <w:rsid w:val="15A268E3"/>
    <w:rsid w:val="15B33927"/>
    <w:rsid w:val="162C7D6D"/>
    <w:rsid w:val="16A373AD"/>
    <w:rsid w:val="17686105"/>
    <w:rsid w:val="17E47447"/>
    <w:rsid w:val="18AE4589"/>
    <w:rsid w:val="1B7D4727"/>
    <w:rsid w:val="1BA156CF"/>
    <w:rsid w:val="1C7F57DD"/>
    <w:rsid w:val="1D075317"/>
    <w:rsid w:val="1F2655C5"/>
    <w:rsid w:val="1F7141B5"/>
    <w:rsid w:val="1FBF0C31"/>
    <w:rsid w:val="20050057"/>
    <w:rsid w:val="2115355A"/>
    <w:rsid w:val="21325E7C"/>
    <w:rsid w:val="21477726"/>
    <w:rsid w:val="21A120B6"/>
    <w:rsid w:val="22DF68D3"/>
    <w:rsid w:val="242B5702"/>
    <w:rsid w:val="243E6F23"/>
    <w:rsid w:val="24450143"/>
    <w:rsid w:val="248F5E5C"/>
    <w:rsid w:val="249935AC"/>
    <w:rsid w:val="24B475E4"/>
    <w:rsid w:val="24C95DB4"/>
    <w:rsid w:val="252F4637"/>
    <w:rsid w:val="25982DE0"/>
    <w:rsid w:val="264A4A5A"/>
    <w:rsid w:val="29C93497"/>
    <w:rsid w:val="29F836BD"/>
    <w:rsid w:val="2A6368E5"/>
    <w:rsid w:val="2A7B49E3"/>
    <w:rsid w:val="2AE17EE7"/>
    <w:rsid w:val="2B7E1AFA"/>
    <w:rsid w:val="2E0C1588"/>
    <w:rsid w:val="2E207070"/>
    <w:rsid w:val="2E601123"/>
    <w:rsid w:val="2FF23AB7"/>
    <w:rsid w:val="30DE4ADA"/>
    <w:rsid w:val="31286509"/>
    <w:rsid w:val="31D30E1D"/>
    <w:rsid w:val="327F0D85"/>
    <w:rsid w:val="32925305"/>
    <w:rsid w:val="33CA6686"/>
    <w:rsid w:val="33F554E8"/>
    <w:rsid w:val="341B67C9"/>
    <w:rsid w:val="34234796"/>
    <w:rsid w:val="34820170"/>
    <w:rsid w:val="348B5683"/>
    <w:rsid w:val="34B36604"/>
    <w:rsid w:val="34D964FC"/>
    <w:rsid w:val="36382D49"/>
    <w:rsid w:val="36802077"/>
    <w:rsid w:val="36D6068F"/>
    <w:rsid w:val="372A0E1A"/>
    <w:rsid w:val="37416612"/>
    <w:rsid w:val="37B47518"/>
    <w:rsid w:val="37E12853"/>
    <w:rsid w:val="382C6997"/>
    <w:rsid w:val="38F143FA"/>
    <w:rsid w:val="39A2421E"/>
    <w:rsid w:val="3A3A7CF4"/>
    <w:rsid w:val="3A923B26"/>
    <w:rsid w:val="3AA31842"/>
    <w:rsid w:val="3ACE5F0A"/>
    <w:rsid w:val="3B0F4A42"/>
    <w:rsid w:val="3B3E615B"/>
    <w:rsid w:val="3B601BF5"/>
    <w:rsid w:val="3B710DBC"/>
    <w:rsid w:val="3C5550B0"/>
    <w:rsid w:val="3C98448F"/>
    <w:rsid w:val="3DA71973"/>
    <w:rsid w:val="3DB633CE"/>
    <w:rsid w:val="3E3E45AC"/>
    <w:rsid w:val="3E692E72"/>
    <w:rsid w:val="3E913888"/>
    <w:rsid w:val="3ECC5115"/>
    <w:rsid w:val="3FF63275"/>
    <w:rsid w:val="415935AD"/>
    <w:rsid w:val="4170316A"/>
    <w:rsid w:val="41EF4D3D"/>
    <w:rsid w:val="42AD5D56"/>
    <w:rsid w:val="43044678"/>
    <w:rsid w:val="43250155"/>
    <w:rsid w:val="43835153"/>
    <w:rsid w:val="43BE5BE0"/>
    <w:rsid w:val="445B15B3"/>
    <w:rsid w:val="447E3C5C"/>
    <w:rsid w:val="45503B12"/>
    <w:rsid w:val="45DA52A4"/>
    <w:rsid w:val="466C2618"/>
    <w:rsid w:val="47111F9A"/>
    <w:rsid w:val="477C5FDB"/>
    <w:rsid w:val="47CA706B"/>
    <w:rsid w:val="47FB0717"/>
    <w:rsid w:val="488E58D6"/>
    <w:rsid w:val="491907A1"/>
    <w:rsid w:val="49244D8F"/>
    <w:rsid w:val="492E5620"/>
    <w:rsid w:val="49A20A0A"/>
    <w:rsid w:val="4B9C1A50"/>
    <w:rsid w:val="4BF30DD6"/>
    <w:rsid w:val="4C1E7F70"/>
    <w:rsid w:val="4CCE003D"/>
    <w:rsid w:val="4CF462B5"/>
    <w:rsid w:val="4D316B33"/>
    <w:rsid w:val="4DBC6717"/>
    <w:rsid w:val="4DE578DC"/>
    <w:rsid w:val="4E21448E"/>
    <w:rsid w:val="4E3B1427"/>
    <w:rsid w:val="4F9F432E"/>
    <w:rsid w:val="502F0187"/>
    <w:rsid w:val="50477BC2"/>
    <w:rsid w:val="508D1B77"/>
    <w:rsid w:val="50B22EF2"/>
    <w:rsid w:val="53AE4E59"/>
    <w:rsid w:val="53EF0646"/>
    <w:rsid w:val="544D0490"/>
    <w:rsid w:val="546B01AD"/>
    <w:rsid w:val="549B0D3E"/>
    <w:rsid w:val="55144BF2"/>
    <w:rsid w:val="552820CF"/>
    <w:rsid w:val="552968C4"/>
    <w:rsid w:val="55E44FD2"/>
    <w:rsid w:val="56025E33"/>
    <w:rsid w:val="562F4CED"/>
    <w:rsid w:val="56761DE9"/>
    <w:rsid w:val="57511940"/>
    <w:rsid w:val="57A47E4B"/>
    <w:rsid w:val="57BA117B"/>
    <w:rsid w:val="57DE00B6"/>
    <w:rsid w:val="57FB5468"/>
    <w:rsid w:val="589A10C5"/>
    <w:rsid w:val="589C5964"/>
    <w:rsid w:val="5A301B84"/>
    <w:rsid w:val="5A3346F2"/>
    <w:rsid w:val="5A8679D9"/>
    <w:rsid w:val="5AAD38E9"/>
    <w:rsid w:val="5AB05956"/>
    <w:rsid w:val="5B0E082B"/>
    <w:rsid w:val="5BAC2E00"/>
    <w:rsid w:val="5D9B42AD"/>
    <w:rsid w:val="5E0C782C"/>
    <w:rsid w:val="5E0D40E7"/>
    <w:rsid w:val="5E6B69F6"/>
    <w:rsid w:val="5E972C22"/>
    <w:rsid w:val="5EAE5F96"/>
    <w:rsid w:val="5EC03DE0"/>
    <w:rsid w:val="5EED7B85"/>
    <w:rsid w:val="5EF319F2"/>
    <w:rsid w:val="5F1F3F1B"/>
    <w:rsid w:val="5F745C11"/>
    <w:rsid w:val="5F9105CF"/>
    <w:rsid w:val="60C06ECB"/>
    <w:rsid w:val="60F5628D"/>
    <w:rsid w:val="611565D4"/>
    <w:rsid w:val="614E7A33"/>
    <w:rsid w:val="61833969"/>
    <w:rsid w:val="626D4608"/>
    <w:rsid w:val="644B3B98"/>
    <w:rsid w:val="652C4607"/>
    <w:rsid w:val="65422E2C"/>
    <w:rsid w:val="65467C64"/>
    <w:rsid w:val="664A237C"/>
    <w:rsid w:val="66572974"/>
    <w:rsid w:val="669404C4"/>
    <w:rsid w:val="66D97A4A"/>
    <w:rsid w:val="67922768"/>
    <w:rsid w:val="687400E7"/>
    <w:rsid w:val="6A5E35E8"/>
    <w:rsid w:val="6AF5655A"/>
    <w:rsid w:val="6B23128F"/>
    <w:rsid w:val="6BA60A7A"/>
    <w:rsid w:val="6BFA73E4"/>
    <w:rsid w:val="6C8E5AB7"/>
    <w:rsid w:val="6C986851"/>
    <w:rsid w:val="6E1E33BB"/>
    <w:rsid w:val="6EE05876"/>
    <w:rsid w:val="6EF33B78"/>
    <w:rsid w:val="6F19599D"/>
    <w:rsid w:val="6FB730A3"/>
    <w:rsid w:val="70FA56D5"/>
    <w:rsid w:val="712E46B0"/>
    <w:rsid w:val="71A3637F"/>
    <w:rsid w:val="72011D51"/>
    <w:rsid w:val="72216C4D"/>
    <w:rsid w:val="72C63A53"/>
    <w:rsid w:val="74427F4C"/>
    <w:rsid w:val="74E27FF3"/>
    <w:rsid w:val="74FB0163"/>
    <w:rsid w:val="75BB2593"/>
    <w:rsid w:val="75C80DA0"/>
    <w:rsid w:val="75DC446A"/>
    <w:rsid w:val="763D465F"/>
    <w:rsid w:val="763F670D"/>
    <w:rsid w:val="777877EE"/>
    <w:rsid w:val="779E0933"/>
    <w:rsid w:val="78B57D2E"/>
    <w:rsid w:val="7A266BE4"/>
    <w:rsid w:val="7A3D33BE"/>
    <w:rsid w:val="7AA656C8"/>
    <w:rsid w:val="7B0161AE"/>
    <w:rsid w:val="7B4D18E0"/>
    <w:rsid w:val="7B687C5D"/>
    <w:rsid w:val="7CE1140F"/>
    <w:rsid w:val="7CFE560D"/>
    <w:rsid w:val="7D8E1829"/>
    <w:rsid w:val="7DD6109B"/>
    <w:rsid w:val="7E5C0C5B"/>
    <w:rsid w:val="7E741B85"/>
    <w:rsid w:val="7F5F2E08"/>
    <w:rsid w:val="7FDD6214"/>
    <w:rsid w:val="7FF01072"/>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hAnsi="宋体" w:cs="Cambria Math"/>
      <w:kern w:val="2"/>
      <w:sz w:val="21"/>
      <w:szCs w:val="22"/>
      <w:lang w:val="en-US" w:eastAsia="zh-CN" w:bidi="ar-SA"/>
    </w:rPr>
  </w:style>
  <w:style w:type="paragraph" w:styleId="Heading1">
    <w:name w:val="heading 1"/>
    <w:basedOn w:val="Normal"/>
    <w:next w:val="Normal"/>
    <w:link w:val="1"/>
    <w:uiPriority w:val="1"/>
    <w:qFormat/>
    <w:pPr>
      <w:widowControl w:val="0"/>
      <w:autoSpaceDE w:val="0"/>
      <w:autoSpaceDN w:val="0"/>
      <w:ind w:left="142"/>
      <w:outlineLvl w:val="0"/>
    </w:pPr>
    <w:rPr>
      <w:rFonts w:ascii="Times New Roman" w:eastAsia="Times New Roman" w:hAnsi="Times New Roman" w:cs="Times New Roman"/>
      <w:b/>
      <w:bCs/>
      <w:kern w:val="0"/>
      <w:szCs w:val="21"/>
      <w:lang w:val="zh-CN" w:bidi="zh-CN"/>
    </w:rPr>
  </w:style>
  <w:style w:type="paragraph" w:styleId="Heading2">
    <w:name w:val="heading 2"/>
    <w:basedOn w:val="Normal"/>
    <w:next w:val="Normal"/>
    <w:unhideWhenUsed/>
    <w:qFormat/>
    <w:pPr>
      <w:spacing w:before="100" w:beforeAutospacing="1" w:after="100" w:afterAutospacing="1"/>
      <w:jc w:val="left"/>
      <w:outlineLvl w:val="1"/>
    </w:pPr>
    <w:rPr>
      <w:rFonts w:ascii="宋体" w:hAnsi="宋体" w:hint="eastAsia"/>
      <w:b/>
      <w:kern w:val="0"/>
      <w:sz w:val="36"/>
      <w:szCs w:val="36"/>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paragraph" w:styleId="Heading8">
    <w:name w:val="heading 8"/>
    <w:basedOn w:val="Normal"/>
    <w:next w:val="Normal"/>
    <w:qFormat/>
    <w:pPr>
      <w:keepNext/>
      <w:keepLines/>
      <w:spacing w:line="317" w:lineRule="auto"/>
      <w:outlineLvl w:val="7"/>
    </w:pPr>
    <w:rPr>
      <w:rFonts w:ascii="Arial" w:eastAsia="黑体" w:hAnsi="Arial"/>
      <w:sz w:val="24"/>
    </w:rPr>
  </w:style>
  <w:style w:type="character" w:default="1" w:styleId="DefaultParagraphFont">
    <w:name w:val="Default Paragraph Font"/>
    <w:semiHidden/>
  </w:style>
  <w:style w:type="table" w:default="1" w:styleId="TableNormal">
    <w:name w:val="Normal Table"/>
    <w:semiHidden/>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uiPriority w:val="1"/>
    <w:rPr>
      <w:rFonts w:eastAsia="Times New Roman"/>
      <w:b/>
      <w:bCs/>
      <w:sz w:val="21"/>
      <w:szCs w:val="21"/>
      <w:lang w:val="zh-CN" w:bidi="zh-CN"/>
    </w:rPr>
  </w:style>
  <w:style w:type="character" w:customStyle="1" w:styleId="3">
    <w:name w:val="标题 3 字符"/>
    <w:link w:val="Heading3"/>
    <w:semiHidden/>
    <w:rPr>
      <w:rFonts w:ascii="Cambria Math" w:hAnsi="宋体" w:cs="Cambria Math"/>
      <w:b/>
      <w:bCs/>
      <w:kern w:val="2"/>
      <w:sz w:val="32"/>
      <w:szCs w:val="32"/>
    </w:rPr>
  </w:style>
  <w:style w:type="paragraph" w:styleId="ListNumber">
    <w:name w:val="List Number"/>
    <w:basedOn w:val="Normal"/>
    <w:uiPriority w:val="99"/>
    <w:unhideWhenUsed/>
    <w:pPr>
      <w:widowControl w:val="0"/>
      <w:numPr>
        <w:ilvl w:val="0"/>
        <w:numId w:val="1"/>
      </w:numPr>
      <w:tabs>
        <w:tab w:val="left" w:pos="360"/>
      </w:tabs>
      <w:jc w:val="both"/>
    </w:pPr>
    <w:rPr>
      <w:rFonts w:ascii="Times New Roman" w:hAnsi="Times New Roman" w:cs="Times New Roman"/>
      <w:szCs w:val="24"/>
    </w:rPr>
  </w:style>
  <w:style w:type="paragraph" w:styleId="NormalIndent">
    <w:name w:val="Normal Indent"/>
    <w:basedOn w:val="Normal"/>
    <w:uiPriority w:val="99"/>
    <w:unhideWhenUsed/>
    <w:qFormat/>
    <w:pPr>
      <w:ind w:firstLine="420" w:firstLineChars="200"/>
    </w:pPr>
  </w:style>
  <w:style w:type="paragraph" w:styleId="CommentText">
    <w:name w:val="annotation text"/>
    <w:basedOn w:val="Normal"/>
    <w:link w:val="a"/>
    <w:qFormat/>
    <w:pPr>
      <w:widowControl w:val="0"/>
    </w:pPr>
    <w:rPr>
      <w:rFonts w:ascii="Times New Roman" w:hAnsi="Times New Roman" w:cs="Times New Roman"/>
      <w:szCs w:val="24"/>
    </w:rPr>
  </w:style>
  <w:style w:type="character" w:customStyle="1" w:styleId="a">
    <w:name w:val="批注文字 字符"/>
    <w:link w:val="CommentText"/>
    <w:qFormat/>
    <w:rPr>
      <w:kern w:val="2"/>
      <w:sz w:val="21"/>
      <w:szCs w:val="24"/>
    </w:rPr>
  </w:style>
  <w:style w:type="paragraph" w:styleId="BodyText">
    <w:name w:val="Body Text"/>
    <w:basedOn w:val="Normal"/>
    <w:next w:val="TOC5"/>
    <w:link w:val="a0"/>
    <w:uiPriority w:val="99"/>
    <w:qFormat/>
    <w:pPr>
      <w:widowControl w:val="0"/>
      <w:autoSpaceDE w:val="0"/>
      <w:autoSpaceDN w:val="0"/>
      <w:ind w:left="166"/>
    </w:pPr>
    <w:rPr>
      <w:rFonts w:ascii="楷体" w:eastAsia="楷体" w:hAnsi="楷体" w:cs="楷体"/>
      <w:kern w:val="0"/>
      <w:szCs w:val="21"/>
      <w:lang w:val="zh-CN" w:bidi="zh-CN"/>
    </w:rPr>
  </w:style>
  <w:style w:type="character" w:customStyle="1" w:styleId="a0">
    <w:name w:val="正文文本 字符"/>
    <w:link w:val="BodyText"/>
    <w:rPr>
      <w:rFonts w:ascii="Calibri" w:hAnsi="Calibri" w:cs="Calibri" w:hint="default"/>
      <w:kern w:val="2"/>
      <w:sz w:val="21"/>
      <w:szCs w:val="22"/>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BodyTextIndent">
    <w:name w:val="Body Text Indent"/>
    <w:basedOn w:val="Normal"/>
    <w:next w:val="Normal"/>
    <w:link w:val="a1"/>
    <w:pPr>
      <w:spacing w:after="120"/>
      <w:ind w:left="420" w:leftChars="200"/>
    </w:pPr>
  </w:style>
  <w:style w:type="character" w:customStyle="1" w:styleId="a1">
    <w:name w:val="正文文本缩进 字符"/>
    <w:link w:val="BodyTextIndent"/>
    <w:rPr>
      <w:rFonts w:ascii="Cambria Math" w:hAnsi="宋体" w:cs="Cambria Math"/>
      <w:kern w:val="2"/>
      <w:sz w:val="21"/>
      <w:szCs w:val="22"/>
    </w:r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link w:val="a2"/>
    <w:qFormat/>
    <w:rPr>
      <w:rFonts w:ascii="宋体" w:hAnsi="Courier New"/>
      <w:szCs w:val="21"/>
    </w:rPr>
  </w:style>
  <w:style w:type="character" w:customStyle="1" w:styleId="a2">
    <w:name w:val="纯文本 字符"/>
    <w:link w:val="PlainText"/>
    <w:uiPriority w:val="99"/>
    <w:qFormat/>
    <w:rPr>
      <w:rFonts w:ascii="宋体" w:hAnsi="Courier New" w:cs="Cambria Math"/>
      <w:kern w:val="2"/>
      <w:sz w:val="21"/>
      <w:szCs w:val="21"/>
    </w:rPr>
  </w:style>
  <w:style w:type="paragraph" w:styleId="BalloonText">
    <w:name w:val="Balloon Text"/>
    <w:basedOn w:val="Normal"/>
    <w:link w:val="a3"/>
    <w:uiPriority w:val="99"/>
    <w:qFormat/>
    <w:pPr>
      <w:widowControl w:val="0"/>
      <w:jc w:val="both"/>
    </w:pPr>
    <w:rPr>
      <w:rFonts w:ascii="Times New Roman" w:hAnsi="Times New Roman" w:cs="Times New Roman"/>
      <w:sz w:val="18"/>
      <w:szCs w:val="18"/>
    </w:rPr>
  </w:style>
  <w:style w:type="character" w:customStyle="1" w:styleId="a3">
    <w:name w:val="批注框文本 字符"/>
    <w:link w:val="BalloonText"/>
    <w:uiPriority w:val="99"/>
    <w:qFormat/>
    <w:rPr>
      <w:kern w:val="2"/>
      <w:sz w:val="18"/>
      <w:szCs w:val="18"/>
    </w:rPr>
  </w:style>
  <w:style w:type="paragraph" w:styleId="Footer">
    <w:name w:val="footer"/>
    <w:basedOn w:val="Normal"/>
    <w:link w:val="a4"/>
    <w:uiPriority w:val="99"/>
    <w:qFormat/>
    <w:pPr>
      <w:tabs>
        <w:tab w:val="center" w:pos="4153"/>
        <w:tab w:val="right" w:pos="8306"/>
      </w:tabs>
      <w:snapToGrid w:val="0"/>
    </w:pPr>
    <w:rPr>
      <w:sz w:val="18"/>
      <w:szCs w:val="18"/>
    </w:rPr>
  </w:style>
  <w:style w:type="character" w:customStyle="1" w:styleId="a4">
    <w:name w:val="页脚 字符"/>
    <w:link w:val="Footer"/>
    <w:rPr>
      <w:rFonts w:ascii="Calibri" w:hAnsi="Calibri" w:cs="Calibri" w:hint="default"/>
      <w:kern w:val="2"/>
      <w:sz w:val="18"/>
      <w:szCs w:val="18"/>
    </w:rPr>
  </w:style>
  <w:style w:type="paragraph" w:styleId="Header">
    <w:name w:val="header"/>
    <w:basedOn w:val="Normal"/>
    <w:link w:val="a5"/>
    <w:uiPriority w:val="99"/>
    <w:qFormat/>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Header"/>
    <w:uiPriority w:val="99"/>
    <w:qFormat/>
    <w:rPr>
      <w:rFonts w:ascii="Cambria Math" w:hAnsi="宋体" w:cs="Cambria Math"/>
      <w:kern w:val="2"/>
      <w:sz w:val="18"/>
      <w:szCs w:val="18"/>
    </w:rPr>
  </w:style>
  <w:style w:type="paragraph" w:styleId="Subtitle">
    <w:name w:val="Subtitle"/>
    <w:next w:val="Normal"/>
    <w:qFormat/>
    <w:pPr>
      <w:wordWrap w:val="0"/>
      <w:spacing w:after="60"/>
      <w:jc w:val="center"/>
    </w:pPr>
    <w:rPr>
      <w:rFonts w:ascii="宋体" w:eastAsia="宋体" w:hAnsi="宋体" w:cs="宋体"/>
      <w:sz w:val="24"/>
      <w:lang w:val="en-US" w:eastAsia="zh-CN" w:bidi="ar-SA"/>
    </w:rPr>
  </w:style>
  <w:style w:type="paragraph" w:styleId="FootnoteText">
    <w:name w:val="footnote text"/>
    <w:basedOn w:val="Normal"/>
    <w:link w:val="a6"/>
    <w:pPr>
      <w:widowControl w:val="0"/>
      <w:snapToGrid w:val="0"/>
    </w:pPr>
    <w:rPr>
      <w:rFonts w:ascii="Times New Roman" w:hAnsi="Times New Roman" w:cs="Times New Roman"/>
      <w:sz w:val="18"/>
      <w:szCs w:val="18"/>
    </w:rPr>
  </w:style>
  <w:style w:type="character" w:customStyle="1" w:styleId="a6">
    <w:name w:val="脚注文本 字符"/>
    <w:link w:val="FootnoteText"/>
    <w:rPr>
      <w:kern w:val="2"/>
      <w:sz w:val="18"/>
      <w:szCs w:val="18"/>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pPr>
    <w:rPr>
      <w:rFonts w:ascii="Arial" w:eastAsia="宋体" w:hAnsi="Arial" w:cs="Arial"/>
      <w:sz w:val="24"/>
      <w:szCs w:val="21"/>
    </w:rPr>
  </w:style>
  <w:style w:type="character" w:customStyle="1" w:styleId="HTML">
    <w:name w:val="HTML 预设格式 字符"/>
    <w:link w:val="HTMLPreformatted"/>
    <w:rPr>
      <w:rFonts w:ascii="Arial" w:eastAsia="宋体" w:hAnsi="Arial" w:cs="Arial"/>
      <w:kern w:val="2"/>
      <w:sz w:val="24"/>
      <w:szCs w:val="21"/>
    </w:rPr>
  </w:style>
  <w:style w:type="paragraph" w:styleId="NormalWeb">
    <w:name w:val="Normal (Web)"/>
    <w:basedOn w:val="Normal"/>
    <w:link w:val="a7"/>
    <w:qFormat/>
    <w:pPr>
      <w:spacing w:before="100" w:beforeAutospacing="1" w:after="100" w:afterAutospacing="1"/>
      <w:ind w:left="0" w:right="0"/>
      <w:jc w:val="left"/>
    </w:pPr>
    <w:rPr>
      <w:kern w:val="0"/>
      <w:sz w:val="24"/>
      <w:lang w:val="en-US" w:eastAsia="zh-CN" w:bidi="ar"/>
    </w:rPr>
  </w:style>
  <w:style w:type="character" w:customStyle="1" w:styleId="a7">
    <w:name w:val="普通(网站) 字符"/>
    <w:link w:val="NormalWeb"/>
    <w:qFormat/>
    <w:rPr>
      <w:rFonts w:ascii="Cambria Math" w:hAnsi="宋体"/>
      <w:sz w:val="24"/>
      <w:szCs w:val="22"/>
    </w:rPr>
  </w:style>
  <w:style w:type="paragraph" w:styleId="Title">
    <w:name w:val="Title"/>
    <w:basedOn w:val="Normal"/>
    <w:next w:val="BodyTextIndent"/>
    <w:link w:val="a8"/>
    <w:qFormat/>
    <w:pPr>
      <w:widowControl w:val="0"/>
      <w:ind w:left="225"/>
      <w:jc w:val="center"/>
    </w:pPr>
    <w:rPr>
      <w:rFonts w:ascii="Times New Roman" w:hAnsi="Times New Roman" w:cs="Times New Roman"/>
      <w:b/>
      <w:bCs/>
      <w:sz w:val="28"/>
      <w:szCs w:val="24"/>
    </w:rPr>
  </w:style>
  <w:style w:type="character" w:customStyle="1" w:styleId="a8">
    <w:name w:val="标题 字符"/>
    <w:link w:val="Title"/>
    <w:rPr>
      <w:b/>
      <w:bCs/>
      <w:kern w:val="2"/>
      <w:sz w:val="28"/>
      <w:szCs w:val="24"/>
    </w:rPr>
  </w:style>
  <w:style w:type="paragraph" w:styleId="BodyTextFirstIndent2">
    <w:name w:val="Body Text First Indent 2"/>
    <w:basedOn w:val="BodyTextIndent"/>
    <w:link w:val="2"/>
    <w:pPr>
      <w:widowControl w:val="0"/>
      <w:ind w:firstLine="420" w:firstLineChars="200"/>
      <w:jc w:val="both"/>
    </w:pPr>
    <w:rPr>
      <w:rFonts w:ascii="Times New Roman" w:hAnsi="Times New Roman" w:cs="Times New Roman"/>
      <w:szCs w:val="24"/>
    </w:rPr>
  </w:style>
  <w:style w:type="character" w:customStyle="1" w:styleId="2">
    <w:name w:val="正文文本首行缩进 2 字符"/>
    <w:link w:val="BodyTextFirstIndent2"/>
    <w:rPr>
      <w:rFonts w:ascii="Cambria Math" w:hAnsi="宋体" w:cs="Cambria Math"/>
      <w:kern w:val="2"/>
      <w:sz w:val="21"/>
      <w:szCs w:val="24"/>
    </w:rPr>
  </w:style>
  <w:style w:type="table" w:styleId="TableGrid">
    <w:name w:val="Table Grid"/>
    <w:basedOn w:val="TableNormal"/>
    <w:qFormat/>
    <w:rPr>
      <w:rFonts w:ascii="等线" w:eastAsia="等线" w:hAnsi="等线"/>
      <w:szCs w:val="22"/>
    </w:rPr>
    <w:tblPr>
      <w:tblCellMar>
        <w:top w:w="0" w:type="dxa"/>
        <w:left w:w="0" w:type="dxa"/>
        <w:bottom w:w="0" w:type="dxa"/>
        <w:right w:w="0" w:type="dxa"/>
      </w:tblCellMar>
    </w:tblPr>
  </w:style>
  <w:style w:type="character" w:styleId="Strong">
    <w:name w:val="Strong"/>
    <w:basedOn w:val="DefaultParagraphFont"/>
    <w:qFormat/>
    <w:rPr>
      <w:rFonts w:cs="Times New Roman"/>
      <w:b/>
      <w:bCs/>
    </w:rPr>
  </w:style>
  <w:style w:type="character" w:styleId="PageNumber">
    <w:name w:val="page number"/>
    <w:qFormat/>
  </w:style>
  <w:style w:type="character" w:styleId="Emphasis">
    <w:name w:val="Emphasis"/>
    <w:uiPriority w:val="20"/>
    <w:qFormat/>
    <w:rPr>
      <w:i/>
    </w:rPr>
  </w:style>
  <w:style w:type="character" w:styleId="Hyperlink">
    <w:name w:val="Hyperlink"/>
    <w:basedOn w:val="DefaultParagraphFont"/>
    <w:rPr>
      <w:color w:val="0000FF"/>
      <w:u w:val="single"/>
    </w:rPr>
  </w:style>
  <w:style w:type="character" w:customStyle="1" w:styleId="Char1">
    <w:name w:val="批注文字 Char1"/>
    <w:link w:val="CommentText"/>
    <w:rPr>
      <w:rFonts w:ascii="Cambria Math" w:hAnsi="宋体" w:cs="Cambria Math"/>
      <w:kern w:val="2"/>
      <w:sz w:val="21"/>
      <w:szCs w:val="22"/>
    </w:rPr>
  </w:style>
  <w:style w:type="character" w:customStyle="1" w:styleId="Char">
    <w:name w:val="正文文本 Char"/>
    <w:link w:val="BodyText"/>
    <w:uiPriority w:val="1"/>
    <w:rPr>
      <w:rFonts w:ascii="楷体" w:eastAsia="楷体" w:hAnsi="楷体" w:cs="楷体"/>
      <w:sz w:val="21"/>
      <w:szCs w:val="21"/>
      <w:lang w:val="zh-CN" w:bidi="zh-CN"/>
    </w:rPr>
  </w:style>
  <w:style w:type="character" w:customStyle="1" w:styleId="Char0">
    <w:name w:val="页脚 Char"/>
    <w:link w:val="Footer"/>
    <w:uiPriority w:val="99"/>
    <w:qFormat/>
    <w:rPr>
      <w:rFonts w:ascii="Cambria Math" w:hAnsi="宋体" w:cs="Cambria Math"/>
      <w:kern w:val="2"/>
      <w:sz w:val="18"/>
      <w:szCs w:val="18"/>
    </w:rPr>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locked/>
    <w:rPr>
      <w:kern w:val="2"/>
      <w:sz w:val="21"/>
      <w:lang w:bidi="ar-SA"/>
    </w:rPr>
  </w:style>
  <w:style w:type="paragraph" w:customStyle="1" w:styleId="Normal0">
    <w:name w:val="Normal_0"/>
    <w:next w:val="BodyText"/>
    <w:qFormat/>
    <w:pPr>
      <w:widowControl w:val="0"/>
      <w:jc w:val="both"/>
    </w:pPr>
    <w:rPr>
      <w:rFonts w:ascii="Calibri" w:hAnsi="Calibri"/>
      <w:lang w:val="en-US" w:eastAsia="zh-CN" w:bidi="ar-SA"/>
    </w:rPr>
  </w:style>
  <w:style w:type="paragraph" w:customStyle="1" w:styleId="10">
    <w:name w:val="正文1"/>
    <w:qFormat/>
    <w:locked/>
    <w:pPr>
      <w:widowControl w:val="0"/>
      <w:jc w:val="both"/>
    </w:pPr>
    <w:rPr>
      <w:kern w:val="2"/>
      <w:sz w:val="21"/>
      <w:szCs w:val="24"/>
      <w:lang w:val="en-US" w:eastAsia="zh-CN" w:bidi="ar-SA"/>
    </w:rPr>
  </w:style>
  <w:style w:type="paragraph" w:styleId="NoSpacing">
    <w:name w:val="No Spacing"/>
    <w:basedOn w:val="Normal"/>
    <w:qFormat/>
    <w:pPr>
      <w:widowControl w:val="0"/>
      <w:jc w:val="both"/>
    </w:pPr>
    <w:rPr>
      <w:rFonts w:hint="eastAsia"/>
      <w:kern w:val="2"/>
      <w:sz w:val="21"/>
      <w:szCs w:val="22"/>
      <w:lang w:val="en-US" w:eastAsia="zh-CN" w:bidi="ar-SA"/>
    </w:rPr>
  </w:style>
  <w:style w:type="paragraph" w:customStyle="1" w:styleId="11">
    <w:name w:val="样式1"/>
    <w:basedOn w:val="Normal"/>
    <w:link w:val="1Char"/>
    <w:qFormat/>
    <w:pPr>
      <w:spacing w:line="360" w:lineRule="auto"/>
      <w:ind w:firstLine="422" w:firstLineChars="200"/>
    </w:pPr>
  </w:style>
  <w:style w:type="character" w:customStyle="1" w:styleId="1Char">
    <w:name w:val="样式1 Char"/>
    <w:link w:val="11"/>
    <w:qFormat/>
  </w:style>
  <w:style w:type="character" w:customStyle="1" w:styleId="apple-converted-space">
    <w:name w:val="apple-converted-space"/>
    <w:qFormat/>
    <w:rPr>
      <w:rFonts w:ascii="Verdana" w:hAnsi="Verdana"/>
      <w:kern w:val="0"/>
      <w:szCs w:val="20"/>
      <w:lang w:eastAsia="en-US"/>
    </w:rPr>
  </w:style>
  <w:style w:type="paragraph" w:customStyle="1" w:styleId="TableParagraph">
    <w:name w:val="Table Paragraph"/>
    <w:basedOn w:val="Normal"/>
    <w:uiPriority w:val="1"/>
    <w:qFormat/>
    <w:pPr>
      <w:widowControl w:val="0"/>
      <w:autoSpaceDE w:val="0"/>
      <w:autoSpaceDN w:val="0"/>
      <w:spacing w:before="21"/>
    </w:pPr>
    <w:rPr>
      <w:rFonts w:ascii="楷体" w:eastAsia="楷体" w:hAnsi="楷体" w:cs="楷体"/>
      <w:kern w:val="0"/>
      <w:sz w:val="22"/>
      <w:lang w:val="zh-CN" w:bidi="zh-CN"/>
    </w:rPr>
  </w:style>
  <w:style w:type="paragraph" w:styleId="ListParagraph">
    <w:name w:val="List Paragraph"/>
    <w:basedOn w:val="Normal"/>
    <w:uiPriority w:val="99"/>
    <w:qFormat/>
    <w:pPr>
      <w:widowControl w:val="0"/>
      <w:autoSpaceDE w:val="0"/>
      <w:autoSpaceDN w:val="0"/>
      <w:ind w:left="482" w:hanging="316"/>
    </w:pPr>
    <w:rPr>
      <w:rFonts w:ascii="楷体" w:eastAsia="楷体" w:hAnsi="楷体" w:cs="楷体"/>
      <w:kern w:val="0"/>
      <w:sz w:val="22"/>
      <w:lang w:val="zh-CN" w:bidi="zh-CN"/>
    </w:rPr>
  </w:style>
  <w:style w:type="character" w:customStyle="1" w:styleId="fontstyle41">
    <w:name w:val="fontstyle41"/>
    <w:uiPriority w:val="99"/>
    <w:qFormat/>
    <w:rPr>
      <w:rFonts w:ascii="楷体" w:eastAsia="楷体" w:hAnsi="楷体"/>
      <w:color w:val="000000"/>
      <w:sz w:val="22"/>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paragraph" w:customStyle="1" w:styleId="p0">
    <w:name w:val="p0"/>
    <w:basedOn w:val="Normal"/>
    <w:qFormat/>
    <w:pPr>
      <w:jc w:val="both"/>
    </w:pPr>
    <w:rPr>
      <w:rFonts w:ascii="Calibri" w:hAnsi="Calibri" w:cs="Times New Roman"/>
      <w:kern w:val="0"/>
      <w:szCs w:val="21"/>
    </w:rPr>
  </w:style>
  <w:style w:type="table" w:customStyle="1" w:styleId="TableNormal0">
    <w:name w:val="Table Normal_0"/>
    <w:uiPriority w:val="2"/>
    <w:unhideWhenUsed/>
    <w:qFormat/>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ListParagraph0">
    <w:name w:val="List Paragraph_0"/>
    <w:basedOn w:val="Normal"/>
    <w:qFormat/>
    <w:pPr>
      <w:widowControl w:val="0"/>
      <w:ind w:firstLine="420" w:firstLineChars="200"/>
      <w:jc w:val="both"/>
    </w:pPr>
    <w:rPr>
      <w:rFonts w:ascii="Calibri" w:hAnsi="Calibri" w:cs="宋体"/>
      <w:szCs w:val="21"/>
    </w:rPr>
  </w:style>
  <w:style w:type="paragraph" w:customStyle="1" w:styleId="Bodytext23">
    <w:name w:val="Body text|23"/>
    <w:basedOn w:val="Normal"/>
    <w:qFormat/>
    <w:pPr>
      <w:widowControl w:val="0"/>
      <w:shd w:val="clear" w:color="auto" w:fill="FFFFFF"/>
      <w:spacing w:before="220" w:after="220" w:line="190" w:lineRule="exact"/>
      <w:ind w:hanging="1540"/>
      <w:jc w:val="both"/>
    </w:pPr>
    <w:rPr>
      <w:rFonts w:ascii="PMingLiU" w:eastAsia="PMingLiU" w:hAnsi="PMingLiU" w:cs="PMingLiU"/>
      <w:spacing w:val="20"/>
      <w:sz w:val="19"/>
      <w:szCs w:val="19"/>
    </w:rPr>
  </w:style>
  <w:style w:type="paragraph" w:customStyle="1" w:styleId="12">
    <w:name w:val="列出段落1"/>
    <w:basedOn w:val="Normal"/>
    <w:uiPriority w:val="99"/>
    <w:qFormat/>
    <w:pPr>
      <w:adjustRightInd w:val="0"/>
      <w:snapToGrid w:val="0"/>
      <w:spacing w:after="200"/>
      <w:ind w:firstLine="420" w:firstLineChars="200"/>
    </w:pPr>
    <w:rPr>
      <w:rFonts w:ascii="Tahoma" w:eastAsia="微软雅黑" w:hAnsi="Tahoma" w:cs="Times New Roman"/>
      <w:kern w:val="0"/>
      <w:sz w:val="22"/>
    </w:rPr>
  </w:style>
  <w:style w:type="paragraph" w:customStyle="1" w:styleId="CharCharCharCharCharCharCharCharCharCharCharCharCharCharCharCharCharCharChar">
    <w:name w:val="Char Char Char Char Char Char Char Char Char Char Char Char Char Char Char Char Char Char Char"/>
    <w:basedOn w:val="Normal"/>
    <w:pPr>
      <w:spacing w:line="300" w:lineRule="auto"/>
      <w:ind w:firstLine="200" w:firstLineChars="200"/>
      <w:jc w:val="both"/>
    </w:pPr>
    <w:rPr>
      <w:rFonts w:ascii="Verdana" w:hAnsi="Verdana" w:cs="Times New Roman"/>
      <w:kern w:val="0"/>
      <w:szCs w:val="20"/>
      <w:lang w:eastAsia="en-US"/>
    </w:rPr>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paragraph" w:customStyle="1" w:styleId="Normal2">
    <w:name w:val="Normal_2"/>
    <w:qFormat/>
    <w:pPr>
      <w:widowControl w:val="0"/>
      <w:jc w:val="both"/>
    </w:pPr>
    <w:rPr>
      <w:rFonts w:ascii="Calibri" w:hAnsi="Calibri"/>
      <w:lang w:val="en-US" w:eastAsia="zh-CN" w:bidi="ar-SA"/>
    </w:rPr>
  </w:style>
  <w:style w:type="paragraph" w:customStyle="1" w:styleId="00">
    <w:name w:val="正文_0_0"/>
    <w:qFormat/>
    <w:pPr>
      <w:widowControl w:val="0"/>
      <w:jc w:val="both"/>
    </w:pPr>
    <w:rPr>
      <w:rFonts w:ascii="Calibri" w:hAnsi="Calibri"/>
      <w:kern w:val="2"/>
      <w:sz w:val="21"/>
      <w:szCs w:val="24"/>
      <w:lang w:val="en-US" w:eastAsia="zh-CN" w:bidi="ar-SA"/>
    </w:rPr>
  </w:style>
  <w:style w:type="character" w:customStyle="1" w:styleId="bjh-p">
    <w:name w:val="bjh-p"/>
    <w:uiPriority w:val="99"/>
  </w:style>
  <w:style w:type="paragraph" w:customStyle="1" w:styleId="ListParagraph1">
    <w:name w:val="List Paragraph1"/>
    <w:basedOn w:val="Normal"/>
    <w:uiPriority w:val="99"/>
    <w:pPr>
      <w:widowControl w:val="0"/>
      <w:ind w:firstLine="420" w:firstLineChars="200"/>
      <w:jc w:val="both"/>
    </w:pPr>
    <w:rPr>
      <w:rFonts w:ascii="Calibri" w:hAnsi="Calibri" w:cs="Calibri"/>
      <w:szCs w:val="21"/>
    </w:rPr>
  </w:style>
  <w:style w:type="paragraph" w:customStyle="1" w:styleId="NoSpacing0">
    <w:name w:val="No Spacing_0"/>
    <w:basedOn w:val="Normal"/>
    <w:uiPriority w:val="1"/>
    <w:qFormat/>
    <w:pPr>
      <w:widowControl w:val="0"/>
      <w:jc w:val="both"/>
    </w:pPr>
    <w:rPr>
      <w:rFonts w:ascii="等线" w:hAnsi="等线" w:cs="Times New Roman"/>
      <w:szCs w:val="21"/>
    </w:rPr>
  </w:style>
  <w:style w:type="paragraph" w:customStyle="1" w:styleId="01">
    <w:name w:val="普通(网站)_0"/>
    <w:basedOn w:val="0"/>
    <w:uiPriority w:val="99"/>
    <w:qFormat/>
    <w:pPr>
      <w:spacing w:beforeAutospacing="1" w:afterAutospacing="1"/>
      <w:jc w:val="left"/>
    </w:pPr>
    <w:rPr>
      <w:rFonts w:ascii="Calibri" w:hAnsi="Calibri"/>
      <w:kern w:val="0"/>
      <w:sz w:val="24"/>
      <w:szCs w:val="22"/>
    </w:rPr>
  </w:style>
  <w:style w:type="character" w:customStyle="1" w:styleId="110">
    <w:name w:val="正文文本 (11)_"/>
    <w:link w:val="111"/>
    <w:rPr>
      <w:rFonts w:ascii="MingLiU" w:eastAsia="MingLiU" w:hAnsi="MingLiU" w:cs="MingLiU"/>
      <w:sz w:val="26"/>
      <w:szCs w:val="26"/>
      <w:shd w:val="clear" w:color="auto" w:fill="FFFFFF"/>
      <w:lang w:val="zh-CN" w:bidi="zh-CN"/>
    </w:rPr>
  </w:style>
  <w:style w:type="paragraph" w:customStyle="1" w:styleId="111">
    <w:name w:val="正文文本 (11)"/>
    <w:basedOn w:val="Normal"/>
    <w:link w:val="110"/>
    <w:pPr>
      <w:widowControl w:val="0"/>
      <w:shd w:val="clear" w:color="auto" w:fill="FFFFFF"/>
      <w:spacing w:line="514" w:lineRule="exact"/>
      <w:ind w:firstLine="490"/>
    </w:pPr>
    <w:rPr>
      <w:rFonts w:ascii="MingLiU" w:eastAsia="MingLiU" w:hAnsi="MingLiU" w:cs="MingLiU"/>
      <w:kern w:val="0"/>
      <w:sz w:val="26"/>
      <w:szCs w:val="26"/>
      <w:lang w:val="zh-CN" w:bidi="zh-CN"/>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widowControl w:val="0"/>
      <w:shd w:val="clear" w:color="auto" w:fill="FFFFFF"/>
      <w:spacing w:after="180"/>
      <w:ind w:firstLine="160"/>
    </w:pPr>
    <w:rPr>
      <w:rFonts w:ascii="Times New Roman" w:eastAsia="Times New Roman" w:hAnsi="Times New Roman" w:cs="Times New Roman"/>
      <w:kern w:val="0"/>
      <w:sz w:val="20"/>
      <w:szCs w:val="20"/>
    </w:rPr>
  </w:style>
  <w:style w:type="character" w:customStyle="1" w:styleId="20">
    <w:name w:val="正文文本 (2)_"/>
    <w:link w:val="21"/>
    <w:rPr>
      <w:rFonts w:ascii="MingLiU" w:eastAsia="MingLiU" w:hAnsi="MingLiU" w:cs="MingLiU"/>
      <w:shd w:val="clear" w:color="auto" w:fill="FFFFFF"/>
      <w:lang w:val="zh-CN" w:bidi="zh-CN"/>
    </w:rPr>
  </w:style>
  <w:style w:type="paragraph" w:customStyle="1" w:styleId="21">
    <w:name w:val="正文文本 (2)"/>
    <w:basedOn w:val="Normal"/>
    <w:link w:val="20"/>
    <w:pPr>
      <w:widowControl w:val="0"/>
      <w:shd w:val="clear" w:color="auto" w:fill="FFFFFF"/>
      <w:spacing w:line="266" w:lineRule="exact"/>
      <w:ind w:firstLine="440"/>
    </w:pPr>
    <w:rPr>
      <w:rFonts w:ascii="MingLiU" w:eastAsia="MingLiU" w:hAnsi="MingLiU" w:cs="MingLiU"/>
      <w:kern w:val="0"/>
      <w:sz w:val="20"/>
      <w:szCs w:val="20"/>
      <w:lang w:val="zh-CN" w:bidi="zh-CN"/>
    </w:rPr>
  </w:style>
  <w:style w:type="character" w:customStyle="1" w:styleId="a9">
    <w:name w:val="正文文本_"/>
    <w:link w:val="13"/>
    <w:qFormat/>
    <w:rPr>
      <w:sz w:val="19"/>
      <w:szCs w:val="19"/>
      <w:shd w:val="clear" w:color="auto" w:fill="FFFFFF"/>
    </w:rPr>
  </w:style>
  <w:style w:type="paragraph" w:customStyle="1" w:styleId="13">
    <w:name w:val="正文文本1"/>
    <w:basedOn w:val="Normal"/>
    <w:link w:val="a9"/>
    <w:qFormat/>
    <w:pPr>
      <w:widowControl w:val="0"/>
      <w:shd w:val="clear" w:color="auto" w:fill="FFFFFF"/>
      <w:spacing w:line="293" w:lineRule="auto"/>
      <w:ind w:firstLine="340"/>
    </w:pPr>
    <w:rPr>
      <w:rFonts w:ascii="Times New Roman" w:hAnsi="Times New Roman" w:cs="Times New Roman"/>
      <w:kern w:val="0"/>
      <w:sz w:val="19"/>
      <w:szCs w:val="19"/>
    </w:rPr>
  </w:style>
  <w:style w:type="paragraph" w:customStyle="1" w:styleId="02">
    <w:name w:val="纯文本_0"/>
    <w:basedOn w:val="0"/>
    <w:unhideWhenUsed/>
    <w:qFormat/>
    <w:pPr>
      <w:spacing w:after="200" w:line="276" w:lineRule="auto"/>
    </w:pPr>
    <w:rPr>
      <w:rFonts w:ascii="宋体" w:hAnsi="Courier New" w:cs="Courier New"/>
      <w:szCs w:val="21"/>
    </w:rPr>
  </w:style>
  <w:style w:type="paragraph" w:customStyle="1" w:styleId="a10">
    <w:name w:val="[无段落样式]"/>
    <w:qFormat/>
    <w:pPr>
      <w:widowControl w:val="0"/>
      <w:autoSpaceDE w:val="0"/>
      <w:autoSpaceDN w:val="0"/>
      <w:adjustRightInd w:val="0"/>
      <w:spacing w:line="288" w:lineRule="auto"/>
      <w:jc w:val="both"/>
      <w:textAlignment w:val="center"/>
    </w:pPr>
    <w:rPr>
      <w:rFonts w:ascii="宋体" w:hAnsi="Calibri"/>
      <w:color w:val="000000"/>
      <w:sz w:val="24"/>
      <w:szCs w:val="24"/>
      <w:lang w:val="en-US" w:eastAsia="zh-CN" w:bidi="ar-SA"/>
    </w:rPr>
  </w:style>
  <w:style w:type="paragraph" w:customStyle="1" w:styleId="Normal017">
    <w:name w:val="Normal_0_17"/>
    <w:qFormat/>
    <w:rPr>
      <w:rFonts w:eastAsia="Times New Roman"/>
      <w:sz w:val="24"/>
      <w:szCs w:val="24"/>
      <w:lang w:val="en-US" w:eastAsia="zh-CN" w:bidi="ar-SA"/>
    </w:rPr>
  </w:style>
  <w:style w:type="paragraph" w:customStyle="1" w:styleId="Normal044">
    <w:name w:val="Normal_0_44"/>
    <w:qFormat/>
    <w:rPr>
      <w:rFonts w:eastAsia="Times New Roman"/>
      <w:sz w:val="24"/>
      <w:szCs w:val="24"/>
      <w:lang w:val="en-US" w:eastAsia="zh-CN" w:bidi="ar-SA"/>
    </w:rPr>
  </w:style>
  <w:style w:type="paragraph" w:customStyle="1" w:styleId="Normal054">
    <w:name w:val="Normal_0_54"/>
    <w:qFormat/>
    <w:rPr>
      <w:rFonts w:eastAsia="Times New Roman"/>
      <w:sz w:val="24"/>
      <w:szCs w:val="24"/>
      <w:lang w:val="en-US" w:eastAsia="zh-CN" w:bidi="ar-SA"/>
    </w:rPr>
  </w:style>
  <w:style w:type="paragraph" w:customStyle="1" w:styleId="Normal052">
    <w:name w:val="Normal_0_52"/>
    <w:qFormat/>
    <w:rPr>
      <w:rFonts w:eastAsia="Times New Roman"/>
      <w:sz w:val="24"/>
      <w:szCs w:val="24"/>
      <w:lang w:val="en-US" w:eastAsia="zh-CN" w:bidi="ar-SA"/>
    </w:rPr>
  </w:style>
  <w:style w:type="paragraph" w:customStyle="1" w:styleId="Char3">
    <w:name w:val=" Char3"/>
    <w:basedOn w:val="Normal"/>
    <w:qFormat/>
    <w:pPr>
      <w:spacing w:line="300" w:lineRule="auto"/>
      <w:ind w:firstLine="200" w:firstLineChars="200"/>
      <w:jc w:val="both"/>
    </w:pPr>
    <w:rPr>
      <w:rFonts w:ascii="Times New Roman" w:hAnsi="Times New Roman" w:cs="Times New Roman"/>
      <w:szCs w:val="20"/>
    </w:rPr>
  </w:style>
  <w:style w:type="paragraph" w:customStyle="1" w:styleId="ql-align-right">
    <w:name w:val="ql-align-right"/>
    <w:basedOn w:val="Normal"/>
    <w:pPr>
      <w:spacing w:before="100" w:beforeAutospacing="1" w:after="100" w:afterAutospacing="1"/>
    </w:pPr>
    <w:rPr>
      <w:rFonts w:ascii="宋体" w:cs="宋体"/>
      <w:kern w:val="0"/>
      <w:sz w:val="24"/>
      <w:szCs w:val="24"/>
    </w:rPr>
  </w:style>
  <w:style w:type="character" w:customStyle="1" w:styleId="i21stfanyi">
    <w:name w:val="i21stfanyi"/>
  </w:style>
  <w:style w:type="character" w:customStyle="1" w:styleId="15">
    <w:name w:val="15"/>
    <w:qFormat/>
    <w:rPr>
      <w:rFonts w:ascii="Verdana" w:hAnsi="Verdana" w:cs="MT Extra" w:hint="default"/>
      <w:color w:val="0000FF"/>
      <w:u w:val="single"/>
    </w:rPr>
  </w:style>
  <w:style w:type="paragraph" w:customStyle="1" w:styleId="Char3CharCharCharCharCharChar">
    <w:name w:val="Char3 Char Char Char Char Char Char"/>
    <w:basedOn w:val="Normal"/>
    <w:qFormat/>
    <w:pPr>
      <w:spacing w:line="300" w:lineRule="auto"/>
      <w:ind w:firstLine="200" w:firstLineChars="200"/>
      <w:jc w:val="both"/>
    </w:pPr>
    <w:rPr>
      <w:rFonts w:ascii="Calibri" w:eastAsia="微软雅黑" w:hAnsi="Calibri" w:cs="Times New Roman"/>
      <w:szCs w:val="24"/>
    </w:rPr>
  </w:style>
  <w:style w:type="paragraph" w:customStyle="1" w:styleId="22">
    <w:name w:val="列出段落2"/>
    <w:basedOn w:val="Normal"/>
    <w:pPr>
      <w:widowControl w:val="0"/>
      <w:ind w:firstLine="420" w:firstLineChars="200"/>
      <w:jc w:val="both"/>
    </w:pPr>
    <w:rPr>
      <w:rFonts w:ascii="Times New Roman" w:hAnsi="Times New Roman" w:cs="Times New Roman"/>
      <w:szCs w:val="21"/>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lang w:val="en-US" w:eastAsia="zh-CN" w:bidi="ar-SA"/>
    </w:rPr>
  </w:style>
  <w:style w:type="character" w:customStyle="1" w:styleId="timeromance">
    <w:name w:val="time romance"/>
    <w:qFormat/>
    <w:rPr>
      <w:rFonts w:ascii="Times New Roman" w:hAnsi="Times New Roman" w:cs="Times New Roman"/>
      <w:sz w:val="20"/>
      <w:szCs w:val="20"/>
    </w:rPr>
  </w:style>
  <w:style w:type="character" w:customStyle="1" w:styleId="highlight">
    <w:name w:val="highlight"/>
    <w:qFormat/>
  </w:style>
  <w:style w:type="character" w:customStyle="1" w:styleId="16">
    <w:name w:val="16"/>
    <w:rPr>
      <w:rFonts w:ascii="Times New Roman" w:hAnsi="Times New Roman" w:cs="Times New Roman" w:hint="default"/>
    </w:rPr>
  </w:style>
  <w:style w:type="paragraph" w:customStyle="1" w:styleId="Normal01">
    <w:name w:val="Normal_0_1"/>
    <w:qFormat/>
    <w:rPr>
      <w:rFonts w:eastAsia="Times New Roman"/>
      <w:sz w:val="24"/>
      <w:szCs w:val="24"/>
      <w:lang w:val="en-US" w:eastAsia="zh-CN" w:bidi="ar-SA"/>
    </w:rPr>
  </w:style>
  <w:style w:type="paragraph" w:customStyle="1" w:styleId="Normal013">
    <w:name w:val="Normal_0_13"/>
    <w:qFormat/>
    <w:rPr>
      <w:rFonts w:eastAsia="Times New Roman"/>
      <w:sz w:val="24"/>
      <w:szCs w:val="24"/>
      <w:lang w:val="en-US" w:eastAsia="zh-CN" w:bidi="ar-SA"/>
    </w:rPr>
  </w:style>
  <w:style w:type="paragraph" w:customStyle="1" w:styleId="23">
    <w:name w:val="正文2"/>
    <w:pPr>
      <w:spacing w:line="312" w:lineRule="auto"/>
      <w:ind w:firstLine="300"/>
    </w:pPr>
    <w:rPr>
      <w:rFonts w:ascii="Calibri" w:hAnsi="Calibri"/>
      <w:sz w:val="21"/>
      <w:szCs w:val="21"/>
      <w:lang w:val="en-US" w:eastAsia="zh-CN" w:bidi="ar-SA"/>
    </w:rPr>
  </w:style>
  <w:style w:type="character" w:customStyle="1" w:styleId="03">
    <w:name w:val="要点_0"/>
    <w:qFormat/>
    <w:rPr>
      <w:b/>
      <w:bCs/>
    </w:rPr>
  </w:style>
  <w:style w:type="paragraph" w:customStyle="1" w:styleId="Normal09">
    <w:name w:val="Normal_0_9"/>
    <w:qFormat/>
    <w:rPr>
      <w:rFonts w:eastAsia="Times New Roman"/>
      <w:sz w:val="24"/>
      <w:szCs w:val="24"/>
      <w:lang w:val="en-US" w:eastAsia="zh-CN" w:bidi="ar-SA"/>
    </w:rPr>
  </w:style>
  <w:style w:type="paragraph" w:customStyle="1" w:styleId="Normal00">
    <w:name w:val="Normal_0_0"/>
    <w:qFormat/>
    <w:rPr>
      <w:rFonts w:eastAsia="Times New Roman"/>
      <w:sz w:val="24"/>
      <w:szCs w:val="24"/>
      <w:lang w:val="en-US" w:eastAsia="zh-CN" w:bidi="ar-SA"/>
    </w:rPr>
  </w:style>
  <w:style w:type="paragraph" w:customStyle="1" w:styleId="Normal011">
    <w:name w:val="Normal_0_11"/>
    <w:qFormat/>
    <w:rPr>
      <w:rFonts w:eastAsia="Times New Roman"/>
      <w:sz w:val="24"/>
      <w:szCs w:val="24"/>
      <w:lang w:val="en-US" w:eastAsia="zh-CN" w:bidi="ar-SA"/>
    </w:rPr>
  </w:style>
  <w:style w:type="paragraph" w:customStyle="1" w:styleId="Normal015">
    <w:name w:val="Normal_0_15"/>
    <w:qFormat/>
    <w:rPr>
      <w:rFonts w:eastAsia="Times New Roman"/>
      <w:sz w:val="24"/>
      <w:szCs w:val="24"/>
      <w:lang w:val="en-US" w:eastAsia="zh-CN" w:bidi="ar-SA"/>
    </w:rPr>
  </w:style>
  <w:style w:type="paragraph" w:customStyle="1" w:styleId="Normal016">
    <w:name w:val="Normal_0_16"/>
    <w:qFormat/>
    <w:rPr>
      <w:rFonts w:eastAsia="Times New Roman"/>
      <w:sz w:val="24"/>
      <w:szCs w:val="24"/>
      <w:lang w:val="en-US" w:eastAsia="zh-CN" w:bidi="ar-SA"/>
    </w:rPr>
  </w:style>
  <w:style w:type="paragraph" w:customStyle="1" w:styleId="Normal019">
    <w:name w:val="Normal_0_19"/>
    <w:qFormat/>
    <w:rPr>
      <w:rFonts w:eastAsia="Times New Roman"/>
      <w:sz w:val="24"/>
      <w:szCs w:val="24"/>
      <w:lang w:val="en-US" w:eastAsia="zh-CN" w:bidi="ar-SA"/>
    </w:rPr>
  </w:style>
  <w:style w:type="paragraph" w:customStyle="1" w:styleId="Normal021">
    <w:name w:val="Normal_0_21"/>
    <w:qFormat/>
    <w:rPr>
      <w:rFonts w:eastAsia="Times New Roman"/>
      <w:sz w:val="24"/>
      <w:szCs w:val="24"/>
      <w:lang w:val="en-US" w:eastAsia="zh-CN" w:bidi="ar-SA"/>
    </w:rPr>
  </w:style>
  <w:style w:type="paragraph" w:customStyle="1" w:styleId="Normal023">
    <w:name w:val="Normal_0_23"/>
    <w:qFormat/>
    <w:rPr>
      <w:rFonts w:eastAsia="Times New Roman"/>
      <w:sz w:val="24"/>
      <w:szCs w:val="24"/>
      <w:lang w:val="en-US" w:eastAsia="zh-CN" w:bidi="ar-SA"/>
    </w:rPr>
  </w:style>
  <w:style w:type="paragraph" w:customStyle="1" w:styleId="Normal025">
    <w:name w:val="Normal_0_25"/>
    <w:qFormat/>
    <w:rPr>
      <w:rFonts w:eastAsia="Times New Roman"/>
      <w:sz w:val="24"/>
      <w:szCs w:val="24"/>
      <w:lang w:val="en-US" w:eastAsia="zh-CN" w:bidi="ar-SA"/>
    </w:rPr>
  </w:style>
  <w:style w:type="paragraph" w:customStyle="1" w:styleId="Normal027">
    <w:name w:val="Normal_0_27"/>
    <w:qFormat/>
    <w:rPr>
      <w:rFonts w:eastAsia="Times New Roman"/>
      <w:sz w:val="24"/>
      <w:szCs w:val="24"/>
      <w:lang w:val="en-US" w:eastAsia="zh-CN" w:bidi="ar-SA"/>
    </w:rPr>
  </w:style>
  <w:style w:type="paragraph" w:customStyle="1" w:styleId="Bodytext1">
    <w:name w:val="Body text|1"/>
    <w:basedOn w:val="Normal"/>
    <w:qFormat/>
    <w:pPr>
      <w:widowControl w:val="0"/>
      <w:spacing w:line="348" w:lineRule="auto"/>
      <w:ind w:firstLine="400"/>
    </w:pPr>
    <w:rPr>
      <w:rFonts w:ascii="宋体" w:cs="宋体"/>
      <w:color w:val="000000"/>
      <w:kern w:val="0"/>
      <w:sz w:val="19"/>
      <w:szCs w:val="19"/>
      <w:lang w:val="zh-TW" w:eastAsia="zh-TW" w:bidi="zh-TW"/>
    </w:rPr>
  </w:style>
  <w:style w:type="paragraph" w:customStyle="1" w:styleId="Heading21">
    <w:name w:val="Heading #2|1"/>
    <w:basedOn w:val="Normal"/>
    <w:qFormat/>
    <w:pPr>
      <w:widowControl w:val="0"/>
      <w:spacing w:line="312" w:lineRule="auto"/>
      <w:jc w:val="both"/>
      <w:outlineLvl w:val="1"/>
    </w:pPr>
    <w:rPr>
      <w:rFonts w:ascii="Calibri" w:eastAsia="宋体" w:hAnsi="Calibri" w:cs="Times New Roman"/>
      <w:b/>
      <w:bCs/>
      <w:sz w:val="26"/>
      <w:szCs w:val="26"/>
    </w:rPr>
  </w:style>
  <w:style w:type="paragraph" w:customStyle="1" w:styleId="Style4">
    <w:name w:val="_Style 4"/>
    <w:basedOn w:val="Normal"/>
    <w:pPr>
      <w:spacing w:line="300" w:lineRule="auto"/>
      <w:ind w:firstLine="200" w:firstLineChars="200"/>
      <w:jc w:val="both"/>
    </w:pPr>
    <w:rPr>
      <w:rFonts w:ascii="Times New Roman" w:hAnsi="Times New Roman" w:cs="Times New Roman"/>
      <w:szCs w:val="20"/>
    </w:rPr>
  </w:style>
  <w:style w:type="paragraph" w:customStyle="1" w:styleId="14">
    <w:name w:val="正文_1"/>
    <w:qFormat/>
    <w:pPr>
      <w:widowControl w:val="0"/>
      <w:jc w:val="both"/>
    </w:pPr>
    <w:rPr>
      <w:rFonts w:ascii="Calibri" w:hAnsi="Calibri"/>
      <w:kern w:val="2"/>
      <w:sz w:val="21"/>
      <w:szCs w:val="24"/>
      <w:lang w:val="en-US" w:eastAsia="zh-CN" w:bidi="ar-SA"/>
    </w:rPr>
  </w:style>
  <w:style w:type="character" w:customStyle="1" w:styleId="Char10">
    <w:name w:val="脚注文本 Char1"/>
    <w:rPr>
      <w:rFonts w:ascii="Cambria Math" w:hAnsi="宋体" w:cs="Cambria Math"/>
      <w:kern w:val="2"/>
      <w:sz w:val="18"/>
      <w:szCs w:val="18"/>
    </w:rPr>
  </w:style>
  <w:style w:type="character" w:customStyle="1" w:styleId="qowt-font2">
    <w:name w:val="qowt-font2"/>
    <w:qFormat/>
  </w:style>
  <w:style w:type="character" w:customStyle="1" w:styleId="qowt-font6">
    <w:name w:val="qowt-font6"/>
    <w:qFormat/>
  </w:style>
  <w:style w:type="character" w:customStyle="1" w:styleId="qowt-font3">
    <w:name w:val="qowt-font3"/>
    <w:qFormat/>
  </w:style>
  <w:style w:type="paragraph" w:customStyle="1" w:styleId="qowt-stl-0">
    <w:name w:val="qowt-stl-0"/>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5">
    <w:name w:val="qowt-font5"/>
    <w:qFormat/>
  </w:style>
  <w:style w:type="paragraph" w:customStyle="1" w:styleId="a11">
    <w:name w:val="材料"/>
    <w:basedOn w:val="Normal"/>
    <w:link w:val="a12"/>
    <w:qFormat/>
    <w:pPr>
      <w:ind w:firstLine="200" w:firstLineChars="200"/>
    </w:pPr>
    <w:rPr>
      <w:rFonts w:eastAsia="楷体"/>
    </w:rPr>
  </w:style>
  <w:style w:type="character" w:customStyle="1" w:styleId="a12">
    <w:name w:val="材料 字符"/>
    <w:link w:val="a11"/>
    <w:qFormat/>
    <w:rPr>
      <w:rFonts w:eastAsia="楷体"/>
    </w:rPr>
  </w:style>
  <w:style w:type="paragraph" w:customStyle="1" w:styleId="p1">
    <w:name w:val="p1"/>
    <w:basedOn w:val="Normal"/>
    <w:qFormat/>
    <w:pPr>
      <w:jc w:val="left"/>
    </w:pPr>
    <w:rPr>
      <w:rFonts w:ascii="pingfang sc" w:eastAsia="pingfang sc" w:hAnsi="pingfang sc" w:cs="Times New Roman"/>
      <w:color w:val="262626"/>
      <w:kern w:val="0"/>
      <w:sz w:val="32"/>
      <w:szCs w:val="32"/>
    </w:rPr>
  </w:style>
  <w:style w:type="character" w:customStyle="1" w:styleId="s1">
    <w:name w:val="s1"/>
    <w:qFormat/>
    <w:rPr>
      <w:rFonts w:ascii="Helvetica" w:eastAsia="Helvetica" w:hAnsi="Helvetica" w:cs="Helvetica" w:hint="default"/>
      <w:sz w:val="32"/>
      <w:szCs w:val="32"/>
    </w:rPr>
  </w:style>
  <w:style w:type="character" w:customStyle="1" w:styleId="NormalCharacter">
    <w:name w:val="NormalCharacter"/>
    <w:qFormat/>
  </w:style>
  <w:style w:type="paragraph" w:customStyle="1" w:styleId="a13">
    <w:name w:val="实施方案正文"/>
    <w:basedOn w:val="Normal"/>
    <w:uiPriority w:val="99"/>
    <w:qFormat/>
    <w:pPr>
      <w:ind w:firstLine="566" w:firstLineChars="202"/>
    </w:pPr>
    <w:rPr>
      <w:kern w:val="0"/>
      <w:szCs w:val="20"/>
    </w:rPr>
  </w:style>
  <w:style w:type="paragraph" w:customStyle="1" w:styleId="a14">
    <w:name w:val="选文"/>
    <w:qFormat/>
    <w:pPr>
      <w:widowControl w:val="0"/>
      <w:shd w:val="clear" w:color="auto" w:fill="FFFFFF"/>
      <w:adjustRightInd w:val="0"/>
      <w:snapToGrid w:val="0"/>
      <w:spacing w:line="360" w:lineRule="exact"/>
      <w:ind w:firstLine="420" w:firstLineChars="200"/>
      <w:jc w:val="both"/>
    </w:pPr>
    <w:rPr>
      <w:rFonts w:ascii="Times New Roman" w:eastAsia="楷体" w:hAnsi="Times New Roman" w:cs="宋体"/>
      <w:kern w:val="0"/>
      <w:sz w:val="21"/>
      <w:szCs w:val="21"/>
      <w:lang w:val="en-US" w:eastAsia="zh-CN" w:bidi="ar-SA"/>
    </w:rPr>
  </w:style>
  <w:style w:type="paragraph" w:customStyle="1" w:styleId="a15">
    <w:name w:val="题干"/>
    <w:qFormat/>
    <w:pPr>
      <w:widowControl w:val="0"/>
      <w:shd w:val="clear" w:color="auto" w:fill="FFFFFF"/>
      <w:adjustRightInd w:val="0"/>
      <w:snapToGrid w:val="0"/>
      <w:spacing w:line="360" w:lineRule="exact"/>
      <w:ind w:left="200" w:hanging="200" w:hangingChars="200"/>
      <w:jc w:val="both"/>
    </w:pPr>
    <w:rPr>
      <w:rFonts w:ascii="Times New Roman" w:eastAsia="宋体" w:hAnsi="Times New Roman" w:cs="宋体"/>
      <w:kern w:val="0"/>
      <w:sz w:val="21"/>
      <w:szCs w:val="21"/>
      <w:lang w:val="en-US" w:eastAsia="zh-CN" w:bidi="ar-SA"/>
    </w:rPr>
  </w:style>
  <w:style w:type="paragraph" w:customStyle="1" w:styleId="a16">
    <w:name w:val="选项"/>
    <w:qFormat/>
    <w:pPr>
      <w:widowControl w:val="0"/>
      <w:shd w:val="clear" w:color="auto" w:fill="FFFFFF"/>
      <w:adjustRightInd w:val="0"/>
      <w:snapToGrid w:val="0"/>
      <w:spacing w:line="360" w:lineRule="exact"/>
      <w:ind w:left="350" w:hanging="150" w:leftChars="200" w:hangingChars="150"/>
      <w:jc w:val="both"/>
    </w:pPr>
    <w:rPr>
      <w:rFonts w:ascii="Times New Roman" w:eastAsia="宋体" w:hAnsi="Times New Roman" w:cs="宋体"/>
      <w:kern w:val="0"/>
      <w:sz w:val="21"/>
      <w:szCs w:val="21"/>
      <w:lang w:val="en-US" w:eastAsia="zh-CN" w:bidi="ar-SA"/>
    </w:rPr>
  </w:style>
  <w:style w:type="paragraph" w:customStyle="1" w:styleId="text">
    <w:name w:val="text"/>
    <w:basedOn w:val="Normal"/>
    <w:qFormat/>
    <w:pPr>
      <w:widowControl/>
      <w:spacing w:before="100" w:beforeAutospacing="1" w:after="100" w:afterAutospacing="1"/>
      <w:jc w:val="left"/>
    </w:pPr>
    <w:rPr>
      <w:rFonts w:ascii="宋体" w:hAnsi="宋体" w:cs="宋体"/>
      <w:kern w:val="0"/>
      <w:sz w:val="24"/>
      <w:szCs w:val="24"/>
    </w:rPr>
  </w:style>
  <w:style w:type="character" w:customStyle="1" w:styleId="xn31474w5y7">
    <w:name w:val="xn31474w5y7"/>
    <w:basedOn w:val="DefaultParagraphFont"/>
    <w:qFormat/>
  </w:style>
  <w:style w:type="character" w:customStyle="1" w:styleId="up0e2n">
    <w:name w:val="up0e2n"/>
    <w:basedOn w:val="DefaultParagraphFont"/>
    <w:qFormat/>
  </w:style>
  <w:style w:type="character" w:customStyle="1" w:styleId="kp5sbz0">
    <w:name w:val="kp5sbz0"/>
    <w:basedOn w:val="DefaultParagraphFont"/>
    <w:qFormat/>
  </w:style>
  <w:style w:type="paragraph" w:customStyle="1" w:styleId="BodyText0">
    <w:name w:val="BodyText"/>
    <w:basedOn w:val="Normal"/>
    <w:next w:val="TOC50"/>
    <w:qFormat/>
    <w:pPr>
      <w:textAlignment w:val="baseline"/>
    </w:pPr>
    <w:rPr>
      <w:szCs w:val="22"/>
    </w:rPr>
  </w:style>
  <w:style w:type="paragraph" w:customStyle="1" w:styleId="TOC50">
    <w:name w:val="TOC5"/>
    <w:basedOn w:val="Normal"/>
    <w:next w:val="Normal"/>
    <w:qFormat/>
    <w:pPr>
      <w:ind w:left="1275"/>
      <w:textAlignment w:val="baseline"/>
    </w:pPr>
    <w:rPr>
      <w:rFonts w:ascii="宋体" w:eastAsia="Times New Roman" w:hAnsi="宋体"/>
      <w:kern w:val="0"/>
      <w:sz w:val="20"/>
      <w:szCs w:val="20"/>
    </w:rPr>
  </w:style>
  <w:style w:type="character" w:customStyle="1" w:styleId="content-right8zs40">
    <w:name w:val="content-right_8zs40"/>
    <w:basedOn w:val="DefaultParagraphFont"/>
    <w:qFormat/>
  </w:style>
  <w:style w:type="paragraph" w:customStyle="1" w:styleId="TableText">
    <w:name w:val="Table Text"/>
    <w:basedOn w:val="Normal"/>
    <w:semiHidden/>
    <w:qFormat/>
    <w:rPr>
      <w:rFonts w:ascii="宋体" w:eastAsia="宋体" w:hAnsi="宋体" w:cs="宋体"/>
      <w:sz w:val="21"/>
      <w:szCs w:val="21"/>
      <w:lang w:val="en-US" w:eastAsia="en-US" w:bidi="ar-SA"/>
    </w:rPr>
  </w:style>
  <w:style w:type="table" w:customStyle="1" w:styleId="TableNormal1">
    <w:name w:val="Table Normal_1"/>
    <w:unhideWhenUsed/>
    <w:qFormat/>
    <w:tblPr>
      <w:tblCellMar>
        <w:top w:w="0" w:type="dxa"/>
        <w:left w:w="0" w:type="dxa"/>
        <w:bottom w:w="0" w:type="dxa"/>
        <w:right w:w="0" w:type="dxa"/>
      </w:tblCellMar>
    </w:tblPr>
  </w:style>
  <w:style w:type="paragraph" w:customStyle="1" w:styleId="5">
    <w:name w:val="样式5"/>
    <w:basedOn w:val="Normal"/>
    <w:qFormat/>
    <w:pPr>
      <w:spacing w:line="288" w:lineRule="auto"/>
      <w:ind w:firstLine="420" w:firstLineChars="200"/>
      <w:jc w:val="left"/>
    </w:pPr>
    <w:rPr>
      <w:rFonts w:ascii="楷体" w:eastAsia="楷体" w:hAnsi="楷体"/>
    </w:rPr>
  </w:style>
  <w:style w:type="paragraph" w:customStyle="1" w:styleId="17">
    <w:name w:val="纯文本1"/>
    <w:qFormat/>
    <w:pPr>
      <w:widowControl w:val="0"/>
      <w:jc w:val="both"/>
    </w:pPr>
    <w:rPr>
      <w:rFonts w:ascii="宋体" w:eastAsia="宋体" w:hAnsi="Times New Roman" w:cs="Times New Roman"/>
      <w:kern w:val="2"/>
      <w:sz w:val="21"/>
      <w:szCs w:val="21"/>
      <w:lang w:val="en-US" w:eastAsia="zh-CN" w:bidi="ar-SA"/>
    </w:rPr>
  </w:style>
  <w:style w:type="character" w:customStyle="1" w:styleId="fontstyle01">
    <w:name w:val="fontstyle01"/>
    <w:basedOn w:val="DefaultParagraphFont"/>
    <w:qFormat/>
    <w:rPr>
      <w:rFonts w:ascii="FZSSJW--GB1-0" w:hAnsi="FZSSJW--GB1-0" w:hint="default"/>
      <w:color w:val="000000"/>
      <w:sz w:val="22"/>
      <w:szCs w:val="22"/>
    </w:rPr>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rPr>
  </w:style>
  <w:style w:type="paragraph" w:customStyle="1" w:styleId="NewNewNewNewNewNewNewNewNewNewNewNewNewNewNewNewNewNewNewNewNewNewNewNewNewNew">
    <w:name w:val="正文 New New New New New New New New New New New New New New New New New New New New New New New New New New"/>
    <w:qFormat/>
    <w:pPr>
      <w:widowControl w:val="0"/>
      <w:jc w:val="both"/>
    </w:pPr>
    <w:rPr>
      <w:rFonts w:ascii="Time New Romans" w:eastAsia="宋体" w:hAnsi="Time New Romans" w:cs="宋体"/>
      <w:kern w:val="2"/>
      <w:sz w:val="21"/>
      <w:szCs w:val="24"/>
      <w:lang w:val="en-US" w:eastAsia="zh-CN" w:bidi="ar-SA"/>
    </w:rPr>
  </w:style>
  <w:style w:type="paragraph" w:customStyle="1" w:styleId="a17">
    <w:name w:val="小题题干"/>
    <w:basedOn w:val="Normal"/>
    <w:qFormat/>
    <w:pPr>
      <w:widowControl/>
      <w:kinsoku w:val="0"/>
      <w:autoSpaceDE w:val="0"/>
      <w:autoSpaceDN w:val="0"/>
      <w:adjustRightInd w:val="0"/>
      <w:snapToGrid w:val="0"/>
      <w:spacing w:line="320" w:lineRule="exact"/>
      <w:ind w:left="218" w:hanging="218" w:hangingChars="104"/>
      <w:jc w:val="left"/>
      <w:textAlignment w:val="baseline"/>
    </w:pPr>
    <w:rPr>
      <w:rFonts w:ascii="Times New Roman" w:eastAsia="宋体" w:hAnsi="Times New Roman" w:cs="Times New Roman"/>
      <w:color w:val="000000"/>
      <w:szCs w:val="22"/>
      <w:lang w:eastAsia="zh-Han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5.wmf"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yperlink" Target="https://d.book118.com/806214040150010103" TargetMode="Externa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4.wmf"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12506</Words>
  <Characters>12674</Characters>
  <Application>Microsoft Office Word</Application>
  <DocSecurity>0</DocSecurity>
  <Lines>204</Lines>
  <Paragraphs>57</Paragraphs>
  <ScaleCrop>false</ScaleCrop>
  <Company/>
  <LinksUpToDate>false</LinksUpToDate>
  <CharactersWithSpaces>13026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12</cp:revision>
  <dcterms:created xsi:type="dcterms:W3CDTF">2021-11-09T20:43:00Z</dcterms:created>
  <dcterms:modified xsi:type="dcterms:W3CDTF">2024-03-19T12:17:34Z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