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保险项目规划设计方案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939" w:history="1">
        <w:r>
          <w:rPr>
            <w:rFonts w:ascii="仿宋" w:eastAsia="仿宋" w:hAnsi="仿宋" w:cs="仿宋" w:hint="eastAsia"/>
            <w:lang w:eastAsia="zh-CN"/>
          </w:rPr>
          <w:t>前言</w:t>
        </w:r>
        <w:r>
          <w:tab/>
        </w:r>
        <w:r>
          <w:fldChar w:fldCharType="begin"/>
        </w:r>
        <w:r>
          <w:instrText xml:space="preserve"> PAGEREF _Toc30939 \h </w:instrText>
        </w:r>
        <w:r>
          <w:fldChar w:fldCharType="separate"/>
        </w:r>
        <w:r>
          <w:t>3</w:t>
        </w:r>
        <w:r>
          <w:fldChar w:fldCharType="end"/>
        </w:r>
      </w:hyperlink>
    </w:p>
    <w:p>
      <w:pPr>
        <w:pStyle w:val="TOC1"/>
        <w:tabs>
          <w:tab w:val="right" w:leader="dot" w:pos="8306"/>
        </w:tabs>
      </w:pPr>
      <w:hyperlink w:anchor="_Toc11433" w:history="1">
        <w:r>
          <w:rPr>
            <w:rFonts w:ascii="仿宋" w:eastAsia="仿宋" w:hAnsi="仿宋" w:cs="仿宋" w:hint="eastAsia"/>
            <w:lang w:eastAsia="zh-CN"/>
          </w:rPr>
          <w:t>一、保险项目建设背景及必要性分析</w:t>
        </w:r>
        <w:r>
          <w:tab/>
        </w:r>
        <w:r>
          <w:fldChar w:fldCharType="begin"/>
        </w:r>
        <w:r>
          <w:instrText xml:space="preserve"> PAGEREF _Toc11433 \h </w:instrText>
        </w:r>
        <w:r>
          <w:fldChar w:fldCharType="separate"/>
        </w:r>
        <w:r>
          <w:t>3</w:t>
        </w:r>
        <w:r>
          <w:fldChar w:fldCharType="end"/>
        </w:r>
      </w:hyperlink>
    </w:p>
    <w:p>
      <w:pPr>
        <w:pStyle w:val="TOC2"/>
        <w:tabs>
          <w:tab w:val="right" w:leader="dot" w:pos="8306"/>
        </w:tabs>
      </w:pPr>
      <w:hyperlink w:anchor="_Toc7099" w:history="1">
        <w:r>
          <w:rPr>
            <w:rFonts w:ascii="仿宋" w:eastAsia="仿宋" w:hAnsi="仿宋" w:cs="仿宋" w:hint="eastAsia"/>
            <w:lang w:eastAsia="zh-CN"/>
          </w:rPr>
          <w:t>(一)、保险项目背景分析</w:t>
        </w:r>
        <w:r>
          <w:tab/>
        </w:r>
        <w:r>
          <w:fldChar w:fldCharType="begin"/>
        </w:r>
        <w:r>
          <w:instrText xml:space="preserve"> PAGEREF _Toc7099 \h </w:instrText>
        </w:r>
        <w:r>
          <w:fldChar w:fldCharType="separate"/>
        </w:r>
        <w:r>
          <w:t>3</w:t>
        </w:r>
        <w:r>
          <w:fldChar w:fldCharType="end"/>
        </w:r>
      </w:hyperlink>
    </w:p>
    <w:p>
      <w:pPr>
        <w:pStyle w:val="TOC2"/>
        <w:tabs>
          <w:tab w:val="right" w:leader="dot" w:pos="8306"/>
        </w:tabs>
      </w:pPr>
      <w:hyperlink w:anchor="_Toc30663" w:history="1">
        <w:r>
          <w:rPr>
            <w:rFonts w:ascii="仿宋" w:eastAsia="仿宋" w:hAnsi="仿宋" w:cs="仿宋" w:hint="eastAsia"/>
            <w:lang w:eastAsia="zh-CN"/>
          </w:rPr>
          <w:t>(二)、保险项目建设必要性分析</w:t>
        </w:r>
        <w:r>
          <w:tab/>
        </w:r>
        <w:r>
          <w:fldChar w:fldCharType="begin"/>
        </w:r>
        <w:r>
          <w:instrText xml:space="preserve"> PAGEREF _Toc30663 \h </w:instrText>
        </w:r>
        <w:r>
          <w:fldChar w:fldCharType="separate"/>
        </w:r>
        <w:r>
          <w:t>5</w:t>
        </w:r>
        <w:r>
          <w:fldChar w:fldCharType="end"/>
        </w:r>
      </w:hyperlink>
    </w:p>
    <w:p>
      <w:pPr>
        <w:pStyle w:val="TOC1"/>
        <w:tabs>
          <w:tab w:val="right" w:leader="dot" w:pos="8306"/>
        </w:tabs>
      </w:pPr>
      <w:hyperlink w:anchor="_Toc19920" w:history="1">
        <w:r>
          <w:rPr>
            <w:rFonts w:ascii="仿宋" w:eastAsia="仿宋" w:hAnsi="仿宋" w:cs="仿宋" w:hint="eastAsia"/>
            <w:lang w:eastAsia="zh-CN"/>
          </w:rPr>
          <w:t>二、市场分析、调研</w:t>
        </w:r>
        <w:r>
          <w:tab/>
        </w:r>
        <w:r>
          <w:fldChar w:fldCharType="begin"/>
        </w:r>
        <w:r>
          <w:instrText xml:space="preserve"> PAGEREF _Toc19920 \h </w:instrText>
        </w:r>
        <w:r>
          <w:fldChar w:fldCharType="separate"/>
        </w:r>
        <w:r>
          <w:t>6</w:t>
        </w:r>
        <w:r>
          <w:fldChar w:fldCharType="end"/>
        </w:r>
      </w:hyperlink>
    </w:p>
    <w:p>
      <w:pPr>
        <w:pStyle w:val="TOC2"/>
        <w:tabs>
          <w:tab w:val="right" w:leader="dot" w:pos="8306"/>
        </w:tabs>
      </w:pPr>
      <w:hyperlink w:anchor="_Toc7003" w:history="1">
        <w:r>
          <w:rPr>
            <w:rFonts w:ascii="仿宋" w:eastAsia="仿宋" w:hAnsi="仿宋" w:cs="仿宋" w:hint="eastAsia"/>
            <w:lang w:eastAsia="zh-CN"/>
          </w:rPr>
          <w:t>(一)、保险行业分析</w:t>
        </w:r>
        <w:r>
          <w:tab/>
        </w:r>
        <w:r>
          <w:fldChar w:fldCharType="begin"/>
        </w:r>
        <w:r>
          <w:instrText xml:space="preserve"> PAGEREF _Toc7003 \h </w:instrText>
        </w:r>
        <w:r>
          <w:fldChar w:fldCharType="separate"/>
        </w:r>
        <w:r>
          <w:t>6</w:t>
        </w:r>
        <w:r>
          <w:fldChar w:fldCharType="end"/>
        </w:r>
      </w:hyperlink>
    </w:p>
    <w:p>
      <w:pPr>
        <w:pStyle w:val="TOC2"/>
        <w:tabs>
          <w:tab w:val="right" w:leader="dot" w:pos="8306"/>
        </w:tabs>
      </w:pPr>
      <w:hyperlink w:anchor="_Toc22838" w:history="1">
        <w:r>
          <w:rPr>
            <w:rFonts w:ascii="仿宋" w:eastAsia="仿宋" w:hAnsi="仿宋" w:cs="仿宋" w:hint="eastAsia"/>
            <w:lang w:eastAsia="zh-CN"/>
          </w:rPr>
          <w:t>(二)、保险市场分析预测</w:t>
        </w:r>
        <w:r>
          <w:tab/>
        </w:r>
        <w:r>
          <w:fldChar w:fldCharType="begin"/>
        </w:r>
        <w:r>
          <w:instrText xml:space="preserve"> PAGEREF _Toc22838 \h </w:instrText>
        </w:r>
        <w:r>
          <w:fldChar w:fldCharType="separate"/>
        </w:r>
        <w:r>
          <w:t>7</w:t>
        </w:r>
        <w:r>
          <w:fldChar w:fldCharType="end"/>
        </w:r>
      </w:hyperlink>
    </w:p>
    <w:p>
      <w:pPr>
        <w:pStyle w:val="TOC1"/>
        <w:tabs>
          <w:tab w:val="right" w:leader="dot" w:pos="8306"/>
        </w:tabs>
      </w:pPr>
      <w:hyperlink w:anchor="_Toc11234" w:history="1">
        <w:r>
          <w:rPr>
            <w:rFonts w:ascii="仿宋" w:eastAsia="仿宋" w:hAnsi="仿宋" w:cs="仿宋" w:hint="eastAsia"/>
            <w:lang w:eastAsia="zh-CN"/>
          </w:rPr>
          <w:t>三、保险项目选址可行性分析</w:t>
        </w:r>
        <w:r>
          <w:tab/>
        </w:r>
        <w:r>
          <w:fldChar w:fldCharType="begin"/>
        </w:r>
        <w:r>
          <w:instrText xml:space="preserve"> PAGEREF _Toc11234 \h </w:instrText>
        </w:r>
        <w:r>
          <w:fldChar w:fldCharType="separate"/>
        </w:r>
        <w:r>
          <w:t>7</w:t>
        </w:r>
        <w:r>
          <w:fldChar w:fldCharType="end"/>
        </w:r>
      </w:hyperlink>
    </w:p>
    <w:p>
      <w:pPr>
        <w:pStyle w:val="TOC2"/>
        <w:tabs>
          <w:tab w:val="right" w:leader="dot" w:pos="8306"/>
        </w:tabs>
      </w:pPr>
      <w:hyperlink w:anchor="_Toc20507" w:history="1">
        <w:r>
          <w:rPr>
            <w:rFonts w:ascii="仿宋" w:eastAsia="仿宋" w:hAnsi="仿宋" w:cs="仿宋" w:hint="eastAsia"/>
            <w:lang w:eastAsia="zh-CN"/>
          </w:rPr>
          <w:t>(一)、保险项目选址</w:t>
        </w:r>
        <w:r>
          <w:tab/>
        </w:r>
        <w:r>
          <w:fldChar w:fldCharType="begin"/>
        </w:r>
        <w:r>
          <w:instrText xml:space="preserve"> PAGEREF _Toc20507 \h </w:instrText>
        </w:r>
        <w:r>
          <w:fldChar w:fldCharType="separate"/>
        </w:r>
        <w:r>
          <w:t>7</w:t>
        </w:r>
        <w:r>
          <w:fldChar w:fldCharType="end"/>
        </w:r>
      </w:hyperlink>
    </w:p>
    <w:p>
      <w:pPr>
        <w:pStyle w:val="TOC2"/>
        <w:tabs>
          <w:tab w:val="right" w:leader="dot" w:pos="8306"/>
        </w:tabs>
      </w:pPr>
      <w:hyperlink w:anchor="_Toc3046" w:history="1">
        <w:r>
          <w:rPr>
            <w:rFonts w:ascii="仿宋" w:eastAsia="仿宋" w:hAnsi="仿宋" w:cs="仿宋" w:hint="eastAsia"/>
            <w:lang w:eastAsia="zh-CN"/>
          </w:rPr>
          <w:t>(二)、用地控制指标</w:t>
        </w:r>
        <w:r>
          <w:tab/>
        </w:r>
        <w:r>
          <w:fldChar w:fldCharType="begin"/>
        </w:r>
        <w:r>
          <w:instrText xml:space="preserve"> PAGEREF _Toc3046 \h </w:instrText>
        </w:r>
        <w:r>
          <w:fldChar w:fldCharType="separate"/>
        </w:r>
        <w:r>
          <w:t>8</w:t>
        </w:r>
        <w:r>
          <w:fldChar w:fldCharType="end"/>
        </w:r>
      </w:hyperlink>
    </w:p>
    <w:p>
      <w:pPr>
        <w:pStyle w:val="TOC2"/>
        <w:tabs>
          <w:tab w:val="right" w:leader="dot" w:pos="8306"/>
        </w:tabs>
      </w:pPr>
      <w:hyperlink w:anchor="_Toc10128" w:history="1">
        <w:r>
          <w:rPr>
            <w:rFonts w:ascii="仿宋" w:eastAsia="仿宋" w:hAnsi="仿宋" w:cs="仿宋" w:hint="eastAsia"/>
            <w:lang w:eastAsia="zh-CN"/>
          </w:rPr>
          <w:t>(三)、节约用地措施</w:t>
        </w:r>
        <w:r>
          <w:tab/>
        </w:r>
        <w:r>
          <w:fldChar w:fldCharType="begin"/>
        </w:r>
        <w:r>
          <w:instrText xml:space="preserve"> PAGEREF _Toc10128 \h </w:instrText>
        </w:r>
        <w:r>
          <w:fldChar w:fldCharType="separate"/>
        </w:r>
        <w:r>
          <w:t>9</w:t>
        </w:r>
        <w:r>
          <w:fldChar w:fldCharType="end"/>
        </w:r>
      </w:hyperlink>
    </w:p>
    <w:p>
      <w:pPr>
        <w:pStyle w:val="TOC2"/>
        <w:tabs>
          <w:tab w:val="right" w:leader="dot" w:pos="8306"/>
        </w:tabs>
      </w:pPr>
      <w:hyperlink w:anchor="_Toc20003" w:history="1">
        <w:r>
          <w:rPr>
            <w:rFonts w:ascii="仿宋" w:eastAsia="仿宋" w:hAnsi="仿宋" w:cs="仿宋" w:hint="eastAsia"/>
            <w:lang w:eastAsia="zh-CN"/>
          </w:rPr>
          <w:t>(四)、总图布置方案</w:t>
        </w:r>
        <w:r>
          <w:tab/>
        </w:r>
        <w:r>
          <w:fldChar w:fldCharType="begin"/>
        </w:r>
        <w:r>
          <w:instrText xml:space="preserve"> PAGEREF _Toc20003 \h </w:instrText>
        </w:r>
        <w:r>
          <w:fldChar w:fldCharType="separate"/>
        </w:r>
        <w:r>
          <w:t>10</w:t>
        </w:r>
        <w:r>
          <w:fldChar w:fldCharType="end"/>
        </w:r>
      </w:hyperlink>
    </w:p>
    <w:p>
      <w:pPr>
        <w:pStyle w:val="TOC2"/>
        <w:tabs>
          <w:tab w:val="right" w:leader="dot" w:pos="8306"/>
        </w:tabs>
      </w:pPr>
      <w:hyperlink w:anchor="_Toc31139" w:history="1">
        <w:r>
          <w:rPr>
            <w:rFonts w:ascii="仿宋" w:eastAsia="仿宋" w:hAnsi="仿宋" w:cs="仿宋" w:hint="eastAsia"/>
            <w:lang w:eastAsia="zh-CN"/>
          </w:rPr>
          <w:t>(五)、选址综合评价</w:t>
        </w:r>
        <w:r>
          <w:tab/>
        </w:r>
        <w:r>
          <w:fldChar w:fldCharType="begin"/>
        </w:r>
        <w:r>
          <w:instrText xml:space="preserve"> PAGEREF _Toc31139 \h </w:instrText>
        </w:r>
        <w:r>
          <w:fldChar w:fldCharType="separate"/>
        </w:r>
        <w:r>
          <w:t>12</w:t>
        </w:r>
        <w:r>
          <w:fldChar w:fldCharType="end"/>
        </w:r>
      </w:hyperlink>
    </w:p>
    <w:p>
      <w:pPr>
        <w:pStyle w:val="TOC1"/>
        <w:tabs>
          <w:tab w:val="right" w:leader="dot" w:pos="8306"/>
        </w:tabs>
      </w:pPr>
      <w:hyperlink w:anchor="_Toc13735" w:history="1">
        <w:r>
          <w:rPr>
            <w:rFonts w:ascii="仿宋" w:eastAsia="仿宋" w:hAnsi="仿宋" w:cs="仿宋" w:hint="eastAsia"/>
            <w:lang w:eastAsia="zh-CN"/>
          </w:rPr>
          <w:t>四、保险项目文档管理</w:t>
        </w:r>
        <w:r>
          <w:tab/>
        </w:r>
        <w:r>
          <w:fldChar w:fldCharType="begin"/>
        </w:r>
        <w:r>
          <w:instrText xml:space="preserve"> PAGEREF _Toc13735 \h </w:instrText>
        </w:r>
        <w:r>
          <w:fldChar w:fldCharType="separate"/>
        </w:r>
        <w:r>
          <w:t>13</w:t>
        </w:r>
        <w:r>
          <w:fldChar w:fldCharType="end"/>
        </w:r>
      </w:hyperlink>
    </w:p>
    <w:p>
      <w:pPr>
        <w:pStyle w:val="TOC2"/>
        <w:tabs>
          <w:tab w:val="right" w:leader="dot" w:pos="8306"/>
        </w:tabs>
      </w:pPr>
      <w:hyperlink w:anchor="_Toc12672" w:history="1">
        <w:r>
          <w:rPr>
            <w:rFonts w:ascii="仿宋" w:eastAsia="仿宋" w:hAnsi="仿宋" w:cs="仿宋" w:hint="eastAsia"/>
            <w:lang w:eastAsia="zh-CN"/>
          </w:rPr>
          <w:t>(一)、文档编制与审查</w:t>
        </w:r>
        <w:r>
          <w:tab/>
        </w:r>
        <w:r>
          <w:fldChar w:fldCharType="begin"/>
        </w:r>
        <w:r>
          <w:instrText xml:space="preserve"> PAGEREF _Toc12672 \h </w:instrText>
        </w:r>
        <w:r>
          <w:fldChar w:fldCharType="separate"/>
        </w:r>
        <w:r>
          <w:t>13</w:t>
        </w:r>
        <w:r>
          <w:fldChar w:fldCharType="end"/>
        </w:r>
      </w:hyperlink>
    </w:p>
    <w:p>
      <w:pPr>
        <w:pStyle w:val="TOC2"/>
        <w:tabs>
          <w:tab w:val="right" w:leader="dot" w:pos="8306"/>
        </w:tabs>
      </w:pPr>
      <w:hyperlink w:anchor="_Toc11257" w:history="1">
        <w:r>
          <w:rPr>
            <w:rFonts w:ascii="仿宋" w:eastAsia="仿宋" w:hAnsi="仿宋" w:cs="仿宋" w:hint="eastAsia"/>
            <w:lang w:eastAsia="zh-CN"/>
          </w:rPr>
          <w:t>(二)、文档发布与分发</w:t>
        </w:r>
        <w:r>
          <w:tab/>
        </w:r>
        <w:r>
          <w:fldChar w:fldCharType="begin"/>
        </w:r>
        <w:r>
          <w:instrText xml:space="preserve"> PAGEREF _Toc11257 \h </w:instrText>
        </w:r>
        <w:r>
          <w:fldChar w:fldCharType="separate"/>
        </w:r>
        <w:r>
          <w:t>14</w:t>
        </w:r>
        <w:r>
          <w:fldChar w:fldCharType="end"/>
        </w:r>
      </w:hyperlink>
    </w:p>
    <w:p>
      <w:pPr>
        <w:pStyle w:val="TOC2"/>
        <w:tabs>
          <w:tab w:val="right" w:leader="dot" w:pos="8306"/>
        </w:tabs>
      </w:pPr>
      <w:hyperlink w:anchor="_Toc14704" w:history="1">
        <w:r>
          <w:rPr>
            <w:rFonts w:ascii="仿宋" w:eastAsia="仿宋" w:hAnsi="仿宋" w:cs="仿宋" w:hint="eastAsia"/>
            <w:lang w:eastAsia="zh-CN"/>
          </w:rPr>
          <w:t>(三)、文档存档与归档</w:t>
        </w:r>
        <w:r>
          <w:tab/>
        </w:r>
        <w:r>
          <w:fldChar w:fldCharType="begin"/>
        </w:r>
        <w:r>
          <w:instrText xml:space="preserve"> PAGEREF _Toc14704 \h </w:instrText>
        </w:r>
        <w:r>
          <w:fldChar w:fldCharType="separate"/>
        </w:r>
        <w:r>
          <w:t>15</w:t>
        </w:r>
        <w:r>
          <w:fldChar w:fldCharType="end"/>
        </w:r>
      </w:hyperlink>
    </w:p>
    <w:p>
      <w:pPr>
        <w:pStyle w:val="TOC1"/>
        <w:tabs>
          <w:tab w:val="right" w:leader="dot" w:pos="8306"/>
        </w:tabs>
      </w:pPr>
      <w:hyperlink w:anchor="_Toc1433" w:history="1">
        <w:r>
          <w:rPr>
            <w:rFonts w:ascii="仿宋" w:eastAsia="仿宋" w:hAnsi="仿宋" w:cs="仿宋" w:hint="eastAsia"/>
            <w:lang w:eastAsia="zh-CN"/>
          </w:rPr>
          <w:t>五、保险项目可持续发展</w:t>
        </w:r>
        <w:r>
          <w:tab/>
        </w:r>
        <w:r>
          <w:fldChar w:fldCharType="begin"/>
        </w:r>
        <w:r>
          <w:instrText xml:space="preserve"> PAGEREF _Toc1433 \h </w:instrText>
        </w:r>
        <w:r>
          <w:fldChar w:fldCharType="separate"/>
        </w:r>
        <w:r>
          <w:t>16</w:t>
        </w:r>
        <w:r>
          <w:fldChar w:fldCharType="end"/>
        </w:r>
      </w:hyperlink>
    </w:p>
    <w:p>
      <w:pPr>
        <w:pStyle w:val="TOC2"/>
        <w:tabs>
          <w:tab w:val="right" w:leader="dot" w:pos="8306"/>
        </w:tabs>
      </w:pPr>
      <w:hyperlink w:anchor="_Toc16871" w:history="1">
        <w:r>
          <w:rPr>
            <w:rFonts w:ascii="仿宋" w:eastAsia="仿宋" w:hAnsi="仿宋" w:cs="仿宋" w:hint="eastAsia"/>
            <w:lang w:eastAsia="zh-CN"/>
          </w:rPr>
          <w:t>(一)、可持续战略与实践</w:t>
        </w:r>
        <w:r>
          <w:tab/>
        </w:r>
        <w:r>
          <w:fldChar w:fldCharType="begin"/>
        </w:r>
        <w:r>
          <w:instrText xml:space="preserve"> PAGEREF _Toc16871 \h </w:instrText>
        </w:r>
        <w:r>
          <w:fldChar w:fldCharType="separate"/>
        </w:r>
        <w:r>
          <w:t>16</w:t>
        </w:r>
        <w:r>
          <w:fldChar w:fldCharType="end"/>
        </w:r>
      </w:hyperlink>
    </w:p>
    <w:p>
      <w:pPr>
        <w:pStyle w:val="TOC2"/>
        <w:tabs>
          <w:tab w:val="right" w:leader="dot" w:pos="8306"/>
        </w:tabs>
      </w:pPr>
      <w:hyperlink w:anchor="_Toc28495" w:history="1">
        <w:r>
          <w:rPr>
            <w:rFonts w:ascii="仿宋" w:eastAsia="仿宋" w:hAnsi="仿宋" w:cs="仿宋" w:hint="eastAsia"/>
            <w:lang w:eastAsia="zh-CN"/>
          </w:rPr>
          <w:t>(二)、环保与社会责任</w:t>
        </w:r>
        <w:r>
          <w:tab/>
        </w:r>
        <w:r>
          <w:fldChar w:fldCharType="begin"/>
        </w:r>
        <w:r>
          <w:instrText xml:space="preserve"> PAGEREF _Toc28495 \h </w:instrText>
        </w:r>
        <w:r>
          <w:fldChar w:fldCharType="separate"/>
        </w:r>
        <w:r>
          <w:t>17</w:t>
        </w:r>
        <w:r>
          <w:fldChar w:fldCharType="end"/>
        </w:r>
      </w:hyperlink>
    </w:p>
    <w:p>
      <w:pPr>
        <w:pStyle w:val="TOC1"/>
        <w:tabs>
          <w:tab w:val="right" w:leader="dot" w:pos="8306"/>
        </w:tabs>
      </w:pPr>
      <w:hyperlink w:anchor="_Toc12813" w:history="1">
        <w:r>
          <w:rPr>
            <w:rFonts w:ascii="仿宋" w:eastAsia="仿宋" w:hAnsi="仿宋" w:cs="仿宋" w:hint="eastAsia"/>
            <w:lang w:eastAsia="zh-CN"/>
          </w:rPr>
          <w:t>六、保险项目绩效评估</w:t>
        </w:r>
        <w:r>
          <w:tab/>
        </w:r>
        <w:r>
          <w:fldChar w:fldCharType="begin"/>
        </w:r>
        <w:r>
          <w:instrText xml:space="preserve"> PAGEREF _Toc12813 \h </w:instrText>
        </w:r>
        <w:r>
          <w:fldChar w:fldCharType="separate"/>
        </w:r>
        <w:r>
          <w:t>17</w:t>
        </w:r>
        <w:r>
          <w:fldChar w:fldCharType="end"/>
        </w:r>
      </w:hyperlink>
    </w:p>
    <w:p>
      <w:pPr>
        <w:pStyle w:val="TOC2"/>
        <w:tabs>
          <w:tab w:val="right" w:leader="dot" w:pos="8306"/>
        </w:tabs>
      </w:pPr>
      <w:hyperlink w:anchor="_Toc29477" w:history="1">
        <w:r>
          <w:rPr>
            <w:rFonts w:ascii="仿宋" w:eastAsia="仿宋" w:hAnsi="仿宋" w:cs="仿宋" w:hint="eastAsia"/>
            <w:lang w:eastAsia="zh-CN"/>
          </w:rPr>
          <w:t>(一)、绩效评估指标</w:t>
        </w:r>
        <w:r>
          <w:tab/>
        </w:r>
        <w:r>
          <w:fldChar w:fldCharType="begin"/>
        </w:r>
        <w:r>
          <w:instrText xml:space="preserve"> PAGEREF _Toc29477 \h </w:instrText>
        </w:r>
        <w:r>
          <w:fldChar w:fldCharType="separate"/>
        </w:r>
        <w:r>
          <w:t>17</w:t>
        </w:r>
        <w:r>
          <w:fldChar w:fldCharType="end"/>
        </w:r>
      </w:hyperlink>
    </w:p>
    <w:p>
      <w:pPr>
        <w:pStyle w:val="TOC2"/>
        <w:tabs>
          <w:tab w:val="right" w:leader="dot" w:pos="8306"/>
        </w:tabs>
      </w:pPr>
      <w:hyperlink w:anchor="_Toc5462" w:history="1">
        <w:r>
          <w:rPr>
            <w:rFonts w:ascii="仿宋" w:eastAsia="仿宋" w:hAnsi="仿宋" w:cs="仿宋" w:hint="eastAsia"/>
            <w:lang w:eastAsia="zh-CN"/>
          </w:rPr>
          <w:t>(二)、绩效评估方法</w:t>
        </w:r>
        <w:r>
          <w:tab/>
        </w:r>
        <w:r>
          <w:fldChar w:fldCharType="begin"/>
        </w:r>
        <w:r>
          <w:instrText xml:space="preserve"> PAGEREF _Toc5462 \h </w:instrText>
        </w:r>
        <w:r>
          <w:fldChar w:fldCharType="separate"/>
        </w:r>
        <w:r>
          <w:t>18</w:t>
        </w:r>
        <w:r>
          <w:fldChar w:fldCharType="end"/>
        </w:r>
      </w:hyperlink>
    </w:p>
    <w:p>
      <w:pPr>
        <w:pStyle w:val="TOC2"/>
        <w:tabs>
          <w:tab w:val="right" w:leader="dot" w:pos="8306"/>
        </w:tabs>
      </w:pPr>
      <w:hyperlink w:anchor="_Toc14851" w:history="1">
        <w:r>
          <w:rPr>
            <w:rFonts w:ascii="仿宋" w:eastAsia="仿宋" w:hAnsi="仿宋" w:cs="仿宋" w:hint="eastAsia"/>
            <w:lang w:eastAsia="zh-CN"/>
          </w:rPr>
          <w:t>(三)、绩效评估周期</w:t>
        </w:r>
        <w:r>
          <w:tab/>
        </w:r>
        <w:r>
          <w:fldChar w:fldCharType="begin"/>
        </w:r>
        <w:r>
          <w:instrText xml:space="preserve"> PAGEREF _Toc14851 \h </w:instrText>
        </w:r>
        <w:r>
          <w:fldChar w:fldCharType="separate"/>
        </w:r>
        <w:r>
          <w:t>19</w:t>
        </w:r>
        <w:r>
          <w:fldChar w:fldCharType="end"/>
        </w:r>
      </w:hyperlink>
    </w:p>
    <w:p>
      <w:pPr>
        <w:pStyle w:val="TOC1"/>
        <w:tabs>
          <w:tab w:val="right" w:leader="dot" w:pos="8306"/>
        </w:tabs>
      </w:pPr>
      <w:hyperlink w:anchor="_Toc14128" w:history="1">
        <w:r>
          <w:rPr>
            <w:rFonts w:ascii="仿宋" w:eastAsia="仿宋" w:hAnsi="仿宋" w:cs="仿宋" w:hint="eastAsia"/>
            <w:lang w:eastAsia="zh-CN"/>
          </w:rPr>
          <w:t>七、保险项目环境影响分析</w:t>
        </w:r>
        <w:r>
          <w:tab/>
        </w:r>
        <w:r>
          <w:fldChar w:fldCharType="begin"/>
        </w:r>
        <w:r>
          <w:instrText xml:space="preserve"> PAGEREF _Toc14128 \h </w:instrText>
        </w:r>
        <w:r>
          <w:fldChar w:fldCharType="separate"/>
        </w:r>
        <w:r>
          <w:t>21</w:t>
        </w:r>
        <w:r>
          <w:fldChar w:fldCharType="end"/>
        </w:r>
      </w:hyperlink>
    </w:p>
    <w:p>
      <w:pPr>
        <w:pStyle w:val="TOC2"/>
        <w:tabs>
          <w:tab w:val="right" w:leader="dot" w:pos="8306"/>
        </w:tabs>
      </w:pPr>
      <w:hyperlink w:anchor="_Toc5948" w:history="1">
        <w:r>
          <w:rPr>
            <w:rFonts w:ascii="仿宋" w:eastAsia="仿宋" w:hAnsi="仿宋" w:cs="仿宋" w:hint="eastAsia"/>
            <w:lang w:eastAsia="zh-CN"/>
          </w:rPr>
          <w:t>(一)、建设区域环境质量现状</w:t>
        </w:r>
        <w:r>
          <w:tab/>
        </w:r>
        <w:r>
          <w:fldChar w:fldCharType="begin"/>
        </w:r>
        <w:r>
          <w:instrText xml:space="preserve"> PAGEREF _Toc5948 \h </w:instrText>
        </w:r>
        <w:r>
          <w:fldChar w:fldCharType="separate"/>
        </w:r>
        <w:r>
          <w:t>21</w:t>
        </w:r>
        <w:r>
          <w:fldChar w:fldCharType="end"/>
        </w:r>
      </w:hyperlink>
    </w:p>
    <w:p>
      <w:pPr>
        <w:pStyle w:val="TOC2"/>
        <w:tabs>
          <w:tab w:val="right" w:leader="dot" w:pos="8306"/>
        </w:tabs>
      </w:pPr>
      <w:hyperlink w:anchor="_Toc25808" w:history="1">
        <w:r>
          <w:rPr>
            <w:rFonts w:ascii="仿宋" w:eastAsia="仿宋" w:hAnsi="仿宋" w:cs="仿宋" w:hint="eastAsia"/>
            <w:lang w:eastAsia="zh-CN"/>
          </w:rPr>
          <w:t>(二)、建设期环境保护</w:t>
        </w:r>
        <w:r>
          <w:tab/>
        </w:r>
        <w:r>
          <w:fldChar w:fldCharType="begin"/>
        </w:r>
        <w:r>
          <w:instrText xml:space="preserve"> PAGEREF _Toc25808 \h </w:instrText>
        </w:r>
        <w:r>
          <w:fldChar w:fldCharType="separate"/>
        </w:r>
        <w:r>
          <w:t>22</w:t>
        </w:r>
        <w:r>
          <w:fldChar w:fldCharType="end"/>
        </w:r>
      </w:hyperlink>
    </w:p>
    <w:p>
      <w:pPr>
        <w:pStyle w:val="TOC2"/>
        <w:tabs>
          <w:tab w:val="right" w:leader="dot" w:pos="8306"/>
        </w:tabs>
      </w:pPr>
      <w:hyperlink w:anchor="_Toc5530" w:history="1">
        <w:r>
          <w:rPr>
            <w:rFonts w:ascii="仿宋" w:eastAsia="仿宋" w:hAnsi="仿宋" w:cs="仿宋" w:hint="eastAsia"/>
            <w:lang w:eastAsia="zh-CN"/>
          </w:rPr>
          <w:t>(三)、运营期环境保护</w:t>
        </w:r>
        <w:r>
          <w:tab/>
        </w:r>
        <w:r>
          <w:fldChar w:fldCharType="begin"/>
        </w:r>
        <w:r>
          <w:instrText xml:space="preserve"> PAGEREF _Toc5530 \h </w:instrText>
        </w:r>
        <w:r>
          <w:fldChar w:fldCharType="separate"/>
        </w:r>
        <w:r>
          <w:t>23</w:t>
        </w:r>
        <w:r>
          <w:fldChar w:fldCharType="end"/>
        </w:r>
      </w:hyperlink>
    </w:p>
    <w:p>
      <w:pPr>
        <w:pStyle w:val="TOC2"/>
        <w:tabs>
          <w:tab w:val="right" w:leader="dot" w:pos="8306"/>
        </w:tabs>
      </w:pPr>
      <w:hyperlink w:anchor="_Toc20124" w:history="1">
        <w:r>
          <w:rPr>
            <w:rFonts w:ascii="仿宋" w:eastAsia="仿宋" w:hAnsi="仿宋" w:cs="仿宋" w:hint="eastAsia"/>
            <w:lang w:eastAsia="zh-CN"/>
          </w:rPr>
          <w:t>(四)、保险项目建设对区域经济的影响</w:t>
        </w:r>
        <w:r>
          <w:tab/>
        </w:r>
        <w:r>
          <w:fldChar w:fldCharType="begin"/>
        </w:r>
        <w:r>
          <w:instrText xml:space="preserve"> PAGEREF _Toc20124 \h </w:instrText>
        </w:r>
        <w:r>
          <w:fldChar w:fldCharType="separate"/>
        </w:r>
        <w:r>
          <w:t>25</w:t>
        </w:r>
        <w:r>
          <w:fldChar w:fldCharType="end"/>
        </w:r>
      </w:hyperlink>
    </w:p>
    <w:p>
      <w:pPr>
        <w:pStyle w:val="TOC2"/>
        <w:tabs>
          <w:tab w:val="right" w:leader="dot" w:pos="8306"/>
        </w:tabs>
      </w:pPr>
      <w:hyperlink w:anchor="_Toc14756" w:history="1">
        <w:r>
          <w:rPr>
            <w:rFonts w:ascii="仿宋" w:eastAsia="仿宋" w:hAnsi="仿宋" w:cs="仿宋" w:hint="eastAsia"/>
            <w:lang w:eastAsia="zh-CN"/>
          </w:rPr>
          <w:t>(五)、废弃物处理</w:t>
        </w:r>
        <w:r>
          <w:tab/>
        </w:r>
        <w:r>
          <w:fldChar w:fldCharType="begin"/>
        </w:r>
        <w:r>
          <w:instrText xml:space="preserve"> PAGEREF _Toc14756 \h </w:instrText>
        </w:r>
        <w:r>
          <w:fldChar w:fldCharType="separate"/>
        </w:r>
        <w:r>
          <w:t>26</w:t>
        </w:r>
        <w:r>
          <w:fldChar w:fldCharType="end"/>
        </w:r>
      </w:hyperlink>
    </w:p>
    <w:p>
      <w:pPr>
        <w:pStyle w:val="TOC2"/>
        <w:tabs>
          <w:tab w:val="right" w:leader="dot" w:pos="8306"/>
        </w:tabs>
      </w:pPr>
      <w:hyperlink w:anchor="_Toc3537" w:history="1">
        <w:r>
          <w:rPr>
            <w:rFonts w:ascii="仿宋" w:eastAsia="仿宋" w:hAnsi="仿宋" w:cs="仿宋" w:hint="eastAsia"/>
            <w:lang w:eastAsia="zh-CN"/>
          </w:rPr>
          <w:t>(六)、特殊环境影响分析</w:t>
        </w:r>
        <w:r>
          <w:tab/>
        </w:r>
        <w:r>
          <w:fldChar w:fldCharType="begin"/>
        </w:r>
        <w:r>
          <w:instrText xml:space="preserve"> PAGEREF _Toc3537 \h </w:instrText>
        </w:r>
        <w:r>
          <w:fldChar w:fldCharType="separate"/>
        </w:r>
        <w:r>
          <w:t>28</w:t>
        </w:r>
        <w:r>
          <w:fldChar w:fldCharType="end"/>
        </w:r>
      </w:hyperlink>
    </w:p>
    <w:p>
      <w:pPr>
        <w:pStyle w:val="TOC2"/>
        <w:tabs>
          <w:tab w:val="right" w:leader="dot" w:pos="8306"/>
        </w:tabs>
      </w:pPr>
      <w:hyperlink w:anchor="_Toc2866" w:history="1">
        <w:r>
          <w:rPr>
            <w:rFonts w:ascii="仿宋" w:eastAsia="仿宋" w:hAnsi="仿宋" w:cs="仿宋" w:hint="eastAsia"/>
            <w:lang w:eastAsia="zh-CN"/>
          </w:rPr>
          <w:t>(七)、清洁生产</w:t>
        </w:r>
        <w:r>
          <w:tab/>
        </w:r>
        <w:r>
          <w:fldChar w:fldCharType="begin"/>
        </w:r>
        <w:r>
          <w:instrText xml:space="preserve"> PAGEREF _Toc2866 \h </w:instrText>
        </w:r>
        <w:r>
          <w:fldChar w:fldCharType="separate"/>
        </w:r>
        <w:r>
          <w:t>29</w:t>
        </w:r>
        <w:r>
          <w:fldChar w:fldCharType="end"/>
        </w:r>
      </w:hyperlink>
    </w:p>
    <w:p>
      <w:pPr>
        <w:pStyle w:val="TOC2"/>
        <w:tabs>
          <w:tab w:val="right" w:leader="dot" w:pos="8306"/>
        </w:tabs>
      </w:pPr>
      <w:hyperlink w:anchor="_Toc14407" w:history="1">
        <w:r>
          <w:rPr>
            <w:rFonts w:ascii="仿宋" w:eastAsia="仿宋" w:hAnsi="仿宋" w:cs="仿宋" w:hint="eastAsia"/>
            <w:lang w:eastAsia="zh-CN"/>
          </w:rPr>
          <w:t>(八)、环境保护综合评价</w:t>
        </w:r>
        <w:r>
          <w:tab/>
        </w:r>
        <w:r>
          <w:fldChar w:fldCharType="begin"/>
        </w:r>
        <w:r>
          <w:instrText xml:space="preserve"> PAGEREF _Toc14407 \h </w:instrText>
        </w:r>
        <w:r>
          <w:fldChar w:fldCharType="separate"/>
        </w:r>
        <w:r>
          <w:t>30</w:t>
        </w:r>
        <w:r>
          <w:fldChar w:fldCharType="end"/>
        </w:r>
      </w:hyperlink>
    </w:p>
    <w:p>
      <w:pPr>
        <w:pStyle w:val="TOC1"/>
        <w:tabs>
          <w:tab w:val="right" w:leader="dot" w:pos="8306"/>
        </w:tabs>
      </w:pPr>
      <w:hyperlink w:anchor="_Toc18575" w:history="1">
        <w:r>
          <w:rPr>
            <w:rFonts w:ascii="仿宋" w:eastAsia="仿宋" w:hAnsi="仿宋" w:cs="仿宋" w:hint="eastAsia"/>
            <w:lang w:eastAsia="zh-CN"/>
          </w:rPr>
          <w:t>八、保险项目创新与研发</w:t>
        </w:r>
        <w:r>
          <w:tab/>
        </w:r>
        <w:r>
          <w:fldChar w:fldCharType="begin"/>
        </w:r>
        <w:r>
          <w:instrText xml:space="preserve"> PAGEREF _Toc18575 \h </w:instrText>
        </w:r>
        <w:r>
          <w:fldChar w:fldCharType="separate"/>
        </w:r>
        <w:r>
          <w:t>31</w:t>
        </w:r>
        <w:r>
          <w:fldChar w:fldCharType="end"/>
        </w:r>
      </w:hyperlink>
    </w:p>
    <w:p>
      <w:pPr>
        <w:pStyle w:val="TOC2"/>
        <w:tabs>
          <w:tab w:val="right" w:leader="dot" w:pos="8306"/>
        </w:tabs>
      </w:pPr>
      <w:hyperlink w:anchor="_Toc31630" w:history="1">
        <w:r>
          <w:rPr>
            <w:rFonts w:ascii="仿宋" w:eastAsia="仿宋" w:hAnsi="仿宋" w:cs="仿宋" w:hint="eastAsia"/>
            <w:lang w:eastAsia="zh-CN"/>
          </w:rPr>
          <w:t>(一)、创新策略与方向</w:t>
        </w:r>
        <w:r>
          <w:tab/>
        </w:r>
        <w:r>
          <w:fldChar w:fldCharType="begin"/>
        </w:r>
        <w:r>
          <w:instrText xml:space="preserve"> PAGEREF _Toc31630 \h </w:instrText>
        </w:r>
        <w:r>
          <w:fldChar w:fldCharType="separate"/>
        </w:r>
        <w:r>
          <w:t>31</w:t>
        </w:r>
        <w:r>
          <w:fldChar w:fldCharType="end"/>
        </w:r>
      </w:hyperlink>
    </w:p>
    <w:p>
      <w:pPr>
        <w:pStyle w:val="TOC2"/>
        <w:tabs>
          <w:tab w:val="right" w:leader="dot" w:pos="8306"/>
        </w:tabs>
      </w:pPr>
      <w:hyperlink w:anchor="_Toc30647" w:history="1">
        <w:r>
          <w:rPr>
            <w:rFonts w:ascii="仿宋" w:eastAsia="仿宋" w:hAnsi="仿宋" w:cs="仿宋" w:hint="eastAsia"/>
            <w:lang w:eastAsia="zh-CN"/>
          </w:rPr>
          <w:t>(二)、研发规划与投入</w:t>
        </w:r>
        <w:r>
          <w:tab/>
        </w:r>
        <w:r>
          <w:fldChar w:fldCharType="begin"/>
        </w:r>
        <w:r>
          <w:instrText xml:space="preserve"> PAGEREF _Toc30647 \h </w:instrText>
        </w:r>
        <w:r>
          <w:fldChar w:fldCharType="separate"/>
        </w:r>
        <w:r>
          <w:t>32</w:t>
        </w:r>
        <w:r>
          <w:fldChar w:fldCharType="end"/>
        </w:r>
      </w:hyperlink>
    </w:p>
    <w:p>
      <w:pPr>
        <w:pStyle w:val="TOC1"/>
        <w:tabs>
          <w:tab w:val="right" w:leader="dot" w:pos="8306"/>
        </w:tabs>
      </w:pPr>
      <w:hyperlink w:anchor="_Toc16824" w:history="1">
        <w:r>
          <w:rPr>
            <w:rFonts w:ascii="仿宋" w:eastAsia="仿宋" w:hAnsi="仿宋" w:cs="仿宋" w:hint="eastAsia"/>
            <w:lang w:eastAsia="zh-CN"/>
          </w:rPr>
          <w:t>九、保险项目人力资源培养与发展</w:t>
        </w:r>
        <w:r>
          <w:tab/>
        </w:r>
        <w:r>
          <w:fldChar w:fldCharType="begin"/>
        </w:r>
        <w:r>
          <w:instrText xml:space="preserve"> PAGEREF _Toc16824 \h </w:instrText>
        </w:r>
        <w:r>
          <w:fldChar w:fldCharType="separate"/>
        </w:r>
        <w:r>
          <w:t>34</w:t>
        </w:r>
        <w:r>
          <w:fldChar w:fldCharType="end"/>
        </w:r>
      </w:hyperlink>
    </w:p>
    <w:p>
      <w:pPr>
        <w:pStyle w:val="TOC2"/>
        <w:tabs>
          <w:tab w:val="right" w:leader="dot" w:pos="8306"/>
        </w:tabs>
      </w:pPr>
      <w:hyperlink w:anchor="_Toc28274" w:history="1">
        <w:r>
          <w:rPr>
            <w:rFonts w:ascii="仿宋" w:eastAsia="仿宋" w:hAnsi="仿宋" w:cs="仿宋" w:hint="eastAsia"/>
            <w:lang w:eastAsia="zh-CN"/>
          </w:rPr>
          <w:t>(一)、人才需求与规划</w:t>
        </w:r>
        <w:r>
          <w:tab/>
        </w:r>
        <w:r>
          <w:fldChar w:fldCharType="begin"/>
        </w:r>
        <w:r>
          <w:instrText xml:space="preserve"> PAGEREF _Toc28274 \h </w:instrText>
        </w:r>
        <w:r>
          <w:fldChar w:fldCharType="separate"/>
        </w:r>
        <w:r>
          <w:t>34</w:t>
        </w:r>
        <w:r>
          <w:fldChar w:fldCharType="end"/>
        </w:r>
      </w:hyperlink>
    </w:p>
    <w:p>
      <w:pPr>
        <w:pStyle w:val="TOC2"/>
        <w:tabs>
          <w:tab w:val="right" w:leader="dot" w:pos="8306"/>
        </w:tabs>
      </w:pPr>
      <w:hyperlink w:anchor="_Toc13695" w:history="1">
        <w:r>
          <w:rPr>
            <w:rFonts w:ascii="仿宋" w:eastAsia="仿宋" w:hAnsi="仿宋" w:cs="仿宋" w:hint="eastAsia"/>
            <w:lang w:eastAsia="zh-CN"/>
          </w:rPr>
          <w:t>(二)、培训与发展计划</w:t>
        </w:r>
        <w:r>
          <w:tab/>
        </w:r>
        <w:r>
          <w:fldChar w:fldCharType="begin"/>
        </w:r>
        <w:r>
          <w:instrText xml:space="preserve"> PAGEREF _Toc13695 \h </w:instrText>
        </w:r>
        <w:r>
          <w:fldChar w:fldCharType="separate"/>
        </w:r>
        <w:r>
          <w:t>34</w:t>
        </w:r>
        <w:r>
          <w:fldChar w:fldCharType="end"/>
        </w:r>
      </w:hyperlink>
    </w:p>
    <w:p>
      <w:pPr>
        <w:pStyle w:val="TOC1"/>
        <w:tabs>
          <w:tab w:val="right" w:leader="dot" w:pos="8306"/>
        </w:tabs>
      </w:pPr>
      <w:hyperlink w:anchor="_Toc28762" w:history="1">
        <w:r>
          <w:rPr>
            <w:rFonts w:ascii="仿宋" w:eastAsia="仿宋" w:hAnsi="仿宋" w:cs="仿宋" w:hint="eastAsia"/>
            <w:lang w:eastAsia="zh-CN"/>
          </w:rPr>
          <w:t>十、生产安全保护</w:t>
        </w:r>
        <w:r>
          <w:tab/>
        </w:r>
        <w:r>
          <w:fldChar w:fldCharType="begin"/>
        </w:r>
        <w:r>
          <w:instrText xml:space="preserve"> PAGEREF _Toc28762 \h </w:instrText>
        </w:r>
        <w:r>
          <w:fldChar w:fldCharType="separate"/>
        </w:r>
        <w:r>
          <w:t>35</w:t>
        </w:r>
        <w:r>
          <w:fldChar w:fldCharType="end"/>
        </w:r>
      </w:hyperlink>
    </w:p>
    <w:p>
      <w:pPr>
        <w:pStyle w:val="TOC2"/>
        <w:tabs>
          <w:tab w:val="right" w:leader="dot" w:pos="8306"/>
        </w:tabs>
      </w:pPr>
      <w:hyperlink w:anchor="_Toc26804" w:history="1">
        <w:r>
          <w:rPr>
            <w:rFonts w:ascii="仿宋" w:eastAsia="仿宋" w:hAnsi="仿宋" w:cs="仿宋" w:hint="eastAsia"/>
            <w:lang w:eastAsia="zh-CN"/>
          </w:rPr>
          <w:t>(一)、消防安全</w:t>
        </w:r>
        <w:r>
          <w:tab/>
        </w:r>
        <w:r>
          <w:fldChar w:fldCharType="begin"/>
        </w:r>
        <w:r>
          <w:instrText xml:space="preserve"> PAGEREF _Toc26804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868" w:history="1">
        <w:r>
          <w:rPr>
            <w:rFonts w:ascii="仿宋" w:eastAsia="仿宋" w:hAnsi="仿宋" w:cs="仿宋" w:hint="eastAsia"/>
            <w:lang w:eastAsia="zh-CN"/>
          </w:rPr>
          <w:t>(二)、防火防爆总图布置措施</w:t>
        </w:r>
        <w:r>
          <w:tab/>
        </w:r>
        <w:r>
          <w:fldChar w:fldCharType="begin"/>
        </w:r>
        <w:r>
          <w:instrText xml:space="preserve"> PAGEREF _Toc14868 \h </w:instrText>
        </w:r>
        <w:r>
          <w:fldChar w:fldCharType="separate"/>
        </w:r>
        <w:r>
          <w:t>36</w:t>
        </w:r>
        <w:r>
          <w:fldChar w:fldCharType="end"/>
        </w:r>
      </w:hyperlink>
    </w:p>
    <w:p>
      <w:pPr>
        <w:pStyle w:val="TOC2"/>
        <w:tabs>
          <w:tab w:val="right" w:leader="dot" w:pos="8306"/>
        </w:tabs>
      </w:pPr>
      <w:hyperlink w:anchor="_Toc14107" w:history="1">
        <w:r>
          <w:rPr>
            <w:rFonts w:ascii="仿宋" w:eastAsia="仿宋" w:hAnsi="仿宋" w:cs="仿宋" w:hint="eastAsia"/>
            <w:lang w:eastAsia="zh-CN"/>
          </w:rPr>
          <w:t>(三)、自然灾害防范措施</w:t>
        </w:r>
        <w:r>
          <w:tab/>
        </w:r>
        <w:r>
          <w:fldChar w:fldCharType="begin"/>
        </w:r>
        <w:r>
          <w:instrText xml:space="preserve"> PAGEREF _Toc14107 \h </w:instrText>
        </w:r>
        <w:r>
          <w:fldChar w:fldCharType="separate"/>
        </w:r>
        <w:r>
          <w:t>37</w:t>
        </w:r>
        <w:r>
          <w:fldChar w:fldCharType="end"/>
        </w:r>
      </w:hyperlink>
    </w:p>
    <w:p>
      <w:pPr>
        <w:pStyle w:val="TOC2"/>
        <w:tabs>
          <w:tab w:val="right" w:leader="dot" w:pos="8306"/>
        </w:tabs>
      </w:pPr>
      <w:hyperlink w:anchor="_Toc19263" w:history="1">
        <w:r>
          <w:rPr>
            <w:rFonts w:ascii="仿宋" w:eastAsia="仿宋" w:hAnsi="仿宋" w:cs="仿宋" w:hint="eastAsia"/>
            <w:lang w:eastAsia="zh-CN"/>
          </w:rPr>
          <w:t>(四)、安全色及安全标志使用要求</w:t>
        </w:r>
        <w:r>
          <w:tab/>
        </w:r>
        <w:r>
          <w:fldChar w:fldCharType="begin"/>
        </w:r>
        <w:r>
          <w:instrText xml:space="preserve"> PAGEREF _Toc19263 \h </w:instrText>
        </w:r>
        <w:r>
          <w:fldChar w:fldCharType="separate"/>
        </w:r>
        <w:r>
          <w:t>38</w:t>
        </w:r>
        <w:r>
          <w:fldChar w:fldCharType="end"/>
        </w:r>
      </w:hyperlink>
    </w:p>
    <w:p>
      <w:pPr>
        <w:pStyle w:val="TOC2"/>
        <w:tabs>
          <w:tab w:val="right" w:leader="dot" w:pos="8306"/>
        </w:tabs>
      </w:pPr>
      <w:hyperlink w:anchor="_Toc4377" w:history="1">
        <w:r>
          <w:rPr>
            <w:rFonts w:ascii="仿宋" w:eastAsia="仿宋" w:hAnsi="仿宋" w:cs="仿宋" w:hint="eastAsia"/>
            <w:lang w:eastAsia="zh-CN"/>
          </w:rPr>
          <w:t>(五)、防尘防毒措施</w:t>
        </w:r>
        <w:r>
          <w:tab/>
        </w:r>
        <w:r>
          <w:fldChar w:fldCharType="begin"/>
        </w:r>
        <w:r>
          <w:instrText xml:space="preserve"> PAGEREF _Toc4377 \h </w:instrText>
        </w:r>
        <w:r>
          <w:fldChar w:fldCharType="separate"/>
        </w:r>
        <w:r>
          <w:t>39</w:t>
        </w:r>
        <w:r>
          <w:fldChar w:fldCharType="end"/>
        </w:r>
      </w:hyperlink>
    </w:p>
    <w:p>
      <w:pPr>
        <w:pStyle w:val="TOC2"/>
        <w:tabs>
          <w:tab w:val="right" w:leader="dot" w:pos="8306"/>
        </w:tabs>
      </w:pPr>
      <w:hyperlink w:anchor="_Toc3302" w:history="1">
        <w:r>
          <w:rPr>
            <w:rFonts w:ascii="仿宋" w:eastAsia="仿宋" w:hAnsi="仿宋" w:cs="仿宋" w:hint="eastAsia"/>
            <w:lang w:eastAsia="zh-CN"/>
          </w:rPr>
          <w:t>(六)、防静电、触电防护及防雷措施</w:t>
        </w:r>
        <w:r>
          <w:tab/>
        </w:r>
        <w:r>
          <w:fldChar w:fldCharType="begin"/>
        </w:r>
        <w:r>
          <w:instrText xml:space="preserve"> PAGEREF _Toc3302 \h </w:instrText>
        </w:r>
        <w:r>
          <w:fldChar w:fldCharType="separate"/>
        </w:r>
        <w:r>
          <w:t>40</w:t>
        </w:r>
        <w:r>
          <w:fldChar w:fldCharType="end"/>
        </w:r>
      </w:hyperlink>
    </w:p>
    <w:p>
      <w:pPr>
        <w:pStyle w:val="TOC2"/>
        <w:tabs>
          <w:tab w:val="right" w:leader="dot" w:pos="8306"/>
        </w:tabs>
      </w:pPr>
      <w:hyperlink w:anchor="_Toc29923" w:history="1">
        <w:r>
          <w:rPr>
            <w:rFonts w:ascii="仿宋" w:eastAsia="仿宋" w:hAnsi="仿宋" w:cs="仿宋" w:hint="eastAsia"/>
            <w:lang w:eastAsia="zh-CN"/>
          </w:rPr>
          <w:t>(七)、机械设备安全保障措施</w:t>
        </w:r>
        <w:r>
          <w:tab/>
        </w:r>
        <w:r>
          <w:fldChar w:fldCharType="begin"/>
        </w:r>
        <w:r>
          <w:instrText xml:space="preserve"> PAGEREF _Toc29923 \h </w:instrText>
        </w:r>
        <w:r>
          <w:fldChar w:fldCharType="separate"/>
        </w:r>
        <w:r>
          <w:t>41</w:t>
        </w:r>
        <w:r>
          <w:fldChar w:fldCharType="end"/>
        </w:r>
      </w:hyperlink>
    </w:p>
    <w:p>
      <w:pPr>
        <w:pStyle w:val="TOC1"/>
        <w:tabs>
          <w:tab w:val="right" w:leader="dot" w:pos="8306"/>
        </w:tabs>
      </w:pPr>
      <w:hyperlink w:anchor="_Toc8310" w:history="1">
        <w:r>
          <w:rPr>
            <w:rFonts w:ascii="仿宋" w:eastAsia="仿宋" w:hAnsi="仿宋" w:cs="仿宋" w:hint="eastAsia"/>
            <w:lang w:eastAsia="zh-CN"/>
          </w:rPr>
          <w:t>十一、保险项目风险管理</w:t>
        </w:r>
        <w:r>
          <w:tab/>
        </w:r>
        <w:r>
          <w:fldChar w:fldCharType="begin"/>
        </w:r>
        <w:r>
          <w:instrText xml:space="preserve"> PAGEREF _Toc8310 \h </w:instrText>
        </w:r>
        <w:r>
          <w:fldChar w:fldCharType="separate"/>
        </w:r>
        <w:r>
          <w:t>43</w:t>
        </w:r>
        <w:r>
          <w:fldChar w:fldCharType="end"/>
        </w:r>
      </w:hyperlink>
    </w:p>
    <w:p>
      <w:pPr>
        <w:pStyle w:val="TOC2"/>
        <w:tabs>
          <w:tab w:val="right" w:leader="dot" w:pos="8306"/>
        </w:tabs>
      </w:pPr>
      <w:hyperlink w:anchor="_Toc21002" w:history="1">
        <w:r>
          <w:rPr>
            <w:rFonts w:ascii="仿宋" w:eastAsia="仿宋" w:hAnsi="仿宋" w:cs="仿宋" w:hint="eastAsia"/>
            <w:lang w:eastAsia="zh-CN"/>
          </w:rPr>
          <w:t>(一)、风险识别与评估</w:t>
        </w:r>
        <w:r>
          <w:tab/>
        </w:r>
        <w:r>
          <w:fldChar w:fldCharType="begin"/>
        </w:r>
        <w:r>
          <w:instrText xml:space="preserve"> PAGEREF _Toc21002 \h </w:instrText>
        </w:r>
        <w:r>
          <w:fldChar w:fldCharType="separate"/>
        </w:r>
        <w:r>
          <w:t>43</w:t>
        </w:r>
        <w:r>
          <w:fldChar w:fldCharType="end"/>
        </w:r>
      </w:hyperlink>
    </w:p>
    <w:p>
      <w:pPr>
        <w:pStyle w:val="TOC2"/>
        <w:tabs>
          <w:tab w:val="right" w:leader="dot" w:pos="8306"/>
        </w:tabs>
      </w:pPr>
      <w:hyperlink w:anchor="_Toc17298" w:history="1">
        <w:r>
          <w:rPr>
            <w:rFonts w:ascii="仿宋" w:eastAsia="仿宋" w:hAnsi="仿宋" w:cs="仿宋" w:hint="eastAsia"/>
            <w:lang w:eastAsia="zh-CN"/>
          </w:rPr>
          <w:t>(二)、风险应对策略</w:t>
        </w:r>
        <w:r>
          <w:tab/>
        </w:r>
        <w:r>
          <w:fldChar w:fldCharType="begin"/>
        </w:r>
        <w:r>
          <w:instrText xml:space="preserve"> PAGEREF _Toc17298 \h </w:instrText>
        </w:r>
        <w:r>
          <w:fldChar w:fldCharType="separate"/>
        </w:r>
        <w:r>
          <w:t>44</w:t>
        </w:r>
        <w:r>
          <w:fldChar w:fldCharType="end"/>
        </w:r>
      </w:hyperlink>
    </w:p>
    <w:p>
      <w:pPr>
        <w:pStyle w:val="TOC2"/>
        <w:tabs>
          <w:tab w:val="right" w:leader="dot" w:pos="8306"/>
        </w:tabs>
      </w:pPr>
      <w:hyperlink w:anchor="_Toc12961" w:history="1">
        <w:r>
          <w:rPr>
            <w:rFonts w:ascii="仿宋" w:eastAsia="仿宋" w:hAnsi="仿宋" w:cs="仿宋" w:hint="eastAsia"/>
            <w:lang w:eastAsia="zh-CN"/>
          </w:rPr>
          <w:t>(三)、风险监控与控制</w:t>
        </w:r>
        <w:r>
          <w:tab/>
        </w:r>
        <w:r>
          <w:fldChar w:fldCharType="begin"/>
        </w:r>
        <w:r>
          <w:instrText xml:space="preserve"> PAGEREF _Toc12961 \h </w:instrText>
        </w:r>
        <w:r>
          <w:fldChar w:fldCharType="separate"/>
        </w:r>
        <w:r>
          <w:t>46</w:t>
        </w:r>
        <w:r>
          <w:fldChar w:fldCharType="end"/>
        </w:r>
      </w:hyperlink>
    </w:p>
    <w:p>
      <w:pPr>
        <w:pStyle w:val="TOC1"/>
        <w:tabs>
          <w:tab w:val="right" w:leader="dot" w:pos="8306"/>
        </w:tabs>
      </w:pPr>
      <w:hyperlink w:anchor="_Toc22317" w:history="1">
        <w:r>
          <w:rPr>
            <w:rFonts w:ascii="仿宋" w:eastAsia="仿宋" w:hAnsi="仿宋" w:cs="仿宋" w:hint="eastAsia"/>
            <w:lang w:eastAsia="zh-CN"/>
          </w:rPr>
          <w:t>十二、保险项目经营效益</w:t>
        </w:r>
        <w:r>
          <w:tab/>
        </w:r>
        <w:r>
          <w:fldChar w:fldCharType="begin"/>
        </w:r>
        <w:r>
          <w:instrText xml:space="preserve"> PAGEREF _Toc22317 \h </w:instrText>
        </w:r>
        <w:r>
          <w:fldChar w:fldCharType="separate"/>
        </w:r>
        <w:r>
          <w:t>47</w:t>
        </w:r>
        <w:r>
          <w:fldChar w:fldCharType="end"/>
        </w:r>
      </w:hyperlink>
    </w:p>
    <w:p>
      <w:pPr>
        <w:pStyle w:val="TOC2"/>
        <w:tabs>
          <w:tab w:val="right" w:leader="dot" w:pos="8306"/>
        </w:tabs>
      </w:pPr>
      <w:hyperlink w:anchor="_Toc7756" w:history="1">
        <w:r>
          <w:rPr>
            <w:rFonts w:ascii="仿宋" w:eastAsia="仿宋" w:hAnsi="仿宋" w:cs="仿宋" w:hint="eastAsia"/>
            <w:lang w:eastAsia="zh-CN"/>
          </w:rPr>
          <w:t>(一)、经济评价财务测算</w:t>
        </w:r>
        <w:r>
          <w:tab/>
        </w:r>
        <w:r>
          <w:fldChar w:fldCharType="begin"/>
        </w:r>
        <w:r>
          <w:instrText xml:space="preserve"> PAGEREF _Toc7756 \h </w:instrText>
        </w:r>
        <w:r>
          <w:fldChar w:fldCharType="separate"/>
        </w:r>
        <w:r>
          <w:t>47</w:t>
        </w:r>
        <w:r>
          <w:fldChar w:fldCharType="end"/>
        </w:r>
      </w:hyperlink>
    </w:p>
    <w:p>
      <w:pPr>
        <w:pStyle w:val="TOC2"/>
        <w:tabs>
          <w:tab w:val="right" w:leader="dot" w:pos="8306"/>
        </w:tabs>
      </w:pPr>
      <w:hyperlink w:anchor="_Toc19670" w:history="1">
        <w:r>
          <w:rPr>
            <w:rFonts w:ascii="仿宋" w:eastAsia="仿宋" w:hAnsi="仿宋" w:cs="仿宋" w:hint="eastAsia"/>
            <w:lang w:eastAsia="zh-CN"/>
          </w:rPr>
          <w:t>(二)、保险项目盈利能力分析</w:t>
        </w:r>
        <w:r>
          <w:tab/>
        </w:r>
        <w:r>
          <w:fldChar w:fldCharType="begin"/>
        </w:r>
        <w:r>
          <w:instrText xml:space="preserve"> PAGEREF _Toc19670 \h </w:instrText>
        </w:r>
        <w:r>
          <w:fldChar w:fldCharType="separate"/>
        </w:r>
        <w:r>
          <w:t>48</w:t>
        </w:r>
        <w:r>
          <w:fldChar w:fldCharType="end"/>
        </w:r>
      </w:hyperlink>
    </w:p>
    <w:p>
      <w:pPr>
        <w:pStyle w:val="TOC1"/>
        <w:tabs>
          <w:tab w:val="right" w:leader="dot" w:pos="8306"/>
        </w:tabs>
      </w:pPr>
      <w:hyperlink w:anchor="_Toc3826" w:history="1">
        <w:r>
          <w:rPr>
            <w:rFonts w:ascii="仿宋" w:eastAsia="仿宋" w:hAnsi="仿宋" w:cs="仿宋" w:hint="eastAsia"/>
            <w:lang w:eastAsia="zh-CN"/>
          </w:rPr>
          <w:t>十三、供应链管理</w:t>
        </w:r>
        <w:r>
          <w:tab/>
        </w:r>
        <w:r>
          <w:fldChar w:fldCharType="begin"/>
        </w:r>
        <w:r>
          <w:instrText xml:space="preserve"> PAGEREF _Toc3826 \h </w:instrText>
        </w:r>
        <w:r>
          <w:fldChar w:fldCharType="separate"/>
        </w:r>
        <w:r>
          <w:t>49</w:t>
        </w:r>
        <w:r>
          <w:fldChar w:fldCharType="end"/>
        </w:r>
      </w:hyperlink>
    </w:p>
    <w:p>
      <w:pPr>
        <w:pStyle w:val="TOC2"/>
        <w:tabs>
          <w:tab w:val="right" w:leader="dot" w:pos="8306"/>
        </w:tabs>
      </w:pPr>
      <w:hyperlink w:anchor="_Toc4900" w:history="1">
        <w:r>
          <w:rPr>
            <w:rFonts w:ascii="仿宋" w:eastAsia="仿宋" w:hAnsi="仿宋" w:cs="仿宋" w:hint="eastAsia"/>
            <w:lang w:eastAsia="zh-CN"/>
          </w:rPr>
          <w:t>(一)、供应链战略规划</w:t>
        </w:r>
        <w:r>
          <w:tab/>
        </w:r>
        <w:r>
          <w:fldChar w:fldCharType="begin"/>
        </w:r>
        <w:r>
          <w:instrText xml:space="preserve"> PAGEREF _Toc4900 \h </w:instrText>
        </w:r>
        <w:r>
          <w:fldChar w:fldCharType="separate"/>
        </w:r>
        <w:r>
          <w:t>49</w:t>
        </w:r>
        <w:r>
          <w:fldChar w:fldCharType="end"/>
        </w:r>
      </w:hyperlink>
    </w:p>
    <w:p>
      <w:pPr>
        <w:pStyle w:val="TOC2"/>
        <w:tabs>
          <w:tab w:val="right" w:leader="dot" w:pos="8306"/>
        </w:tabs>
      </w:pPr>
      <w:hyperlink w:anchor="_Toc19440" w:history="1">
        <w:r>
          <w:rPr>
            <w:rFonts w:ascii="仿宋" w:eastAsia="仿宋" w:hAnsi="仿宋" w:cs="仿宋" w:hint="eastAsia"/>
            <w:lang w:eastAsia="zh-CN"/>
          </w:rPr>
          <w:t>(二)、供应商选择与合作</w:t>
        </w:r>
        <w:r>
          <w:tab/>
        </w:r>
        <w:r>
          <w:fldChar w:fldCharType="begin"/>
        </w:r>
        <w:r>
          <w:instrText xml:space="preserve"> PAGEREF _Toc19440 \h </w:instrText>
        </w:r>
        <w:r>
          <w:fldChar w:fldCharType="separate"/>
        </w:r>
        <w:r>
          <w:t>50</w:t>
        </w:r>
        <w:r>
          <w:fldChar w:fldCharType="end"/>
        </w:r>
      </w:hyperlink>
    </w:p>
    <w:p>
      <w:pPr>
        <w:pStyle w:val="TOC2"/>
        <w:tabs>
          <w:tab w:val="right" w:leader="dot" w:pos="8306"/>
        </w:tabs>
      </w:pPr>
      <w:hyperlink w:anchor="_Toc8851" w:history="1">
        <w:r>
          <w:rPr>
            <w:rFonts w:ascii="仿宋" w:eastAsia="仿宋" w:hAnsi="仿宋" w:cs="仿宋" w:hint="eastAsia"/>
            <w:lang w:eastAsia="zh-CN"/>
          </w:rPr>
          <w:t>(三)、物流与库存管理</w:t>
        </w:r>
        <w:r>
          <w:tab/>
        </w:r>
        <w:r>
          <w:fldChar w:fldCharType="begin"/>
        </w:r>
        <w:r>
          <w:instrText xml:space="preserve"> PAGEREF _Toc8851 \h </w:instrText>
        </w:r>
        <w:r>
          <w:fldChar w:fldCharType="separate"/>
        </w:r>
        <w:r>
          <w:t>51</w:t>
        </w:r>
        <w:r>
          <w:fldChar w:fldCharType="end"/>
        </w:r>
      </w:hyperlink>
    </w:p>
    <w:p>
      <w:pPr>
        <w:pStyle w:val="TOC1"/>
        <w:tabs>
          <w:tab w:val="right" w:leader="dot" w:pos="8306"/>
        </w:tabs>
      </w:pPr>
      <w:hyperlink w:anchor="_Toc26626" w:history="1">
        <w:r>
          <w:rPr>
            <w:rFonts w:ascii="仿宋" w:eastAsia="仿宋" w:hAnsi="仿宋" w:cs="仿宋" w:hint="eastAsia"/>
            <w:lang w:eastAsia="zh-CN"/>
          </w:rPr>
          <w:t>十四、保险项目变更管理</w:t>
        </w:r>
        <w:r>
          <w:tab/>
        </w:r>
        <w:r>
          <w:fldChar w:fldCharType="begin"/>
        </w:r>
        <w:r>
          <w:instrText xml:space="preserve"> PAGEREF _Toc26626 \h </w:instrText>
        </w:r>
        <w:r>
          <w:fldChar w:fldCharType="separate"/>
        </w:r>
        <w:r>
          <w:t>53</w:t>
        </w:r>
        <w:r>
          <w:fldChar w:fldCharType="end"/>
        </w:r>
      </w:hyperlink>
    </w:p>
    <w:p>
      <w:pPr>
        <w:pStyle w:val="TOC2"/>
        <w:tabs>
          <w:tab w:val="right" w:leader="dot" w:pos="8306"/>
        </w:tabs>
      </w:pPr>
      <w:hyperlink w:anchor="_Toc5729" w:history="1">
        <w:r>
          <w:rPr>
            <w:rFonts w:ascii="仿宋" w:eastAsia="仿宋" w:hAnsi="仿宋" w:cs="仿宋" w:hint="eastAsia"/>
            <w:lang w:eastAsia="zh-CN"/>
          </w:rPr>
          <w:t>(一)、变更申请与评估</w:t>
        </w:r>
        <w:r>
          <w:tab/>
        </w:r>
        <w:r>
          <w:fldChar w:fldCharType="begin"/>
        </w:r>
        <w:r>
          <w:instrText xml:space="preserve"> PAGEREF _Toc5729 \h </w:instrText>
        </w:r>
        <w:r>
          <w:fldChar w:fldCharType="separate"/>
        </w:r>
        <w:r>
          <w:t>53</w:t>
        </w:r>
        <w:r>
          <w:fldChar w:fldCharType="end"/>
        </w:r>
      </w:hyperlink>
    </w:p>
    <w:p>
      <w:pPr>
        <w:pStyle w:val="TOC2"/>
        <w:tabs>
          <w:tab w:val="right" w:leader="dot" w:pos="8306"/>
        </w:tabs>
      </w:pPr>
      <w:hyperlink w:anchor="_Toc16179" w:history="1">
        <w:r>
          <w:rPr>
            <w:rFonts w:ascii="仿宋" w:eastAsia="仿宋" w:hAnsi="仿宋" w:cs="仿宋" w:hint="eastAsia"/>
            <w:lang w:eastAsia="zh-CN"/>
          </w:rPr>
          <w:t>(二)、变更实施与控制</w:t>
        </w:r>
        <w:r>
          <w:tab/>
        </w:r>
        <w:r>
          <w:fldChar w:fldCharType="begin"/>
        </w:r>
        <w:r>
          <w:instrText xml:space="preserve"> PAGEREF _Toc16179 \h </w:instrText>
        </w:r>
        <w:r>
          <w:fldChar w:fldCharType="separate"/>
        </w:r>
        <w:r>
          <w:t>53</w:t>
        </w:r>
        <w:r>
          <w:fldChar w:fldCharType="end"/>
        </w:r>
      </w:hyperlink>
    </w:p>
    <w:p>
      <w:pPr>
        <w:pStyle w:val="TOC1"/>
        <w:tabs>
          <w:tab w:val="right" w:leader="dot" w:pos="8306"/>
        </w:tabs>
      </w:pPr>
      <w:hyperlink w:anchor="_Toc22817" w:history="1">
        <w:r>
          <w:rPr>
            <w:rFonts w:ascii="仿宋" w:eastAsia="仿宋" w:hAnsi="仿宋" w:cs="仿宋" w:hint="eastAsia"/>
            <w:lang w:eastAsia="zh-CN"/>
          </w:rPr>
          <w:t>十五、利益相关者分析与沟通计划</w:t>
        </w:r>
        <w:r>
          <w:tab/>
        </w:r>
        <w:r>
          <w:fldChar w:fldCharType="begin"/>
        </w:r>
        <w:r>
          <w:instrText xml:space="preserve"> PAGEREF _Toc22817 \h </w:instrText>
        </w:r>
        <w:r>
          <w:fldChar w:fldCharType="separate"/>
        </w:r>
        <w:r>
          <w:t>54</w:t>
        </w:r>
        <w:r>
          <w:fldChar w:fldCharType="end"/>
        </w:r>
      </w:hyperlink>
    </w:p>
    <w:p>
      <w:pPr>
        <w:pStyle w:val="TOC2"/>
        <w:tabs>
          <w:tab w:val="right" w:leader="dot" w:pos="8306"/>
        </w:tabs>
      </w:pPr>
      <w:hyperlink w:anchor="_Toc32151" w:history="1">
        <w:r>
          <w:rPr>
            <w:rFonts w:ascii="仿宋" w:eastAsia="仿宋" w:hAnsi="仿宋" w:cs="仿宋" w:hint="eastAsia"/>
            <w:lang w:eastAsia="zh-CN"/>
          </w:rPr>
          <w:t>(一)、利益相关者分析</w:t>
        </w:r>
        <w:r>
          <w:tab/>
        </w:r>
        <w:r>
          <w:fldChar w:fldCharType="begin"/>
        </w:r>
        <w:r>
          <w:instrText xml:space="preserve"> PAGEREF _Toc32151 \h </w:instrText>
        </w:r>
        <w:r>
          <w:fldChar w:fldCharType="separate"/>
        </w:r>
        <w:r>
          <w:t>54</w:t>
        </w:r>
        <w:r>
          <w:fldChar w:fldCharType="end"/>
        </w:r>
      </w:hyperlink>
    </w:p>
    <w:p>
      <w:pPr>
        <w:pStyle w:val="TOC2"/>
        <w:tabs>
          <w:tab w:val="right" w:leader="dot" w:pos="8306"/>
        </w:tabs>
      </w:pPr>
      <w:hyperlink w:anchor="_Toc27428" w:history="1">
        <w:r>
          <w:rPr>
            <w:rFonts w:ascii="仿宋" w:eastAsia="仿宋" w:hAnsi="仿宋" w:cs="仿宋" w:hint="eastAsia"/>
            <w:lang w:eastAsia="zh-CN"/>
          </w:rPr>
          <w:t>(二)、沟通计划</w:t>
        </w:r>
        <w:r>
          <w:tab/>
        </w:r>
        <w:r>
          <w:fldChar w:fldCharType="begin"/>
        </w:r>
        <w:r>
          <w:instrText xml:space="preserve"> PAGEREF _Toc27428 \h </w:instrText>
        </w:r>
        <w:r>
          <w:fldChar w:fldCharType="separate"/>
        </w:r>
        <w:r>
          <w:t>55</w:t>
        </w:r>
        <w:r>
          <w:fldChar w:fldCharType="end"/>
        </w:r>
      </w:hyperlink>
    </w:p>
    <w:p>
      <w:pPr>
        <w:pStyle w:val="TOC1"/>
        <w:tabs>
          <w:tab w:val="right" w:leader="dot" w:pos="8306"/>
        </w:tabs>
      </w:pPr>
      <w:hyperlink w:anchor="_Toc15522" w:history="1">
        <w:r>
          <w:rPr>
            <w:rFonts w:ascii="仿宋" w:eastAsia="仿宋" w:hAnsi="仿宋" w:cs="仿宋" w:hint="eastAsia"/>
            <w:lang w:eastAsia="zh-CN"/>
          </w:rPr>
          <w:t>十六、质量管理体系</w:t>
        </w:r>
        <w:r>
          <w:tab/>
        </w:r>
        <w:r>
          <w:fldChar w:fldCharType="begin"/>
        </w:r>
        <w:r>
          <w:instrText xml:space="preserve"> PAGEREF _Toc15522 \h </w:instrText>
        </w:r>
        <w:r>
          <w:fldChar w:fldCharType="separate"/>
        </w:r>
        <w:r>
          <w:t>56</w:t>
        </w:r>
        <w:r>
          <w:fldChar w:fldCharType="end"/>
        </w:r>
      </w:hyperlink>
    </w:p>
    <w:p>
      <w:pPr>
        <w:pStyle w:val="TOC2"/>
        <w:tabs>
          <w:tab w:val="right" w:leader="dot" w:pos="8306"/>
        </w:tabs>
      </w:pPr>
      <w:hyperlink w:anchor="_Toc14566" w:history="1">
        <w:r>
          <w:rPr>
            <w:rFonts w:ascii="仿宋" w:eastAsia="仿宋" w:hAnsi="仿宋" w:cs="仿宋" w:hint="eastAsia"/>
            <w:lang w:eastAsia="zh-CN"/>
          </w:rPr>
          <w:t>(一)、质量目标与方针</w:t>
        </w:r>
        <w:r>
          <w:tab/>
        </w:r>
        <w:r>
          <w:fldChar w:fldCharType="begin"/>
        </w:r>
        <w:r>
          <w:instrText xml:space="preserve"> PAGEREF _Toc14566 \h </w:instrText>
        </w:r>
        <w:r>
          <w:fldChar w:fldCharType="separate"/>
        </w:r>
        <w:r>
          <w:t>56</w:t>
        </w:r>
        <w:r>
          <w:fldChar w:fldCharType="end"/>
        </w:r>
      </w:hyperlink>
    </w:p>
    <w:p>
      <w:pPr>
        <w:pStyle w:val="TOC2"/>
        <w:tabs>
          <w:tab w:val="right" w:leader="dot" w:pos="8306"/>
        </w:tabs>
      </w:pPr>
      <w:hyperlink w:anchor="_Toc29777" w:history="1">
        <w:r>
          <w:rPr>
            <w:rFonts w:ascii="仿宋" w:eastAsia="仿宋" w:hAnsi="仿宋" w:cs="仿宋" w:hint="eastAsia"/>
            <w:lang w:eastAsia="zh-CN"/>
          </w:rPr>
          <w:t>(二)、质量管理责任</w:t>
        </w:r>
        <w:r>
          <w:tab/>
        </w:r>
        <w:r>
          <w:fldChar w:fldCharType="begin"/>
        </w:r>
        <w:r>
          <w:instrText xml:space="preserve"> PAGEREF _Toc29777 \h </w:instrText>
        </w:r>
        <w:r>
          <w:fldChar w:fldCharType="separate"/>
        </w:r>
        <w:r>
          <w:t>57</w:t>
        </w:r>
        <w:r>
          <w:fldChar w:fldCharType="end"/>
        </w:r>
      </w:hyperlink>
    </w:p>
    <w:p>
      <w:pPr>
        <w:pStyle w:val="TOC2"/>
        <w:tabs>
          <w:tab w:val="right" w:leader="dot" w:pos="8306"/>
        </w:tabs>
      </w:pPr>
      <w:hyperlink w:anchor="_Toc27165" w:history="1">
        <w:r>
          <w:rPr>
            <w:rFonts w:ascii="仿宋" w:eastAsia="仿宋" w:hAnsi="仿宋" w:cs="仿宋" w:hint="eastAsia"/>
            <w:lang w:eastAsia="zh-CN"/>
          </w:rPr>
          <w:t>(三)、质量管理体系文件</w:t>
        </w:r>
        <w:r>
          <w:tab/>
        </w:r>
        <w:r>
          <w:fldChar w:fldCharType="begin"/>
        </w:r>
        <w:r>
          <w:instrText xml:space="preserve"> PAGEREF _Toc27165 \h </w:instrText>
        </w:r>
        <w:r>
          <w:fldChar w:fldCharType="separate"/>
        </w:r>
        <w:r>
          <w:t>58</w:t>
        </w:r>
        <w:r>
          <w:fldChar w:fldCharType="end"/>
        </w:r>
      </w:hyperlink>
    </w:p>
    <w:p>
      <w:pPr>
        <w:pStyle w:val="TOC2"/>
        <w:tabs>
          <w:tab w:val="right" w:leader="dot" w:pos="8306"/>
        </w:tabs>
      </w:pPr>
      <w:hyperlink w:anchor="_Toc9858" w:history="1">
        <w:r>
          <w:rPr>
            <w:rFonts w:ascii="仿宋" w:eastAsia="仿宋" w:hAnsi="仿宋" w:cs="仿宋" w:hint="eastAsia"/>
            <w:lang w:eastAsia="zh-CN"/>
          </w:rPr>
          <w:t>(四)、质量培训与教育</w:t>
        </w:r>
        <w:r>
          <w:tab/>
        </w:r>
        <w:r>
          <w:fldChar w:fldCharType="begin"/>
        </w:r>
        <w:r>
          <w:instrText xml:space="preserve"> PAGEREF _Toc9858 \h </w:instrText>
        </w:r>
        <w:r>
          <w:fldChar w:fldCharType="separate"/>
        </w:r>
        <w:r>
          <w:t>61</w:t>
        </w:r>
        <w:r>
          <w:fldChar w:fldCharType="end"/>
        </w:r>
      </w:hyperlink>
    </w:p>
    <w:p>
      <w:pPr>
        <w:pStyle w:val="TOC2"/>
        <w:tabs>
          <w:tab w:val="right" w:leader="dot" w:pos="8306"/>
        </w:tabs>
      </w:pPr>
      <w:hyperlink w:anchor="_Toc5671" w:history="1">
        <w:r>
          <w:rPr>
            <w:rFonts w:ascii="仿宋" w:eastAsia="仿宋" w:hAnsi="仿宋" w:cs="仿宋" w:hint="eastAsia"/>
            <w:lang w:eastAsia="zh-CN"/>
          </w:rPr>
          <w:t>(五)、质量审核与评价</w:t>
        </w:r>
        <w:r>
          <w:tab/>
        </w:r>
        <w:r>
          <w:fldChar w:fldCharType="begin"/>
        </w:r>
        <w:r>
          <w:instrText xml:space="preserve"> PAGEREF _Toc5671 \h </w:instrText>
        </w:r>
        <w:r>
          <w:fldChar w:fldCharType="separate"/>
        </w:r>
        <w:r>
          <w:t>62</w:t>
        </w:r>
        <w:r>
          <w:fldChar w:fldCharType="end"/>
        </w:r>
      </w:hyperlink>
    </w:p>
    <w:p>
      <w:pPr>
        <w:pStyle w:val="TOC2"/>
        <w:tabs>
          <w:tab w:val="right" w:leader="dot" w:pos="8306"/>
        </w:tabs>
      </w:pPr>
      <w:hyperlink w:anchor="_Toc7728" w:history="1">
        <w:r>
          <w:rPr>
            <w:rFonts w:ascii="仿宋" w:eastAsia="仿宋" w:hAnsi="仿宋" w:cs="仿宋" w:hint="eastAsia"/>
            <w:lang w:eastAsia="zh-CN"/>
          </w:rPr>
          <w:t>(六)、不符合与纠正措施</w:t>
        </w:r>
        <w:r>
          <w:tab/>
        </w:r>
        <w:r>
          <w:fldChar w:fldCharType="begin"/>
        </w:r>
        <w:r>
          <w:instrText xml:space="preserve"> PAGEREF _Toc7728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9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433"/>
      <w:r>
        <w:rPr>
          <w:rFonts w:ascii="仿宋" w:eastAsia="仿宋" w:hAnsi="仿宋" w:cs="仿宋" w:hint="eastAsia"/>
          <w:sz w:val="28"/>
          <w:lang w:eastAsia="zh-CN"/>
        </w:rPr>
        <w:t>一、保险项目建设背景及必要性分析</w:t>
      </w:r>
      <w:bookmarkEnd w:id="2"/>
    </w:p>
    <w:p>
      <w:pPr>
        <w:pStyle w:val="Heading2"/>
        <w:rPr>
          <w:rFonts w:ascii="仿宋" w:eastAsia="仿宋" w:hAnsi="仿宋" w:cs="仿宋" w:hint="eastAsia"/>
          <w:lang w:eastAsia="zh-CN"/>
        </w:rPr>
      </w:pPr>
      <w:bookmarkStart w:id="3" w:name="_Toc7099"/>
      <w:r>
        <w:rPr>
          <w:rFonts w:ascii="仿宋" w:eastAsia="仿宋" w:hAnsi="仿宋" w:cs="仿宋" w:hint="eastAsia"/>
          <w:lang w:eastAsia="zh-CN"/>
        </w:rPr>
        <w:t>(一)、保险项目背景分析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保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我们的背景分析将深入挖掘当前行业的发展趋势，通过对竞争态势的全面审视，找到保险项目在这个潮流中的定位。同时，我们将关注行业内涌现的新兴机遇，以便保险项目更好地融入行业发展的潮流中。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保险项目提供了强大的发展动力。我们将聚焦于行业内最新的技术发展趋势，包括但不限于人工智能、大数据分析、物联网等领域。通过深度的技术研究，我们将确保保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保险项目发展的源泉。我们将投入更多的精力对市场需求进行深入剖析，超越表面的需求，深入挖掘潜在的市场痛点和机遇。通过对市场需求的细致了解，保险项目将更有针对性地设计解决方案，满足市场的多样化需求，从而更好地促进保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保险项目战略至关重要。我们将对竞争态势进行更为深入的分析，包括但不限于市场份额、产品特点、客户满意度等多个维度。通过深度的竞争分析，保险项目将能够更准确地把握市场脉搏，制定具有竞争力的保险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保险项目的发展具有直接的影响。我们将进行更为全面的法规和政策分析，了解行业发展中的潜在法律风险和合规挑战。通过充分了解和遵守相关法规，保险项目将确保在法律框架内合法合规运营，为保险项目的稳健发展提供有力支持。</w:t>
      </w:r>
    </w:p>
    <w:p>
      <w:pPr>
        <w:pStyle w:val="Heading2"/>
        <w:ind w:firstLine="560" w:firstLineChars="200"/>
        <w:rPr>
          <w:rFonts w:ascii="仿宋" w:eastAsia="仿宋" w:hAnsi="仿宋" w:cs="仿宋" w:hint="eastAsia"/>
          <w:sz w:val="28"/>
          <w:lang w:eastAsia="zh-CN"/>
        </w:rPr>
      </w:pPr>
      <w:bookmarkStart w:id="4" w:name="_Toc30663"/>
      <w:r>
        <w:rPr>
          <w:rFonts w:ascii="仿宋" w:eastAsia="仿宋" w:hAnsi="仿宋" w:cs="仿宋" w:hint="eastAsia"/>
          <w:sz w:val="28"/>
          <w:lang w:eastAsia="zh-CN"/>
        </w:rPr>
        <w:t>(二)、保险项目建设必要性分析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项目建设的迫切性源于对行业发展趋势的深刻洞察。我们正处于一个行业变革的时代，科技创新、数字化转型成为企业发展的关键动力。保险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项目建设不仅仅是为了跟上潮流，更是为了通过技术创新推动企业的持续发展。通过引入先进的技术和解决方案，保险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保险项目的建设成为必然选择，通过提高产品质量、拓展服务领域，从而在竞争中获得更多的机会。保险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保险项目建设的必要性体现在对客户需求更精准的满足。通过保险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项目建设的背后是对企业持续创新的追求。只有通过不断创新，企业才能在竞争中立于不败之地。保险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9920"/>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7003"/>
      <w:r>
        <w:rPr>
          <w:rFonts w:ascii="仿宋" w:eastAsia="仿宋" w:hAnsi="仿宋" w:cs="仿宋" w:hint="eastAsia"/>
          <w:lang w:eastAsia="zh-CN"/>
        </w:rPr>
        <w:t>(一)、保险行业分析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保险行业一直以来都是市场的关注焦点。行业内的发展趋势、竞争态势以及潜在机会都对保险项目的推进产生深远的影响。通过深入研究行业的整体概貌，我们将更好地理解行业的核心特征，为保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险行业，技术一直是推动创新和发展的关键因素。我们将对当前技术趋势进行详尽分析，包括但不限于人工智能、大数据应用、先进制造技术等。这有助于保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保险项目成功的基础。我们将对主要竞争对手进行深入研究，包括其市场份额、产品特点、市场定位等。通过全面了解竞争对手的优势和劣势，保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2838"/>
      <w:r>
        <w:rPr>
          <w:rFonts w:ascii="仿宋" w:eastAsia="仿宋" w:hAnsi="仿宋" w:cs="仿宋" w:hint="eastAsia"/>
          <w:sz w:val="28"/>
          <w:lang w:eastAsia="zh-CN"/>
        </w:rPr>
        <w:t>(二)、保险市场分析预测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通过对市场规模的深入调研，我们将预测保险市场未来的增长趋势。这包括市场的整体规模、各细分领域的发展趋势等。保险项目可以根据市场的扩张速度和潜在机会，制定更符合市场需求的发展策略。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了解消费者的需求是市场分析的核心。我们将通过调查研究，深入挖掘目标消费者的需求特点、购买习惯以及对产品和服务的期望。这有助于保险项目更好地定位目标市场，提供更符合消费者期待的解决方案。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保险项目实施过程中需要充分考虑的因素。我们将对市场风险进行全面评估，包括但不限于政策法规风险、市场竞争风险、技术变革风险等。通过对潜在风险的深入分析，保险项目可以制定相应的风险缓解策略，降低不确定性对保险项目的影响。</w:t>
      </w:r>
    </w:p>
    <w:p>
      <w:pPr>
        <w:pStyle w:val="Heading1"/>
        <w:ind w:firstLine="560" w:firstLineChars="200"/>
        <w:rPr>
          <w:rFonts w:ascii="仿宋" w:eastAsia="仿宋" w:hAnsi="仿宋" w:cs="仿宋" w:hint="eastAsia"/>
          <w:sz w:val="28"/>
          <w:lang w:eastAsia="zh-CN"/>
        </w:rPr>
      </w:pPr>
      <w:bookmarkStart w:id="8" w:name="_Toc11234"/>
      <w:r>
        <w:rPr>
          <w:rFonts w:ascii="仿宋" w:eastAsia="仿宋" w:hAnsi="仿宋" w:cs="仿宋" w:hint="eastAsia"/>
          <w:sz w:val="28"/>
          <w:lang w:eastAsia="zh-CN"/>
        </w:rPr>
        <w:t>三、保险项目选址可行性分析</w:t>
      </w:r>
      <w:bookmarkEnd w:id="8"/>
    </w:p>
    <w:p>
      <w:pPr>
        <w:pStyle w:val="Heading2"/>
        <w:rPr>
          <w:rFonts w:ascii="仿宋" w:eastAsia="仿宋" w:hAnsi="仿宋" w:cs="仿宋" w:hint="eastAsia"/>
          <w:lang w:eastAsia="zh-CN"/>
        </w:rPr>
      </w:pPr>
      <w:bookmarkStart w:id="9" w:name="_Toc20507"/>
      <w:r>
        <w:rPr>
          <w:rFonts w:ascii="仿宋" w:eastAsia="仿宋" w:hAnsi="仿宋" w:cs="仿宋" w:hint="eastAsia"/>
          <w:lang w:eastAsia="zh-CN"/>
        </w:rPr>
        <w:t>(一)、保险项目选址</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该保险项目选址位于XX省XX市XX区XXX街道</w:t>
      </w:r>
    </w:p>
    <w:p>
      <w:pPr>
        <w:pStyle w:val="Heading2"/>
        <w:ind w:firstLine="560" w:firstLineChars="200"/>
        <w:rPr>
          <w:rFonts w:ascii="仿宋" w:eastAsia="仿宋" w:hAnsi="仿宋" w:cs="仿宋" w:hint="eastAsia"/>
          <w:sz w:val="28"/>
          <w:lang w:eastAsia="zh-CN"/>
        </w:rPr>
      </w:pPr>
      <w:bookmarkStart w:id="10" w:name="_Toc3046"/>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保险项目的征地面积将根据保险项目的实际规模和需求进行精确规划。具体面积XXX平方米，旨在确保保险项目不仅能够满足当前的发展需求，还能够预留空间以适应未来的扩展。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净用地面积是在征地面积基础上去除不可利用面积后的实际可开发用地。具体面积XXX平方米，考虑到环保、交通、安全等多方面因素，以确保保险项目在整体利用效率上达到最优。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保险项目计划建设的建筑总规模具体面积XXX平方米。这一规模的确定综合考虑了保险项目的性质、规模，以及城市规划的相关要求，确保建筑布局与周边环境协调一致。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绿地率是保险项目用地中被规划为绿地的比例。具体面积XXX平方米，旨在通过合理规划绿地，改善保险项目周边环境，提升居民生活质量，并符合城市整体绿化规划。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容积率是用地上可以建设的建筑总体积与用地面积之比。具体面积XXX，通过合理的容积率规划，确保保险项目建筑规模与周边环境和谐共生。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确保保险项目选址与当地城市规划相一致，具体面积XXX平方米。通过与城市规划部门深入沟通，确保保险项目不仅符合城市的整体发展方向，还能够融入城市的发展布局，为城市的长远发展贡献力量。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充分了解并确保保险项目选址符合当地产业政策，具体面积XXX平方米。这包括保险项目对当地经济的促进作用，以及对相关产业的带动效应，确保保险项目与地方政府的产业政策保持一致，促进共赢合作。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用地总体要求必须符合环保和可持续发展的原则，具体面积XXX平方米。通过采用绿色建筑设计、节能减排等措施，确保保险项目在建设和运营过程中对环境的影响最小化，达到可持续发展的要求。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确保保险项目选址具备必要的公共设施配套，具体面积XXX平方米。这包括交通便利性、教育、医疗等基础设施，以提高居民生活品质，使得保险项目选址更具吸引力。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考虑用地总体要求对当地社会稳定性的影响，具体面积XXX平方米。通过深入了解当地社区反馈，确保保险项目的选址和建设过程对当地社会和谐稳定产生积极作用。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保险项目选址不仅符合法规和规划，还在实际操作中具有可行性。这一全面规划将为保险项目的成功实施提供坚实的基础，确保保险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0128"/>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保险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保险项目的设备规划和空间设计中，我们将采取灵活设备布局的措施。设备布局将根据实际需求进行灵活设计，避免不必要的浪费。通过合理规划设备摆放位置，我们将提高设备的利用率，减少设备间距，以确保保险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保险项目内部引入共享设施的概念，例如共享会议室、办公区等。通过这种方式，我们可以减少对资源的重复建设，提高资源共享效率，从而减小保险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0003"/>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保险项目的总图布置中，我们将不同功能区域进行明确的规划，以最大程度满足保险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31139"/>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我们首先关注市场因素，包括潜在客户分布、竞争对手位置、市场需求等。通过深入的市场调研，我们能够更准确地评估选址对于市场开拓和产品销售的影响，确保保险项目能够在有利的市场环境中蓬勃发展。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保险项目对环境的影响是综合评价的重要因素之一。我们将详细考虑选址周边的自然环境、生态保护区、水源地等情况，确保保险项目的建设和运营对环境影响最小化，并符合当地的环保法规标准。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对选址的评价还需充分考虑当地政府的产业政策和法规。我们将详细了解保险项目所在地的相关政策，确保保险项目的规划和运营与当地法规相符，降低不必要的法律风险。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考虑到社会稳定性对企业运营的重要性，我们将评估选址地区的社会安全情况、劳工关系、社区反馈等方面，以确保保险项目的建设和运营不会受到社会稳定性的负面影响。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最后，我们将综合考虑用地成本，包括土地购置费用、土地开发成本等。通过对用地成本的详细评估，我们能够做出更为精确的经济效益分析，为保险项目的投资决策提供有力支持。</w:t>
      </w:r>
    </w:p>
    <w:p>
      <w:pPr>
        <w:pStyle w:val="Heading1"/>
        <w:ind w:firstLine="560" w:firstLineChars="200"/>
        <w:rPr>
          <w:rFonts w:ascii="仿宋" w:eastAsia="仿宋" w:hAnsi="仿宋" w:cs="仿宋" w:hint="eastAsia"/>
          <w:sz w:val="28"/>
          <w:lang w:eastAsia="zh-CN"/>
        </w:rPr>
      </w:pPr>
      <w:bookmarkStart w:id="14" w:name="_Toc13735"/>
      <w:r>
        <w:rPr>
          <w:rFonts w:ascii="仿宋" w:eastAsia="仿宋" w:hAnsi="仿宋" w:cs="仿宋" w:hint="eastAsia"/>
          <w:sz w:val="28"/>
          <w:lang w:eastAsia="zh-CN"/>
        </w:rPr>
        <w:t>四、保险项目文档管理</w:t>
      </w:r>
      <w:bookmarkEnd w:id="14"/>
    </w:p>
    <w:p>
      <w:pPr>
        <w:pStyle w:val="Heading2"/>
        <w:rPr>
          <w:rFonts w:ascii="仿宋" w:eastAsia="仿宋" w:hAnsi="仿宋" w:cs="仿宋" w:hint="eastAsia"/>
          <w:lang w:eastAsia="zh-CN"/>
        </w:rPr>
      </w:pPr>
      <w:bookmarkStart w:id="15" w:name="_Toc12672"/>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保险项目高度重视文档的质量和准确性，以支持保险项目的各项活动和决策。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项目文档的编制始于保险项目计划的初期，我们制定了详细的文档编制计划，明确了每个文档的内容、格式和编写责任人。在保险项目启动阶段，我们首先编制了保险项目章程，明确定义了保险项目的目标、范围、风险等关键要素。随后，保险项目团队根据计划陆续编制了需求文档、设计文档、测试文档等各类文档，确保保险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文档审查是保险项目管理中的重要环节，旨在确保保险项目文档符合质量标准和保险项目需求。在保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除了内部审查，我们还进行了外部审查，邀请保险项目相关利益方和专业领域的专家对文档进行独立审查。这有助于获取更全面、客观的反馈，确保保险项目文档不仅符合内部标准，也满足外部需求。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保险项目在文档编制与审查方面建立了严格的管理机制，通过规范的流程和多维度的审查，确保保险项目文档的质量、准确性和可靠性，为保险项目的顺利推进提供了有力支持。</w:t>
      </w:r>
    </w:p>
    <w:p>
      <w:pPr>
        <w:pStyle w:val="Heading2"/>
        <w:ind w:firstLine="560" w:firstLineChars="200"/>
        <w:rPr>
          <w:rFonts w:ascii="仿宋" w:eastAsia="仿宋" w:hAnsi="仿宋" w:cs="仿宋" w:hint="eastAsia"/>
          <w:sz w:val="28"/>
          <w:lang w:eastAsia="zh-CN"/>
        </w:rPr>
      </w:pPr>
      <w:bookmarkStart w:id="16" w:name="_Toc11257"/>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在保险项目中，我们致力于优化文档发布与分发过程，以确保信息的高效传递和团队间协作的顺畅进行。以下是我们采取的关键优化策略：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我们通过多渠道发布文档，包括电子邮件、保险项目管理平台、内部网站等，以满足不同团队成员的偏好和需求。多渠道发布确保了信息的全面覆盖。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我们采用了精细的权限控制，确保只有授权人员可以访问敏感信息。这种安全措施保护了保险项目文档的机密性，防止了未经授权的信息泄露。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4704"/>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文档存档与归档是保险项目生命周期中一个至关重要的环节，直接关系到保险项目信息的长期保存和历史记录的完整性。在保险项目中，我们实施了一系列有效的文档存档与归档管理策略：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433"/>
      <w:r>
        <w:rPr>
          <w:rFonts w:ascii="仿宋" w:eastAsia="仿宋" w:hAnsi="仿宋" w:cs="仿宋" w:hint="eastAsia"/>
          <w:sz w:val="28"/>
          <w:lang w:eastAsia="zh-CN"/>
        </w:rPr>
        <w:t>五、保险项目可持续发展</w:t>
      </w:r>
      <w:bookmarkEnd w:id="18"/>
    </w:p>
    <w:p>
      <w:pPr>
        <w:pStyle w:val="Heading2"/>
        <w:rPr>
          <w:rFonts w:ascii="仿宋" w:eastAsia="仿宋" w:hAnsi="仿宋" w:cs="仿宋" w:hint="eastAsia"/>
          <w:lang w:eastAsia="zh-CN"/>
        </w:rPr>
      </w:pPr>
      <w:bookmarkStart w:id="19" w:name="_Toc16871"/>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险项目中，保险项目团队着眼于未来，明确了可持续发展的战略方向。制定的具体可持续发展目标包括降低资源使用、采用环保技术、最大化社会效益等。这一步骤不仅有助于保险项目在环保和社会责任方面达到最高标准，也为未来提供了明确的指引，确保保险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可持续实践的融入保险项目管理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保险项目管理周期。从保险项目规划开始，保险项目团队就考虑了环境和社会的因素。在执行阶段，保险项目团队积极推动绿色技术的应用，优化资源利用。此外，关注员工的社会责任，通过培训和沟通活动提高员工对可持续发展的认知，使他们能够在日常工作中践行可持续实践。这些举措不仅为保险项目的可持续性打下了坚实基础，也为行业树立了榜样。</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https://d.book118.com/806223213054010041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保险项目规划设计方案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6759F2"/>
    <w:rsid w:val="756759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6223213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2024-01-23T14:49:00Z</dcterms:created>
  <dcterms:modified xsi:type="dcterms:W3CDTF">2024-01-23T14:49:48Z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55077EED68014ED4AB18B922AB934511_11</vt:lpwstr>
  </property>
  <property fmtid="{D5CDD505-2E9C-101B-9397-08002B2CF9AE}" pid="3" name="KSOProductBuildVer">
    <vt:lpwstr>2052-12.1.0.16120</vt:lpwstr>
  </property>
</Properties>
</file>