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造纸印染污染治理项目规划设计方案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017" w:history="1">
        <w:r>
          <w:rPr>
            <w:rFonts w:ascii="仿宋" w:eastAsia="仿宋" w:hAnsi="仿宋" w:cs="仿宋" w:hint="eastAsia"/>
            <w:lang w:eastAsia="zh-CN"/>
          </w:rPr>
          <w:t>序言</w:t>
        </w:r>
        <w:r>
          <w:tab/>
        </w:r>
        <w:r>
          <w:fldChar w:fldCharType="begin"/>
        </w:r>
        <w:r>
          <w:instrText xml:space="preserve"> PAGEREF _Toc30017 \h </w:instrText>
        </w:r>
        <w:r>
          <w:fldChar w:fldCharType="separate"/>
        </w:r>
        <w:r>
          <w:t>3</w:t>
        </w:r>
        <w:r>
          <w:fldChar w:fldCharType="end"/>
        </w:r>
      </w:hyperlink>
    </w:p>
    <w:p>
      <w:pPr>
        <w:pStyle w:val="TOC1"/>
        <w:tabs>
          <w:tab w:val="right" w:leader="dot" w:pos="8306"/>
        </w:tabs>
      </w:pPr>
      <w:hyperlink w:anchor="_Toc19848" w:history="1">
        <w:r>
          <w:rPr>
            <w:rFonts w:ascii="仿宋" w:eastAsia="仿宋" w:hAnsi="仿宋" w:cs="仿宋" w:hint="eastAsia"/>
            <w:lang w:eastAsia="zh-CN"/>
          </w:rPr>
          <w:t>一、工艺说明</w:t>
        </w:r>
        <w:r>
          <w:tab/>
        </w:r>
        <w:r>
          <w:fldChar w:fldCharType="begin"/>
        </w:r>
        <w:r>
          <w:instrText xml:space="preserve"> PAGEREF _Toc19848 \h </w:instrText>
        </w:r>
        <w:r>
          <w:fldChar w:fldCharType="separate"/>
        </w:r>
        <w:r>
          <w:t>3</w:t>
        </w:r>
        <w:r>
          <w:fldChar w:fldCharType="end"/>
        </w:r>
      </w:hyperlink>
    </w:p>
    <w:p>
      <w:pPr>
        <w:pStyle w:val="TOC2"/>
        <w:tabs>
          <w:tab w:val="right" w:leader="dot" w:pos="8306"/>
        </w:tabs>
      </w:pPr>
      <w:hyperlink w:anchor="_Toc22093" w:history="1">
        <w:r>
          <w:rPr>
            <w:rFonts w:ascii="仿宋" w:eastAsia="仿宋" w:hAnsi="仿宋" w:cs="仿宋" w:hint="eastAsia"/>
            <w:lang w:eastAsia="zh-CN"/>
          </w:rPr>
          <w:t>(一)、技术管理特点</w:t>
        </w:r>
        <w:r>
          <w:tab/>
        </w:r>
        <w:r>
          <w:fldChar w:fldCharType="begin"/>
        </w:r>
        <w:r>
          <w:instrText xml:space="preserve"> PAGEREF _Toc22093 \h </w:instrText>
        </w:r>
        <w:r>
          <w:fldChar w:fldCharType="separate"/>
        </w:r>
        <w:r>
          <w:t>3</w:t>
        </w:r>
        <w:r>
          <w:fldChar w:fldCharType="end"/>
        </w:r>
      </w:hyperlink>
    </w:p>
    <w:p>
      <w:pPr>
        <w:pStyle w:val="TOC2"/>
        <w:tabs>
          <w:tab w:val="right" w:leader="dot" w:pos="8306"/>
        </w:tabs>
      </w:pPr>
      <w:hyperlink w:anchor="_Toc21090" w:history="1">
        <w:r>
          <w:rPr>
            <w:rFonts w:ascii="仿宋" w:eastAsia="仿宋" w:hAnsi="仿宋" w:cs="仿宋" w:hint="eastAsia"/>
            <w:lang w:eastAsia="zh-CN"/>
          </w:rPr>
          <w:t>(二)、造纸印染污染治理项目工艺技术设计方案</w:t>
        </w:r>
        <w:r>
          <w:tab/>
        </w:r>
        <w:r>
          <w:fldChar w:fldCharType="begin"/>
        </w:r>
        <w:r>
          <w:instrText xml:space="preserve"> PAGEREF _Toc21090 \h </w:instrText>
        </w:r>
        <w:r>
          <w:fldChar w:fldCharType="separate"/>
        </w:r>
        <w:r>
          <w:t>4</w:t>
        </w:r>
        <w:r>
          <w:fldChar w:fldCharType="end"/>
        </w:r>
      </w:hyperlink>
    </w:p>
    <w:p>
      <w:pPr>
        <w:pStyle w:val="TOC2"/>
        <w:tabs>
          <w:tab w:val="right" w:leader="dot" w:pos="8306"/>
        </w:tabs>
      </w:pPr>
      <w:hyperlink w:anchor="_Toc31076" w:history="1">
        <w:r>
          <w:rPr>
            <w:rFonts w:ascii="仿宋" w:eastAsia="仿宋" w:hAnsi="仿宋" w:cs="仿宋" w:hint="eastAsia"/>
            <w:lang w:eastAsia="zh-CN"/>
          </w:rPr>
          <w:t>(三)、设备选型方案</w:t>
        </w:r>
        <w:r>
          <w:tab/>
        </w:r>
        <w:r>
          <w:fldChar w:fldCharType="begin"/>
        </w:r>
        <w:r>
          <w:instrText xml:space="preserve"> PAGEREF _Toc31076 \h </w:instrText>
        </w:r>
        <w:r>
          <w:fldChar w:fldCharType="separate"/>
        </w:r>
        <w:r>
          <w:t>5</w:t>
        </w:r>
        <w:r>
          <w:fldChar w:fldCharType="end"/>
        </w:r>
      </w:hyperlink>
    </w:p>
    <w:p>
      <w:pPr>
        <w:pStyle w:val="TOC1"/>
        <w:tabs>
          <w:tab w:val="right" w:leader="dot" w:pos="8306"/>
        </w:tabs>
      </w:pPr>
      <w:hyperlink w:anchor="_Toc22346" w:history="1">
        <w:r>
          <w:rPr>
            <w:rFonts w:ascii="仿宋" w:eastAsia="仿宋" w:hAnsi="仿宋" w:cs="仿宋" w:hint="eastAsia"/>
            <w:lang w:eastAsia="zh-CN"/>
          </w:rPr>
          <w:t>二、造纸印染污染治理项目概论</w:t>
        </w:r>
        <w:r>
          <w:tab/>
        </w:r>
        <w:r>
          <w:fldChar w:fldCharType="begin"/>
        </w:r>
        <w:r>
          <w:instrText xml:space="preserve"> PAGEREF _Toc22346 \h </w:instrText>
        </w:r>
        <w:r>
          <w:fldChar w:fldCharType="separate"/>
        </w:r>
        <w:r>
          <w:t>7</w:t>
        </w:r>
        <w:r>
          <w:fldChar w:fldCharType="end"/>
        </w:r>
      </w:hyperlink>
    </w:p>
    <w:p>
      <w:pPr>
        <w:pStyle w:val="TOC2"/>
        <w:tabs>
          <w:tab w:val="right" w:leader="dot" w:pos="8306"/>
        </w:tabs>
      </w:pPr>
      <w:hyperlink w:anchor="_Toc5829" w:history="1">
        <w:r>
          <w:rPr>
            <w:rFonts w:ascii="仿宋" w:eastAsia="仿宋" w:hAnsi="仿宋" w:cs="仿宋" w:hint="eastAsia"/>
            <w:lang w:eastAsia="zh-CN"/>
          </w:rPr>
          <w:t>(一)、造纸印染污染治理项目概况</w:t>
        </w:r>
        <w:r>
          <w:tab/>
        </w:r>
        <w:r>
          <w:fldChar w:fldCharType="begin"/>
        </w:r>
        <w:r>
          <w:instrText xml:space="preserve"> PAGEREF _Toc5829 \h </w:instrText>
        </w:r>
        <w:r>
          <w:fldChar w:fldCharType="separate"/>
        </w:r>
        <w:r>
          <w:t>7</w:t>
        </w:r>
        <w:r>
          <w:fldChar w:fldCharType="end"/>
        </w:r>
      </w:hyperlink>
    </w:p>
    <w:p>
      <w:pPr>
        <w:pStyle w:val="TOC2"/>
        <w:tabs>
          <w:tab w:val="right" w:leader="dot" w:pos="8306"/>
        </w:tabs>
      </w:pPr>
      <w:hyperlink w:anchor="_Toc5886" w:history="1">
        <w:r>
          <w:rPr>
            <w:rFonts w:ascii="仿宋" w:eastAsia="仿宋" w:hAnsi="仿宋" w:cs="仿宋" w:hint="eastAsia"/>
            <w:lang w:eastAsia="zh-CN"/>
          </w:rPr>
          <w:t>(二)、造纸印染污染治理项目目标</w:t>
        </w:r>
        <w:r>
          <w:tab/>
        </w:r>
        <w:r>
          <w:fldChar w:fldCharType="begin"/>
        </w:r>
        <w:r>
          <w:instrText xml:space="preserve"> PAGEREF _Toc5886 \h </w:instrText>
        </w:r>
        <w:r>
          <w:fldChar w:fldCharType="separate"/>
        </w:r>
        <w:r>
          <w:t>9</w:t>
        </w:r>
        <w:r>
          <w:fldChar w:fldCharType="end"/>
        </w:r>
      </w:hyperlink>
    </w:p>
    <w:p>
      <w:pPr>
        <w:pStyle w:val="TOC2"/>
        <w:tabs>
          <w:tab w:val="right" w:leader="dot" w:pos="8306"/>
        </w:tabs>
      </w:pPr>
      <w:hyperlink w:anchor="_Toc15303" w:history="1">
        <w:r>
          <w:rPr>
            <w:rFonts w:ascii="仿宋" w:eastAsia="仿宋" w:hAnsi="仿宋" w:cs="仿宋" w:hint="eastAsia"/>
            <w:lang w:eastAsia="zh-CN"/>
          </w:rPr>
          <w:t>(三)、造纸印染污染治理项目提出的理由</w:t>
        </w:r>
        <w:r>
          <w:tab/>
        </w:r>
        <w:r>
          <w:fldChar w:fldCharType="begin"/>
        </w:r>
        <w:r>
          <w:instrText xml:space="preserve"> PAGEREF _Toc15303 \h </w:instrText>
        </w:r>
        <w:r>
          <w:fldChar w:fldCharType="separate"/>
        </w:r>
        <w:r>
          <w:t>10</w:t>
        </w:r>
        <w:r>
          <w:fldChar w:fldCharType="end"/>
        </w:r>
      </w:hyperlink>
    </w:p>
    <w:p>
      <w:pPr>
        <w:pStyle w:val="TOC2"/>
        <w:tabs>
          <w:tab w:val="right" w:leader="dot" w:pos="8306"/>
        </w:tabs>
      </w:pPr>
      <w:hyperlink w:anchor="_Toc30913" w:history="1">
        <w:r>
          <w:rPr>
            <w:rFonts w:ascii="仿宋" w:eastAsia="仿宋" w:hAnsi="仿宋" w:cs="仿宋" w:hint="eastAsia"/>
            <w:lang w:eastAsia="zh-CN"/>
          </w:rPr>
          <w:t>(四)、造纸印染污染治理项目意义</w:t>
        </w:r>
        <w:r>
          <w:tab/>
        </w:r>
        <w:r>
          <w:fldChar w:fldCharType="begin"/>
        </w:r>
        <w:r>
          <w:instrText xml:space="preserve"> PAGEREF _Toc30913 \h </w:instrText>
        </w:r>
        <w:r>
          <w:fldChar w:fldCharType="separate"/>
        </w:r>
        <w:r>
          <w:t>12</w:t>
        </w:r>
        <w:r>
          <w:fldChar w:fldCharType="end"/>
        </w:r>
      </w:hyperlink>
    </w:p>
    <w:p>
      <w:pPr>
        <w:pStyle w:val="TOC2"/>
        <w:tabs>
          <w:tab w:val="right" w:leader="dot" w:pos="8306"/>
        </w:tabs>
      </w:pPr>
      <w:hyperlink w:anchor="_Toc11456" w:history="1">
        <w:r>
          <w:rPr>
            <w:rFonts w:ascii="仿宋" w:eastAsia="仿宋" w:hAnsi="仿宋" w:cs="仿宋" w:hint="eastAsia"/>
            <w:lang w:eastAsia="zh-CN"/>
          </w:rPr>
          <w:t>(五)、造纸印染污染治理项目背景</w:t>
        </w:r>
        <w:r>
          <w:tab/>
        </w:r>
        <w:r>
          <w:fldChar w:fldCharType="begin"/>
        </w:r>
        <w:r>
          <w:instrText xml:space="preserve"> PAGEREF _Toc11456 \h </w:instrText>
        </w:r>
        <w:r>
          <w:fldChar w:fldCharType="separate"/>
        </w:r>
        <w:r>
          <w:t>13</w:t>
        </w:r>
        <w:r>
          <w:fldChar w:fldCharType="end"/>
        </w:r>
      </w:hyperlink>
    </w:p>
    <w:p>
      <w:pPr>
        <w:pStyle w:val="TOC1"/>
        <w:tabs>
          <w:tab w:val="right" w:leader="dot" w:pos="8306"/>
        </w:tabs>
      </w:pPr>
      <w:hyperlink w:anchor="_Toc18733" w:history="1">
        <w:r>
          <w:rPr>
            <w:rFonts w:ascii="仿宋" w:eastAsia="仿宋" w:hAnsi="仿宋" w:cs="仿宋" w:hint="eastAsia"/>
            <w:lang w:eastAsia="zh-CN"/>
          </w:rPr>
          <w:t>三、造纸印染污染治理项目绩效评估</w:t>
        </w:r>
        <w:r>
          <w:tab/>
        </w:r>
        <w:r>
          <w:fldChar w:fldCharType="begin"/>
        </w:r>
        <w:r>
          <w:instrText xml:space="preserve"> PAGEREF _Toc18733 \h </w:instrText>
        </w:r>
        <w:r>
          <w:fldChar w:fldCharType="separate"/>
        </w:r>
        <w:r>
          <w:t>14</w:t>
        </w:r>
        <w:r>
          <w:fldChar w:fldCharType="end"/>
        </w:r>
      </w:hyperlink>
    </w:p>
    <w:p>
      <w:pPr>
        <w:pStyle w:val="TOC2"/>
        <w:tabs>
          <w:tab w:val="right" w:leader="dot" w:pos="8306"/>
        </w:tabs>
      </w:pPr>
      <w:hyperlink w:anchor="_Toc7958" w:history="1">
        <w:r>
          <w:rPr>
            <w:rFonts w:ascii="仿宋" w:eastAsia="仿宋" w:hAnsi="仿宋" w:cs="仿宋" w:hint="eastAsia"/>
            <w:lang w:eastAsia="zh-CN"/>
          </w:rPr>
          <w:t>(一)、绩效评估指标</w:t>
        </w:r>
        <w:r>
          <w:tab/>
        </w:r>
        <w:r>
          <w:fldChar w:fldCharType="begin"/>
        </w:r>
        <w:r>
          <w:instrText xml:space="preserve"> PAGEREF _Toc7958 \h </w:instrText>
        </w:r>
        <w:r>
          <w:fldChar w:fldCharType="separate"/>
        </w:r>
        <w:r>
          <w:t>14</w:t>
        </w:r>
        <w:r>
          <w:fldChar w:fldCharType="end"/>
        </w:r>
      </w:hyperlink>
    </w:p>
    <w:p>
      <w:pPr>
        <w:pStyle w:val="TOC2"/>
        <w:tabs>
          <w:tab w:val="right" w:leader="dot" w:pos="8306"/>
        </w:tabs>
      </w:pPr>
      <w:hyperlink w:anchor="_Toc24185" w:history="1">
        <w:r>
          <w:rPr>
            <w:rFonts w:ascii="仿宋" w:eastAsia="仿宋" w:hAnsi="仿宋" w:cs="仿宋" w:hint="eastAsia"/>
            <w:lang w:eastAsia="zh-CN"/>
          </w:rPr>
          <w:t>(二)、绩效评估方法</w:t>
        </w:r>
        <w:r>
          <w:tab/>
        </w:r>
        <w:r>
          <w:fldChar w:fldCharType="begin"/>
        </w:r>
        <w:r>
          <w:instrText xml:space="preserve"> PAGEREF _Toc24185 \h </w:instrText>
        </w:r>
        <w:r>
          <w:fldChar w:fldCharType="separate"/>
        </w:r>
        <w:r>
          <w:t>15</w:t>
        </w:r>
        <w:r>
          <w:fldChar w:fldCharType="end"/>
        </w:r>
      </w:hyperlink>
    </w:p>
    <w:p>
      <w:pPr>
        <w:pStyle w:val="TOC2"/>
        <w:tabs>
          <w:tab w:val="right" w:leader="dot" w:pos="8306"/>
        </w:tabs>
      </w:pPr>
      <w:hyperlink w:anchor="_Toc21737" w:history="1">
        <w:r>
          <w:rPr>
            <w:rFonts w:ascii="仿宋" w:eastAsia="仿宋" w:hAnsi="仿宋" w:cs="仿宋" w:hint="eastAsia"/>
            <w:lang w:eastAsia="zh-CN"/>
          </w:rPr>
          <w:t>(三)、绩效评估周期</w:t>
        </w:r>
        <w:r>
          <w:tab/>
        </w:r>
        <w:r>
          <w:fldChar w:fldCharType="begin"/>
        </w:r>
        <w:r>
          <w:instrText xml:space="preserve"> PAGEREF _Toc21737 \h </w:instrText>
        </w:r>
        <w:r>
          <w:fldChar w:fldCharType="separate"/>
        </w:r>
        <w:r>
          <w:t>16</w:t>
        </w:r>
        <w:r>
          <w:fldChar w:fldCharType="end"/>
        </w:r>
      </w:hyperlink>
    </w:p>
    <w:p>
      <w:pPr>
        <w:pStyle w:val="TOC1"/>
        <w:tabs>
          <w:tab w:val="right" w:leader="dot" w:pos="8306"/>
        </w:tabs>
      </w:pPr>
      <w:hyperlink w:anchor="_Toc11264" w:history="1">
        <w:r>
          <w:rPr>
            <w:rFonts w:ascii="仿宋" w:eastAsia="仿宋" w:hAnsi="仿宋" w:cs="仿宋" w:hint="eastAsia"/>
            <w:lang w:eastAsia="zh-CN"/>
          </w:rPr>
          <w:t>四、造纸印染污染治理项目建设单位说明</w:t>
        </w:r>
        <w:r>
          <w:tab/>
        </w:r>
        <w:r>
          <w:fldChar w:fldCharType="begin"/>
        </w:r>
        <w:r>
          <w:instrText xml:space="preserve"> PAGEREF _Toc11264 \h </w:instrText>
        </w:r>
        <w:r>
          <w:fldChar w:fldCharType="separate"/>
        </w:r>
        <w:r>
          <w:t>17</w:t>
        </w:r>
        <w:r>
          <w:fldChar w:fldCharType="end"/>
        </w:r>
      </w:hyperlink>
    </w:p>
    <w:p>
      <w:pPr>
        <w:pStyle w:val="TOC2"/>
        <w:tabs>
          <w:tab w:val="right" w:leader="dot" w:pos="8306"/>
        </w:tabs>
      </w:pPr>
      <w:hyperlink w:anchor="_Toc12020" w:history="1">
        <w:r>
          <w:rPr>
            <w:rFonts w:ascii="仿宋" w:eastAsia="仿宋" w:hAnsi="仿宋" w:cs="仿宋" w:hint="eastAsia"/>
            <w:lang w:eastAsia="zh-CN"/>
          </w:rPr>
          <w:t>(一)、造纸印染污染治理项目承办单位基本情况</w:t>
        </w:r>
        <w:r>
          <w:tab/>
        </w:r>
        <w:r>
          <w:fldChar w:fldCharType="begin"/>
        </w:r>
        <w:r>
          <w:instrText xml:space="preserve"> PAGEREF _Toc12020 \h </w:instrText>
        </w:r>
        <w:r>
          <w:fldChar w:fldCharType="separate"/>
        </w:r>
        <w:r>
          <w:t>17</w:t>
        </w:r>
        <w:r>
          <w:fldChar w:fldCharType="end"/>
        </w:r>
      </w:hyperlink>
    </w:p>
    <w:p>
      <w:pPr>
        <w:pStyle w:val="TOC2"/>
        <w:tabs>
          <w:tab w:val="right" w:leader="dot" w:pos="8306"/>
        </w:tabs>
      </w:pPr>
      <w:hyperlink w:anchor="_Toc10009" w:history="1">
        <w:r>
          <w:rPr>
            <w:rFonts w:ascii="仿宋" w:eastAsia="仿宋" w:hAnsi="仿宋" w:cs="仿宋" w:hint="eastAsia"/>
            <w:lang w:eastAsia="zh-CN"/>
          </w:rPr>
          <w:t>(二)、公司经济效益分析</w:t>
        </w:r>
        <w:r>
          <w:tab/>
        </w:r>
        <w:r>
          <w:fldChar w:fldCharType="begin"/>
        </w:r>
        <w:r>
          <w:instrText xml:space="preserve"> PAGEREF _Toc10009 \h </w:instrText>
        </w:r>
        <w:r>
          <w:fldChar w:fldCharType="separate"/>
        </w:r>
        <w:r>
          <w:t>18</w:t>
        </w:r>
        <w:r>
          <w:fldChar w:fldCharType="end"/>
        </w:r>
      </w:hyperlink>
    </w:p>
    <w:p>
      <w:pPr>
        <w:pStyle w:val="TOC1"/>
        <w:tabs>
          <w:tab w:val="right" w:leader="dot" w:pos="8306"/>
        </w:tabs>
      </w:pPr>
      <w:hyperlink w:anchor="_Toc11932" w:history="1">
        <w:r>
          <w:rPr>
            <w:rFonts w:ascii="仿宋" w:eastAsia="仿宋" w:hAnsi="仿宋" w:cs="仿宋" w:hint="eastAsia"/>
            <w:lang w:eastAsia="zh-CN"/>
          </w:rPr>
          <w:t>五、市场分析、调研</w:t>
        </w:r>
        <w:r>
          <w:tab/>
        </w:r>
        <w:r>
          <w:fldChar w:fldCharType="begin"/>
        </w:r>
        <w:r>
          <w:instrText xml:space="preserve"> PAGEREF _Toc11932 \h </w:instrText>
        </w:r>
        <w:r>
          <w:fldChar w:fldCharType="separate"/>
        </w:r>
        <w:r>
          <w:t>19</w:t>
        </w:r>
        <w:r>
          <w:fldChar w:fldCharType="end"/>
        </w:r>
      </w:hyperlink>
    </w:p>
    <w:p>
      <w:pPr>
        <w:pStyle w:val="TOC2"/>
        <w:tabs>
          <w:tab w:val="right" w:leader="dot" w:pos="8306"/>
        </w:tabs>
      </w:pPr>
      <w:hyperlink w:anchor="_Toc12146" w:history="1">
        <w:r>
          <w:rPr>
            <w:rFonts w:ascii="仿宋" w:eastAsia="仿宋" w:hAnsi="仿宋" w:cs="仿宋" w:hint="eastAsia"/>
            <w:lang w:eastAsia="zh-CN"/>
          </w:rPr>
          <w:t>(一)、造纸印染污染治理行业分析</w:t>
        </w:r>
        <w:r>
          <w:tab/>
        </w:r>
        <w:r>
          <w:fldChar w:fldCharType="begin"/>
        </w:r>
        <w:r>
          <w:instrText xml:space="preserve"> PAGEREF _Toc12146 \h </w:instrText>
        </w:r>
        <w:r>
          <w:fldChar w:fldCharType="separate"/>
        </w:r>
        <w:r>
          <w:t>19</w:t>
        </w:r>
        <w:r>
          <w:fldChar w:fldCharType="end"/>
        </w:r>
      </w:hyperlink>
    </w:p>
    <w:p>
      <w:pPr>
        <w:pStyle w:val="TOC2"/>
        <w:tabs>
          <w:tab w:val="right" w:leader="dot" w:pos="8306"/>
        </w:tabs>
      </w:pPr>
      <w:hyperlink w:anchor="_Toc28992" w:history="1">
        <w:r>
          <w:rPr>
            <w:rFonts w:ascii="仿宋" w:eastAsia="仿宋" w:hAnsi="仿宋" w:cs="仿宋" w:hint="eastAsia"/>
            <w:lang w:eastAsia="zh-CN"/>
          </w:rPr>
          <w:t>(二)、造纸印染污染治理市场分析预测</w:t>
        </w:r>
        <w:r>
          <w:tab/>
        </w:r>
        <w:r>
          <w:fldChar w:fldCharType="begin"/>
        </w:r>
        <w:r>
          <w:instrText xml:space="preserve"> PAGEREF _Toc28992 \h </w:instrText>
        </w:r>
        <w:r>
          <w:fldChar w:fldCharType="separate"/>
        </w:r>
        <w:r>
          <w:t>19</w:t>
        </w:r>
        <w:r>
          <w:fldChar w:fldCharType="end"/>
        </w:r>
      </w:hyperlink>
    </w:p>
    <w:p>
      <w:pPr>
        <w:pStyle w:val="TOC1"/>
        <w:tabs>
          <w:tab w:val="right" w:leader="dot" w:pos="8306"/>
        </w:tabs>
      </w:pPr>
      <w:hyperlink w:anchor="_Toc32661" w:history="1">
        <w:r>
          <w:rPr>
            <w:rFonts w:ascii="仿宋" w:eastAsia="仿宋" w:hAnsi="仿宋" w:cs="仿宋" w:hint="eastAsia"/>
            <w:lang w:eastAsia="zh-CN"/>
          </w:rPr>
          <w:t>六、造纸印染污染治理项目土建工程</w:t>
        </w:r>
        <w:r>
          <w:tab/>
        </w:r>
        <w:r>
          <w:fldChar w:fldCharType="begin"/>
        </w:r>
        <w:r>
          <w:instrText xml:space="preserve"> PAGEREF _Toc32661 \h </w:instrText>
        </w:r>
        <w:r>
          <w:fldChar w:fldCharType="separate"/>
        </w:r>
        <w:r>
          <w:t>20</w:t>
        </w:r>
        <w:r>
          <w:fldChar w:fldCharType="end"/>
        </w:r>
      </w:hyperlink>
    </w:p>
    <w:p>
      <w:pPr>
        <w:pStyle w:val="TOC2"/>
        <w:tabs>
          <w:tab w:val="right" w:leader="dot" w:pos="8306"/>
        </w:tabs>
      </w:pPr>
      <w:hyperlink w:anchor="_Toc14155" w:history="1">
        <w:r>
          <w:rPr>
            <w:rFonts w:ascii="仿宋" w:eastAsia="仿宋" w:hAnsi="仿宋" w:cs="仿宋" w:hint="eastAsia"/>
            <w:lang w:eastAsia="zh-CN"/>
          </w:rPr>
          <w:t>(一)、建筑工程设计原则</w:t>
        </w:r>
        <w:r>
          <w:tab/>
        </w:r>
        <w:r>
          <w:fldChar w:fldCharType="begin"/>
        </w:r>
        <w:r>
          <w:instrText xml:space="preserve"> PAGEREF _Toc14155 \h </w:instrText>
        </w:r>
        <w:r>
          <w:fldChar w:fldCharType="separate"/>
        </w:r>
        <w:r>
          <w:t>20</w:t>
        </w:r>
        <w:r>
          <w:fldChar w:fldCharType="end"/>
        </w:r>
      </w:hyperlink>
    </w:p>
    <w:p>
      <w:pPr>
        <w:pStyle w:val="TOC2"/>
        <w:tabs>
          <w:tab w:val="right" w:leader="dot" w:pos="8306"/>
        </w:tabs>
      </w:pPr>
      <w:hyperlink w:anchor="_Toc3646" w:history="1">
        <w:r>
          <w:rPr>
            <w:rFonts w:ascii="仿宋" w:eastAsia="仿宋" w:hAnsi="仿宋" w:cs="仿宋" w:hint="eastAsia"/>
            <w:lang w:eastAsia="zh-CN"/>
          </w:rPr>
          <w:t>(二)、土建工程设计年限及安全等级</w:t>
        </w:r>
        <w:r>
          <w:tab/>
        </w:r>
        <w:r>
          <w:fldChar w:fldCharType="begin"/>
        </w:r>
        <w:r>
          <w:instrText xml:space="preserve"> PAGEREF _Toc3646 \h </w:instrText>
        </w:r>
        <w:r>
          <w:fldChar w:fldCharType="separate"/>
        </w:r>
        <w:r>
          <w:t>21</w:t>
        </w:r>
        <w:r>
          <w:fldChar w:fldCharType="end"/>
        </w:r>
      </w:hyperlink>
    </w:p>
    <w:p>
      <w:pPr>
        <w:pStyle w:val="TOC2"/>
        <w:tabs>
          <w:tab w:val="right" w:leader="dot" w:pos="8306"/>
        </w:tabs>
      </w:pPr>
      <w:hyperlink w:anchor="_Toc23703" w:history="1">
        <w:r>
          <w:rPr>
            <w:rFonts w:ascii="仿宋" w:eastAsia="仿宋" w:hAnsi="仿宋" w:cs="仿宋" w:hint="eastAsia"/>
            <w:lang w:eastAsia="zh-CN"/>
          </w:rPr>
          <w:t>(三)、建筑工程设计总体要求</w:t>
        </w:r>
        <w:r>
          <w:tab/>
        </w:r>
        <w:r>
          <w:fldChar w:fldCharType="begin"/>
        </w:r>
        <w:r>
          <w:instrText xml:space="preserve"> PAGEREF _Toc23703 \h </w:instrText>
        </w:r>
        <w:r>
          <w:fldChar w:fldCharType="separate"/>
        </w:r>
        <w:r>
          <w:t>23</w:t>
        </w:r>
        <w:r>
          <w:fldChar w:fldCharType="end"/>
        </w:r>
      </w:hyperlink>
    </w:p>
    <w:p>
      <w:pPr>
        <w:pStyle w:val="TOC2"/>
        <w:tabs>
          <w:tab w:val="right" w:leader="dot" w:pos="8306"/>
        </w:tabs>
      </w:pPr>
      <w:hyperlink w:anchor="_Toc20388" w:history="1">
        <w:r>
          <w:rPr>
            <w:rFonts w:ascii="仿宋" w:eastAsia="仿宋" w:hAnsi="仿宋" w:cs="仿宋" w:hint="eastAsia"/>
            <w:lang w:eastAsia="zh-CN"/>
          </w:rPr>
          <w:t>(四)、土建工程建设指标</w:t>
        </w:r>
        <w:r>
          <w:tab/>
        </w:r>
        <w:r>
          <w:fldChar w:fldCharType="begin"/>
        </w:r>
        <w:r>
          <w:instrText xml:space="preserve"> PAGEREF _Toc20388 \h </w:instrText>
        </w:r>
        <w:r>
          <w:fldChar w:fldCharType="separate"/>
        </w:r>
        <w:r>
          <w:t>23</w:t>
        </w:r>
        <w:r>
          <w:fldChar w:fldCharType="end"/>
        </w:r>
      </w:hyperlink>
    </w:p>
    <w:p>
      <w:pPr>
        <w:pStyle w:val="TOC1"/>
        <w:tabs>
          <w:tab w:val="right" w:leader="dot" w:pos="8306"/>
        </w:tabs>
      </w:pPr>
      <w:hyperlink w:anchor="_Toc5408" w:history="1">
        <w:r>
          <w:rPr>
            <w:rFonts w:ascii="仿宋" w:eastAsia="仿宋" w:hAnsi="仿宋" w:cs="仿宋" w:hint="eastAsia"/>
            <w:lang w:eastAsia="zh-CN"/>
          </w:rPr>
          <w:t>七、造纸印染污染治理项目环境影响分析</w:t>
        </w:r>
        <w:r>
          <w:tab/>
        </w:r>
        <w:r>
          <w:fldChar w:fldCharType="begin"/>
        </w:r>
        <w:r>
          <w:instrText xml:space="preserve"> PAGEREF _Toc5408 \h </w:instrText>
        </w:r>
        <w:r>
          <w:fldChar w:fldCharType="separate"/>
        </w:r>
        <w:r>
          <w:t>24</w:t>
        </w:r>
        <w:r>
          <w:fldChar w:fldCharType="end"/>
        </w:r>
      </w:hyperlink>
    </w:p>
    <w:p>
      <w:pPr>
        <w:pStyle w:val="TOC2"/>
        <w:tabs>
          <w:tab w:val="right" w:leader="dot" w:pos="8306"/>
        </w:tabs>
      </w:pPr>
      <w:hyperlink w:anchor="_Toc32243" w:history="1">
        <w:r>
          <w:rPr>
            <w:rFonts w:ascii="仿宋" w:eastAsia="仿宋" w:hAnsi="仿宋" w:cs="仿宋" w:hint="eastAsia"/>
            <w:lang w:eastAsia="zh-CN"/>
          </w:rPr>
          <w:t>(一)、建设区域环境质量现状</w:t>
        </w:r>
        <w:r>
          <w:tab/>
        </w:r>
        <w:r>
          <w:fldChar w:fldCharType="begin"/>
        </w:r>
        <w:r>
          <w:instrText xml:space="preserve"> PAGEREF _Toc32243 \h </w:instrText>
        </w:r>
        <w:r>
          <w:fldChar w:fldCharType="separate"/>
        </w:r>
        <w:r>
          <w:t>24</w:t>
        </w:r>
        <w:r>
          <w:fldChar w:fldCharType="end"/>
        </w:r>
      </w:hyperlink>
    </w:p>
    <w:p>
      <w:pPr>
        <w:pStyle w:val="TOC2"/>
        <w:tabs>
          <w:tab w:val="right" w:leader="dot" w:pos="8306"/>
        </w:tabs>
      </w:pPr>
      <w:hyperlink w:anchor="_Toc6170" w:history="1">
        <w:r>
          <w:rPr>
            <w:rFonts w:ascii="仿宋" w:eastAsia="仿宋" w:hAnsi="仿宋" w:cs="仿宋" w:hint="eastAsia"/>
            <w:lang w:eastAsia="zh-CN"/>
          </w:rPr>
          <w:t>(二)、建设期环境保护</w:t>
        </w:r>
        <w:r>
          <w:tab/>
        </w:r>
        <w:r>
          <w:fldChar w:fldCharType="begin"/>
        </w:r>
        <w:r>
          <w:instrText xml:space="preserve"> PAGEREF _Toc6170 \h </w:instrText>
        </w:r>
        <w:r>
          <w:fldChar w:fldCharType="separate"/>
        </w:r>
        <w:r>
          <w:t>25</w:t>
        </w:r>
        <w:r>
          <w:fldChar w:fldCharType="end"/>
        </w:r>
      </w:hyperlink>
    </w:p>
    <w:p>
      <w:pPr>
        <w:pStyle w:val="TOC2"/>
        <w:tabs>
          <w:tab w:val="right" w:leader="dot" w:pos="8306"/>
        </w:tabs>
      </w:pPr>
      <w:hyperlink w:anchor="_Toc2677" w:history="1">
        <w:r>
          <w:rPr>
            <w:rFonts w:ascii="仿宋" w:eastAsia="仿宋" w:hAnsi="仿宋" w:cs="仿宋" w:hint="eastAsia"/>
            <w:lang w:eastAsia="zh-CN"/>
          </w:rPr>
          <w:t>(三)、运营期环境保护</w:t>
        </w:r>
        <w:r>
          <w:tab/>
        </w:r>
        <w:r>
          <w:fldChar w:fldCharType="begin"/>
        </w:r>
        <w:r>
          <w:instrText xml:space="preserve"> PAGEREF _Toc2677 \h </w:instrText>
        </w:r>
        <w:r>
          <w:fldChar w:fldCharType="separate"/>
        </w:r>
        <w:r>
          <w:t>26</w:t>
        </w:r>
        <w:r>
          <w:fldChar w:fldCharType="end"/>
        </w:r>
      </w:hyperlink>
    </w:p>
    <w:p>
      <w:pPr>
        <w:pStyle w:val="TOC2"/>
        <w:tabs>
          <w:tab w:val="right" w:leader="dot" w:pos="8306"/>
        </w:tabs>
      </w:pPr>
      <w:hyperlink w:anchor="_Toc29923" w:history="1">
        <w:r>
          <w:rPr>
            <w:rFonts w:ascii="仿宋" w:eastAsia="仿宋" w:hAnsi="仿宋" w:cs="仿宋" w:hint="eastAsia"/>
            <w:lang w:eastAsia="zh-CN"/>
          </w:rPr>
          <w:t>(四)、造纸印染污染治理项目建设对区域经济的影响</w:t>
        </w:r>
        <w:r>
          <w:tab/>
        </w:r>
        <w:r>
          <w:fldChar w:fldCharType="begin"/>
        </w:r>
        <w:r>
          <w:instrText xml:space="preserve"> PAGEREF _Toc29923 \h </w:instrText>
        </w:r>
        <w:r>
          <w:fldChar w:fldCharType="separate"/>
        </w:r>
        <w:r>
          <w:t>28</w:t>
        </w:r>
        <w:r>
          <w:fldChar w:fldCharType="end"/>
        </w:r>
      </w:hyperlink>
    </w:p>
    <w:p>
      <w:pPr>
        <w:pStyle w:val="TOC2"/>
        <w:tabs>
          <w:tab w:val="right" w:leader="dot" w:pos="8306"/>
        </w:tabs>
      </w:pPr>
      <w:hyperlink w:anchor="_Toc9545" w:history="1">
        <w:r>
          <w:rPr>
            <w:rFonts w:ascii="仿宋" w:eastAsia="仿宋" w:hAnsi="仿宋" w:cs="仿宋" w:hint="eastAsia"/>
            <w:lang w:eastAsia="zh-CN"/>
          </w:rPr>
          <w:t>(五)、废弃物处理</w:t>
        </w:r>
        <w:r>
          <w:tab/>
        </w:r>
        <w:r>
          <w:fldChar w:fldCharType="begin"/>
        </w:r>
        <w:r>
          <w:instrText xml:space="preserve"> PAGEREF _Toc9545 \h </w:instrText>
        </w:r>
        <w:r>
          <w:fldChar w:fldCharType="separate"/>
        </w:r>
        <w:r>
          <w:t>30</w:t>
        </w:r>
        <w:r>
          <w:fldChar w:fldCharType="end"/>
        </w:r>
      </w:hyperlink>
    </w:p>
    <w:p>
      <w:pPr>
        <w:pStyle w:val="TOC2"/>
        <w:tabs>
          <w:tab w:val="right" w:leader="dot" w:pos="8306"/>
        </w:tabs>
      </w:pPr>
      <w:hyperlink w:anchor="_Toc26737" w:history="1">
        <w:r>
          <w:rPr>
            <w:rFonts w:ascii="仿宋" w:eastAsia="仿宋" w:hAnsi="仿宋" w:cs="仿宋" w:hint="eastAsia"/>
            <w:lang w:eastAsia="zh-CN"/>
          </w:rPr>
          <w:t>(六)、特殊环境影响分析</w:t>
        </w:r>
        <w:r>
          <w:tab/>
        </w:r>
        <w:r>
          <w:fldChar w:fldCharType="begin"/>
        </w:r>
        <w:r>
          <w:instrText xml:space="preserve"> PAGEREF _Toc26737 \h </w:instrText>
        </w:r>
        <w:r>
          <w:fldChar w:fldCharType="separate"/>
        </w:r>
        <w:r>
          <w:t>31</w:t>
        </w:r>
        <w:r>
          <w:fldChar w:fldCharType="end"/>
        </w:r>
      </w:hyperlink>
    </w:p>
    <w:p>
      <w:pPr>
        <w:pStyle w:val="TOC2"/>
        <w:tabs>
          <w:tab w:val="right" w:leader="dot" w:pos="8306"/>
        </w:tabs>
      </w:pPr>
      <w:hyperlink w:anchor="_Toc30621" w:history="1">
        <w:r>
          <w:rPr>
            <w:rFonts w:ascii="仿宋" w:eastAsia="仿宋" w:hAnsi="仿宋" w:cs="仿宋" w:hint="eastAsia"/>
            <w:lang w:eastAsia="zh-CN"/>
          </w:rPr>
          <w:t>(七)、清洁生产</w:t>
        </w:r>
        <w:r>
          <w:tab/>
        </w:r>
        <w:r>
          <w:fldChar w:fldCharType="begin"/>
        </w:r>
        <w:r>
          <w:instrText xml:space="preserve"> PAGEREF _Toc30621 \h </w:instrText>
        </w:r>
        <w:r>
          <w:fldChar w:fldCharType="separate"/>
        </w:r>
        <w:r>
          <w:t>32</w:t>
        </w:r>
        <w:r>
          <w:fldChar w:fldCharType="end"/>
        </w:r>
      </w:hyperlink>
    </w:p>
    <w:p>
      <w:pPr>
        <w:pStyle w:val="TOC2"/>
        <w:tabs>
          <w:tab w:val="right" w:leader="dot" w:pos="8306"/>
        </w:tabs>
      </w:pPr>
      <w:hyperlink w:anchor="_Toc32543" w:history="1">
        <w:r>
          <w:rPr>
            <w:rFonts w:ascii="仿宋" w:eastAsia="仿宋" w:hAnsi="仿宋" w:cs="仿宋" w:hint="eastAsia"/>
            <w:lang w:eastAsia="zh-CN"/>
          </w:rPr>
          <w:t>(八)、环境保护综合评价</w:t>
        </w:r>
        <w:r>
          <w:tab/>
        </w:r>
        <w:r>
          <w:fldChar w:fldCharType="begin"/>
        </w:r>
        <w:r>
          <w:instrText xml:space="preserve"> PAGEREF _Toc32543 \h </w:instrText>
        </w:r>
        <w:r>
          <w:fldChar w:fldCharType="separate"/>
        </w:r>
        <w:r>
          <w:t>33</w:t>
        </w:r>
        <w:r>
          <w:fldChar w:fldCharType="end"/>
        </w:r>
      </w:hyperlink>
    </w:p>
    <w:p>
      <w:pPr>
        <w:pStyle w:val="TOC1"/>
        <w:tabs>
          <w:tab w:val="right" w:leader="dot" w:pos="8306"/>
        </w:tabs>
      </w:pPr>
      <w:hyperlink w:anchor="_Toc19638" w:history="1">
        <w:r>
          <w:rPr>
            <w:rFonts w:ascii="仿宋" w:eastAsia="仿宋" w:hAnsi="仿宋" w:cs="仿宋" w:hint="eastAsia"/>
            <w:lang w:eastAsia="zh-CN"/>
          </w:rPr>
          <w:t>八、造纸印染污染治理项目经营效益</w:t>
        </w:r>
        <w:r>
          <w:tab/>
        </w:r>
        <w:r>
          <w:fldChar w:fldCharType="begin"/>
        </w:r>
        <w:r>
          <w:instrText xml:space="preserve"> PAGEREF _Toc19638 \h </w:instrText>
        </w:r>
        <w:r>
          <w:fldChar w:fldCharType="separate"/>
        </w:r>
        <w:r>
          <w:t>35</w:t>
        </w:r>
        <w:r>
          <w:fldChar w:fldCharType="end"/>
        </w:r>
      </w:hyperlink>
    </w:p>
    <w:p>
      <w:pPr>
        <w:pStyle w:val="TOC2"/>
        <w:tabs>
          <w:tab w:val="right" w:leader="dot" w:pos="8306"/>
        </w:tabs>
      </w:pPr>
      <w:hyperlink w:anchor="_Toc28176" w:history="1">
        <w:r>
          <w:rPr>
            <w:rFonts w:ascii="仿宋" w:eastAsia="仿宋" w:hAnsi="仿宋" w:cs="仿宋" w:hint="eastAsia"/>
            <w:lang w:eastAsia="zh-CN"/>
          </w:rPr>
          <w:t>(一)、经济评价财务测算</w:t>
        </w:r>
        <w:r>
          <w:tab/>
        </w:r>
        <w:r>
          <w:fldChar w:fldCharType="begin"/>
        </w:r>
        <w:r>
          <w:instrText xml:space="preserve"> PAGEREF _Toc28176 \h </w:instrText>
        </w:r>
        <w:r>
          <w:fldChar w:fldCharType="separate"/>
        </w:r>
        <w:r>
          <w:t>35</w:t>
        </w:r>
        <w:r>
          <w:fldChar w:fldCharType="end"/>
        </w:r>
      </w:hyperlink>
    </w:p>
    <w:p>
      <w:pPr>
        <w:pStyle w:val="TOC2"/>
        <w:tabs>
          <w:tab w:val="right" w:leader="dot" w:pos="8306"/>
        </w:tabs>
      </w:pPr>
      <w:hyperlink w:anchor="_Toc2133" w:history="1">
        <w:r>
          <w:rPr>
            <w:rFonts w:ascii="仿宋" w:eastAsia="仿宋" w:hAnsi="仿宋" w:cs="仿宋" w:hint="eastAsia"/>
            <w:lang w:eastAsia="zh-CN"/>
          </w:rPr>
          <w:t>(二)、造纸印染污染治理项目盈利能力分析</w:t>
        </w:r>
        <w:r>
          <w:tab/>
        </w:r>
        <w:r>
          <w:fldChar w:fldCharType="begin"/>
        </w:r>
        <w:r>
          <w:instrText xml:space="preserve"> PAGEREF _Toc2133 \h </w:instrText>
        </w:r>
        <w:r>
          <w:fldChar w:fldCharType="separate"/>
        </w:r>
        <w:r>
          <w:t>36</w:t>
        </w:r>
        <w:r>
          <w:fldChar w:fldCharType="end"/>
        </w:r>
      </w:hyperlink>
    </w:p>
    <w:p>
      <w:pPr>
        <w:pStyle w:val="TOC1"/>
        <w:tabs>
          <w:tab w:val="right" w:leader="dot" w:pos="8306"/>
        </w:tabs>
      </w:pPr>
      <w:hyperlink w:anchor="_Toc10368" w:history="1">
        <w:r>
          <w:rPr>
            <w:rFonts w:ascii="仿宋" w:eastAsia="仿宋" w:hAnsi="仿宋" w:cs="仿宋" w:hint="eastAsia"/>
            <w:lang w:eastAsia="zh-CN"/>
          </w:rPr>
          <w:t>九、造纸印染污染治理项目风险管理</w:t>
        </w:r>
        <w:r>
          <w:tab/>
        </w:r>
        <w:r>
          <w:fldChar w:fldCharType="begin"/>
        </w:r>
        <w:r>
          <w:instrText xml:space="preserve"> PAGEREF _Toc10368 \h </w:instrText>
        </w:r>
        <w:r>
          <w:fldChar w:fldCharType="separate"/>
        </w:r>
        <w:r>
          <w:t>37</w:t>
        </w:r>
        <w:r>
          <w:fldChar w:fldCharType="end"/>
        </w:r>
      </w:hyperlink>
    </w:p>
    <w:p>
      <w:pPr>
        <w:pStyle w:val="TOC2"/>
        <w:tabs>
          <w:tab w:val="right" w:leader="dot" w:pos="8306"/>
        </w:tabs>
      </w:pPr>
      <w:hyperlink w:anchor="_Toc32061" w:history="1">
        <w:r>
          <w:rPr>
            <w:rFonts w:ascii="仿宋" w:eastAsia="仿宋" w:hAnsi="仿宋" w:cs="仿宋" w:hint="eastAsia"/>
            <w:lang w:eastAsia="zh-CN"/>
          </w:rPr>
          <w:t>(一)、风险识别与评估</w:t>
        </w:r>
        <w:r>
          <w:tab/>
        </w:r>
        <w:r>
          <w:fldChar w:fldCharType="begin"/>
        </w:r>
        <w:r>
          <w:instrText xml:space="preserve"> PAGEREF _Toc32061 \h </w:instrText>
        </w:r>
        <w:r>
          <w:fldChar w:fldCharType="separate"/>
        </w:r>
        <w:r>
          <w:t>37</w:t>
        </w:r>
        <w:r>
          <w:fldChar w:fldCharType="end"/>
        </w:r>
      </w:hyperlink>
    </w:p>
    <w:p>
      <w:pPr>
        <w:pStyle w:val="TOC2"/>
        <w:tabs>
          <w:tab w:val="right" w:leader="dot" w:pos="8306"/>
        </w:tabs>
      </w:pPr>
      <w:hyperlink w:anchor="_Toc6328" w:history="1">
        <w:r>
          <w:rPr>
            <w:rFonts w:ascii="仿宋" w:eastAsia="仿宋" w:hAnsi="仿宋" w:cs="仿宋" w:hint="eastAsia"/>
            <w:lang w:eastAsia="zh-CN"/>
          </w:rPr>
          <w:t>(二)、风险应对策略</w:t>
        </w:r>
        <w:r>
          <w:tab/>
        </w:r>
        <w:r>
          <w:fldChar w:fldCharType="begin"/>
        </w:r>
        <w:r>
          <w:instrText xml:space="preserve"> PAGEREF _Toc6328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98" w:history="1">
        <w:r>
          <w:rPr>
            <w:rFonts w:ascii="仿宋" w:eastAsia="仿宋" w:hAnsi="仿宋" w:cs="仿宋" w:hint="eastAsia"/>
            <w:lang w:eastAsia="zh-CN"/>
          </w:rPr>
          <w:t>(三)、风险监控与控制</w:t>
        </w:r>
        <w:r>
          <w:tab/>
        </w:r>
        <w:r>
          <w:fldChar w:fldCharType="begin"/>
        </w:r>
        <w:r>
          <w:instrText xml:space="preserve"> PAGEREF _Toc3298 \h </w:instrText>
        </w:r>
        <w:r>
          <w:fldChar w:fldCharType="separate"/>
        </w:r>
        <w:r>
          <w:t>40</w:t>
        </w:r>
        <w:r>
          <w:fldChar w:fldCharType="end"/>
        </w:r>
      </w:hyperlink>
    </w:p>
    <w:p>
      <w:pPr>
        <w:pStyle w:val="TOC1"/>
        <w:tabs>
          <w:tab w:val="right" w:leader="dot" w:pos="8306"/>
        </w:tabs>
      </w:pPr>
      <w:hyperlink w:anchor="_Toc24960" w:history="1">
        <w:r>
          <w:rPr>
            <w:rFonts w:ascii="仿宋" w:eastAsia="仿宋" w:hAnsi="仿宋" w:cs="仿宋" w:hint="eastAsia"/>
            <w:lang w:eastAsia="zh-CN"/>
          </w:rPr>
          <w:t>十、造纸印染污染治理项目人力资源培养与发展</w:t>
        </w:r>
        <w:r>
          <w:tab/>
        </w:r>
        <w:r>
          <w:fldChar w:fldCharType="begin"/>
        </w:r>
        <w:r>
          <w:instrText xml:space="preserve"> PAGEREF _Toc24960 \h </w:instrText>
        </w:r>
        <w:r>
          <w:fldChar w:fldCharType="separate"/>
        </w:r>
        <w:r>
          <w:t>41</w:t>
        </w:r>
        <w:r>
          <w:fldChar w:fldCharType="end"/>
        </w:r>
      </w:hyperlink>
    </w:p>
    <w:p>
      <w:pPr>
        <w:pStyle w:val="TOC2"/>
        <w:tabs>
          <w:tab w:val="right" w:leader="dot" w:pos="8306"/>
        </w:tabs>
      </w:pPr>
      <w:hyperlink w:anchor="_Toc391" w:history="1">
        <w:r>
          <w:rPr>
            <w:rFonts w:ascii="仿宋" w:eastAsia="仿宋" w:hAnsi="仿宋" w:cs="仿宋" w:hint="eastAsia"/>
            <w:lang w:eastAsia="zh-CN"/>
          </w:rPr>
          <w:t>(一)、人才需求与规划</w:t>
        </w:r>
        <w:r>
          <w:tab/>
        </w:r>
        <w:r>
          <w:fldChar w:fldCharType="begin"/>
        </w:r>
        <w:r>
          <w:instrText xml:space="preserve"> PAGEREF _Toc391 \h </w:instrText>
        </w:r>
        <w:r>
          <w:fldChar w:fldCharType="separate"/>
        </w:r>
        <w:r>
          <w:t>41</w:t>
        </w:r>
        <w:r>
          <w:fldChar w:fldCharType="end"/>
        </w:r>
      </w:hyperlink>
    </w:p>
    <w:p>
      <w:pPr>
        <w:pStyle w:val="TOC2"/>
        <w:tabs>
          <w:tab w:val="right" w:leader="dot" w:pos="8306"/>
        </w:tabs>
      </w:pPr>
      <w:hyperlink w:anchor="_Toc29761" w:history="1">
        <w:r>
          <w:rPr>
            <w:rFonts w:ascii="仿宋" w:eastAsia="仿宋" w:hAnsi="仿宋" w:cs="仿宋" w:hint="eastAsia"/>
            <w:lang w:eastAsia="zh-CN"/>
          </w:rPr>
          <w:t>(二)、培训与发展计划</w:t>
        </w:r>
        <w:r>
          <w:tab/>
        </w:r>
        <w:r>
          <w:fldChar w:fldCharType="begin"/>
        </w:r>
        <w:r>
          <w:instrText xml:space="preserve"> PAGEREF _Toc29761 \h </w:instrText>
        </w:r>
        <w:r>
          <w:fldChar w:fldCharType="separate"/>
        </w:r>
        <w:r>
          <w:t>41</w:t>
        </w:r>
        <w:r>
          <w:fldChar w:fldCharType="end"/>
        </w:r>
      </w:hyperlink>
    </w:p>
    <w:p>
      <w:pPr>
        <w:pStyle w:val="TOC1"/>
        <w:tabs>
          <w:tab w:val="right" w:leader="dot" w:pos="8306"/>
        </w:tabs>
      </w:pPr>
      <w:hyperlink w:anchor="_Toc24148" w:history="1">
        <w:r>
          <w:rPr>
            <w:rFonts w:ascii="仿宋" w:eastAsia="仿宋" w:hAnsi="仿宋" w:cs="仿宋" w:hint="eastAsia"/>
            <w:lang w:eastAsia="zh-CN"/>
          </w:rPr>
          <w:t>十一、造纸印染污染治理项目社会影响</w:t>
        </w:r>
        <w:r>
          <w:tab/>
        </w:r>
        <w:r>
          <w:fldChar w:fldCharType="begin"/>
        </w:r>
        <w:r>
          <w:instrText xml:space="preserve"> PAGEREF _Toc24148 \h </w:instrText>
        </w:r>
        <w:r>
          <w:fldChar w:fldCharType="separate"/>
        </w:r>
        <w:r>
          <w:t>42</w:t>
        </w:r>
        <w:r>
          <w:fldChar w:fldCharType="end"/>
        </w:r>
      </w:hyperlink>
    </w:p>
    <w:p>
      <w:pPr>
        <w:pStyle w:val="TOC2"/>
        <w:tabs>
          <w:tab w:val="right" w:leader="dot" w:pos="8306"/>
        </w:tabs>
      </w:pPr>
      <w:hyperlink w:anchor="_Toc26946" w:history="1">
        <w:r>
          <w:rPr>
            <w:rFonts w:ascii="仿宋" w:eastAsia="仿宋" w:hAnsi="仿宋" w:cs="仿宋" w:hint="eastAsia"/>
            <w:lang w:eastAsia="zh-CN"/>
          </w:rPr>
          <w:t>(一)、社会责任与义务</w:t>
        </w:r>
        <w:r>
          <w:tab/>
        </w:r>
        <w:r>
          <w:fldChar w:fldCharType="begin"/>
        </w:r>
        <w:r>
          <w:instrText xml:space="preserve"> PAGEREF _Toc26946 \h </w:instrText>
        </w:r>
        <w:r>
          <w:fldChar w:fldCharType="separate"/>
        </w:r>
        <w:r>
          <w:t>42</w:t>
        </w:r>
        <w:r>
          <w:fldChar w:fldCharType="end"/>
        </w:r>
      </w:hyperlink>
    </w:p>
    <w:p>
      <w:pPr>
        <w:pStyle w:val="TOC2"/>
        <w:tabs>
          <w:tab w:val="right" w:leader="dot" w:pos="8306"/>
        </w:tabs>
      </w:pPr>
      <w:hyperlink w:anchor="_Toc32052" w:history="1">
        <w:r>
          <w:rPr>
            <w:rFonts w:ascii="仿宋" w:eastAsia="仿宋" w:hAnsi="仿宋" w:cs="仿宋" w:hint="eastAsia"/>
            <w:lang w:eastAsia="zh-CN"/>
          </w:rPr>
          <w:t>(二)、社会参与与沟通</w:t>
        </w:r>
        <w:r>
          <w:tab/>
        </w:r>
        <w:r>
          <w:fldChar w:fldCharType="begin"/>
        </w:r>
        <w:r>
          <w:instrText xml:space="preserve"> PAGEREF _Toc32052 \h </w:instrText>
        </w:r>
        <w:r>
          <w:fldChar w:fldCharType="separate"/>
        </w:r>
        <w:r>
          <w:t>43</w:t>
        </w:r>
        <w:r>
          <w:fldChar w:fldCharType="end"/>
        </w:r>
      </w:hyperlink>
    </w:p>
    <w:p>
      <w:pPr>
        <w:pStyle w:val="TOC1"/>
        <w:tabs>
          <w:tab w:val="right" w:leader="dot" w:pos="8306"/>
        </w:tabs>
      </w:pPr>
      <w:hyperlink w:anchor="_Toc12952" w:history="1">
        <w:r>
          <w:rPr>
            <w:rFonts w:ascii="仿宋" w:eastAsia="仿宋" w:hAnsi="仿宋" w:cs="仿宋" w:hint="eastAsia"/>
            <w:lang w:eastAsia="zh-CN"/>
          </w:rPr>
          <w:t>十二、造纸印染污染治理项目财务管理</w:t>
        </w:r>
        <w:r>
          <w:tab/>
        </w:r>
        <w:r>
          <w:fldChar w:fldCharType="begin"/>
        </w:r>
        <w:r>
          <w:instrText xml:space="preserve"> PAGEREF _Toc12952 \h </w:instrText>
        </w:r>
        <w:r>
          <w:fldChar w:fldCharType="separate"/>
        </w:r>
        <w:r>
          <w:t>44</w:t>
        </w:r>
        <w:r>
          <w:fldChar w:fldCharType="end"/>
        </w:r>
      </w:hyperlink>
    </w:p>
    <w:p>
      <w:pPr>
        <w:pStyle w:val="TOC2"/>
        <w:tabs>
          <w:tab w:val="right" w:leader="dot" w:pos="8306"/>
        </w:tabs>
      </w:pPr>
      <w:hyperlink w:anchor="_Toc20595" w:history="1">
        <w:r>
          <w:rPr>
            <w:rFonts w:ascii="仿宋" w:eastAsia="仿宋" w:hAnsi="仿宋" w:cs="仿宋" w:hint="eastAsia"/>
            <w:lang w:eastAsia="zh-CN"/>
          </w:rPr>
          <w:t>(一)、资金需求大</w:t>
        </w:r>
        <w:r>
          <w:tab/>
        </w:r>
        <w:r>
          <w:fldChar w:fldCharType="begin"/>
        </w:r>
        <w:r>
          <w:instrText xml:space="preserve"> PAGEREF _Toc20595 \h </w:instrText>
        </w:r>
        <w:r>
          <w:fldChar w:fldCharType="separate"/>
        </w:r>
        <w:r>
          <w:t>44</w:t>
        </w:r>
        <w:r>
          <w:fldChar w:fldCharType="end"/>
        </w:r>
      </w:hyperlink>
    </w:p>
    <w:p>
      <w:pPr>
        <w:pStyle w:val="TOC2"/>
        <w:tabs>
          <w:tab w:val="right" w:leader="dot" w:pos="8306"/>
        </w:tabs>
      </w:pPr>
      <w:hyperlink w:anchor="_Toc18366" w:history="1">
        <w:r>
          <w:rPr>
            <w:rFonts w:ascii="仿宋" w:eastAsia="仿宋" w:hAnsi="仿宋" w:cs="仿宋" w:hint="eastAsia"/>
            <w:lang w:eastAsia="zh-CN"/>
          </w:rPr>
          <w:t>(二)、研发周期长</w:t>
        </w:r>
        <w:r>
          <w:tab/>
        </w:r>
        <w:r>
          <w:fldChar w:fldCharType="begin"/>
        </w:r>
        <w:r>
          <w:instrText xml:space="preserve"> PAGEREF _Toc18366 \h </w:instrText>
        </w:r>
        <w:r>
          <w:fldChar w:fldCharType="separate"/>
        </w:r>
        <w:r>
          <w:t>45</w:t>
        </w:r>
        <w:r>
          <w:fldChar w:fldCharType="end"/>
        </w:r>
      </w:hyperlink>
    </w:p>
    <w:p>
      <w:pPr>
        <w:pStyle w:val="TOC2"/>
        <w:tabs>
          <w:tab w:val="right" w:leader="dot" w:pos="8306"/>
        </w:tabs>
      </w:pPr>
      <w:hyperlink w:anchor="_Toc3699" w:history="1">
        <w:r>
          <w:rPr>
            <w:rFonts w:ascii="仿宋" w:eastAsia="仿宋" w:hAnsi="仿宋" w:cs="仿宋" w:hint="eastAsia"/>
            <w:lang w:eastAsia="zh-CN"/>
          </w:rPr>
          <w:t>(三)、市场风险大</w:t>
        </w:r>
        <w:r>
          <w:tab/>
        </w:r>
        <w:r>
          <w:fldChar w:fldCharType="begin"/>
        </w:r>
        <w:r>
          <w:instrText xml:space="preserve"> PAGEREF _Toc3699 \h </w:instrText>
        </w:r>
        <w:r>
          <w:fldChar w:fldCharType="separate"/>
        </w:r>
        <w:r>
          <w:t>46</w:t>
        </w:r>
        <w:r>
          <w:fldChar w:fldCharType="end"/>
        </w:r>
      </w:hyperlink>
    </w:p>
    <w:p>
      <w:pPr>
        <w:pStyle w:val="TOC2"/>
        <w:tabs>
          <w:tab w:val="right" w:leader="dot" w:pos="8306"/>
        </w:tabs>
      </w:pPr>
      <w:hyperlink w:anchor="_Toc5892" w:history="1">
        <w:r>
          <w:rPr>
            <w:rFonts w:ascii="仿宋" w:eastAsia="仿宋" w:hAnsi="仿宋" w:cs="仿宋" w:hint="eastAsia"/>
            <w:lang w:eastAsia="zh-CN"/>
          </w:rPr>
          <w:t>(四)、利润率高</w:t>
        </w:r>
        <w:r>
          <w:tab/>
        </w:r>
        <w:r>
          <w:fldChar w:fldCharType="begin"/>
        </w:r>
        <w:r>
          <w:instrText xml:space="preserve"> PAGEREF _Toc5892 \h </w:instrText>
        </w:r>
        <w:r>
          <w:fldChar w:fldCharType="separate"/>
        </w:r>
        <w:r>
          <w:t>49</w:t>
        </w:r>
        <w:r>
          <w:fldChar w:fldCharType="end"/>
        </w:r>
      </w:hyperlink>
    </w:p>
    <w:p>
      <w:pPr>
        <w:pStyle w:val="TOC1"/>
        <w:tabs>
          <w:tab w:val="right" w:leader="dot" w:pos="8306"/>
        </w:tabs>
      </w:pPr>
      <w:hyperlink w:anchor="_Toc32759" w:history="1">
        <w:r>
          <w:rPr>
            <w:rFonts w:ascii="仿宋" w:eastAsia="仿宋" w:hAnsi="仿宋" w:cs="仿宋" w:hint="eastAsia"/>
            <w:lang w:eastAsia="zh-CN"/>
          </w:rPr>
          <w:t>十三、质量管理体系</w:t>
        </w:r>
        <w:r>
          <w:tab/>
        </w:r>
        <w:r>
          <w:fldChar w:fldCharType="begin"/>
        </w:r>
        <w:r>
          <w:instrText xml:space="preserve"> PAGEREF _Toc32759 \h </w:instrText>
        </w:r>
        <w:r>
          <w:fldChar w:fldCharType="separate"/>
        </w:r>
        <w:r>
          <w:t>51</w:t>
        </w:r>
        <w:r>
          <w:fldChar w:fldCharType="end"/>
        </w:r>
      </w:hyperlink>
    </w:p>
    <w:p>
      <w:pPr>
        <w:pStyle w:val="TOC2"/>
        <w:tabs>
          <w:tab w:val="right" w:leader="dot" w:pos="8306"/>
        </w:tabs>
      </w:pPr>
      <w:hyperlink w:anchor="_Toc13087" w:history="1">
        <w:r>
          <w:rPr>
            <w:rFonts w:ascii="仿宋" w:eastAsia="仿宋" w:hAnsi="仿宋" w:cs="仿宋" w:hint="eastAsia"/>
            <w:lang w:eastAsia="zh-CN"/>
          </w:rPr>
          <w:t>(一)、质量目标与方针</w:t>
        </w:r>
        <w:r>
          <w:tab/>
        </w:r>
        <w:r>
          <w:fldChar w:fldCharType="begin"/>
        </w:r>
        <w:r>
          <w:instrText xml:space="preserve"> PAGEREF _Toc13087 \h </w:instrText>
        </w:r>
        <w:r>
          <w:fldChar w:fldCharType="separate"/>
        </w:r>
        <w:r>
          <w:t>51</w:t>
        </w:r>
        <w:r>
          <w:fldChar w:fldCharType="end"/>
        </w:r>
      </w:hyperlink>
    </w:p>
    <w:p>
      <w:pPr>
        <w:pStyle w:val="TOC2"/>
        <w:tabs>
          <w:tab w:val="right" w:leader="dot" w:pos="8306"/>
        </w:tabs>
      </w:pPr>
      <w:hyperlink w:anchor="_Toc11728" w:history="1">
        <w:r>
          <w:rPr>
            <w:rFonts w:ascii="仿宋" w:eastAsia="仿宋" w:hAnsi="仿宋" w:cs="仿宋" w:hint="eastAsia"/>
            <w:lang w:eastAsia="zh-CN"/>
          </w:rPr>
          <w:t>(二)、质量管理责任</w:t>
        </w:r>
        <w:r>
          <w:tab/>
        </w:r>
        <w:r>
          <w:fldChar w:fldCharType="begin"/>
        </w:r>
        <w:r>
          <w:instrText xml:space="preserve"> PAGEREF _Toc11728 \h </w:instrText>
        </w:r>
        <w:r>
          <w:fldChar w:fldCharType="separate"/>
        </w:r>
        <w:r>
          <w:t>52</w:t>
        </w:r>
        <w:r>
          <w:fldChar w:fldCharType="end"/>
        </w:r>
      </w:hyperlink>
    </w:p>
    <w:p>
      <w:pPr>
        <w:pStyle w:val="TOC2"/>
        <w:tabs>
          <w:tab w:val="right" w:leader="dot" w:pos="8306"/>
        </w:tabs>
      </w:pPr>
      <w:hyperlink w:anchor="_Toc9901" w:history="1">
        <w:r>
          <w:rPr>
            <w:rFonts w:ascii="仿宋" w:eastAsia="仿宋" w:hAnsi="仿宋" w:cs="仿宋" w:hint="eastAsia"/>
            <w:lang w:eastAsia="zh-CN"/>
          </w:rPr>
          <w:t>(三)、质量管理体系文件</w:t>
        </w:r>
        <w:r>
          <w:tab/>
        </w:r>
        <w:r>
          <w:fldChar w:fldCharType="begin"/>
        </w:r>
        <w:r>
          <w:instrText xml:space="preserve"> PAGEREF _Toc9901 \h </w:instrText>
        </w:r>
        <w:r>
          <w:fldChar w:fldCharType="separate"/>
        </w:r>
        <w:r>
          <w:t>54</w:t>
        </w:r>
        <w:r>
          <w:fldChar w:fldCharType="end"/>
        </w:r>
      </w:hyperlink>
    </w:p>
    <w:p>
      <w:pPr>
        <w:pStyle w:val="TOC2"/>
        <w:tabs>
          <w:tab w:val="right" w:leader="dot" w:pos="8306"/>
        </w:tabs>
      </w:pPr>
      <w:hyperlink w:anchor="_Toc20727" w:history="1">
        <w:r>
          <w:rPr>
            <w:rFonts w:ascii="仿宋" w:eastAsia="仿宋" w:hAnsi="仿宋" w:cs="仿宋" w:hint="eastAsia"/>
            <w:lang w:eastAsia="zh-CN"/>
          </w:rPr>
          <w:t>(四)、质量培训与教育</w:t>
        </w:r>
        <w:r>
          <w:tab/>
        </w:r>
        <w:r>
          <w:fldChar w:fldCharType="begin"/>
        </w:r>
        <w:r>
          <w:instrText xml:space="preserve"> PAGEREF _Toc20727 \h </w:instrText>
        </w:r>
        <w:r>
          <w:fldChar w:fldCharType="separate"/>
        </w:r>
        <w:r>
          <w:t>56</w:t>
        </w:r>
        <w:r>
          <w:fldChar w:fldCharType="end"/>
        </w:r>
      </w:hyperlink>
    </w:p>
    <w:p>
      <w:pPr>
        <w:pStyle w:val="TOC2"/>
        <w:tabs>
          <w:tab w:val="right" w:leader="dot" w:pos="8306"/>
        </w:tabs>
      </w:pPr>
      <w:hyperlink w:anchor="_Toc25705" w:history="1">
        <w:r>
          <w:rPr>
            <w:rFonts w:ascii="仿宋" w:eastAsia="仿宋" w:hAnsi="仿宋" w:cs="仿宋" w:hint="eastAsia"/>
            <w:lang w:eastAsia="zh-CN"/>
          </w:rPr>
          <w:t>(五)、质量审核与评价</w:t>
        </w:r>
        <w:r>
          <w:tab/>
        </w:r>
        <w:r>
          <w:fldChar w:fldCharType="begin"/>
        </w:r>
        <w:r>
          <w:instrText xml:space="preserve"> PAGEREF _Toc25705 \h </w:instrText>
        </w:r>
        <w:r>
          <w:fldChar w:fldCharType="separate"/>
        </w:r>
        <w:r>
          <w:t>57</w:t>
        </w:r>
        <w:r>
          <w:fldChar w:fldCharType="end"/>
        </w:r>
      </w:hyperlink>
    </w:p>
    <w:p>
      <w:pPr>
        <w:pStyle w:val="TOC2"/>
        <w:tabs>
          <w:tab w:val="right" w:leader="dot" w:pos="8306"/>
        </w:tabs>
      </w:pPr>
      <w:hyperlink w:anchor="_Toc16462" w:history="1">
        <w:r>
          <w:rPr>
            <w:rFonts w:ascii="仿宋" w:eastAsia="仿宋" w:hAnsi="仿宋" w:cs="仿宋" w:hint="eastAsia"/>
            <w:lang w:eastAsia="zh-CN"/>
          </w:rPr>
          <w:t>(六)、不符合与纠正措施</w:t>
        </w:r>
        <w:r>
          <w:tab/>
        </w:r>
        <w:r>
          <w:fldChar w:fldCharType="begin"/>
        </w:r>
        <w:r>
          <w:instrText xml:space="preserve"> PAGEREF _Toc16462 \h </w:instrText>
        </w:r>
        <w:r>
          <w:fldChar w:fldCharType="separate"/>
        </w:r>
        <w:r>
          <w:t>58</w:t>
        </w:r>
        <w:r>
          <w:fldChar w:fldCharType="end"/>
        </w:r>
      </w:hyperlink>
    </w:p>
    <w:p>
      <w:pPr>
        <w:pStyle w:val="TOC1"/>
        <w:tabs>
          <w:tab w:val="right" w:leader="dot" w:pos="8306"/>
        </w:tabs>
      </w:pPr>
      <w:hyperlink w:anchor="_Toc16990" w:history="1">
        <w:r>
          <w:rPr>
            <w:rFonts w:ascii="仿宋" w:eastAsia="仿宋" w:hAnsi="仿宋" w:cs="仿宋" w:hint="eastAsia"/>
            <w:lang w:eastAsia="zh-CN"/>
          </w:rPr>
          <w:t>十四、造纸印染污染治理项目工程方案分析</w:t>
        </w:r>
        <w:r>
          <w:tab/>
        </w:r>
        <w:r>
          <w:fldChar w:fldCharType="begin"/>
        </w:r>
        <w:r>
          <w:instrText xml:space="preserve"> PAGEREF _Toc16990 \h </w:instrText>
        </w:r>
        <w:r>
          <w:fldChar w:fldCharType="separate"/>
        </w:r>
        <w:r>
          <w:t>59</w:t>
        </w:r>
        <w:r>
          <w:fldChar w:fldCharType="end"/>
        </w:r>
      </w:hyperlink>
    </w:p>
    <w:p>
      <w:pPr>
        <w:pStyle w:val="TOC2"/>
        <w:tabs>
          <w:tab w:val="right" w:leader="dot" w:pos="8306"/>
        </w:tabs>
      </w:pPr>
      <w:hyperlink w:anchor="_Toc12708" w:history="1">
        <w:r>
          <w:rPr>
            <w:rFonts w:ascii="仿宋" w:eastAsia="仿宋" w:hAnsi="仿宋" w:cs="仿宋" w:hint="eastAsia"/>
            <w:lang w:eastAsia="zh-CN"/>
          </w:rPr>
          <w:t>(一)、建筑工程设计原则</w:t>
        </w:r>
        <w:r>
          <w:tab/>
        </w:r>
        <w:r>
          <w:fldChar w:fldCharType="begin"/>
        </w:r>
        <w:r>
          <w:instrText xml:space="preserve"> PAGEREF _Toc12708 \h </w:instrText>
        </w:r>
        <w:r>
          <w:fldChar w:fldCharType="separate"/>
        </w:r>
        <w:r>
          <w:t>59</w:t>
        </w:r>
        <w:r>
          <w:fldChar w:fldCharType="end"/>
        </w:r>
      </w:hyperlink>
    </w:p>
    <w:p>
      <w:pPr>
        <w:pStyle w:val="TOC2"/>
        <w:tabs>
          <w:tab w:val="right" w:leader="dot" w:pos="8306"/>
        </w:tabs>
      </w:pPr>
      <w:hyperlink w:anchor="_Toc8031" w:history="1">
        <w:r>
          <w:rPr>
            <w:rFonts w:ascii="仿宋" w:eastAsia="仿宋" w:hAnsi="仿宋" w:cs="仿宋" w:hint="eastAsia"/>
            <w:lang w:eastAsia="zh-CN"/>
          </w:rPr>
          <w:t>(二)、土建工程建设指标</w:t>
        </w:r>
        <w:r>
          <w:tab/>
        </w:r>
        <w:r>
          <w:fldChar w:fldCharType="begin"/>
        </w:r>
        <w:r>
          <w:instrText xml:space="preserve"> PAGEREF _Toc8031 \h </w:instrText>
        </w:r>
        <w:r>
          <w:fldChar w:fldCharType="separate"/>
        </w:r>
        <w:r>
          <w:t>63</w:t>
        </w:r>
        <w:r>
          <w:fldChar w:fldCharType="end"/>
        </w:r>
      </w:hyperlink>
    </w:p>
    <w:p>
      <w:pPr>
        <w:pStyle w:val="TOC1"/>
        <w:tabs>
          <w:tab w:val="right" w:leader="dot" w:pos="8306"/>
        </w:tabs>
      </w:pPr>
      <w:hyperlink w:anchor="_Toc4022" w:history="1">
        <w:r>
          <w:rPr>
            <w:rFonts w:ascii="仿宋" w:eastAsia="仿宋" w:hAnsi="仿宋" w:cs="仿宋" w:hint="eastAsia"/>
            <w:lang w:eastAsia="zh-CN"/>
          </w:rPr>
          <w:t>十五、造纸印染污染治理项目实施保障措施</w:t>
        </w:r>
        <w:r>
          <w:tab/>
        </w:r>
        <w:r>
          <w:fldChar w:fldCharType="begin"/>
        </w:r>
        <w:r>
          <w:instrText xml:space="preserve"> PAGEREF _Toc4022 \h </w:instrText>
        </w:r>
        <w:r>
          <w:fldChar w:fldCharType="separate"/>
        </w:r>
        <w:r>
          <w:t>64</w:t>
        </w:r>
        <w:r>
          <w:fldChar w:fldCharType="end"/>
        </w:r>
      </w:hyperlink>
    </w:p>
    <w:p>
      <w:pPr>
        <w:pStyle w:val="TOC2"/>
        <w:tabs>
          <w:tab w:val="right" w:leader="dot" w:pos="8306"/>
        </w:tabs>
      </w:pPr>
      <w:hyperlink w:anchor="_Toc3466" w:history="1">
        <w:r>
          <w:rPr>
            <w:rFonts w:ascii="仿宋" w:eastAsia="仿宋" w:hAnsi="仿宋" w:cs="仿宋" w:hint="eastAsia"/>
            <w:lang w:eastAsia="zh-CN"/>
          </w:rPr>
          <w:t>(一)、造纸印染污染治理项目实施保障机制</w:t>
        </w:r>
        <w:r>
          <w:tab/>
        </w:r>
        <w:r>
          <w:fldChar w:fldCharType="begin"/>
        </w:r>
        <w:r>
          <w:instrText xml:space="preserve"> PAGEREF _Toc3466 \h </w:instrText>
        </w:r>
        <w:r>
          <w:fldChar w:fldCharType="separate"/>
        </w:r>
        <w:r>
          <w:t>64</w:t>
        </w:r>
        <w:r>
          <w:fldChar w:fldCharType="end"/>
        </w:r>
      </w:hyperlink>
    </w:p>
    <w:p>
      <w:pPr>
        <w:pStyle w:val="TOC2"/>
        <w:tabs>
          <w:tab w:val="right" w:leader="dot" w:pos="8306"/>
        </w:tabs>
      </w:pPr>
      <w:hyperlink w:anchor="_Toc30007" w:history="1">
        <w:r>
          <w:rPr>
            <w:rFonts w:ascii="仿宋" w:eastAsia="仿宋" w:hAnsi="仿宋" w:cs="仿宋" w:hint="eastAsia"/>
            <w:lang w:eastAsia="zh-CN"/>
          </w:rPr>
          <w:t>(二)、造纸印染污染治理项目法律合规要求</w:t>
        </w:r>
        <w:r>
          <w:tab/>
        </w:r>
        <w:r>
          <w:fldChar w:fldCharType="begin"/>
        </w:r>
        <w:r>
          <w:instrText xml:space="preserve"> PAGEREF _Toc30007 \h </w:instrText>
        </w:r>
        <w:r>
          <w:fldChar w:fldCharType="separate"/>
        </w:r>
        <w:r>
          <w:t>68</w:t>
        </w:r>
        <w:r>
          <w:fldChar w:fldCharType="end"/>
        </w:r>
      </w:hyperlink>
    </w:p>
    <w:p>
      <w:pPr>
        <w:pStyle w:val="TOC2"/>
        <w:tabs>
          <w:tab w:val="right" w:leader="dot" w:pos="8306"/>
        </w:tabs>
      </w:pPr>
      <w:hyperlink w:anchor="_Toc29092" w:history="1">
        <w:r>
          <w:rPr>
            <w:rFonts w:ascii="仿宋" w:eastAsia="仿宋" w:hAnsi="仿宋" w:cs="仿宋" w:hint="eastAsia"/>
            <w:lang w:eastAsia="zh-CN"/>
          </w:rPr>
          <w:t>(三)、造纸印染污染治理项目合同管理与法律事务</w:t>
        </w:r>
        <w:r>
          <w:tab/>
        </w:r>
        <w:r>
          <w:fldChar w:fldCharType="begin"/>
        </w:r>
        <w:r>
          <w:instrText xml:space="preserve"> PAGEREF _Toc29092 \h </w:instrText>
        </w:r>
        <w:r>
          <w:fldChar w:fldCharType="separate"/>
        </w:r>
        <w:r>
          <w:t>73</w:t>
        </w:r>
        <w:r>
          <w:fldChar w:fldCharType="end"/>
        </w:r>
      </w:hyperlink>
    </w:p>
    <w:p>
      <w:pPr>
        <w:pStyle w:val="TOC2"/>
        <w:tabs>
          <w:tab w:val="right" w:leader="dot" w:pos="8306"/>
        </w:tabs>
      </w:pPr>
      <w:hyperlink w:anchor="_Toc7470" w:history="1">
        <w:r>
          <w:rPr>
            <w:rFonts w:ascii="仿宋" w:eastAsia="仿宋" w:hAnsi="仿宋" w:cs="仿宋" w:hint="eastAsia"/>
            <w:lang w:eastAsia="zh-CN"/>
          </w:rPr>
          <w:t>(四)、造纸印染污染治理项目知识产权保护策略</w:t>
        </w:r>
        <w:r>
          <w:tab/>
        </w:r>
        <w:r>
          <w:fldChar w:fldCharType="begin"/>
        </w:r>
        <w:r>
          <w:instrText xml:space="preserve"> PAGEREF _Toc7470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0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84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209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造纸印染污染治理项目的技术管理特点体现在其创新导向。通过引入最先进的技术趋势和解决方案，造纸印染污染治理项目致力于提升科技含量、提高质量和效率水平。这意味着我们将采用最新的工具和方法，确保造纸印染污染治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造纸印染污染治理项目技术管理的显著特征。通过整合不同领域的技术资源，我们实现了跨学科的协同工作。这有助于优化技术架构，提高整体效能。此外，整合性策略还促进了不同技术团队之间的紧密沟通和高效合作，确保造纸印染污染治理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造纸印染污染治理项目所采用的技术。通过不断优化技术方案，造纸印染污染治理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造纸印染污染治理项目团队将在造纸印染污染治理项目初期识别可能的技术风险，并采取相应的预防和应对措施。通过建立健全的风险评估机制，造纸印染污染治理项目能够在实施过程中及时发现并解决潜在的技术问题，保障造纸印染污染治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造纸印染污染治理项目中，技术将成为造纸印染污染治理项目成功的有力支持。这一深度剖析揭示了技术管理在造纸印染污染治理项目实施中的关键作用，为造纸印染污染治理项目的技术基础奠定了坚实的基础。</w:t>
      </w:r>
    </w:p>
    <w:p>
      <w:pPr>
        <w:pStyle w:val="Heading2"/>
        <w:ind w:firstLine="560" w:firstLineChars="200"/>
        <w:rPr>
          <w:rFonts w:ascii="仿宋" w:eastAsia="仿宋" w:hAnsi="仿宋" w:cs="仿宋" w:hint="eastAsia"/>
          <w:sz w:val="28"/>
          <w:lang w:eastAsia="zh-CN"/>
        </w:rPr>
      </w:pPr>
      <w:bookmarkStart w:id="4" w:name="_Toc21090"/>
      <w:r>
        <w:rPr>
          <w:rFonts w:ascii="仿宋" w:eastAsia="仿宋" w:hAnsi="仿宋" w:cs="仿宋" w:hint="eastAsia"/>
          <w:sz w:val="28"/>
          <w:lang w:eastAsia="zh-CN"/>
        </w:rPr>
        <w:t>(二)、造纸印染污染治理项目工艺技术设计方案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造纸印染污染治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造纸印染污染治理项目将严格按照相关行业规范要求进行组织。通过有效控制产品质量，造纸印染污染治理项目将致力于为顾客提供优质的造纸印染污染治理项目产品和良好的服务。这体现了造纸印染污染治理项目对于生产活动合规性和质量标准的高度重视，为造纸印染污染治理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造纸印染污染治理项目注重生态效益和清洁生产原则。造纸印染污染治理项目建设将紧密结合地方特色经济发展，与社会经济发展规划和区域环境保护规划方案相协调一致。通过与当地区域自然生态系统的结合，造纸印染污染治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造纸印染污染治理项目产品具有多样化的客户需求和个性化的特点。因此，造纸印染污染治理项目产品规格品种多样，且单批生产数量较小。为满足这一特点，造纸印染污染治理项目承办单位将建设先进的柔性制造生产线。通过广泛应用柔性制造技术，造纸印染污染治理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造纸印染污染治理项目采用的技术具有较高的技术含量和自动化水平，处于国内先进水平。这一技术选用不仅体现了对生产效率、质量和环境友好性的高标准要求，同时为造纸印染污染治理项目的可持续发展奠定了坚实的基础。</w:t>
      </w:r>
    </w:p>
    <w:p>
      <w:pPr>
        <w:pStyle w:val="Heading2"/>
        <w:ind w:firstLine="560" w:firstLineChars="200"/>
        <w:rPr>
          <w:rFonts w:ascii="仿宋" w:eastAsia="仿宋" w:hAnsi="仿宋" w:cs="仿宋" w:hint="eastAsia"/>
          <w:sz w:val="28"/>
          <w:lang w:eastAsia="zh-CN"/>
        </w:rPr>
      </w:pPr>
      <w:bookmarkStart w:id="5" w:name="_Toc3107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为确保造纸印染污染治理项目的高效生产和技术实施，我们制定了一套精心设计的设备选型方案，以满足造纸印染污染治理项目生产、质量和环保的要求。该方案的主要特点如下：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造纸印染污染治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针对造纸印染污染治理项目产品的多样性和小批量生产的特点，我们将建设柔性制造生产线。通过在设备选型中考虑柔性制造技术，可以灵活应对不同产品规格和生产需求，实现生产线的高度灵活性和适应性。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2346"/>
      <w:r>
        <w:rPr>
          <w:rFonts w:ascii="仿宋" w:eastAsia="仿宋" w:hAnsi="仿宋" w:cs="仿宋" w:hint="eastAsia"/>
          <w:sz w:val="28"/>
          <w:lang w:eastAsia="zh-CN"/>
        </w:rPr>
        <w:t>二、造纸印染污染治理项目概论</w:t>
      </w:r>
      <w:bookmarkEnd w:id="6"/>
    </w:p>
    <w:p>
      <w:pPr>
        <w:pStyle w:val="Heading2"/>
        <w:rPr>
          <w:rFonts w:ascii="仿宋" w:eastAsia="仿宋" w:hAnsi="仿宋" w:cs="仿宋" w:hint="eastAsia"/>
          <w:lang w:eastAsia="zh-CN"/>
        </w:rPr>
      </w:pPr>
      <w:bookmarkStart w:id="7" w:name="_Toc5829"/>
      <w:r>
        <w:rPr>
          <w:rFonts w:ascii="仿宋" w:eastAsia="仿宋" w:hAnsi="仿宋" w:cs="仿宋" w:hint="eastAsia"/>
          <w:lang w:eastAsia="zh-CN"/>
        </w:rPr>
        <w:t>(一)、造纸印染污染治理项目概况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印染污染治理项目的起源追溯至对市场的深入洞察。市场的不断演变与变革为造纸印染污染治理项目提供了难得的机遇。当前市场存在的需求缺口和变革的大环境共同构成了造纸印染污染治理项目的背景。这个造纸印染污染治理项目旨在充分利用市场机遇，填补行业中尚未满足的需求，为客户提供全新的解决方案。市场的变革和需求的增长使得这个造纸印染污染治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造纸印染污染治理项目名称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印染污染治理项目正式命名为造纸印染污染治理。这个名称不仅仅是一个标识，更代表了造纸印染污染治理项目的核心理念和愿景。它蕴含着造纸印染污染治理项目所要解决问题的关键字，具有强烈的表达和辨识度，为造纸印染污染治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造纸印染污染治理项目目标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造纸印染污染治理项目的核心目标是提供一种全新、高效的解决方案，满足客户日益增长的需求。造纸印染污染治理项目追求的不仅仅是满足市场需求，更是在市场中获得卓越的竞争优势。通过不断提升产品或服务的质量和创新水平，造纸印染污染治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造纸印染污染治理项目范围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印染污染治理项目全面涵盖了产品研发、制造、市场推广和售后服务，确保从产品设计到最终用户体验的全方位关注。这一全面的造纸印染污染治理项目范围是为了确保造纸印染污染治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造纸印染污染治理项目时间表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造纸印染污染治理项目计划在未来18个月内完成，包括研发、测试、市场试点和正式推出等不同阶段。这个时间表的合理设计是为了确保造纸印染污染治理项目各个阶段的顺利推进，以便按时交付高质量的成果。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造纸印染污染治理项目预算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印染污染治理项目总预算估算为XX百万美元，主要分配在研发、市场推广、人员培训和运营等方面。这一充足的预算为造纸印染污染治理项目提供了充足的资源，确保造纸印染污染治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造纸印染污染治理项目风险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造纸印染污染治理项目可能面临的风险包括市场接受度低、技术难题、竞争激烈等。造纸印染污染治理项目团队已经制定了相应的风险应对计划，通过前瞻性的风险管理，确保造纸印染污染治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造纸印染污染治理项目团队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造纸印染污染治理项目汇聚了一支经验丰富、多领域专业素养的核心团队，确保造纸印染污染治理项目在各个方面都能拥有高水平的执行力。团队的协同作战是造纸印染污染治理项目成功的关键因素之一。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造纸印染污染治理项目背景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造纸印染污染治理项目的背景根植于市场对更高效、创新产品的渴望，同时也受到科技发展对行业格局的深刻改变的影响。这为造纸印染污染治理项目提供了广阔的发展空间和市场需求。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造纸印染污染治理项目现状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截至目前，造纸印染污染治理项目已完成市场调研和技术验证，取得了初步的成功。这为造纸印染污染治理项目在未来的发展奠定了坚实的基础，为更远大的目标打下了坚实的基石。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5886"/>
      <w:r>
        <w:rPr>
          <w:rFonts w:ascii="仿宋" w:eastAsia="仿宋" w:hAnsi="仿宋" w:cs="仿宋" w:hint="eastAsia"/>
          <w:sz w:val="28"/>
          <w:lang w:eastAsia="zh-CN"/>
        </w:rPr>
        <w:t>(二)、造纸印染污染治理项目目标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造纸印染污染治理项目首要业务目标是在市场中占据有利地位，实现产品/服务的成功推广和销售。通过不断提升产品质量、创新性，造纸印染污染治理项目追求成为行业中的领导者，赢得更多客户的青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在科技迅速发展的时代，造纸印染污染治理项目着眼于技术创新。通过持续的研发和技术升级，造纸印染污染治理项目旨在推出更具创新性的产品或服务，以满足市场对新鲜、先进解决方案的需求。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造纸印染污染治理项目设定了客户满意度目标。通过提供卓越的产品质量和优质的客户服务，造纸印染污染治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造纸印染污染治理项目注重社会责任和可持续发展。通过实施环保、社会责任造纸印染污染治理项目，造纸印染污染治理项目致力于在经济发展的同时保护环境，促进社会公平，实现可持续经营。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造纸印染污染治理项目的团队是实现目标的核心驱动力。因此，造纸印染污染治理项目设定了团队发展目标，包括提升团队成员的专业技能、培养领导力，以及搭建协同高效的团队工作氛围。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5303"/>
      <w:r>
        <w:rPr>
          <w:rFonts w:ascii="仿宋" w:eastAsia="仿宋" w:hAnsi="仿宋" w:cs="仿宋" w:hint="eastAsia"/>
          <w:sz w:val="28"/>
          <w:lang w:eastAsia="zh-CN"/>
        </w:rPr>
        <w:t>(三)、造纸印染污染治理项目提出的理由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造纸印染污染治理项目提出的理由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印染污染治理项目的提出源于对市场机遇的深刻洞察。当前市场中存在的需求缺口和行业发展趋势表明，有巨大的商业机会等待被开发。通过准确捕捉市场机遇，造纸印染污染治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造纸印染污染治理项目的理念基于对技术创新的信仰。通过持续的研发和技术投入，造纸印染污染治理项目有望推出更具创新性的产品或服务。在科技飞速发展的当下，造纸印染污染治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印染污染治理项目的提出是为了增强企业的行业竞争力。通过提升产品或服务的质量和独特性，造纸印染污染治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印染污染治理项目响应了消费者需求的变化。随着社会和科技的不断发展，消费者对产品和服务的需求也在发生变化。通过深入了解并及时回应消费者的新需求，造纸印染污染治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印染污染治理项目的提出是企业战略发展规划的一部分。在面对日益激烈的市场竞争和不断变化的商业环境中，造纸印染污染治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造纸印染污染治理项目的提出不仅仅是基于商业考量，还注重社会责任。通过推出环保、社会责任等方面的造纸印染污染治理项目，造纸印染污染治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造纸印染污染治理项目的提出反映了对利益相关者期望的关注。包括客户、员工、投资者等利益相关者在企业发展中都有着各自的期望，造纸印染污染治理项目力求在满足这些期望的同时，取得更大的共赢。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30913"/>
      <w:r>
        <w:rPr>
          <w:rFonts w:ascii="仿宋" w:eastAsia="仿宋" w:hAnsi="仿宋" w:cs="仿宋" w:hint="eastAsia"/>
          <w:sz w:val="28"/>
          <w:lang w:eastAsia="zh-CN"/>
        </w:rPr>
        <w:t>(四)、造纸印染污染治理项目意义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在实施造纸印染污染治理项目的过程中，我们不仅仅是在追逐商业成功，更是为企业和社会的多个层面创造了深远的意义。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印染污染治理项目的首要意义在于提升企业的市场竞争力。通过持续的创新和对产品质量的高标准要求，造纸印染污染治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造纸印染污染治理项目的推进将促使行业技术水平的提升。通过引入先进技术和创新性解决方案，造纸印染污染治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社会层面，造纸印染污染治理项目不仅创造了大量就业机会，提高了就业水平，还注重社会责任和环保。通过参与社会公益事业和推动环保造纸印染污染治理项目，造纸印染污染治理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综合而言，造纸印染污染治理项目意义重大，不仅推动了企业的发展，也为行业和社会的进步贡献了积极力量。这是一个全面而深刻的影响，将在未来产生可持续的正面效应。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1456"/>
      <w:r>
        <w:rPr>
          <w:rFonts w:ascii="仿宋" w:eastAsia="仿宋" w:hAnsi="仿宋" w:cs="仿宋" w:hint="eastAsia"/>
          <w:sz w:val="28"/>
          <w:lang w:eastAsia="zh-CN"/>
        </w:rPr>
        <w:t>(五)、造纸印染污染治理项目背景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在当今迅猛发展的商业环境中，造纸印染污染治理项目的动因根植于对多方面因素的审慎考量。这个造纸印染污染治理项目的提出并非孤立的决策，而是对企业所处背景深入思考的产物。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造纸印染污染治理项目背后的首要原因。科技的迅速发展和全球市场的快速变化使得企业必须灵活应对。造纸印染污染治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竞争的激烈程度也是造纸印染污染治理项目背景中不可忽视的一环。企业需要在激烈竞争中脱颖而出，为此，造纸印染污染治理项目致力于打破常规，提供独特的价值主张，以吸引客户并确保市场份额的增长。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技术的迅速发展为企业带来了机遇与挑战。作为造纸印染污染治理项目启动的背景之一，对新兴技术的应用将有助于提升企业的技术水平，使其在不断演进的商业环境中保持竞争优势。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此外，社会对企业责任的期望也在逐渐升高。造纸印染污染治理项目充分融入了社会责任的理念，通过可持续经营和社会公益造纸印染污染治理项目，企图为社会贡献一份力量，在商业成功的同时关注社会价值。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8733"/>
      <w:r>
        <w:rPr>
          <w:rFonts w:ascii="仿宋" w:eastAsia="仿宋" w:hAnsi="仿宋" w:cs="仿宋" w:hint="eastAsia"/>
          <w:sz w:val="28"/>
          <w:lang w:eastAsia="zh-CN"/>
        </w:rPr>
        <w:t>三、造纸印染污染治理项目绩效评估</w:t>
      </w:r>
      <w:bookmarkEnd w:id="12"/>
    </w:p>
    <w:p>
      <w:pPr>
        <w:pStyle w:val="Heading2"/>
        <w:rPr>
          <w:rFonts w:ascii="仿宋" w:eastAsia="仿宋" w:hAnsi="仿宋" w:cs="仿宋" w:hint="eastAsia"/>
          <w:lang w:eastAsia="zh-CN"/>
        </w:rPr>
      </w:pPr>
      <w:bookmarkStart w:id="13" w:name="_Toc7958"/>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造纸印染污染治理项目中，我们设计了一套全面的绩效评估指标，以确保造纸印染污染治理项目的可控和成功交付。这些指标跨足造纸印染污染治理项目目标、成本、进度和质量等多个维度，为我们提供了全面洞察造纸印染污染治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印染污染治理项目目标达成率是我们关注的首要指标。我们设定了明确的目标，并通过定期监测和评估，迅速发现并应对潜在的目标偏差。这为造纸印染污染治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成本绩效是另一个核心关注点。通过实际成本与预算成本的对比分析，我们深入了解成本差异的原因，及时调整资源分配，保持造纸印染污染治理项目在经济效益方面的合理水平。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印染污染治理项目进度作为关键的绩效指标之一，得到了精心的关注。我们制定了详细的造纸印染污染治理项目进度计划，并设立了进度符合度指标，确保实际进度与计划进度保持一致。这使我们能够快速发现和解决潜在的进度问题，保持造纸印染污染治理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造纸印染污染治理项目绩效的不可或缺的一环。我们引入了一系列的质量标准和客户满意度指标，以确保造纸印染污染治理项目交付的成果在质量上达到或超越预期水平。通过持续监测这些指标，我们努力提升造纸印染污染治理项目整体质量水平，为造纸印染污染治理项目的成功交付提供有力保障。通过这些科学且全面的绩效评估，我们能够更好地引导造纸印染污染治理项目的持续改进，确保造纸印染污染治理项目目标的顺利达成。</w:t>
      </w:r>
    </w:p>
    <w:p>
      <w:pPr>
        <w:pStyle w:val="Heading2"/>
        <w:ind w:firstLine="560" w:firstLineChars="200"/>
        <w:rPr>
          <w:rFonts w:ascii="仿宋" w:eastAsia="仿宋" w:hAnsi="仿宋" w:cs="仿宋" w:hint="eastAsia"/>
          <w:sz w:val="28"/>
          <w:lang w:eastAsia="zh-CN"/>
        </w:rPr>
      </w:pPr>
      <w:bookmarkStart w:id="14" w:name="_Toc24185"/>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绩效评估是造纸印染污染治理项目中的关键环节，为确保造纸印染污染治理项目达到预期目标，我们采用了多层次、多维度的绩效评估方法。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造纸印染污染治理项目的战略目标对齐，确保每个决策和行动都与造纸印染污染治理项目整体目标保持一致。团队会定期召开战略对齐会议，审视当前工作与造纸印染污染治理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造纸印染污染治理项目进度、质量、成本和风险等方面。这些指标通过数据收集和分析，为造纸印染污染治理项目管理团队提供了客观的评估依据。例如，我们通过造纸印染污染治理项目管理软件追踪进度，使用成本绩效分析（CPI）评估成本控制情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造纸印染污染治理项目内部，还考虑了造纸印染污染治理项目对外部环境的影响。我们定期进行干系人满意度调查，以了解各利益相关方对造纸印染污染治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这种多层次、多角度的绩效评估方法，使得我们能够全面了解造纸印染污染治理项目的运行状态，及时做出调整，确保造纸印染污染治理项目在不断变化的环境中保持稳健前行。</w:t>
      </w:r>
    </w:p>
    <w:p>
      <w:pPr>
        <w:pStyle w:val="Heading2"/>
        <w:ind w:firstLine="560" w:firstLineChars="200"/>
        <w:rPr>
          <w:rFonts w:ascii="仿宋" w:eastAsia="仿宋" w:hAnsi="仿宋" w:cs="仿宋" w:hint="eastAsia"/>
          <w:sz w:val="28"/>
          <w:lang w:eastAsia="zh-CN"/>
        </w:rPr>
      </w:pPr>
      <w:bookmarkStart w:id="15" w:name="_Toc21737"/>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为了确保造纸印染污染治理项目的有效管理和不断优化，我们采用了精心设计的绩效评估周期。这个周期旨在实现灵活、实时和全面的评估，以适应造纸印染污染治理项目执行中的各种挑战。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造纸印染污染治理项目的不同需求，分为短期、中期和长期。短期评估关注每个迭代或工作周期，以及时发现和解决当前任务中的问题。中期评估涵盖几个迭代，深入了解整体造纸印染污染治理项目的趋势和性能。长期评估则着眼于整个造纸印染污染治理项目阶段，确保造纸印染污染治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https://d.book118.com/806234054010010035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造纸印染污染治理项目规划设计方案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造纸印染污染治理项目规划设计方案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造纸印染污染治理项目规划设计方案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造纸印染污染治理项目规划设计方案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造纸印染污染治理项目规划设计方案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造纸印染污染治理项目规划设计方案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造纸印染污染治理项目规划设计方案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造纸印染污染治理项目规划设计方案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造纸印染污染治理项目规划设计方案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造纸印染污染治理项目规划设计方案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造纸印染污染治理项目规划设计方案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造纸印染污染治理项目规划设计方案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造纸印染污染治理项目规划设计方案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造纸印染污染治理项目规划设计方案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造纸印染污染治理项目规划设计方案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造纸印染污染治理项目规划设计方案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造纸印染污染治理项目规划设计方案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C65192"/>
    <w:rsid w:val="2DC651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6234054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2024-01-15T08:50:00Z</dcterms:created>
  <dcterms:modified xsi:type="dcterms:W3CDTF">2024-01-15T08:51:12Z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D1EAA3CACF594CA88AA1E9F446F3342A_11</vt:lpwstr>
  </property>
  <property fmtid="{D5CDD505-2E9C-101B-9397-08002B2CF9AE}" pid="3" name="KSOProductBuildVer">
    <vt:lpwstr>2052-12.1.0.16120</vt:lpwstr>
  </property>
</Properties>
</file>