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社会人文科学研究服务项目计划设计方案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2263" w:history="1">
        <w:r>
          <w:rPr>
            <w:rFonts w:ascii="仿宋" w:eastAsia="仿宋" w:hAnsi="仿宋" w:cs="仿宋" w:hint="eastAsia"/>
            <w:lang w:eastAsia="zh-CN"/>
          </w:rPr>
          <w:t>前言</w:t>
        </w:r>
        <w:r>
          <w:tab/>
        </w:r>
        <w:r>
          <w:fldChar w:fldCharType="begin"/>
        </w:r>
        <w:r>
          <w:instrText xml:space="preserve"> PAGEREF _Toc22263 \h </w:instrText>
        </w:r>
        <w:r>
          <w:fldChar w:fldCharType="separate"/>
        </w:r>
        <w:r>
          <w:t>3</w:t>
        </w:r>
        <w:r>
          <w:fldChar w:fldCharType="end"/>
        </w:r>
      </w:hyperlink>
    </w:p>
    <w:p>
      <w:pPr>
        <w:pStyle w:val="TOC1"/>
        <w:tabs>
          <w:tab w:val="right" w:leader="dot" w:pos="8306"/>
        </w:tabs>
      </w:pPr>
      <w:hyperlink w:anchor="_Toc16993" w:history="1">
        <w:r>
          <w:rPr>
            <w:rFonts w:ascii="仿宋" w:eastAsia="仿宋" w:hAnsi="仿宋" w:cs="仿宋" w:hint="eastAsia"/>
            <w:lang w:eastAsia="zh-CN"/>
          </w:rPr>
          <w:t>一、工艺说明</w:t>
        </w:r>
        <w:r>
          <w:tab/>
        </w:r>
        <w:r>
          <w:fldChar w:fldCharType="begin"/>
        </w:r>
        <w:r>
          <w:instrText xml:space="preserve"> PAGEREF _Toc16993 \h </w:instrText>
        </w:r>
        <w:r>
          <w:fldChar w:fldCharType="separate"/>
        </w:r>
        <w:r>
          <w:t>3</w:t>
        </w:r>
        <w:r>
          <w:fldChar w:fldCharType="end"/>
        </w:r>
      </w:hyperlink>
    </w:p>
    <w:p>
      <w:pPr>
        <w:pStyle w:val="TOC2"/>
        <w:tabs>
          <w:tab w:val="right" w:leader="dot" w:pos="8306"/>
        </w:tabs>
      </w:pPr>
      <w:hyperlink w:anchor="_Toc11910" w:history="1">
        <w:r>
          <w:rPr>
            <w:rFonts w:ascii="仿宋" w:eastAsia="仿宋" w:hAnsi="仿宋" w:cs="仿宋" w:hint="eastAsia"/>
            <w:lang w:eastAsia="zh-CN"/>
          </w:rPr>
          <w:t>(一)、技术管理特点</w:t>
        </w:r>
        <w:r>
          <w:tab/>
        </w:r>
        <w:r>
          <w:fldChar w:fldCharType="begin"/>
        </w:r>
        <w:r>
          <w:instrText xml:space="preserve"> PAGEREF _Toc11910 \h </w:instrText>
        </w:r>
        <w:r>
          <w:fldChar w:fldCharType="separate"/>
        </w:r>
        <w:r>
          <w:t>3</w:t>
        </w:r>
        <w:r>
          <w:fldChar w:fldCharType="end"/>
        </w:r>
      </w:hyperlink>
    </w:p>
    <w:p>
      <w:pPr>
        <w:pStyle w:val="TOC2"/>
        <w:tabs>
          <w:tab w:val="right" w:leader="dot" w:pos="8306"/>
        </w:tabs>
      </w:pPr>
      <w:hyperlink w:anchor="_Toc22365" w:history="1">
        <w:r>
          <w:rPr>
            <w:rFonts w:ascii="仿宋" w:eastAsia="仿宋" w:hAnsi="仿宋" w:cs="仿宋" w:hint="eastAsia"/>
            <w:lang w:eastAsia="zh-CN"/>
          </w:rPr>
          <w:t>(二)、社会人文科学研究服务项目工艺技术设计方案</w:t>
        </w:r>
        <w:r>
          <w:tab/>
        </w:r>
        <w:r>
          <w:fldChar w:fldCharType="begin"/>
        </w:r>
        <w:r>
          <w:instrText xml:space="preserve"> PAGEREF _Toc22365 \h </w:instrText>
        </w:r>
        <w:r>
          <w:fldChar w:fldCharType="separate"/>
        </w:r>
        <w:r>
          <w:t>4</w:t>
        </w:r>
        <w:r>
          <w:fldChar w:fldCharType="end"/>
        </w:r>
      </w:hyperlink>
    </w:p>
    <w:p>
      <w:pPr>
        <w:pStyle w:val="TOC2"/>
        <w:tabs>
          <w:tab w:val="right" w:leader="dot" w:pos="8306"/>
        </w:tabs>
      </w:pPr>
      <w:hyperlink w:anchor="_Toc27573" w:history="1">
        <w:r>
          <w:rPr>
            <w:rFonts w:ascii="仿宋" w:eastAsia="仿宋" w:hAnsi="仿宋" w:cs="仿宋" w:hint="eastAsia"/>
            <w:lang w:eastAsia="zh-CN"/>
          </w:rPr>
          <w:t>(三)、设备选型方案</w:t>
        </w:r>
        <w:r>
          <w:tab/>
        </w:r>
        <w:r>
          <w:fldChar w:fldCharType="begin"/>
        </w:r>
        <w:r>
          <w:instrText xml:space="preserve"> PAGEREF _Toc27573 \h </w:instrText>
        </w:r>
        <w:r>
          <w:fldChar w:fldCharType="separate"/>
        </w:r>
        <w:r>
          <w:t>6</w:t>
        </w:r>
        <w:r>
          <w:fldChar w:fldCharType="end"/>
        </w:r>
      </w:hyperlink>
    </w:p>
    <w:p>
      <w:pPr>
        <w:pStyle w:val="TOC1"/>
        <w:tabs>
          <w:tab w:val="right" w:leader="dot" w:pos="8306"/>
        </w:tabs>
      </w:pPr>
      <w:hyperlink w:anchor="_Toc15874" w:history="1">
        <w:r>
          <w:rPr>
            <w:rFonts w:ascii="仿宋" w:eastAsia="仿宋" w:hAnsi="仿宋" w:cs="仿宋" w:hint="eastAsia"/>
            <w:lang w:eastAsia="zh-CN"/>
          </w:rPr>
          <w:t>二、社会人文科学研究服务项目危机管理</w:t>
        </w:r>
        <w:r>
          <w:tab/>
        </w:r>
        <w:r>
          <w:fldChar w:fldCharType="begin"/>
        </w:r>
        <w:r>
          <w:instrText xml:space="preserve"> PAGEREF _Toc15874 \h </w:instrText>
        </w:r>
        <w:r>
          <w:fldChar w:fldCharType="separate"/>
        </w:r>
        <w:r>
          <w:t>7</w:t>
        </w:r>
        <w:r>
          <w:fldChar w:fldCharType="end"/>
        </w:r>
      </w:hyperlink>
    </w:p>
    <w:p>
      <w:pPr>
        <w:pStyle w:val="TOC2"/>
        <w:tabs>
          <w:tab w:val="right" w:leader="dot" w:pos="8306"/>
        </w:tabs>
      </w:pPr>
      <w:hyperlink w:anchor="_Toc9549" w:history="1">
        <w:r>
          <w:rPr>
            <w:rFonts w:ascii="仿宋" w:eastAsia="仿宋" w:hAnsi="仿宋" w:cs="仿宋" w:hint="eastAsia"/>
            <w:lang w:eastAsia="zh-CN"/>
          </w:rPr>
          <w:t>(一)、危机预警与识别</w:t>
        </w:r>
        <w:r>
          <w:tab/>
        </w:r>
        <w:r>
          <w:fldChar w:fldCharType="begin"/>
        </w:r>
        <w:r>
          <w:instrText xml:space="preserve"> PAGEREF _Toc9549 \h </w:instrText>
        </w:r>
        <w:r>
          <w:fldChar w:fldCharType="separate"/>
        </w:r>
        <w:r>
          <w:t>7</w:t>
        </w:r>
        <w:r>
          <w:fldChar w:fldCharType="end"/>
        </w:r>
      </w:hyperlink>
    </w:p>
    <w:p>
      <w:pPr>
        <w:pStyle w:val="TOC2"/>
        <w:tabs>
          <w:tab w:val="right" w:leader="dot" w:pos="8306"/>
        </w:tabs>
      </w:pPr>
      <w:hyperlink w:anchor="_Toc28746" w:history="1">
        <w:r>
          <w:rPr>
            <w:rFonts w:ascii="仿宋" w:eastAsia="仿宋" w:hAnsi="仿宋" w:cs="仿宋" w:hint="eastAsia"/>
            <w:lang w:eastAsia="zh-CN"/>
          </w:rPr>
          <w:t>(二)、危机应对与恢复</w:t>
        </w:r>
        <w:r>
          <w:tab/>
        </w:r>
        <w:r>
          <w:fldChar w:fldCharType="begin"/>
        </w:r>
        <w:r>
          <w:instrText xml:space="preserve"> PAGEREF _Toc28746 \h </w:instrText>
        </w:r>
        <w:r>
          <w:fldChar w:fldCharType="separate"/>
        </w:r>
        <w:r>
          <w:t>8</w:t>
        </w:r>
        <w:r>
          <w:fldChar w:fldCharType="end"/>
        </w:r>
      </w:hyperlink>
    </w:p>
    <w:p>
      <w:pPr>
        <w:pStyle w:val="TOC1"/>
        <w:tabs>
          <w:tab w:val="right" w:leader="dot" w:pos="8306"/>
        </w:tabs>
      </w:pPr>
      <w:hyperlink w:anchor="_Toc31332" w:history="1">
        <w:r>
          <w:rPr>
            <w:rFonts w:ascii="仿宋" w:eastAsia="仿宋" w:hAnsi="仿宋" w:cs="仿宋" w:hint="eastAsia"/>
            <w:lang w:eastAsia="zh-CN"/>
          </w:rPr>
          <w:t>三、产品规划分析</w:t>
        </w:r>
        <w:r>
          <w:tab/>
        </w:r>
        <w:r>
          <w:fldChar w:fldCharType="begin"/>
        </w:r>
        <w:r>
          <w:instrText xml:space="preserve"> PAGEREF _Toc31332 \h </w:instrText>
        </w:r>
        <w:r>
          <w:fldChar w:fldCharType="separate"/>
        </w:r>
        <w:r>
          <w:t>10</w:t>
        </w:r>
        <w:r>
          <w:fldChar w:fldCharType="end"/>
        </w:r>
      </w:hyperlink>
    </w:p>
    <w:p>
      <w:pPr>
        <w:pStyle w:val="TOC2"/>
        <w:tabs>
          <w:tab w:val="right" w:leader="dot" w:pos="8306"/>
        </w:tabs>
      </w:pPr>
      <w:hyperlink w:anchor="_Toc4565" w:history="1">
        <w:r>
          <w:rPr>
            <w:rFonts w:ascii="仿宋" w:eastAsia="仿宋" w:hAnsi="仿宋" w:cs="仿宋" w:hint="eastAsia"/>
            <w:lang w:eastAsia="zh-CN"/>
          </w:rPr>
          <w:t>(一)、产品规划</w:t>
        </w:r>
        <w:r>
          <w:tab/>
        </w:r>
        <w:r>
          <w:fldChar w:fldCharType="begin"/>
        </w:r>
        <w:r>
          <w:instrText xml:space="preserve"> PAGEREF _Toc4565 \h </w:instrText>
        </w:r>
        <w:r>
          <w:fldChar w:fldCharType="separate"/>
        </w:r>
        <w:r>
          <w:t>10</w:t>
        </w:r>
        <w:r>
          <w:fldChar w:fldCharType="end"/>
        </w:r>
      </w:hyperlink>
    </w:p>
    <w:p>
      <w:pPr>
        <w:pStyle w:val="TOC2"/>
        <w:tabs>
          <w:tab w:val="right" w:leader="dot" w:pos="8306"/>
        </w:tabs>
      </w:pPr>
      <w:hyperlink w:anchor="_Toc1402" w:history="1">
        <w:r>
          <w:rPr>
            <w:rFonts w:ascii="仿宋" w:eastAsia="仿宋" w:hAnsi="仿宋" w:cs="仿宋" w:hint="eastAsia"/>
            <w:lang w:eastAsia="zh-CN"/>
          </w:rPr>
          <w:t>(二)、建设规模</w:t>
        </w:r>
        <w:r>
          <w:tab/>
        </w:r>
        <w:r>
          <w:fldChar w:fldCharType="begin"/>
        </w:r>
        <w:r>
          <w:instrText xml:space="preserve"> PAGEREF _Toc1402 \h </w:instrText>
        </w:r>
        <w:r>
          <w:fldChar w:fldCharType="separate"/>
        </w:r>
        <w:r>
          <w:t>10</w:t>
        </w:r>
        <w:r>
          <w:fldChar w:fldCharType="end"/>
        </w:r>
      </w:hyperlink>
    </w:p>
    <w:p>
      <w:pPr>
        <w:pStyle w:val="TOC1"/>
        <w:tabs>
          <w:tab w:val="right" w:leader="dot" w:pos="8306"/>
        </w:tabs>
      </w:pPr>
      <w:hyperlink w:anchor="_Toc11023" w:history="1">
        <w:r>
          <w:rPr>
            <w:rFonts w:ascii="仿宋" w:eastAsia="仿宋" w:hAnsi="仿宋" w:cs="仿宋" w:hint="eastAsia"/>
            <w:lang w:eastAsia="zh-CN"/>
          </w:rPr>
          <w:t>四、社会人文科学研究服务项目文档管理</w:t>
        </w:r>
        <w:r>
          <w:tab/>
        </w:r>
        <w:r>
          <w:fldChar w:fldCharType="begin"/>
        </w:r>
        <w:r>
          <w:instrText xml:space="preserve"> PAGEREF _Toc11023 \h </w:instrText>
        </w:r>
        <w:r>
          <w:fldChar w:fldCharType="separate"/>
        </w:r>
        <w:r>
          <w:t>12</w:t>
        </w:r>
        <w:r>
          <w:fldChar w:fldCharType="end"/>
        </w:r>
      </w:hyperlink>
    </w:p>
    <w:p>
      <w:pPr>
        <w:pStyle w:val="TOC2"/>
        <w:tabs>
          <w:tab w:val="right" w:leader="dot" w:pos="8306"/>
        </w:tabs>
      </w:pPr>
      <w:hyperlink w:anchor="_Toc28017" w:history="1">
        <w:r>
          <w:rPr>
            <w:rFonts w:ascii="仿宋" w:eastAsia="仿宋" w:hAnsi="仿宋" w:cs="仿宋" w:hint="eastAsia"/>
            <w:lang w:eastAsia="zh-CN"/>
          </w:rPr>
          <w:t>(一)、文档编制与审查</w:t>
        </w:r>
        <w:r>
          <w:tab/>
        </w:r>
        <w:r>
          <w:fldChar w:fldCharType="begin"/>
        </w:r>
        <w:r>
          <w:instrText xml:space="preserve"> PAGEREF _Toc28017 \h </w:instrText>
        </w:r>
        <w:r>
          <w:fldChar w:fldCharType="separate"/>
        </w:r>
        <w:r>
          <w:t>12</w:t>
        </w:r>
        <w:r>
          <w:fldChar w:fldCharType="end"/>
        </w:r>
      </w:hyperlink>
    </w:p>
    <w:p>
      <w:pPr>
        <w:pStyle w:val="TOC2"/>
        <w:tabs>
          <w:tab w:val="right" w:leader="dot" w:pos="8306"/>
        </w:tabs>
      </w:pPr>
      <w:hyperlink w:anchor="_Toc11995" w:history="1">
        <w:r>
          <w:rPr>
            <w:rFonts w:ascii="仿宋" w:eastAsia="仿宋" w:hAnsi="仿宋" w:cs="仿宋" w:hint="eastAsia"/>
            <w:lang w:eastAsia="zh-CN"/>
          </w:rPr>
          <w:t>(二)、文档发布与分发</w:t>
        </w:r>
        <w:r>
          <w:tab/>
        </w:r>
        <w:r>
          <w:fldChar w:fldCharType="begin"/>
        </w:r>
        <w:r>
          <w:instrText xml:space="preserve"> PAGEREF _Toc11995 \h </w:instrText>
        </w:r>
        <w:r>
          <w:fldChar w:fldCharType="separate"/>
        </w:r>
        <w:r>
          <w:t>13</w:t>
        </w:r>
        <w:r>
          <w:fldChar w:fldCharType="end"/>
        </w:r>
      </w:hyperlink>
    </w:p>
    <w:p>
      <w:pPr>
        <w:pStyle w:val="TOC2"/>
        <w:tabs>
          <w:tab w:val="right" w:leader="dot" w:pos="8306"/>
        </w:tabs>
      </w:pPr>
      <w:hyperlink w:anchor="_Toc11036" w:history="1">
        <w:r>
          <w:rPr>
            <w:rFonts w:ascii="仿宋" w:eastAsia="仿宋" w:hAnsi="仿宋" w:cs="仿宋" w:hint="eastAsia"/>
            <w:lang w:eastAsia="zh-CN"/>
          </w:rPr>
          <w:t>(三)、文档存档与归档</w:t>
        </w:r>
        <w:r>
          <w:tab/>
        </w:r>
        <w:r>
          <w:fldChar w:fldCharType="begin"/>
        </w:r>
        <w:r>
          <w:instrText xml:space="preserve"> PAGEREF _Toc11036 \h </w:instrText>
        </w:r>
        <w:r>
          <w:fldChar w:fldCharType="separate"/>
        </w:r>
        <w:r>
          <w:t>14</w:t>
        </w:r>
        <w:r>
          <w:fldChar w:fldCharType="end"/>
        </w:r>
      </w:hyperlink>
    </w:p>
    <w:p>
      <w:pPr>
        <w:pStyle w:val="TOC1"/>
        <w:tabs>
          <w:tab w:val="right" w:leader="dot" w:pos="8306"/>
        </w:tabs>
      </w:pPr>
      <w:hyperlink w:anchor="_Toc9807" w:history="1">
        <w:r>
          <w:rPr>
            <w:rFonts w:ascii="仿宋" w:eastAsia="仿宋" w:hAnsi="仿宋" w:cs="仿宋" w:hint="eastAsia"/>
            <w:lang w:eastAsia="zh-CN"/>
          </w:rPr>
          <w:t>五、市场分析、调研</w:t>
        </w:r>
        <w:r>
          <w:tab/>
        </w:r>
        <w:r>
          <w:fldChar w:fldCharType="begin"/>
        </w:r>
        <w:r>
          <w:instrText xml:space="preserve"> PAGEREF _Toc9807 \h </w:instrText>
        </w:r>
        <w:r>
          <w:fldChar w:fldCharType="separate"/>
        </w:r>
        <w:r>
          <w:t>15</w:t>
        </w:r>
        <w:r>
          <w:fldChar w:fldCharType="end"/>
        </w:r>
      </w:hyperlink>
    </w:p>
    <w:p>
      <w:pPr>
        <w:pStyle w:val="TOC2"/>
        <w:tabs>
          <w:tab w:val="right" w:leader="dot" w:pos="8306"/>
        </w:tabs>
      </w:pPr>
      <w:hyperlink w:anchor="_Toc4224" w:history="1">
        <w:r>
          <w:rPr>
            <w:rFonts w:ascii="仿宋" w:eastAsia="仿宋" w:hAnsi="仿宋" w:cs="仿宋" w:hint="eastAsia"/>
            <w:lang w:eastAsia="zh-CN"/>
          </w:rPr>
          <w:t>(一)、社会人文科学研究服务行业分析</w:t>
        </w:r>
        <w:r>
          <w:tab/>
        </w:r>
        <w:r>
          <w:fldChar w:fldCharType="begin"/>
        </w:r>
        <w:r>
          <w:instrText xml:space="preserve"> PAGEREF _Toc4224 \h </w:instrText>
        </w:r>
        <w:r>
          <w:fldChar w:fldCharType="separate"/>
        </w:r>
        <w:r>
          <w:t>15</w:t>
        </w:r>
        <w:r>
          <w:fldChar w:fldCharType="end"/>
        </w:r>
      </w:hyperlink>
    </w:p>
    <w:p>
      <w:pPr>
        <w:pStyle w:val="TOC2"/>
        <w:tabs>
          <w:tab w:val="right" w:leader="dot" w:pos="8306"/>
        </w:tabs>
      </w:pPr>
      <w:hyperlink w:anchor="_Toc31613" w:history="1">
        <w:r>
          <w:rPr>
            <w:rFonts w:ascii="仿宋" w:eastAsia="仿宋" w:hAnsi="仿宋" w:cs="仿宋" w:hint="eastAsia"/>
            <w:lang w:eastAsia="zh-CN"/>
          </w:rPr>
          <w:t>(二)、社会人文科学研究服务市场分析预测</w:t>
        </w:r>
        <w:r>
          <w:tab/>
        </w:r>
        <w:r>
          <w:fldChar w:fldCharType="begin"/>
        </w:r>
        <w:r>
          <w:instrText xml:space="preserve"> PAGEREF _Toc31613 \h </w:instrText>
        </w:r>
        <w:r>
          <w:fldChar w:fldCharType="separate"/>
        </w:r>
        <w:r>
          <w:t>16</w:t>
        </w:r>
        <w:r>
          <w:fldChar w:fldCharType="end"/>
        </w:r>
      </w:hyperlink>
    </w:p>
    <w:p>
      <w:pPr>
        <w:pStyle w:val="TOC1"/>
        <w:tabs>
          <w:tab w:val="right" w:leader="dot" w:pos="8306"/>
        </w:tabs>
      </w:pPr>
      <w:hyperlink w:anchor="_Toc18181" w:history="1">
        <w:r>
          <w:rPr>
            <w:rFonts w:ascii="仿宋" w:eastAsia="仿宋" w:hAnsi="仿宋" w:cs="仿宋" w:hint="eastAsia"/>
            <w:lang w:eastAsia="zh-CN"/>
          </w:rPr>
          <w:t>六、社会人文科学研究服务项目绩效评估</w:t>
        </w:r>
        <w:r>
          <w:tab/>
        </w:r>
        <w:r>
          <w:fldChar w:fldCharType="begin"/>
        </w:r>
        <w:r>
          <w:instrText xml:space="preserve"> PAGEREF _Toc18181 \h </w:instrText>
        </w:r>
        <w:r>
          <w:fldChar w:fldCharType="separate"/>
        </w:r>
        <w:r>
          <w:t>17</w:t>
        </w:r>
        <w:r>
          <w:fldChar w:fldCharType="end"/>
        </w:r>
      </w:hyperlink>
    </w:p>
    <w:p>
      <w:pPr>
        <w:pStyle w:val="TOC2"/>
        <w:tabs>
          <w:tab w:val="right" w:leader="dot" w:pos="8306"/>
        </w:tabs>
      </w:pPr>
      <w:hyperlink w:anchor="_Toc25443" w:history="1">
        <w:r>
          <w:rPr>
            <w:rFonts w:ascii="仿宋" w:eastAsia="仿宋" w:hAnsi="仿宋" w:cs="仿宋" w:hint="eastAsia"/>
            <w:lang w:eastAsia="zh-CN"/>
          </w:rPr>
          <w:t>(一)、绩效评估指标</w:t>
        </w:r>
        <w:r>
          <w:tab/>
        </w:r>
        <w:r>
          <w:fldChar w:fldCharType="begin"/>
        </w:r>
        <w:r>
          <w:instrText xml:space="preserve"> PAGEREF _Toc25443 \h </w:instrText>
        </w:r>
        <w:r>
          <w:fldChar w:fldCharType="separate"/>
        </w:r>
        <w:r>
          <w:t>17</w:t>
        </w:r>
        <w:r>
          <w:fldChar w:fldCharType="end"/>
        </w:r>
      </w:hyperlink>
    </w:p>
    <w:p>
      <w:pPr>
        <w:pStyle w:val="TOC2"/>
        <w:tabs>
          <w:tab w:val="right" w:leader="dot" w:pos="8306"/>
        </w:tabs>
      </w:pPr>
      <w:hyperlink w:anchor="_Toc25625" w:history="1">
        <w:r>
          <w:rPr>
            <w:rFonts w:ascii="仿宋" w:eastAsia="仿宋" w:hAnsi="仿宋" w:cs="仿宋" w:hint="eastAsia"/>
            <w:lang w:eastAsia="zh-CN"/>
          </w:rPr>
          <w:t>(二)、绩效评估方法</w:t>
        </w:r>
        <w:r>
          <w:tab/>
        </w:r>
        <w:r>
          <w:fldChar w:fldCharType="begin"/>
        </w:r>
        <w:r>
          <w:instrText xml:space="preserve"> PAGEREF _Toc25625 \h </w:instrText>
        </w:r>
        <w:r>
          <w:fldChar w:fldCharType="separate"/>
        </w:r>
        <w:r>
          <w:t>18</w:t>
        </w:r>
        <w:r>
          <w:fldChar w:fldCharType="end"/>
        </w:r>
      </w:hyperlink>
    </w:p>
    <w:p>
      <w:pPr>
        <w:pStyle w:val="TOC2"/>
        <w:tabs>
          <w:tab w:val="right" w:leader="dot" w:pos="8306"/>
        </w:tabs>
      </w:pPr>
      <w:hyperlink w:anchor="_Toc10356" w:history="1">
        <w:r>
          <w:rPr>
            <w:rFonts w:ascii="仿宋" w:eastAsia="仿宋" w:hAnsi="仿宋" w:cs="仿宋" w:hint="eastAsia"/>
            <w:lang w:eastAsia="zh-CN"/>
          </w:rPr>
          <w:t>(三)、绩效评估周期</w:t>
        </w:r>
        <w:r>
          <w:tab/>
        </w:r>
        <w:r>
          <w:fldChar w:fldCharType="begin"/>
        </w:r>
        <w:r>
          <w:instrText xml:space="preserve"> PAGEREF _Toc10356 \h </w:instrText>
        </w:r>
        <w:r>
          <w:fldChar w:fldCharType="separate"/>
        </w:r>
        <w:r>
          <w:t>19</w:t>
        </w:r>
        <w:r>
          <w:fldChar w:fldCharType="end"/>
        </w:r>
      </w:hyperlink>
    </w:p>
    <w:p>
      <w:pPr>
        <w:pStyle w:val="TOC1"/>
        <w:tabs>
          <w:tab w:val="right" w:leader="dot" w:pos="8306"/>
        </w:tabs>
      </w:pPr>
      <w:hyperlink w:anchor="_Toc28704" w:history="1">
        <w:r>
          <w:rPr>
            <w:rFonts w:ascii="仿宋" w:eastAsia="仿宋" w:hAnsi="仿宋" w:cs="仿宋" w:hint="eastAsia"/>
            <w:lang w:eastAsia="zh-CN"/>
          </w:rPr>
          <w:t>七、社会人文科学研究服务项目投资规划</w:t>
        </w:r>
        <w:r>
          <w:tab/>
        </w:r>
        <w:r>
          <w:fldChar w:fldCharType="begin"/>
        </w:r>
        <w:r>
          <w:instrText xml:space="preserve"> PAGEREF _Toc28704 \h </w:instrText>
        </w:r>
        <w:r>
          <w:fldChar w:fldCharType="separate"/>
        </w:r>
        <w:r>
          <w:t>20</w:t>
        </w:r>
        <w:r>
          <w:fldChar w:fldCharType="end"/>
        </w:r>
      </w:hyperlink>
    </w:p>
    <w:p>
      <w:pPr>
        <w:pStyle w:val="TOC2"/>
        <w:tabs>
          <w:tab w:val="right" w:leader="dot" w:pos="8306"/>
        </w:tabs>
      </w:pPr>
      <w:hyperlink w:anchor="_Toc25178" w:history="1">
        <w:r>
          <w:rPr>
            <w:rFonts w:ascii="仿宋" w:eastAsia="仿宋" w:hAnsi="仿宋" w:cs="仿宋" w:hint="eastAsia"/>
            <w:lang w:eastAsia="zh-CN"/>
          </w:rPr>
          <w:t>(一)、社会人文科学研究服务项目总投资估算</w:t>
        </w:r>
        <w:r>
          <w:tab/>
        </w:r>
        <w:r>
          <w:fldChar w:fldCharType="begin"/>
        </w:r>
        <w:r>
          <w:instrText xml:space="preserve"> PAGEREF _Toc25178 \h </w:instrText>
        </w:r>
        <w:r>
          <w:fldChar w:fldCharType="separate"/>
        </w:r>
        <w:r>
          <w:t>20</w:t>
        </w:r>
        <w:r>
          <w:fldChar w:fldCharType="end"/>
        </w:r>
      </w:hyperlink>
    </w:p>
    <w:p>
      <w:pPr>
        <w:pStyle w:val="TOC2"/>
        <w:tabs>
          <w:tab w:val="right" w:leader="dot" w:pos="8306"/>
        </w:tabs>
      </w:pPr>
      <w:hyperlink w:anchor="_Toc22942" w:history="1">
        <w:r>
          <w:rPr>
            <w:rFonts w:ascii="仿宋" w:eastAsia="仿宋" w:hAnsi="仿宋" w:cs="仿宋" w:hint="eastAsia"/>
            <w:lang w:eastAsia="zh-CN"/>
          </w:rPr>
          <w:t>(二)、资金筹措</w:t>
        </w:r>
        <w:r>
          <w:tab/>
        </w:r>
        <w:r>
          <w:fldChar w:fldCharType="begin"/>
        </w:r>
        <w:r>
          <w:instrText xml:space="preserve"> PAGEREF _Toc22942 \h </w:instrText>
        </w:r>
        <w:r>
          <w:fldChar w:fldCharType="separate"/>
        </w:r>
        <w:r>
          <w:t>22</w:t>
        </w:r>
        <w:r>
          <w:fldChar w:fldCharType="end"/>
        </w:r>
      </w:hyperlink>
    </w:p>
    <w:p>
      <w:pPr>
        <w:pStyle w:val="TOC1"/>
        <w:tabs>
          <w:tab w:val="right" w:leader="dot" w:pos="8306"/>
        </w:tabs>
      </w:pPr>
      <w:hyperlink w:anchor="_Toc19686" w:history="1">
        <w:r>
          <w:rPr>
            <w:rFonts w:ascii="仿宋" w:eastAsia="仿宋" w:hAnsi="仿宋" w:cs="仿宋" w:hint="eastAsia"/>
            <w:lang w:eastAsia="zh-CN"/>
          </w:rPr>
          <w:t>八、社会人文科学研究服务项目社会影响</w:t>
        </w:r>
        <w:r>
          <w:tab/>
        </w:r>
        <w:r>
          <w:fldChar w:fldCharType="begin"/>
        </w:r>
        <w:r>
          <w:instrText xml:space="preserve"> PAGEREF _Toc19686 \h </w:instrText>
        </w:r>
        <w:r>
          <w:fldChar w:fldCharType="separate"/>
        </w:r>
        <w:r>
          <w:t>22</w:t>
        </w:r>
        <w:r>
          <w:fldChar w:fldCharType="end"/>
        </w:r>
      </w:hyperlink>
    </w:p>
    <w:p>
      <w:pPr>
        <w:pStyle w:val="TOC2"/>
        <w:tabs>
          <w:tab w:val="right" w:leader="dot" w:pos="8306"/>
        </w:tabs>
      </w:pPr>
      <w:hyperlink w:anchor="_Toc24324" w:history="1">
        <w:r>
          <w:rPr>
            <w:rFonts w:ascii="仿宋" w:eastAsia="仿宋" w:hAnsi="仿宋" w:cs="仿宋" w:hint="eastAsia"/>
            <w:lang w:eastAsia="zh-CN"/>
          </w:rPr>
          <w:t>(一)、社会责任与义务</w:t>
        </w:r>
        <w:r>
          <w:tab/>
        </w:r>
        <w:r>
          <w:fldChar w:fldCharType="begin"/>
        </w:r>
        <w:r>
          <w:instrText xml:space="preserve"> PAGEREF _Toc24324 \h </w:instrText>
        </w:r>
        <w:r>
          <w:fldChar w:fldCharType="separate"/>
        </w:r>
        <w:r>
          <w:t>22</w:t>
        </w:r>
        <w:r>
          <w:fldChar w:fldCharType="end"/>
        </w:r>
      </w:hyperlink>
    </w:p>
    <w:p>
      <w:pPr>
        <w:pStyle w:val="TOC2"/>
        <w:tabs>
          <w:tab w:val="right" w:leader="dot" w:pos="8306"/>
        </w:tabs>
      </w:pPr>
      <w:hyperlink w:anchor="_Toc16190" w:history="1">
        <w:r>
          <w:rPr>
            <w:rFonts w:ascii="仿宋" w:eastAsia="仿宋" w:hAnsi="仿宋" w:cs="仿宋" w:hint="eastAsia"/>
            <w:lang w:eastAsia="zh-CN"/>
          </w:rPr>
          <w:t>(二)、社会参与与沟通</w:t>
        </w:r>
        <w:r>
          <w:tab/>
        </w:r>
        <w:r>
          <w:fldChar w:fldCharType="begin"/>
        </w:r>
        <w:r>
          <w:instrText xml:space="preserve"> PAGEREF _Toc16190 \h </w:instrText>
        </w:r>
        <w:r>
          <w:fldChar w:fldCharType="separate"/>
        </w:r>
        <w:r>
          <w:t>23</w:t>
        </w:r>
        <w:r>
          <w:fldChar w:fldCharType="end"/>
        </w:r>
      </w:hyperlink>
    </w:p>
    <w:p>
      <w:pPr>
        <w:pStyle w:val="TOC1"/>
        <w:tabs>
          <w:tab w:val="right" w:leader="dot" w:pos="8306"/>
        </w:tabs>
      </w:pPr>
      <w:hyperlink w:anchor="_Toc2945" w:history="1">
        <w:r>
          <w:rPr>
            <w:rFonts w:ascii="仿宋" w:eastAsia="仿宋" w:hAnsi="仿宋" w:cs="仿宋" w:hint="eastAsia"/>
            <w:lang w:eastAsia="zh-CN"/>
          </w:rPr>
          <w:t>九、社会人文科学研究服务项目人力资源管理</w:t>
        </w:r>
        <w:r>
          <w:tab/>
        </w:r>
        <w:r>
          <w:fldChar w:fldCharType="begin"/>
        </w:r>
        <w:r>
          <w:instrText xml:space="preserve"> PAGEREF _Toc2945 \h </w:instrText>
        </w:r>
        <w:r>
          <w:fldChar w:fldCharType="separate"/>
        </w:r>
        <w:r>
          <w:t>24</w:t>
        </w:r>
        <w:r>
          <w:fldChar w:fldCharType="end"/>
        </w:r>
      </w:hyperlink>
    </w:p>
    <w:p>
      <w:pPr>
        <w:pStyle w:val="TOC2"/>
        <w:tabs>
          <w:tab w:val="right" w:leader="dot" w:pos="8306"/>
        </w:tabs>
      </w:pPr>
      <w:hyperlink w:anchor="_Toc3537" w:history="1">
        <w:r>
          <w:rPr>
            <w:rFonts w:ascii="仿宋" w:eastAsia="仿宋" w:hAnsi="仿宋" w:cs="仿宋" w:hint="eastAsia"/>
            <w:lang w:eastAsia="zh-CN"/>
          </w:rPr>
          <w:t>(一)、建立健全的预算管理制度</w:t>
        </w:r>
        <w:r>
          <w:tab/>
        </w:r>
        <w:r>
          <w:fldChar w:fldCharType="begin"/>
        </w:r>
        <w:r>
          <w:instrText xml:space="preserve"> PAGEREF _Toc3537 \h </w:instrText>
        </w:r>
        <w:r>
          <w:fldChar w:fldCharType="separate"/>
        </w:r>
        <w:r>
          <w:t>24</w:t>
        </w:r>
        <w:r>
          <w:fldChar w:fldCharType="end"/>
        </w:r>
      </w:hyperlink>
    </w:p>
    <w:p>
      <w:pPr>
        <w:pStyle w:val="TOC2"/>
        <w:tabs>
          <w:tab w:val="right" w:leader="dot" w:pos="8306"/>
        </w:tabs>
      </w:pPr>
      <w:hyperlink w:anchor="_Toc1992" w:history="1">
        <w:r>
          <w:rPr>
            <w:rFonts w:ascii="仿宋" w:eastAsia="仿宋" w:hAnsi="仿宋" w:cs="仿宋" w:hint="eastAsia"/>
            <w:lang w:eastAsia="zh-CN"/>
          </w:rPr>
          <w:t>(二)、加强资金流动监控</w:t>
        </w:r>
        <w:r>
          <w:tab/>
        </w:r>
        <w:r>
          <w:fldChar w:fldCharType="begin"/>
        </w:r>
        <w:r>
          <w:instrText xml:space="preserve"> PAGEREF _Toc1992 \h </w:instrText>
        </w:r>
        <w:r>
          <w:fldChar w:fldCharType="separate"/>
        </w:r>
        <w:r>
          <w:t>26</w:t>
        </w:r>
        <w:r>
          <w:fldChar w:fldCharType="end"/>
        </w:r>
      </w:hyperlink>
    </w:p>
    <w:p>
      <w:pPr>
        <w:pStyle w:val="TOC2"/>
        <w:tabs>
          <w:tab w:val="right" w:leader="dot" w:pos="8306"/>
        </w:tabs>
      </w:pPr>
      <w:hyperlink w:anchor="_Toc13465" w:history="1">
        <w:r>
          <w:rPr>
            <w:rFonts w:ascii="仿宋" w:eastAsia="仿宋" w:hAnsi="仿宋" w:cs="仿宋" w:hint="eastAsia"/>
            <w:lang w:eastAsia="zh-CN"/>
          </w:rPr>
          <w:t>(三)、制定完善的风险控制机制</w:t>
        </w:r>
        <w:r>
          <w:tab/>
        </w:r>
        <w:r>
          <w:fldChar w:fldCharType="begin"/>
        </w:r>
        <w:r>
          <w:instrText xml:space="preserve"> PAGEREF _Toc13465 \h </w:instrText>
        </w:r>
        <w:r>
          <w:fldChar w:fldCharType="separate"/>
        </w:r>
        <w:r>
          <w:t>27</w:t>
        </w:r>
        <w:r>
          <w:fldChar w:fldCharType="end"/>
        </w:r>
      </w:hyperlink>
    </w:p>
    <w:p>
      <w:pPr>
        <w:pStyle w:val="TOC2"/>
        <w:tabs>
          <w:tab w:val="right" w:leader="dot" w:pos="8306"/>
        </w:tabs>
      </w:pPr>
      <w:hyperlink w:anchor="_Toc17843" w:history="1">
        <w:r>
          <w:rPr>
            <w:rFonts w:ascii="仿宋" w:eastAsia="仿宋" w:hAnsi="仿宋" w:cs="仿宋" w:hint="eastAsia"/>
            <w:lang w:eastAsia="zh-CN"/>
          </w:rPr>
          <w:t>(四)、优化成本管理</w:t>
        </w:r>
        <w:r>
          <w:tab/>
        </w:r>
        <w:r>
          <w:fldChar w:fldCharType="begin"/>
        </w:r>
        <w:r>
          <w:instrText xml:space="preserve"> PAGEREF _Toc17843 \h </w:instrText>
        </w:r>
        <w:r>
          <w:fldChar w:fldCharType="separate"/>
        </w:r>
        <w:r>
          <w:t>29</w:t>
        </w:r>
        <w:r>
          <w:fldChar w:fldCharType="end"/>
        </w:r>
      </w:hyperlink>
    </w:p>
    <w:p>
      <w:pPr>
        <w:pStyle w:val="TOC1"/>
        <w:tabs>
          <w:tab w:val="right" w:leader="dot" w:pos="8306"/>
        </w:tabs>
      </w:pPr>
      <w:hyperlink w:anchor="_Toc21677" w:history="1">
        <w:r>
          <w:rPr>
            <w:rFonts w:ascii="仿宋" w:eastAsia="仿宋" w:hAnsi="仿宋" w:cs="仿宋" w:hint="eastAsia"/>
            <w:lang w:eastAsia="zh-CN"/>
          </w:rPr>
          <w:t>十、生产安全保护</w:t>
        </w:r>
        <w:r>
          <w:tab/>
        </w:r>
        <w:r>
          <w:fldChar w:fldCharType="begin"/>
        </w:r>
        <w:r>
          <w:instrText xml:space="preserve"> PAGEREF _Toc21677 \h </w:instrText>
        </w:r>
        <w:r>
          <w:fldChar w:fldCharType="separate"/>
        </w:r>
        <w:r>
          <w:t>30</w:t>
        </w:r>
        <w:r>
          <w:fldChar w:fldCharType="end"/>
        </w:r>
      </w:hyperlink>
    </w:p>
    <w:p>
      <w:pPr>
        <w:pStyle w:val="TOC2"/>
        <w:tabs>
          <w:tab w:val="right" w:leader="dot" w:pos="8306"/>
        </w:tabs>
      </w:pPr>
      <w:hyperlink w:anchor="_Toc1561" w:history="1">
        <w:r>
          <w:rPr>
            <w:rFonts w:ascii="仿宋" w:eastAsia="仿宋" w:hAnsi="仿宋" w:cs="仿宋" w:hint="eastAsia"/>
            <w:lang w:eastAsia="zh-CN"/>
          </w:rPr>
          <w:t>(一)、消防安全</w:t>
        </w:r>
        <w:r>
          <w:tab/>
        </w:r>
        <w:r>
          <w:fldChar w:fldCharType="begin"/>
        </w:r>
        <w:r>
          <w:instrText xml:space="preserve"> PAGEREF _Toc1561 \h </w:instrText>
        </w:r>
        <w:r>
          <w:fldChar w:fldCharType="separate"/>
        </w:r>
        <w:r>
          <w:t>30</w:t>
        </w:r>
        <w:r>
          <w:fldChar w:fldCharType="end"/>
        </w:r>
      </w:hyperlink>
    </w:p>
    <w:p>
      <w:pPr>
        <w:pStyle w:val="TOC2"/>
        <w:tabs>
          <w:tab w:val="right" w:leader="dot" w:pos="8306"/>
        </w:tabs>
      </w:pPr>
      <w:hyperlink w:anchor="_Toc10040" w:history="1">
        <w:r>
          <w:rPr>
            <w:rFonts w:ascii="仿宋" w:eastAsia="仿宋" w:hAnsi="仿宋" w:cs="仿宋" w:hint="eastAsia"/>
            <w:lang w:eastAsia="zh-CN"/>
          </w:rPr>
          <w:t>(二)、防火防爆总图布置措施</w:t>
        </w:r>
        <w:r>
          <w:tab/>
        </w:r>
        <w:r>
          <w:fldChar w:fldCharType="begin"/>
        </w:r>
        <w:r>
          <w:instrText xml:space="preserve"> PAGEREF _Toc10040 \h </w:instrText>
        </w:r>
        <w:r>
          <w:fldChar w:fldCharType="separate"/>
        </w:r>
        <w:r>
          <w:t>32</w:t>
        </w:r>
        <w:r>
          <w:fldChar w:fldCharType="end"/>
        </w:r>
      </w:hyperlink>
    </w:p>
    <w:p>
      <w:pPr>
        <w:pStyle w:val="TOC2"/>
        <w:tabs>
          <w:tab w:val="right" w:leader="dot" w:pos="8306"/>
        </w:tabs>
      </w:pPr>
      <w:hyperlink w:anchor="_Toc29280" w:history="1">
        <w:r>
          <w:rPr>
            <w:rFonts w:ascii="仿宋" w:eastAsia="仿宋" w:hAnsi="仿宋" w:cs="仿宋" w:hint="eastAsia"/>
            <w:lang w:eastAsia="zh-CN"/>
          </w:rPr>
          <w:t>(三)、自然灾害防范措施</w:t>
        </w:r>
        <w:r>
          <w:tab/>
        </w:r>
        <w:r>
          <w:fldChar w:fldCharType="begin"/>
        </w:r>
        <w:r>
          <w:instrText xml:space="preserve"> PAGEREF _Toc29280 \h </w:instrText>
        </w:r>
        <w:r>
          <w:fldChar w:fldCharType="separate"/>
        </w:r>
        <w:r>
          <w:t>33</w:t>
        </w:r>
        <w:r>
          <w:fldChar w:fldCharType="end"/>
        </w:r>
      </w:hyperlink>
    </w:p>
    <w:p>
      <w:pPr>
        <w:pStyle w:val="TOC2"/>
        <w:tabs>
          <w:tab w:val="right" w:leader="dot" w:pos="8306"/>
        </w:tabs>
      </w:pPr>
      <w:hyperlink w:anchor="_Toc22861" w:history="1">
        <w:r>
          <w:rPr>
            <w:rFonts w:ascii="仿宋" w:eastAsia="仿宋" w:hAnsi="仿宋" w:cs="仿宋" w:hint="eastAsia"/>
            <w:lang w:eastAsia="zh-CN"/>
          </w:rPr>
          <w:t>(四)、安全色及安全标志使用要求</w:t>
        </w:r>
        <w:r>
          <w:tab/>
        </w:r>
        <w:r>
          <w:fldChar w:fldCharType="begin"/>
        </w:r>
        <w:r>
          <w:instrText xml:space="preserve"> PAGEREF _Toc22861 \h </w:instrText>
        </w:r>
        <w:r>
          <w:fldChar w:fldCharType="separate"/>
        </w:r>
        <w:r>
          <w:t>34</w:t>
        </w:r>
        <w:r>
          <w:fldChar w:fldCharType="end"/>
        </w:r>
      </w:hyperlink>
    </w:p>
    <w:p>
      <w:pPr>
        <w:pStyle w:val="TOC2"/>
        <w:tabs>
          <w:tab w:val="right" w:leader="dot" w:pos="8306"/>
        </w:tabs>
      </w:pPr>
      <w:hyperlink w:anchor="_Toc3979" w:history="1">
        <w:r>
          <w:rPr>
            <w:rFonts w:ascii="仿宋" w:eastAsia="仿宋" w:hAnsi="仿宋" w:cs="仿宋" w:hint="eastAsia"/>
            <w:lang w:eastAsia="zh-CN"/>
          </w:rPr>
          <w:t>(五)、防尘防毒措施</w:t>
        </w:r>
        <w:r>
          <w:tab/>
        </w:r>
        <w:r>
          <w:fldChar w:fldCharType="begin"/>
        </w:r>
        <w:r>
          <w:instrText xml:space="preserve"> PAGEREF _Toc3979 \h </w:instrText>
        </w:r>
        <w:r>
          <w:fldChar w:fldCharType="separate"/>
        </w:r>
        <w:r>
          <w:t>35</w:t>
        </w:r>
        <w:r>
          <w:fldChar w:fldCharType="end"/>
        </w:r>
      </w:hyperlink>
    </w:p>
    <w:p>
      <w:pPr>
        <w:pStyle w:val="TOC2"/>
        <w:tabs>
          <w:tab w:val="right" w:leader="dot" w:pos="8306"/>
        </w:tabs>
      </w:pPr>
      <w:hyperlink w:anchor="_Toc7983" w:history="1">
        <w:r>
          <w:rPr>
            <w:rFonts w:ascii="仿宋" w:eastAsia="仿宋" w:hAnsi="仿宋" w:cs="仿宋" w:hint="eastAsia"/>
            <w:lang w:eastAsia="zh-CN"/>
          </w:rPr>
          <w:t>(六)、防静电、触电防护及防雷措施</w:t>
        </w:r>
        <w:r>
          <w:tab/>
        </w:r>
        <w:r>
          <w:fldChar w:fldCharType="begin"/>
        </w:r>
        <w:r>
          <w:instrText xml:space="preserve"> PAGEREF _Toc7983 \h </w:instrText>
        </w:r>
        <w:r>
          <w:fldChar w:fldCharType="separate"/>
        </w:r>
        <w:r>
          <w:t>36</w:t>
        </w:r>
        <w:r>
          <w:fldChar w:fldCharType="end"/>
        </w:r>
      </w:hyperlink>
    </w:p>
    <w:p>
      <w:pPr>
        <w:pStyle w:val="TOC2"/>
        <w:tabs>
          <w:tab w:val="right" w:leader="dot" w:pos="8306"/>
        </w:tabs>
      </w:pPr>
      <w:hyperlink w:anchor="_Toc16089" w:history="1">
        <w:r>
          <w:rPr>
            <w:rFonts w:ascii="仿宋" w:eastAsia="仿宋" w:hAnsi="仿宋" w:cs="仿宋" w:hint="eastAsia"/>
            <w:lang w:eastAsia="zh-CN"/>
          </w:rPr>
          <w:t>(七)、机械设备安全保障措施</w:t>
        </w:r>
        <w:r>
          <w:tab/>
        </w:r>
        <w:r>
          <w:fldChar w:fldCharType="begin"/>
        </w:r>
        <w:r>
          <w:instrText xml:space="preserve"> PAGEREF _Toc16089 \h </w:instrText>
        </w:r>
        <w:r>
          <w:fldChar w:fldCharType="separate"/>
        </w:r>
        <w:r>
          <w:t>37</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775" w:history="1">
        <w:r>
          <w:rPr>
            <w:rFonts w:ascii="仿宋" w:eastAsia="仿宋" w:hAnsi="仿宋" w:cs="仿宋" w:hint="eastAsia"/>
            <w:lang w:eastAsia="zh-CN"/>
          </w:rPr>
          <w:t>十一、社会人文科学研究服务项目技术管理</w:t>
        </w:r>
        <w:r>
          <w:tab/>
        </w:r>
        <w:r>
          <w:fldChar w:fldCharType="begin"/>
        </w:r>
        <w:r>
          <w:instrText xml:space="preserve"> PAGEREF _Toc775 \h </w:instrText>
        </w:r>
        <w:r>
          <w:fldChar w:fldCharType="separate"/>
        </w:r>
        <w:r>
          <w:t>39</w:t>
        </w:r>
        <w:r>
          <w:fldChar w:fldCharType="end"/>
        </w:r>
      </w:hyperlink>
    </w:p>
    <w:p>
      <w:pPr>
        <w:pStyle w:val="TOC2"/>
        <w:tabs>
          <w:tab w:val="right" w:leader="dot" w:pos="8306"/>
        </w:tabs>
      </w:pPr>
      <w:hyperlink w:anchor="_Toc24621" w:history="1">
        <w:r>
          <w:rPr>
            <w:rFonts w:ascii="仿宋" w:eastAsia="仿宋" w:hAnsi="仿宋" w:cs="仿宋" w:hint="eastAsia"/>
            <w:lang w:eastAsia="zh-CN"/>
          </w:rPr>
          <w:t>(一)、技术方案选用方向</w:t>
        </w:r>
        <w:r>
          <w:tab/>
        </w:r>
        <w:r>
          <w:fldChar w:fldCharType="begin"/>
        </w:r>
        <w:r>
          <w:instrText xml:space="preserve"> PAGEREF _Toc24621 \h </w:instrText>
        </w:r>
        <w:r>
          <w:fldChar w:fldCharType="separate"/>
        </w:r>
        <w:r>
          <w:t>39</w:t>
        </w:r>
        <w:r>
          <w:fldChar w:fldCharType="end"/>
        </w:r>
      </w:hyperlink>
    </w:p>
    <w:p>
      <w:pPr>
        <w:pStyle w:val="TOC2"/>
        <w:tabs>
          <w:tab w:val="right" w:leader="dot" w:pos="8306"/>
        </w:tabs>
      </w:pPr>
      <w:hyperlink w:anchor="_Toc21022" w:history="1">
        <w:r>
          <w:rPr>
            <w:rFonts w:ascii="仿宋" w:eastAsia="仿宋" w:hAnsi="仿宋" w:cs="仿宋" w:hint="eastAsia"/>
            <w:lang w:eastAsia="zh-CN"/>
          </w:rPr>
          <w:t>(二)、工艺技术方案选用原则</w:t>
        </w:r>
        <w:r>
          <w:tab/>
        </w:r>
        <w:r>
          <w:fldChar w:fldCharType="begin"/>
        </w:r>
        <w:r>
          <w:instrText xml:space="preserve"> PAGEREF _Toc21022 \h </w:instrText>
        </w:r>
        <w:r>
          <w:fldChar w:fldCharType="separate"/>
        </w:r>
        <w:r>
          <w:t>41</w:t>
        </w:r>
        <w:r>
          <w:fldChar w:fldCharType="end"/>
        </w:r>
      </w:hyperlink>
    </w:p>
    <w:p>
      <w:pPr>
        <w:pStyle w:val="TOC2"/>
        <w:tabs>
          <w:tab w:val="right" w:leader="dot" w:pos="8306"/>
        </w:tabs>
      </w:pPr>
      <w:hyperlink w:anchor="_Toc3282" w:history="1">
        <w:r>
          <w:rPr>
            <w:rFonts w:ascii="仿宋" w:eastAsia="仿宋" w:hAnsi="仿宋" w:cs="仿宋" w:hint="eastAsia"/>
            <w:lang w:eastAsia="zh-CN"/>
          </w:rPr>
          <w:t>(三)、工艺技术方案要求</w:t>
        </w:r>
        <w:r>
          <w:tab/>
        </w:r>
        <w:r>
          <w:fldChar w:fldCharType="begin"/>
        </w:r>
        <w:r>
          <w:instrText xml:space="preserve"> PAGEREF _Toc3282 \h </w:instrText>
        </w:r>
        <w:r>
          <w:fldChar w:fldCharType="separate"/>
        </w:r>
        <w:r>
          <w:t>43</w:t>
        </w:r>
        <w:r>
          <w:fldChar w:fldCharType="end"/>
        </w:r>
      </w:hyperlink>
    </w:p>
    <w:p>
      <w:pPr>
        <w:pStyle w:val="TOC1"/>
        <w:tabs>
          <w:tab w:val="right" w:leader="dot" w:pos="8306"/>
        </w:tabs>
      </w:pPr>
      <w:hyperlink w:anchor="_Toc25876" w:history="1">
        <w:r>
          <w:rPr>
            <w:rFonts w:ascii="仿宋" w:eastAsia="仿宋" w:hAnsi="仿宋" w:cs="仿宋" w:hint="eastAsia"/>
            <w:lang w:eastAsia="zh-CN"/>
          </w:rPr>
          <w:t>十二、社会人文科学研究服务项目财务管理</w:t>
        </w:r>
        <w:r>
          <w:tab/>
        </w:r>
        <w:r>
          <w:fldChar w:fldCharType="begin"/>
        </w:r>
        <w:r>
          <w:instrText xml:space="preserve"> PAGEREF _Toc25876 \h </w:instrText>
        </w:r>
        <w:r>
          <w:fldChar w:fldCharType="separate"/>
        </w:r>
        <w:r>
          <w:t>45</w:t>
        </w:r>
        <w:r>
          <w:fldChar w:fldCharType="end"/>
        </w:r>
      </w:hyperlink>
    </w:p>
    <w:p>
      <w:pPr>
        <w:pStyle w:val="TOC2"/>
        <w:tabs>
          <w:tab w:val="right" w:leader="dot" w:pos="8306"/>
        </w:tabs>
      </w:pPr>
      <w:hyperlink w:anchor="_Toc21856" w:history="1">
        <w:r>
          <w:rPr>
            <w:rFonts w:ascii="仿宋" w:eastAsia="仿宋" w:hAnsi="仿宋" w:cs="仿宋" w:hint="eastAsia"/>
            <w:lang w:eastAsia="zh-CN"/>
          </w:rPr>
          <w:t>(一)、资金需求大</w:t>
        </w:r>
        <w:r>
          <w:tab/>
        </w:r>
        <w:r>
          <w:fldChar w:fldCharType="begin"/>
        </w:r>
        <w:r>
          <w:instrText xml:space="preserve"> PAGEREF _Toc21856 \h </w:instrText>
        </w:r>
        <w:r>
          <w:fldChar w:fldCharType="separate"/>
        </w:r>
        <w:r>
          <w:t>45</w:t>
        </w:r>
        <w:r>
          <w:fldChar w:fldCharType="end"/>
        </w:r>
      </w:hyperlink>
    </w:p>
    <w:p>
      <w:pPr>
        <w:pStyle w:val="TOC2"/>
        <w:tabs>
          <w:tab w:val="right" w:leader="dot" w:pos="8306"/>
        </w:tabs>
      </w:pPr>
      <w:hyperlink w:anchor="_Toc8882" w:history="1">
        <w:r>
          <w:rPr>
            <w:rFonts w:ascii="仿宋" w:eastAsia="仿宋" w:hAnsi="仿宋" w:cs="仿宋" w:hint="eastAsia"/>
            <w:lang w:eastAsia="zh-CN"/>
          </w:rPr>
          <w:t>(二)、研发周期长</w:t>
        </w:r>
        <w:r>
          <w:tab/>
        </w:r>
        <w:r>
          <w:fldChar w:fldCharType="begin"/>
        </w:r>
        <w:r>
          <w:instrText xml:space="preserve"> PAGEREF _Toc8882 \h </w:instrText>
        </w:r>
        <w:r>
          <w:fldChar w:fldCharType="separate"/>
        </w:r>
        <w:r>
          <w:t>47</w:t>
        </w:r>
        <w:r>
          <w:fldChar w:fldCharType="end"/>
        </w:r>
      </w:hyperlink>
    </w:p>
    <w:p>
      <w:pPr>
        <w:pStyle w:val="TOC2"/>
        <w:tabs>
          <w:tab w:val="right" w:leader="dot" w:pos="8306"/>
        </w:tabs>
      </w:pPr>
      <w:hyperlink w:anchor="_Toc973" w:history="1">
        <w:r>
          <w:rPr>
            <w:rFonts w:ascii="仿宋" w:eastAsia="仿宋" w:hAnsi="仿宋" w:cs="仿宋" w:hint="eastAsia"/>
            <w:lang w:eastAsia="zh-CN"/>
          </w:rPr>
          <w:t>(三)、市场风险大</w:t>
        </w:r>
        <w:r>
          <w:tab/>
        </w:r>
        <w:r>
          <w:fldChar w:fldCharType="begin"/>
        </w:r>
        <w:r>
          <w:instrText xml:space="preserve"> PAGEREF _Toc973 \h </w:instrText>
        </w:r>
        <w:r>
          <w:fldChar w:fldCharType="separate"/>
        </w:r>
        <w:r>
          <w:t>48</w:t>
        </w:r>
        <w:r>
          <w:fldChar w:fldCharType="end"/>
        </w:r>
      </w:hyperlink>
    </w:p>
    <w:p>
      <w:pPr>
        <w:pStyle w:val="TOC2"/>
        <w:tabs>
          <w:tab w:val="right" w:leader="dot" w:pos="8306"/>
        </w:tabs>
      </w:pPr>
      <w:hyperlink w:anchor="_Toc23097" w:history="1">
        <w:r>
          <w:rPr>
            <w:rFonts w:ascii="仿宋" w:eastAsia="仿宋" w:hAnsi="仿宋" w:cs="仿宋" w:hint="eastAsia"/>
            <w:lang w:eastAsia="zh-CN"/>
          </w:rPr>
          <w:t>(四)、利润率高</w:t>
        </w:r>
        <w:r>
          <w:tab/>
        </w:r>
        <w:r>
          <w:fldChar w:fldCharType="begin"/>
        </w:r>
        <w:r>
          <w:instrText xml:space="preserve"> PAGEREF _Toc23097 \h </w:instrText>
        </w:r>
        <w:r>
          <w:fldChar w:fldCharType="separate"/>
        </w:r>
        <w:r>
          <w:t>51</w:t>
        </w:r>
        <w:r>
          <w:fldChar w:fldCharType="end"/>
        </w:r>
      </w:hyperlink>
    </w:p>
    <w:p>
      <w:pPr>
        <w:pStyle w:val="TOC1"/>
        <w:tabs>
          <w:tab w:val="right" w:leader="dot" w:pos="8306"/>
        </w:tabs>
      </w:pPr>
      <w:hyperlink w:anchor="_Toc10985" w:history="1">
        <w:r>
          <w:rPr>
            <w:rFonts w:ascii="仿宋" w:eastAsia="仿宋" w:hAnsi="仿宋" w:cs="仿宋" w:hint="eastAsia"/>
            <w:lang w:eastAsia="zh-CN"/>
          </w:rPr>
          <w:t>十三、质量管理体系</w:t>
        </w:r>
        <w:r>
          <w:tab/>
        </w:r>
        <w:r>
          <w:fldChar w:fldCharType="begin"/>
        </w:r>
        <w:r>
          <w:instrText xml:space="preserve"> PAGEREF _Toc10985 \h </w:instrText>
        </w:r>
        <w:r>
          <w:fldChar w:fldCharType="separate"/>
        </w:r>
        <w:r>
          <w:t>53</w:t>
        </w:r>
        <w:r>
          <w:fldChar w:fldCharType="end"/>
        </w:r>
      </w:hyperlink>
    </w:p>
    <w:p>
      <w:pPr>
        <w:pStyle w:val="TOC2"/>
        <w:tabs>
          <w:tab w:val="right" w:leader="dot" w:pos="8306"/>
        </w:tabs>
      </w:pPr>
      <w:hyperlink w:anchor="_Toc14702" w:history="1">
        <w:r>
          <w:rPr>
            <w:rFonts w:ascii="仿宋" w:eastAsia="仿宋" w:hAnsi="仿宋" w:cs="仿宋" w:hint="eastAsia"/>
            <w:lang w:eastAsia="zh-CN"/>
          </w:rPr>
          <w:t>(一)、质量目标与方针</w:t>
        </w:r>
        <w:r>
          <w:tab/>
        </w:r>
        <w:r>
          <w:fldChar w:fldCharType="begin"/>
        </w:r>
        <w:r>
          <w:instrText xml:space="preserve"> PAGEREF _Toc14702 \h </w:instrText>
        </w:r>
        <w:r>
          <w:fldChar w:fldCharType="separate"/>
        </w:r>
        <w:r>
          <w:t>53</w:t>
        </w:r>
        <w:r>
          <w:fldChar w:fldCharType="end"/>
        </w:r>
      </w:hyperlink>
    </w:p>
    <w:p>
      <w:pPr>
        <w:pStyle w:val="TOC2"/>
        <w:tabs>
          <w:tab w:val="right" w:leader="dot" w:pos="8306"/>
        </w:tabs>
      </w:pPr>
      <w:hyperlink w:anchor="_Toc22230" w:history="1">
        <w:r>
          <w:rPr>
            <w:rFonts w:ascii="仿宋" w:eastAsia="仿宋" w:hAnsi="仿宋" w:cs="仿宋" w:hint="eastAsia"/>
            <w:lang w:eastAsia="zh-CN"/>
          </w:rPr>
          <w:t>(二)、质量管理责任</w:t>
        </w:r>
        <w:r>
          <w:tab/>
        </w:r>
        <w:r>
          <w:fldChar w:fldCharType="begin"/>
        </w:r>
        <w:r>
          <w:instrText xml:space="preserve"> PAGEREF _Toc22230 \h </w:instrText>
        </w:r>
        <w:r>
          <w:fldChar w:fldCharType="separate"/>
        </w:r>
        <w:r>
          <w:t>54</w:t>
        </w:r>
        <w:r>
          <w:fldChar w:fldCharType="end"/>
        </w:r>
      </w:hyperlink>
    </w:p>
    <w:p>
      <w:pPr>
        <w:pStyle w:val="TOC2"/>
        <w:tabs>
          <w:tab w:val="right" w:leader="dot" w:pos="8306"/>
        </w:tabs>
      </w:pPr>
      <w:hyperlink w:anchor="_Toc935" w:history="1">
        <w:r>
          <w:rPr>
            <w:rFonts w:ascii="仿宋" w:eastAsia="仿宋" w:hAnsi="仿宋" w:cs="仿宋" w:hint="eastAsia"/>
            <w:lang w:eastAsia="zh-CN"/>
          </w:rPr>
          <w:t>(三)、质量管理体系文件</w:t>
        </w:r>
        <w:r>
          <w:tab/>
        </w:r>
        <w:r>
          <w:fldChar w:fldCharType="begin"/>
        </w:r>
        <w:r>
          <w:instrText xml:space="preserve"> PAGEREF _Toc935 \h </w:instrText>
        </w:r>
        <w:r>
          <w:fldChar w:fldCharType="separate"/>
        </w:r>
        <w:r>
          <w:t>55</w:t>
        </w:r>
        <w:r>
          <w:fldChar w:fldCharType="end"/>
        </w:r>
      </w:hyperlink>
    </w:p>
    <w:p>
      <w:pPr>
        <w:pStyle w:val="TOC2"/>
        <w:tabs>
          <w:tab w:val="right" w:leader="dot" w:pos="8306"/>
        </w:tabs>
      </w:pPr>
      <w:hyperlink w:anchor="_Toc3652" w:history="1">
        <w:r>
          <w:rPr>
            <w:rFonts w:ascii="仿宋" w:eastAsia="仿宋" w:hAnsi="仿宋" w:cs="仿宋" w:hint="eastAsia"/>
            <w:lang w:eastAsia="zh-CN"/>
          </w:rPr>
          <w:t>(四)、质量培训与教育</w:t>
        </w:r>
        <w:r>
          <w:tab/>
        </w:r>
        <w:r>
          <w:fldChar w:fldCharType="begin"/>
        </w:r>
        <w:r>
          <w:instrText xml:space="preserve"> PAGEREF _Toc3652 \h </w:instrText>
        </w:r>
        <w:r>
          <w:fldChar w:fldCharType="separate"/>
        </w:r>
        <w:r>
          <w:t>58</w:t>
        </w:r>
        <w:r>
          <w:fldChar w:fldCharType="end"/>
        </w:r>
      </w:hyperlink>
    </w:p>
    <w:p>
      <w:pPr>
        <w:pStyle w:val="TOC2"/>
        <w:tabs>
          <w:tab w:val="right" w:leader="dot" w:pos="8306"/>
        </w:tabs>
      </w:pPr>
      <w:hyperlink w:anchor="_Toc6827" w:history="1">
        <w:r>
          <w:rPr>
            <w:rFonts w:ascii="仿宋" w:eastAsia="仿宋" w:hAnsi="仿宋" w:cs="仿宋" w:hint="eastAsia"/>
            <w:lang w:eastAsia="zh-CN"/>
          </w:rPr>
          <w:t>(五)、质量审核与评价</w:t>
        </w:r>
        <w:r>
          <w:tab/>
        </w:r>
        <w:r>
          <w:fldChar w:fldCharType="begin"/>
        </w:r>
        <w:r>
          <w:instrText xml:space="preserve"> PAGEREF _Toc6827 \h </w:instrText>
        </w:r>
        <w:r>
          <w:fldChar w:fldCharType="separate"/>
        </w:r>
        <w:r>
          <w:t>59</w:t>
        </w:r>
        <w:r>
          <w:fldChar w:fldCharType="end"/>
        </w:r>
      </w:hyperlink>
    </w:p>
    <w:p>
      <w:pPr>
        <w:pStyle w:val="TOC2"/>
        <w:tabs>
          <w:tab w:val="right" w:leader="dot" w:pos="8306"/>
        </w:tabs>
      </w:pPr>
      <w:hyperlink w:anchor="_Toc4721" w:history="1">
        <w:r>
          <w:rPr>
            <w:rFonts w:ascii="仿宋" w:eastAsia="仿宋" w:hAnsi="仿宋" w:cs="仿宋" w:hint="eastAsia"/>
            <w:lang w:eastAsia="zh-CN"/>
          </w:rPr>
          <w:t>(六)、不符合与纠正措施</w:t>
        </w:r>
        <w:r>
          <w:tab/>
        </w:r>
        <w:r>
          <w:fldChar w:fldCharType="begin"/>
        </w:r>
        <w:r>
          <w:instrText xml:space="preserve"> PAGEREF _Toc4721 \h </w:instrText>
        </w:r>
        <w:r>
          <w:fldChar w:fldCharType="separate"/>
        </w:r>
        <w:r>
          <w:t>60</w:t>
        </w:r>
        <w:r>
          <w:fldChar w:fldCharType="end"/>
        </w:r>
      </w:hyperlink>
    </w:p>
    <w:p>
      <w:pPr>
        <w:pStyle w:val="TOC1"/>
        <w:tabs>
          <w:tab w:val="right" w:leader="dot" w:pos="8306"/>
        </w:tabs>
      </w:pPr>
      <w:hyperlink w:anchor="_Toc12065" w:history="1">
        <w:r>
          <w:rPr>
            <w:rFonts w:ascii="仿宋" w:eastAsia="仿宋" w:hAnsi="仿宋" w:cs="仿宋" w:hint="eastAsia"/>
            <w:lang w:eastAsia="zh-CN"/>
          </w:rPr>
          <w:t>十四、社会人文科学研究服务项目实施时间节点</w:t>
        </w:r>
        <w:r>
          <w:tab/>
        </w:r>
        <w:r>
          <w:fldChar w:fldCharType="begin"/>
        </w:r>
        <w:r>
          <w:instrText xml:space="preserve"> PAGEREF _Toc12065 \h </w:instrText>
        </w:r>
        <w:r>
          <w:fldChar w:fldCharType="separate"/>
        </w:r>
        <w:r>
          <w:t>61</w:t>
        </w:r>
        <w:r>
          <w:fldChar w:fldCharType="end"/>
        </w:r>
      </w:hyperlink>
    </w:p>
    <w:p>
      <w:pPr>
        <w:pStyle w:val="TOC2"/>
        <w:tabs>
          <w:tab w:val="right" w:leader="dot" w:pos="8306"/>
        </w:tabs>
      </w:pPr>
      <w:hyperlink w:anchor="_Toc31803" w:history="1">
        <w:r>
          <w:rPr>
            <w:rFonts w:ascii="仿宋" w:eastAsia="仿宋" w:hAnsi="仿宋" w:cs="仿宋" w:hint="eastAsia"/>
            <w:lang w:eastAsia="zh-CN"/>
          </w:rPr>
          <w:t>(一)、社会人文科学研究服务项目启动阶段时间节点</w:t>
        </w:r>
        <w:r>
          <w:tab/>
        </w:r>
        <w:r>
          <w:fldChar w:fldCharType="begin"/>
        </w:r>
        <w:r>
          <w:instrText xml:space="preserve"> PAGEREF _Toc31803 \h </w:instrText>
        </w:r>
        <w:r>
          <w:fldChar w:fldCharType="separate"/>
        </w:r>
        <w:r>
          <w:t>61</w:t>
        </w:r>
        <w:r>
          <w:fldChar w:fldCharType="end"/>
        </w:r>
      </w:hyperlink>
    </w:p>
    <w:p>
      <w:pPr>
        <w:pStyle w:val="TOC2"/>
        <w:tabs>
          <w:tab w:val="right" w:leader="dot" w:pos="8306"/>
        </w:tabs>
      </w:pPr>
      <w:hyperlink w:anchor="_Toc24029" w:history="1">
        <w:r>
          <w:rPr>
            <w:rFonts w:ascii="仿宋" w:eastAsia="仿宋" w:hAnsi="仿宋" w:cs="仿宋" w:hint="eastAsia"/>
            <w:lang w:eastAsia="zh-CN"/>
          </w:rPr>
          <w:t>(二)、社会人文科学研究服务项目执行阶段时间节点</w:t>
        </w:r>
        <w:r>
          <w:tab/>
        </w:r>
        <w:r>
          <w:fldChar w:fldCharType="begin"/>
        </w:r>
        <w:r>
          <w:instrText xml:space="preserve"> PAGEREF _Toc24029 \h </w:instrText>
        </w:r>
        <w:r>
          <w:fldChar w:fldCharType="separate"/>
        </w:r>
        <w:r>
          <w:t>63</w:t>
        </w:r>
        <w:r>
          <w:fldChar w:fldCharType="end"/>
        </w:r>
      </w:hyperlink>
    </w:p>
    <w:p>
      <w:pPr>
        <w:pStyle w:val="TOC2"/>
        <w:tabs>
          <w:tab w:val="right" w:leader="dot" w:pos="8306"/>
        </w:tabs>
      </w:pPr>
      <w:hyperlink w:anchor="_Toc1745" w:history="1">
        <w:r>
          <w:rPr>
            <w:rFonts w:ascii="仿宋" w:eastAsia="仿宋" w:hAnsi="仿宋" w:cs="仿宋" w:hint="eastAsia"/>
            <w:lang w:eastAsia="zh-CN"/>
          </w:rPr>
          <w:t>(三)、社会人文科学研究服务项目完成阶段时间节点</w:t>
        </w:r>
        <w:r>
          <w:tab/>
        </w:r>
        <w:r>
          <w:fldChar w:fldCharType="begin"/>
        </w:r>
        <w:r>
          <w:instrText xml:space="preserve"> PAGEREF _Toc1745 \h </w:instrText>
        </w:r>
        <w:r>
          <w:fldChar w:fldCharType="separate"/>
        </w:r>
        <w:r>
          <w:t>64</w:t>
        </w:r>
        <w:r>
          <w:fldChar w:fldCharType="end"/>
        </w:r>
      </w:hyperlink>
    </w:p>
    <w:p>
      <w:pPr>
        <w:pStyle w:val="TOC1"/>
        <w:tabs>
          <w:tab w:val="right" w:leader="dot" w:pos="8306"/>
        </w:tabs>
      </w:pPr>
      <w:hyperlink w:anchor="_Toc26716" w:history="1">
        <w:r>
          <w:rPr>
            <w:rFonts w:ascii="仿宋" w:eastAsia="仿宋" w:hAnsi="仿宋" w:cs="仿宋" w:hint="eastAsia"/>
            <w:lang w:eastAsia="zh-CN"/>
          </w:rPr>
          <w:t>十五、风险识别与分类</w:t>
        </w:r>
        <w:r>
          <w:tab/>
        </w:r>
        <w:r>
          <w:fldChar w:fldCharType="begin"/>
        </w:r>
        <w:r>
          <w:instrText xml:space="preserve"> PAGEREF _Toc26716 \h </w:instrText>
        </w:r>
        <w:r>
          <w:fldChar w:fldCharType="separate"/>
        </w:r>
        <w:r>
          <w:t>65</w:t>
        </w:r>
        <w:r>
          <w:fldChar w:fldCharType="end"/>
        </w:r>
      </w:hyperlink>
    </w:p>
    <w:p>
      <w:pPr>
        <w:pStyle w:val="TOC2"/>
        <w:tabs>
          <w:tab w:val="right" w:leader="dot" w:pos="8306"/>
        </w:tabs>
      </w:pPr>
      <w:hyperlink w:anchor="_Toc7352" w:history="1">
        <w:r>
          <w:rPr>
            <w:rFonts w:ascii="仿宋" w:eastAsia="仿宋" w:hAnsi="仿宋" w:cs="仿宋" w:hint="eastAsia"/>
            <w:lang w:eastAsia="zh-CN"/>
          </w:rPr>
          <w:t>(一)、风险识别</w:t>
        </w:r>
        <w:r>
          <w:tab/>
        </w:r>
        <w:r>
          <w:fldChar w:fldCharType="begin"/>
        </w:r>
        <w:r>
          <w:instrText xml:space="preserve"> PAGEREF _Toc7352 \h </w:instrText>
        </w:r>
        <w:r>
          <w:fldChar w:fldCharType="separate"/>
        </w:r>
        <w:r>
          <w:t>65</w:t>
        </w:r>
        <w:r>
          <w:fldChar w:fldCharType="end"/>
        </w:r>
      </w:hyperlink>
    </w:p>
    <w:p>
      <w:pPr>
        <w:pStyle w:val="TOC2"/>
        <w:tabs>
          <w:tab w:val="right" w:leader="dot" w:pos="8306"/>
        </w:tabs>
      </w:pPr>
      <w:hyperlink w:anchor="_Toc27161" w:history="1">
        <w:r>
          <w:rPr>
            <w:rFonts w:ascii="仿宋" w:eastAsia="仿宋" w:hAnsi="仿宋" w:cs="仿宋" w:hint="eastAsia"/>
            <w:lang w:eastAsia="zh-CN"/>
          </w:rPr>
          <w:t>(二)、风险分类</w:t>
        </w:r>
        <w:r>
          <w:tab/>
        </w:r>
        <w:r>
          <w:fldChar w:fldCharType="begin"/>
        </w:r>
        <w:r>
          <w:instrText xml:space="preserve"> PAGEREF _Toc27161 \h </w:instrText>
        </w:r>
        <w:r>
          <w:fldChar w:fldCharType="separate"/>
        </w:r>
        <w:r>
          <w:t>66</w:t>
        </w:r>
        <w:r>
          <w:fldChar w:fldCharType="end"/>
        </w:r>
      </w:hyperlink>
    </w:p>
    <w:p>
      <w:pPr>
        <w:pStyle w:val="TOC1"/>
        <w:tabs>
          <w:tab w:val="right" w:leader="dot" w:pos="8306"/>
        </w:tabs>
      </w:pPr>
      <w:hyperlink w:anchor="_Toc8778" w:history="1">
        <w:r>
          <w:rPr>
            <w:rFonts w:ascii="仿宋" w:eastAsia="仿宋" w:hAnsi="仿宋" w:cs="仿宋" w:hint="eastAsia"/>
            <w:lang w:eastAsia="zh-CN"/>
          </w:rPr>
          <w:t>十六、社会人文科学研究服务项目治理与监督</w:t>
        </w:r>
        <w:r>
          <w:tab/>
        </w:r>
        <w:r>
          <w:fldChar w:fldCharType="begin"/>
        </w:r>
        <w:r>
          <w:instrText xml:space="preserve"> PAGEREF _Toc8778 \h </w:instrText>
        </w:r>
        <w:r>
          <w:fldChar w:fldCharType="separate"/>
        </w:r>
        <w:r>
          <w:t>68</w:t>
        </w:r>
        <w:r>
          <w:fldChar w:fldCharType="end"/>
        </w:r>
      </w:hyperlink>
    </w:p>
    <w:p>
      <w:pPr>
        <w:pStyle w:val="TOC2"/>
        <w:tabs>
          <w:tab w:val="right" w:leader="dot" w:pos="8306"/>
        </w:tabs>
      </w:pPr>
      <w:hyperlink w:anchor="_Toc14763" w:history="1">
        <w:r>
          <w:rPr>
            <w:rFonts w:ascii="仿宋" w:eastAsia="仿宋" w:hAnsi="仿宋" w:cs="仿宋" w:hint="eastAsia"/>
            <w:lang w:eastAsia="zh-CN"/>
          </w:rPr>
          <w:t>(一)、社会人文科学研究服务项目治理结构</w:t>
        </w:r>
        <w:r>
          <w:tab/>
        </w:r>
        <w:r>
          <w:fldChar w:fldCharType="begin"/>
        </w:r>
        <w:r>
          <w:instrText xml:space="preserve"> PAGEREF _Toc14763 \h </w:instrText>
        </w:r>
        <w:r>
          <w:fldChar w:fldCharType="separate"/>
        </w:r>
        <w:r>
          <w:t>68</w:t>
        </w:r>
        <w:r>
          <w:fldChar w:fldCharType="end"/>
        </w:r>
      </w:hyperlink>
    </w:p>
    <w:p>
      <w:pPr>
        <w:pStyle w:val="TOC2"/>
        <w:tabs>
          <w:tab w:val="right" w:leader="dot" w:pos="8306"/>
        </w:tabs>
      </w:pPr>
      <w:hyperlink w:anchor="_Toc4312" w:history="1">
        <w:r>
          <w:rPr>
            <w:rFonts w:ascii="仿宋" w:eastAsia="仿宋" w:hAnsi="仿宋" w:cs="仿宋" w:hint="eastAsia"/>
            <w:lang w:eastAsia="zh-CN"/>
          </w:rPr>
          <w:t>(二)、监督与审计</w:t>
        </w:r>
        <w:r>
          <w:tab/>
        </w:r>
        <w:r>
          <w:fldChar w:fldCharType="begin"/>
        </w:r>
        <w:r>
          <w:instrText xml:space="preserve"> PAGEREF _Toc4312 \h </w:instrText>
        </w:r>
        <w:r>
          <w:fldChar w:fldCharType="separate"/>
        </w:r>
        <w:r>
          <w:t>70</w:t>
        </w:r>
        <w:r>
          <w:fldChar w:fldCharType="end"/>
        </w:r>
      </w:hyperlink>
    </w:p>
    <w:p>
      <w:pPr>
        <w:pStyle w:val="TOC1"/>
        <w:tabs>
          <w:tab w:val="right" w:leader="dot" w:pos="8306"/>
        </w:tabs>
      </w:pPr>
      <w:hyperlink w:anchor="_Toc23508" w:history="1">
        <w:r>
          <w:rPr>
            <w:rFonts w:ascii="仿宋" w:eastAsia="仿宋" w:hAnsi="仿宋" w:cs="仿宋" w:hint="eastAsia"/>
            <w:lang w:eastAsia="zh-CN"/>
          </w:rPr>
          <w:t>十七、营销与推广策略</w:t>
        </w:r>
        <w:r>
          <w:tab/>
        </w:r>
        <w:r>
          <w:fldChar w:fldCharType="begin"/>
        </w:r>
        <w:r>
          <w:instrText xml:space="preserve"> PAGEREF _Toc23508 \h </w:instrText>
        </w:r>
        <w:r>
          <w:fldChar w:fldCharType="separate"/>
        </w:r>
        <w:r>
          <w:t>71</w:t>
        </w:r>
        <w:r>
          <w:fldChar w:fldCharType="end"/>
        </w:r>
      </w:hyperlink>
    </w:p>
    <w:p>
      <w:pPr>
        <w:pStyle w:val="TOC2"/>
        <w:tabs>
          <w:tab w:val="right" w:leader="dot" w:pos="8306"/>
        </w:tabs>
      </w:pPr>
      <w:hyperlink w:anchor="_Toc20489" w:history="1">
        <w:r>
          <w:rPr>
            <w:rFonts w:ascii="仿宋" w:eastAsia="仿宋" w:hAnsi="仿宋" w:cs="仿宋" w:hint="eastAsia"/>
            <w:lang w:eastAsia="zh-CN"/>
          </w:rPr>
          <w:t>(一)、产品/服务定位与特点</w:t>
        </w:r>
        <w:r>
          <w:tab/>
        </w:r>
        <w:r>
          <w:fldChar w:fldCharType="begin"/>
        </w:r>
        <w:r>
          <w:instrText xml:space="preserve"> PAGEREF _Toc20489 \h </w:instrText>
        </w:r>
        <w:r>
          <w:fldChar w:fldCharType="separate"/>
        </w:r>
        <w:r>
          <w:t>71</w:t>
        </w:r>
        <w:r>
          <w:fldChar w:fldCharType="end"/>
        </w:r>
      </w:hyperlink>
    </w:p>
    <w:p>
      <w:pPr>
        <w:pStyle w:val="TOC2"/>
        <w:tabs>
          <w:tab w:val="right" w:leader="dot" w:pos="8306"/>
        </w:tabs>
      </w:pPr>
      <w:hyperlink w:anchor="_Toc24540" w:history="1">
        <w:r>
          <w:rPr>
            <w:rFonts w:ascii="仿宋" w:eastAsia="仿宋" w:hAnsi="仿宋" w:cs="仿宋" w:hint="eastAsia"/>
            <w:lang w:eastAsia="zh-CN"/>
          </w:rPr>
          <w:t>(二)、市场定位与竞争分析</w:t>
        </w:r>
        <w:r>
          <w:tab/>
        </w:r>
        <w:r>
          <w:fldChar w:fldCharType="begin"/>
        </w:r>
        <w:r>
          <w:instrText xml:space="preserve"> PAGEREF _Toc24540 \h </w:instrText>
        </w:r>
        <w:r>
          <w:fldChar w:fldCharType="separate"/>
        </w:r>
        <w:r>
          <w:t>73</w:t>
        </w:r>
        <w:r>
          <w:fldChar w:fldCharType="end"/>
        </w:r>
      </w:hyperlink>
    </w:p>
    <w:p>
      <w:pPr>
        <w:pStyle w:val="TOC2"/>
        <w:tabs>
          <w:tab w:val="right" w:leader="dot" w:pos="8306"/>
        </w:tabs>
      </w:pPr>
      <w:hyperlink w:anchor="_Toc26432" w:history="1">
        <w:r>
          <w:rPr>
            <w:rFonts w:ascii="仿宋" w:eastAsia="仿宋" w:hAnsi="仿宋" w:cs="仿宋" w:hint="eastAsia"/>
            <w:lang w:eastAsia="zh-CN"/>
          </w:rPr>
          <w:t>(三)、营销渠道与策略</w:t>
        </w:r>
        <w:r>
          <w:tab/>
        </w:r>
        <w:r>
          <w:fldChar w:fldCharType="begin"/>
        </w:r>
        <w:r>
          <w:instrText xml:space="preserve"> PAGEREF _Toc26432 \h </w:instrText>
        </w:r>
        <w:r>
          <w:fldChar w:fldCharType="separate"/>
        </w:r>
        <w:r>
          <w:t>74</w:t>
        </w:r>
        <w:r>
          <w:fldChar w:fldCharType="end"/>
        </w:r>
      </w:hyperlink>
    </w:p>
    <w:p>
      <w:pPr>
        <w:pStyle w:val="TOC2"/>
        <w:tabs>
          <w:tab w:val="right" w:leader="dot" w:pos="8306"/>
        </w:tabs>
      </w:pPr>
      <w:hyperlink w:anchor="_Toc30702" w:history="1">
        <w:r>
          <w:rPr>
            <w:rFonts w:ascii="仿宋" w:eastAsia="仿宋" w:hAnsi="仿宋" w:cs="仿宋" w:hint="eastAsia"/>
            <w:lang w:eastAsia="zh-CN"/>
          </w:rPr>
          <w:t>(四)、推广与宣传活动</w:t>
        </w:r>
        <w:r>
          <w:tab/>
        </w:r>
        <w:r>
          <w:fldChar w:fldCharType="begin"/>
        </w:r>
        <w:r>
          <w:instrText xml:space="preserve"> PAGEREF _Toc30702 \h </w:instrText>
        </w:r>
        <w:r>
          <w:fldChar w:fldCharType="separate"/>
        </w:r>
        <w:r>
          <w:t>75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2263"/>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6993"/>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11910"/>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社会人文科学研究服务项目的技术管理特点体现在其创新导向。通过引入最先进的技术趋势和解决方案，社会人文科学研究服务项目致力于提升科技含量、提高质量和效率水平。这意味着我们将采用最新的工具和方法，确保社会人文科学研究服务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社会人文科学研究服务项目技术管理的显著特征。通过整合不同领域的技术资源，我们实现了跨学科的协同工作。这有助于优化技术架构，提高整体效能。此外，整合性策略还促进了不同技术团队之间的紧密沟通和高效合作，确保社会人文科学研究服务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社会人文科学研究服务项目所采用的技术。通过不断优化技术方案，社会人文科学研究服务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社会人文科学研究服务项目团队将在社会人文科学研究服务项目初期识别可能的技术风险，并采取相应的预防和应对措施。通过建立健全的风险评估机制，社会人文科学研究服务项目能够在实施过程中及时发现并解决潜在的技术问题，保障社会人文科学研究服务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社会人文科学研究服务项目中，技术将成为社会人文科学研究服务项目成功的有力支持。这一深度剖析揭示了技术管理在社会人文科学研究服务项目实施中的关键作用，为社会人文科学研究服务项目的技术基础奠定了坚实的基础。</w:t>
      </w:r>
    </w:p>
    <w:p>
      <w:pPr>
        <w:pStyle w:val="Heading2"/>
        <w:ind w:firstLine="560" w:firstLineChars="200"/>
        <w:rPr>
          <w:rFonts w:ascii="仿宋" w:eastAsia="仿宋" w:hAnsi="仿宋" w:cs="仿宋" w:hint="eastAsia"/>
          <w:sz w:val="28"/>
          <w:lang w:eastAsia="zh-CN"/>
        </w:rPr>
      </w:pPr>
      <w:bookmarkStart w:id="4" w:name="_Toc22365"/>
      <w:r>
        <w:rPr>
          <w:rFonts w:ascii="仿宋" w:eastAsia="仿宋" w:hAnsi="仿宋" w:cs="仿宋" w:hint="eastAsia"/>
          <w:sz w:val="28"/>
          <w:lang w:eastAsia="zh-CN"/>
        </w:rPr>
        <w:t>(二)、社会人文科学研究服务项目工艺技术设计方案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社会人文科学研究服务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社会人文科学研究服务项目将严格按照相关行业规范要求进行组织。通过有效控制产品质量，社会人文科学研究服务项目将致力于为顾客提供优质的社会人文科学研究服务项目产品和良好的服务。这体现了社会人文科学研究服务项目对于生产活动合规性和质量标准的高度重视，为社会人文科学研究服务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社会人文科学研究服务项目注重生态效益和清洁生产原则。社会人文科学研究服务项目建设将紧密结合地方特色经济发展，与社会经济发展规划和区域环境保护规划方案相协调一致。通过与当地区域自然生态系统的结合，社会人文科学研究服务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社会人文科学研究服务项目产品具有多样化的客户需求和个性化的特点。因此，社会人文科学研究服务项目产品规格品种多样，且单批生产数量较小。为满足这一特点，社会人文科学研究服务项目承办单位将建设先进的柔性制造生产线。通过广泛应用柔性制造技术，社会人文科学研究服务项目能够在照顾客户个性化要求的同时，保持生产规模优势和高水平的质量控制。</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总体而言，社会人文科学研究服务项目采用的技术具有较高的技术含量和自动化水平，处于国内先进水平。这一技术选用不仅体现了对生产效率、质量和环境友好性的高标准要求，同时为社会人文科学研究服务项目的可持续发展奠定了坚实的基础。</w:t>
      </w:r>
    </w:p>
    <w:p>
      <w:pPr>
        <w:pStyle w:val="Heading2"/>
        <w:ind w:firstLine="560" w:firstLineChars="200"/>
        <w:rPr>
          <w:rFonts w:ascii="仿宋" w:eastAsia="仿宋" w:hAnsi="仿宋" w:cs="仿宋" w:hint="eastAsia"/>
          <w:sz w:val="28"/>
          <w:lang w:eastAsia="zh-CN"/>
        </w:rPr>
      </w:pPr>
      <w:bookmarkStart w:id="5" w:name="_Toc27573"/>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为确保社会人文科学研究服务项目的高效生产和技术实施，我们制定了一套精心设计的设备选型方案，以满足社会人文科学研究服务项目生产、质量和环保的要求。该方案的主要特点如下：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社会人文科学研究服务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针对社会人文科学研究服务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15874"/>
      <w:r>
        <w:rPr>
          <w:rFonts w:ascii="仿宋" w:eastAsia="仿宋" w:hAnsi="仿宋" w:cs="仿宋" w:hint="eastAsia"/>
          <w:sz w:val="28"/>
          <w:lang w:eastAsia="zh-CN"/>
        </w:rPr>
        <w:t>二、社会人文科学研究服务项目危机管理</w:t>
      </w:r>
      <w:bookmarkEnd w:id="6"/>
    </w:p>
    <w:p>
      <w:pPr>
        <w:pStyle w:val="Heading2"/>
        <w:rPr>
          <w:rFonts w:ascii="仿宋" w:eastAsia="仿宋" w:hAnsi="仿宋" w:cs="仿宋" w:hint="eastAsia"/>
          <w:lang w:eastAsia="zh-CN"/>
        </w:rPr>
      </w:pPr>
      <w:bookmarkStart w:id="7" w:name="_Toc9549"/>
      <w:r>
        <w:rPr>
          <w:rFonts w:ascii="仿宋" w:eastAsia="仿宋" w:hAnsi="仿宋" w:cs="仿宋" w:hint="eastAsia"/>
          <w:lang w:eastAsia="zh-CN"/>
        </w:rPr>
        <w:t>(一)、危机预警与识别</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社会人文科学研究服务项目危机管理中，危机预警与识别是确保社会人文科学研究服务项目稳健运行的核心步骤。通过建立全面的监测机制，社会人文科学研究服务项目团队旨在及时发现和理解潜在的风险和危机因素，以便采取及时的预防和应对措施，确保社会人文科学研究服务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社会人文科学研究服务项目团队全面分析了整个社会人文科学研究服务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社会人文科学研究服务项目团队着重于明确定义社会人文科学研究服务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社会人文科学研究服务项目进展的持续监控，团队能够及时发现潜在问题并作出迅速反应。社会人文科学研究服务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社会人文科学研究服务项目得以更有序、可控地推进。</w:t>
      </w:r>
    </w:p>
    <w:p>
      <w:pPr>
        <w:pStyle w:val="Heading2"/>
        <w:ind w:firstLine="560" w:firstLineChars="200"/>
        <w:rPr>
          <w:rFonts w:ascii="仿宋" w:eastAsia="仿宋" w:hAnsi="仿宋" w:cs="仿宋" w:hint="eastAsia"/>
          <w:sz w:val="28"/>
          <w:lang w:eastAsia="zh-CN"/>
        </w:rPr>
      </w:pPr>
      <w:bookmarkStart w:id="8" w:name="_Toc28746"/>
      <w:r>
        <w:rPr>
          <w:rFonts w:ascii="仿宋" w:eastAsia="仿宋" w:hAnsi="仿宋" w:cs="仿宋" w:hint="eastAsia"/>
          <w:sz w:val="28"/>
          <w:lang w:eastAsia="zh-CN"/>
        </w:rPr>
        <w:t>(二)、危机应对与恢复</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在危机发生时，社会人文科学研究服务项目团队立即行动，成立了应急小组。该小组的任务是迅速制定并实施紧急应对措施，以最小化潜在损失。以下是采取的主要措施：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暂停社会人文科学研究服务项目进度：为遏制危机蔓延，社会人文科学研究服务项目暂时停止进行，以便全面评估当前状况。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资源重新分配：重新评估社会人文科学研究服务项目资源的分配，确保最大限度地减小损失。</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实时沟通：与关键利益相关者建立实时沟通机制，向他们传递社会人文科学研究服务项目危机的实际状况，保障社会人文科学研究服务项目核心利益。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在紧急应对的同时，社会人文科学研究服务项目团队强调了团队协作和有效沟通的重要性。以下是团队协作的关键举措：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信息共享机制：建立了信息共享平台，确保团队成员能够及时获取社会人文科学研究服务项目危机的实时信息。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领导者沟通：社会人文科学研究服务项目领导者通过定期会议和即时沟通工具，指导团队应对危机，保持团队稳定运行。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随着危机得到初步控制，社会人文科学研究服务项目团队转向制定恢复计划，以确保社会人文科学研究服务项目能够从中迅速恢复。主要恢复计划包括：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修复受损的进度计划：重新评估社会人文科学研究服务项目进度，制定修复计划，确保社会人文科学研究服务项目尽快回归正常进程。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重新调整资源分配：优化资源分配，确保社会人文科学研究服务项目在有限资源下高效运转。</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风险管理机制加强：对社会人文科学研究服务项目风险进行全面评估，制定更强化的风险管理策略，以预防未来可能的危机。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9" w:name="_Toc31332"/>
      <w:r>
        <w:rPr>
          <w:rFonts w:ascii="仿宋" w:eastAsia="仿宋" w:hAnsi="仿宋" w:cs="仿宋" w:hint="eastAsia"/>
          <w:sz w:val="28"/>
          <w:lang w:eastAsia="zh-CN"/>
        </w:rPr>
        <w:t>三、产品规划分析</w:t>
      </w:r>
      <w:bookmarkEnd w:id="9"/>
    </w:p>
    <w:p>
      <w:pPr>
        <w:pStyle w:val="Heading2"/>
        <w:rPr>
          <w:rFonts w:ascii="仿宋" w:eastAsia="仿宋" w:hAnsi="仿宋" w:cs="仿宋" w:hint="eastAsia"/>
          <w:lang w:eastAsia="zh-CN"/>
        </w:rPr>
      </w:pPr>
      <w:bookmarkStart w:id="10" w:name="_Toc4565"/>
      <w:r>
        <w:rPr>
          <w:rFonts w:ascii="仿宋" w:eastAsia="仿宋" w:hAnsi="仿宋" w:cs="仿宋" w:hint="eastAsia"/>
          <w:lang w:eastAsia="zh-CN"/>
        </w:rPr>
        <w:t>(一)、产品规划</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社会人文科学研究服务项目的主要产品是XXXX，预计年产值为XXX万元。这一产品在市场中占据着重要的地位，其广泛的应用范围使得该社会人文科学研究服务项目的市场前景非常广阔。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社会人文科学研究服务项目的xxx产品作为重要的原材料之一，将在多个领域发挥关键作用。其在建筑、交通、能源等方面的广泛应用将为整个产业链提供强大的支持，形成产业协同效应。社会人文科学研究服务项目的年产值XXX万XXX万XXX万万元不仅反映了其在市场上的巨大潜力，更预示着它对国民经济的积极贡献。这种关联度高、涉及面广的产业关系，使得该社会人文科学研究服务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1" w:name="_Toc1402"/>
      <w:r>
        <w:rPr>
          <w:rFonts w:ascii="仿宋" w:eastAsia="仿宋" w:hAnsi="仿宋" w:cs="仿宋" w:hint="eastAsia"/>
          <w:sz w:val="28"/>
          <w:lang w:eastAsia="zh-CN"/>
        </w:rPr>
        <w:t>(二)、建设规模</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社会人文科学研究服务项目总征地面积为XXXX平方米，相当于约XX.XX亩，其中净用地面积为XXXX平方米，红线范围内相当于约XX.XX亩。这一用地规模充分考虑了社会人文科学研究服务项目的建设需求，保障了社会人文科学研究服务项目在合适的空间内得以充分发展。社会人文科学研究服务项目规划的总建筑面积为XXXX平方米，其中主体工程建设占XXXX平方米，计容建筑面积达XXXX平方米。预计建筑工程的投资将达到XXXX万元，为社会人文科学研究服务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人文科学研究服务项目计划购置的设备共计XXXX台（套），设备购置费用为XXXX万元。这一设备购置计划充分考虑到社会人文科学研究服务项目的生产需求和技术要求，确保了社会人文科学研究服务项目在生产运营中具备先进的技术装备和高效的生产能力。设备的合理配置将为社会人文科学研究服务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社会人文科学研究服务项目计划总投资为XXXX万元，预计年实现营业收入为XXXX万元。这一产能规模的设定旨在确保社会人文科学研究服务项目能够在投资与回报之间取得平衡，实现长期可持续的发展。社会人文科学研究服务项目的总投资充分考虑到各个方面的需求，包括用地建设、设备购置等多个环节，以确保社会人文科学研究服务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2" w:name="_Toc11023"/>
      <w:r>
        <w:rPr>
          <w:rFonts w:ascii="仿宋" w:eastAsia="仿宋" w:hAnsi="仿宋" w:cs="仿宋" w:hint="eastAsia"/>
          <w:sz w:val="28"/>
          <w:lang w:eastAsia="zh-CN"/>
        </w:rPr>
        <w:t>四、社会人文科学研究服务项目文档管理</w:t>
      </w:r>
      <w:bookmarkEnd w:id="12"/>
    </w:p>
    <w:p>
      <w:pPr>
        <w:pStyle w:val="Heading2"/>
        <w:rPr>
          <w:rFonts w:ascii="仿宋" w:eastAsia="仿宋" w:hAnsi="仿宋" w:cs="仿宋" w:hint="eastAsia"/>
          <w:lang w:eastAsia="zh-CN"/>
        </w:rPr>
      </w:pPr>
      <w:bookmarkStart w:id="13" w:name="_Toc28017"/>
      <w:r>
        <w:rPr>
          <w:rFonts w:ascii="仿宋" w:eastAsia="仿宋" w:hAnsi="仿宋" w:cs="仿宋" w:hint="eastAsia"/>
          <w:lang w:eastAsia="zh-CN"/>
        </w:rPr>
        <w:t>(一)、文档编制与审查</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社会人文科学研究服务项目高度重视文档的质量和准确性，以支持社会人文科学研究服务项目的各项活动和决策。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人文科学研究服务项目文档的编制始于社会人文科学研究服务项目计划的初期，我们制定了详细的文档编制计划，明确了每个文档的内容、格式和编写责任人。在社会人文科学研究服务项目启动阶段，我们首先编制了社会人文科学研究服务项目章程，明确定义了社会人文科学研究服务项目的目标、范围、风险等关键要素。随后，社会人文科学研究服务项目团队根据计划陆续编制了需求文档、设计文档、测试文档等各类文档，确保社会人文科学研究服务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社会人文科学研究服务项目管理中的重要环节，旨在确保社会人文科学研究服务项目文档符合质量标准和社会人文科学研究服务项目需求。在社会人文科学研究服务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社会人文科学研究服务项目相关利益方和专业领域的专家对文档进行独立审查。这有助于获取更全面、客观的反馈，确保社会人文科学研究服务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人文科学研究服务项目在文档编制与审查方面建立了严格的管理机制，通过规范的流程和多维度的审查，确保社会人文科学研究服务项目文档的质量、准确性和可靠性，为社会人文科学研究服务项目的顺利推进提供了有力支持。</w:t>
      </w:r>
    </w:p>
    <w:p>
      <w:pPr>
        <w:pStyle w:val="Heading2"/>
        <w:ind w:firstLine="560" w:firstLineChars="200"/>
        <w:rPr>
          <w:rFonts w:ascii="仿宋" w:eastAsia="仿宋" w:hAnsi="仿宋" w:cs="仿宋" w:hint="eastAsia"/>
          <w:sz w:val="28"/>
          <w:lang w:eastAsia="zh-CN"/>
        </w:rPr>
      </w:pPr>
      <w:bookmarkStart w:id="14" w:name="_Toc11995"/>
      <w:r>
        <w:rPr>
          <w:rFonts w:ascii="仿宋" w:eastAsia="仿宋" w:hAnsi="仿宋" w:cs="仿宋" w:hint="eastAsia"/>
          <w:sz w:val="28"/>
          <w:lang w:eastAsia="zh-CN"/>
        </w:rPr>
        <w:t>(二)、文档发布与分发</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在社会人文科学研究服务项目中，我们致力于优化文档发布与分发过程，以确保信息的高效传递和团队间协作的顺畅进行。以下是我们采取的关键优化策略：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2. 多渠道发布： 我们通过多渠道发布文档，包括电子邮件、社会人文科学研究服务项目管理平台、内部网站等，以满足不同团队成员的偏好和需求。多渠道发布确保了信息的全面覆盖。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我们采用了精细的权限控制，确保只有授权人员可以访问敏感信息。这种安全措施保护了社会人文科学研究服务项目文档的机密性，防止了未经授权的信息泄露。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5" w:name="_Toc11036"/>
      <w:r>
        <w:rPr>
          <w:rFonts w:ascii="仿宋" w:eastAsia="仿宋" w:hAnsi="仿宋" w:cs="仿宋" w:hint="eastAsia"/>
          <w:sz w:val="28"/>
          <w:lang w:eastAsia="zh-CN"/>
        </w:rPr>
        <w:t>(三)、文档存档与归档</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社会人文科学研究服务项目生命周期中一个至关重要的环节，直接关系到社会人文科学研究服务项目信息的长期保存和历史记录的完整性。在社会人文科学研究服务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存档标准制定：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6" w:name="_Toc9807"/>
      <w:r>
        <w:rPr>
          <w:rFonts w:ascii="仿宋" w:eastAsia="仿宋" w:hAnsi="仿宋" w:cs="仿宋" w:hint="eastAsia"/>
          <w:sz w:val="28"/>
          <w:lang w:eastAsia="zh-CN"/>
        </w:rPr>
        <w:t>五、市场分析、调研</w:t>
      </w:r>
      <w:bookmarkEnd w:id="16"/>
    </w:p>
    <w:p>
      <w:pPr>
        <w:pStyle w:val="Heading2"/>
        <w:rPr>
          <w:rFonts w:ascii="仿宋" w:eastAsia="仿宋" w:hAnsi="仿宋" w:cs="仿宋" w:hint="eastAsia"/>
          <w:lang w:eastAsia="zh-CN"/>
        </w:rPr>
      </w:pPr>
      <w:bookmarkStart w:id="17" w:name="_Toc4224"/>
      <w:r>
        <w:rPr>
          <w:rFonts w:ascii="仿宋" w:eastAsia="仿宋" w:hAnsi="仿宋" w:cs="仿宋" w:hint="eastAsia"/>
          <w:lang w:eastAsia="zh-CN"/>
        </w:rPr>
        <w:t>(一)、社会人文科学研究服务行业分析</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社会人文科学研究服务行业一直以来都是市场的关注焦点。行业内的发展趋势、竞争态势以及潜在机会都对社会人文科学研究服务项目的推进产生深远的影响。通过深入研究行业的整体概貌，我们将更好地理解行业的核心特征，为社会人文科学研究服务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人文科学研究服务行业，技术一直是推动创新和发展的关键因素。我们将对当前技术趋势进行详尽分析，包括但不限于人工智能、大数据应用、先进制造技术等。这有助于社会人文科学研究服务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社会人文科学研究服务项目成功的基础。我们将对主要竞争对手进行深入研究，包括其市场份额、产品特点、市场定位等。通过全面了解竞争对手的优势和劣势，社会人文科学研究服务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8" w:name="_Toc31613"/>
      <w:r>
        <w:rPr>
          <w:rFonts w:ascii="仿宋" w:eastAsia="仿宋" w:hAnsi="仿宋" w:cs="仿宋" w:hint="eastAsia"/>
          <w:sz w:val="28"/>
          <w:lang w:eastAsia="zh-CN"/>
        </w:rPr>
        <w:t>(二)、社会人文科学研究服务市场分析预测</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社会人文科学研究服务市场未来的增长趋势。这包括市场的整体规模、各细分领域的发展趋势等。社会人文科学研究服务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社会人文科学研究服务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https://d.book118.com/806241000153010030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社会人文科学研究服务项目计划设计方案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社会人文科学研究服务项目计划设计方案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社会人文科学研究服务项目计划设计方案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社会人文科学研究服务项目计划设计方案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社会人文科学研究服务项目计划设计方案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社会人文科学研究服务项目计划设计方案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社会人文科学研究服务项目计划设计方案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社会人文科学研究服务项目计划设计方案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社会人文科学研究服务项目计划设计方案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社会人文科学研究服务项目计划设计方案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社会人文科学研究服务项目计划设计方案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社会人文科学研究服务项目计划设计方案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社会人文科学研究服务项目计划设计方案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社会人文科学研究服务项目计划设计方案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社会人文科学研究服务项目计划设计方案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社会人文科学研究服务项目计划设计方案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社会人文科学研究服务项目计划设计方案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90A76C4"/>
    <w:rsid w:val="190A76C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06241000153010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2024-01-01T01:20:00Z</dcterms:created>
  <dcterms:modified xsi:type="dcterms:W3CDTF">2024-01-01T01:21:07Z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B15CEDB4CC4E4FEB963E803ABF3CEF5C_11</vt:lpwstr>
  </property>
  <property fmtid="{D5CDD505-2E9C-101B-9397-08002B2CF9AE}" pid="3" name="KSOProductBuildVer">
    <vt:lpwstr>2052-12.1.0.16120</vt:lpwstr>
  </property>
</Properties>
</file>