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农机配件项目可行性建设方案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89" w:history="1">
        <w:r>
          <w:rPr>
            <w:rFonts w:ascii="仿宋" w:eastAsia="仿宋" w:hAnsi="仿宋" w:cs="仿宋" w:hint="eastAsia"/>
            <w:lang w:eastAsia="zh-CN"/>
          </w:rPr>
          <w:t>概论</w:t>
        </w:r>
        <w:r>
          <w:tab/>
        </w:r>
        <w:r>
          <w:fldChar w:fldCharType="begin"/>
        </w:r>
        <w:r>
          <w:instrText xml:space="preserve"> PAGEREF _Toc10089 \h </w:instrText>
        </w:r>
        <w:r>
          <w:fldChar w:fldCharType="separate"/>
        </w:r>
        <w:r>
          <w:t>3</w:t>
        </w:r>
        <w:r>
          <w:fldChar w:fldCharType="end"/>
        </w:r>
      </w:hyperlink>
    </w:p>
    <w:p>
      <w:pPr>
        <w:pStyle w:val="TOC1"/>
        <w:tabs>
          <w:tab w:val="right" w:leader="dot" w:pos="8306"/>
        </w:tabs>
      </w:pPr>
      <w:hyperlink w:anchor="_Toc3230" w:history="1">
        <w:r>
          <w:rPr>
            <w:rFonts w:ascii="仿宋" w:eastAsia="仿宋" w:hAnsi="仿宋" w:cs="仿宋" w:hint="eastAsia"/>
            <w:lang w:eastAsia="zh-CN"/>
          </w:rPr>
          <w:t>一、建设风险评估分析</w:t>
        </w:r>
        <w:r>
          <w:tab/>
        </w:r>
        <w:r>
          <w:fldChar w:fldCharType="begin"/>
        </w:r>
        <w:r>
          <w:instrText xml:space="preserve"> PAGEREF _Toc3230 \h </w:instrText>
        </w:r>
        <w:r>
          <w:fldChar w:fldCharType="separate"/>
        </w:r>
        <w:r>
          <w:t>3</w:t>
        </w:r>
        <w:r>
          <w:fldChar w:fldCharType="end"/>
        </w:r>
      </w:hyperlink>
    </w:p>
    <w:p>
      <w:pPr>
        <w:pStyle w:val="TOC2"/>
        <w:tabs>
          <w:tab w:val="right" w:leader="dot" w:pos="8306"/>
        </w:tabs>
      </w:pPr>
      <w:hyperlink w:anchor="_Toc5172" w:history="1">
        <w:r>
          <w:rPr>
            <w:rFonts w:ascii="仿宋" w:eastAsia="仿宋" w:hAnsi="仿宋" w:cs="仿宋" w:hint="eastAsia"/>
            <w:lang w:eastAsia="zh-CN"/>
          </w:rPr>
          <w:t>(一)、政策风险分析</w:t>
        </w:r>
        <w:r>
          <w:tab/>
        </w:r>
        <w:r>
          <w:fldChar w:fldCharType="begin"/>
        </w:r>
        <w:r>
          <w:instrText xml:space="preserve"> PAGEREF _Toc5172 \h </w:instrText>
        </w:r>
        <w:r>
          <w:fldChar w:fldCharType="separate"/>
        </w:r>
        <w:r>
          <w:t>3</w:t>
        </w:r>
        <w:r>
          <w:fldChar w:fldCharType="end"/>
        </w:r>
      </w:hyperlink>
    </w:p>
    <w:p>
      <w:pPr>
        <w:pStyle w:val="TOC2"/>
        <w:tabs>
          <w:tab w:val="right" w:leader="dot" w:pos="8306"/>
        </w:tabs>
      </w:pPr>
      <w:hyperlink w:anchor="_Toc29632" w:history="1">
        <w:r>
          <w:rPr>
            <w:rFonts w:ascii="仿宋" w:eastAsia="仿宋" w:hAnsi="仿宋" w:cs="仿宋" w:hint="eastAsia"/>
            <w:lang w:eastAsia="zh-CN"/>
          </w:rPr>
          <w:t>(二)、社会风险分析</w:t>
        </w:r>
        <w:r>
          <w:tab/>
        </w:r>
        <w:r>
          <w:fldChar w:fldCharType="begin"/>
        </w:r>
        <w:r>
          <w:instrText xml:space="preserve"> PAGEREF _Toc29632 \h </w:instrText>
        </w:r>
        <w:r>
          <w:fldChar w:fldCharType="separate"/>
        </w:r>
        <w:r>
          <w:t>4</w:t>
        </w:r>
        <w:r>
          <w:fldChar w:fldCharType="end"/>
        </w:r>
      </w:hyperlink>
    </w:p>
    <w:p>
      <w:pPr>
        <w:pStyle w:val="TOC2"/>
        <w:tabs>
          <w:tab w:val="right" w:leader="dot" w:pos="8306"/>
        </w:tabs>
      </w:pPr>
      <w:hyperlink w:anchor="_Toc24164" w:history="1">
        <w:r>
          <w:rPr>
            <w:rFonts w:ascii="仿宋" w:eastAsia="仿宋" w:hAnsi="仿宋" w:cs="仿宋" w:hint="eastAsia"/>
            <w:lang w:eastAsia="zh-CN"/>
          </w:rPr>
          <w:t>(三)、市场风险分析</w:t>
        </w:r>
        <w:r>
          <w:tab/>
        </w:r>
        <w:r>
          <w:fldChar w:fldCharType="begin"/>
        </w:r>
        <w:r>
          <w:instrText xml:space="preserve"> PAGEREF _Toc24164 \h </w:instrText>
        </w:r>
        <w:r>
          <w:fldChar w:fldCharType="separate"/>
        </w:r>
        <w:r>
          <w:t>6</w:t>
        </w:r>
        <w:r>
          <w:fldChar w:fldCharType="end"/>
        </w:r>
      </w:hyperlink>
    </w:p>
    <w:p>
      <w:pPr>
        <w:pStyle w:val="TOC2"/>
        <w:tabs>
          <w:tab w:val="right" w:leader="dot" w:pos="8306"/>
        </w:tabs>
      </w:pPr>
      <w:hyperlink w:anchor="_Toc32272" w:history="1">
        <w:r>
          <w:rPr>
            <w:rFonts w:ascii="仿宋" w:eastAsia="仿宋" w:hAnsi="仿宋" w:cs="仿宋" w:hint="eastAsia"/>
            <w:lang w:eastAsia="zh-CN"/>
          </w:rPr>
          <w:t>(四)、资金风险分析</w:t>
        </w:r>
        <w:r>
          <w:tab/>
        </w:r>
        <w:r>
          <w:fldChar w:fldCharType="begin"/>
        </w:r>
        <w:r>
          <w:instrText xml:space="preserve"> PAGEREF _Toc32272 \h </w:instrText>
        </w:r>
        <w:r>
          <w:fldChar w:fldCharType="separate"/>
        </w:r>
        <w:r>
          <w:t>6</w:t>
        </w:r>
        <w:r>
          <w:fldChar w:fldCharType="end"/>
        </w:r>
      </w:hyperlink>
    </w:p>
    <w:p>
      <w:pPr>
        <w:pStyle w:val="TOC2"/>
        <w:tabs>
          <w:tab w:val="right" w:leader="dot" w:pos="8306"/>
        </w:tabs>
      </w:pPr>
      <w:hyperlink w:anchor="_Toc19956" w:history="1">
        <w:r>
          <w:rPr>
            <w:rFonts w:ascii="仿宋" w:eastAsia="仿宋" w:hAnsi="仿宋" w:cs="仿宋" w:hint="eastAsia"/>
            <w:lang w:eastAsia="zh-CN"/>
          </w:rPr>
          <w:t>(五)、技术风险分析</w:t>
        </w:r>
        <w:r>
          <w:tab/>
        </w:r>
        <w:r>
          <w:fldChar w:fldCharType="begin"/>
        </w:r>
        <w:r>
          <w:instrText xml:space="preserve"> PAGEREF _Toc19956 \h </w:instrText>
        </w:r>
        <w:r>
          <w:fldChar w:fldCharType="separate"/>
        </w:r>
        <w:r>
          <w:t>8</w:t>
        </w:r>
        <w:r>
          <w:fldChar w:fldCharType="end"/>
        </w:r>
      </w:hyperlink>
    </w:p>
    <w:p>
      <w:pPr>
        <w:pStyle w:val="TOC2"/>
        <w:tabs>
          <w:tab w:val="right" w:leader="dot" w:pos="8306"/>
        </w:tabs>
      </w:pPr>
      <w:hyperlink w:anchor="_Toc10365" w:history="1">
        <w:r>
          <w:rPr>
            <w:rFonts w:ascii="仿宋" w:eastAsia="仿宋" w:hAnsi="仿宋" w:cs="仿宋" w:hint="eastAsia"/>
            <w:lang w:eastAsia="zh-CN"/>
          </w:rPr>
          <w:t>(六)、财务风险分析</w:t>
        </w:r>
        <w:r>
          <w:tab/>
        </w:r>
        <w:r>
          <w:fldChar w:fldCharType="begin"/>
        </w:r>
        <w:r>
          <w:instrText xml:space="preserve"> PAGEREF _Toc10365 \h </w:instrText>
        </w:r>
        <w:r>
          <w:fldChar w:fldCharType="separate"/>
        </w:r>
        <w:r>
          <w:t>9</w:t>
        </w:r>
        <w:r>
          <w:fldChar w:fldCharType="end"/>
        </w:r>
      </w:hyperlink>
    </w:p>
    <w:p>
      <w:pPr>
        <w:pStyle w:val="TOC2"/>
        <w:tabs>
          <w:tab w:val="right" w:leader="dot" w:pos="8306"/>
        </w:tabs>
      </w:pPr>
      <w:hyperlink w:anchor="_Toc30067" w:history="1">
        <w:r>
          <w:rPr>
            <w:rFonts w:ascii="仿宋" w:eastAsia="仿宋" w:hAnsi="仿宋" w:cs="仿宋" w:hint="eastAsia"/>
            <w:lang w:eastAsia="zh-CN"/>
          </w:rPr>
          <w:t>(七)、管理风险分析</w:t>
        </w:r>
        <w:r>
          <w:tab/>
        </w:r>
        <w:r>
          <w:fldChar w:fldCharType="begin"/>
        </w:r>
        <w:r>
          <w:instrText xml:space="preserve"> PAGEREF _Toc30067 \h </w:instrText>
        </w:r>
        <w:r>
          <w:fldChar w:fldCharType="separate"/>
        </w:r>
        <w:r>
          <w:t>11</w:t>
        </w:r>
        <w:r>
          <w:fldChar w:fldCharType="end"/>
        </w:r>
      </w:hyperlink>
    </w:p>
    <w:p>
      <w:pPr>
        <w:pStyle w:val="TOC2"/>
        <w:tabs>
          <w:tab w:val="right" w:leader="dot" w:pos="8306"/>
        </w:tabs>
      </w:pPr>
      <w:hyperlink w:anchor="_Toc1870" w:history="1">
        <w:r>
          <w:rPr>
            <w:rFonts w:ascii="仿宋" w:eastAsia="仿宋" w:hAnsi="仿宋" w:cs="仿宋" w:hint="eastAsia"/>
            <w:lang w:eastAsia="zh-CN"/>
          </w:rPr>
          <w:t>(八)、其它风险分析</w:t>
        </w:r>
        <w:r>
          <w:tab/>
        </w:r>
        <w:r>
          <w:fldChar w:fldCharType="begin"/>
        </w:r>
        <w:r>
          <w:instrText xml:space="preserve"> PAGEREF _Toc1870 \h </w:instrText>
        </w:r>
        <w:r>
          <w:fldChar w:fldCharType="separate"/>
        </w:r>
        <w:r>
          <w:t>12</w:t>
        </w:r>
        <w:r>
          <w:fldChar w:fldCharType="end"/>
        </w:r>
      </w:hyperlink>
    </w:p>
    <w:p>
      <w:pPr>
        <w:pStyle w:val="TOC2"/>
        <w:tabs>
          <w:tab w:val="right" w:leader="dot" w:pos="8306"/>
        </w:tabs>
      </w:pPr>
      <w:hyperlink w:anchor="_Toc31798" w:history="1">
        <w:r>
          <w:rPr>
            <w:rFonts w:ascii="仿宋" w:eastAsia="仿宋" w:hAnsi="仿宋" w:cs="仿宋" w:hint="eastAsia"/>
            <w:lang w:eastAsia="zh-CN"/>
          </w:rPr>
          <w:t>(九)、社会影响评估</w:t>
        </w:r>
        <w:r>
          <w:tab/>
        </w:r>
        <w:r>
          <w:fldChar w:fldCharType="begin"/>
        </w:r>
        <w:r>
          <w:instrText xml:space="preserve"> PAGEREF _Toc31798 \h </w:instrText>
        </w:r>
        <w:r>
          <w:fldChar w:fldCharType="separate"/>
        </w:r>
        <w:r>
          <w:t>13</w:t>
        </w:r>
        <w:r>
          <w:fldChar w:fldCharType="end"/>
        </w:r>
      </w:hyperlink>
    </w:p>
    <w:p>
      <w:pPr>
        <w:pStyle w:val="TOC1"/>
        <w:tabs>
          <w:tab w:val="right" w:leader="dot" w:pos="8306"/>
        </w:tabs>
      </w:pPr>
      <w:hyperlink w:anchor="_Toc8197" w:history="1">
        <w:r>
          <w:rPr>
            <w:rFonts w:ascii="仿宋" w:eastAsia="仿宋" w:hAnsi="仿宋" w:cs="仿宋" w:hint="eastAsia"/>
            <w:lang w:eastAsia="zh-CN"/>
          </w:rPr>
          <w:t>二、发展规划、产业政策和行业准入分析</w:t>
        </w:r>
        <w:r>
          <w:tab/>
        </w:r>
        <w:r>
          <w:fldChar w:fldCharType="begin"/>
        </w:r>
        <w:r>
          <w:instrText xml:space="preserve"> PAGEREF _Toc8197 \h </w:instrText>
        </w:r>
        <w:r>
          <w:fldChar w:fldCharType="separate"/>
        </w:r>
        <w:r>
          <w:t>15</w:t>
        </w:r>
        <w:r>
          <w:fldChar w:fldCharType="end"/>
        </w:r>
      </w:hyperlink>
    </w:p>
    <w:p>
      <w:pPr>
        <w:pStyle w:val="TOC2"/>
        <w:tabs>
          <w:tab w:val="right" w:leader="dot" w:pos="8306"/>
        </w:tabs>
      </w:pPr>
      <w:hyperlink w:anchor="_Toc26414" w:history="1">
        <w:r>
          <w:rPr>
            <w:rFonts w:ascii="仿宋" w:eastAsia="仿宋" w:hAnsi="仿宋" w:cs="仿宋" w:hint="eastAsia"/>
            <w:lang w:eastAsia="zh-CN"/>
          </w:rPr>
          <w:t>(一)、发展规划分析</w:t>
        </w:r>
        <w:r>
          <w:tab/>
        </w:r>
        <w:r>
          <w:fldChar w:fldCharType="begin"/>
        </w:r>
        <w:r>
          <w:instrText xml:space="preserve"> PAGEREF _Toc26414 \h </w:instrText>
        </w:r>
        <w:r>
          <w:fldChar w:fldCharType="separate"/>
        </w:r>
        <w:r>
          <w:t>15</w:t>
        </w:r>
        <w:r>
          <w:fldChar w:fldCharType="end"/>
        </w:r>
      </w:hyperlink>
    </w:p>
    <w:p>
      <w:pPr>
        <w:pStyle w:val="TOC2"/>
        <w:tabs>
          <w:tab w:val="right" w:leader="dot" w:pos="8306"/>
        </w:tabs>
      </w:pPr>
      <w:hyperlink w:anchor="_Toc2916" w:history="1">
        <w:r>
          <w:rPr>
            <w:rFonts w:ascii="仿宋" w:eastAsia="仿宋" w:hAnsi="仿宋" w:cs="仿宋" w:hint="eastAsia"/>
            <w:lang w:eastAsia="zh-CN"/>
          </w:rPr>
          <w:t>(二)、产业政策分析</w:t>
        </w:r>
        <w:r>
          <w:tab/>
        </w:r>
        <w:r>
          <w:fldChar w:fldCharType="begin"/>
        </w:r>
        <w:r>
          <w:instrText xml:space="preserve"> PAGEREF _Toc2916 \h </w:instrText>
        </w:r>
        <w:r>
          <w:fldChar w:fldCharType="separate"/>
        </w:r>
        <w:r>
          <w:t>17</w:t>
        </w:r>
        <w:r>
          <w:fldChar w:fldCharType="end"/>
        </w:r>
      </w:hyperlink>
    </w:p>
    <w:p>
      <w:pPr>
        <w:pStyle w:val="TOC2"/>
        <w:tabs>
          <w:tab w:val="right" w:leader="dot" w:pos="8306"/>
        </w:tabs>
      </w:pPr>
      <w:hyperlink w:anchor="_Toc15716" w:history="1">
        <w:r>
          <w:rPr>
            <w:rFonts w:ascii="仿宋" w:eastAsia="仿宋" w:hAnsi="仿宋" w:cs="仿宋" w:hint="eastAsia"/>
            <w:lang w:eastAsia="zh-CN"/>
          </w:rPr>
          <w:t>(三)、行业准入分析</w:t>
        </w:r>
        <w:r>
          <w:tab/>
        </w:r>
        <w:r>
          <w:fldChar w:fldCharType="begin"/>
        </w:r>
        <w:r>
          <w:instrText xml:space="preserve"> PAGEREF _Toc15716 \h </w:instrText>
        </w:r>
        <w:r>
          <w:fldChar w:fldCharType="separate"/>
        </w:r>
        <w:r>
          <w:t>19</w:t>
        </w:r>
        <w:r>
          <w:fldChar w:fldCharType="end"/>
        </w:r>
      </w:hyperlink>
    </w:p>
    <w:p>
      <w:pPr>
        <w:pStyle w:val="TOC1"/>
        <w:tabs>
          <w:tab w:val="right" w:leader="dot" w:pos="8306"/>
        </w:tabs>
      </w:pPr>
      <w:hyperlink w:anchor="_Toc26731" w:history="1">
        <w:r>
          <w:rPr>
            <w:rFonts w:ascii="仿宋" w:eastAsia="仿宋" w:hAnsi="仿宋" w:cs="仿宋" w:hint="eastAsia"/>
            <w:lang w:eastAsia="zh-CN"/>
          </w:rPr>
          <w:t>三、财务管理与成本控制</w:t>
        </w:r>
        <w:r>
          <w:tab/>
        </w:r>
        <w:r>
          <w:fldChar w:fldCharType="begin"/>
        </w:r>
        <w:r>
          <w:instrText xml:space="preserve"> PAGEREF _Toc26731 \h </w:instrText>
        </w:r>
        <w:r>
          <w:fldChar w:fldCharType="separate"/>
        </w:r>
        <w:r>
          <w:t>20</w:t>
        </w:r>
        <w:r>
          <w:fldChar w:fldCharType="end"/>
        </w:r>
      </w:hyperlink>
    </w:p>
    <w:p>
      <w:pPr>
        <w:pStyle w:val="TOC2"/>
        <w:tabs>
          <w:tab w:val="right" w:leader="dot" w:pos="8306"/>
        </w:tabs>
      </w:pPr>
      <w:hyperlink w:anchor="_Toc3438" w:history="1">
        <w:r>
          <w:rPr>
            <w:rFonts w:ascii="仿宋" w:eastAsia="仿宋" w:hAnsi="仿宋" w:cs="仿宋" w:hint="eastAsia"/>
            <w:lang w:eastAsia="zh-CN"/>
          </w:rPr>
          <w:t>(一)、财务管理体系建设</w:t>
        </w:r>
        <w:r>
          <w:tab/>
        </w:r>
        <w:r>
          <w:fldChar w:fldCharType="begin"/>
        </w:r>
        <w:r>
          <w:instrText xml:space="preserve"> PAGEREF _Toc3438 \h </w:instrText>
        </w:r>
        <w:r>
          <w:fldChar w:fldCharType="separate"/>
        </w:r>
        <w:r>
          <w:t>20</w:t>
        </w:r>
        <w:r>
          <w:fldChar w:fldCharType="end"/>
        </w:r>
      </w:hyperlink>
    </w:p>
    <w:p>
      <w:pPr>
        <w:pStyle w:val="TOC2"/>
        <w:tabs>
          <w:tab w:val="right" w:leader="dot" w:pos="8306"/>
        </w:tabs>
      </w:pPr>
      <w:hyperlink w:anchor="_Toc12434" w:history="1">
        <w:r>
          <w:rPr>
            <w:rFonts w:ascii="仿宋" w:eastAsia="仿宋" w:hAnsi="仿宋" w:cs="仿宋" w:hint="eastAsia"/>
            <w:lang w:eastAsia="zh-CN"/>
          </w:rPr>
          <w:t>(二)、成本控制措施</w:t>
        </w:r>
        <w:r>
          <w:tab/>
        </w:r>
        <w:r>
          <w:fldChar w:fldCharType="begin"/>
        </w:r>
        <w:r>
          <w:instrText xml:space="preserve"> PAGEREF _Toc12434 \h </w:instrText>
        </w:r>
        <w:r>
          <w:fldChar w:fldCharType="separate"/>
        </w:r>
        <w:r>
          <w:t>21</w:t>
        </w:r>
        <w:r>
          <w:fldChar w:fldCharType="end"/>
        </w:r>
      </w:hyperlink>
    </w:p>
    <w:p>
      <w:pPr>
        <w:pStyle w:val="TOC1"/>
        <w:tabs>
          <w:tab w:val="right" w:leader="dot" w:pos="8306"/>
        </w:tabs>
      </w:pPr>
      <w:hyperlink w:anchor="_Toc17231" w:history="1">
        <w:r>
          <w:rPr>
            <w:rFonts w:ascii="仿宋" w:eastAsia="仿宋" w:hAnsi="仿宋" w:cs="仿宋" w:hint="eastAsia"/>
            <w:lang w:eastAsia="zh-CN"/>
          </w:rPr>
          <w:t>四、经济影响分析</w:t>
        </w:r>
        <w:r>
          <w:tab/>
        </w:r>
        <w:r>
          <w:fldChar w:fldCharType="begin"/>
        </w:r>
        <w:r>
          <w:instrText xml:space="preserve"> PAGEREF _Toc17231 \h </w:instrText>
        </w:r>
        <w:r>
          <w:fldChar w:fldCharType="separate"/>
        </w:r>
        <w:r>
          <w:t>22</w:t>
        </w:r>
        <w:r>
          <w:fldChar w:fldCharType="end"/>
        </w:r>
      </w:hyperlink>
    </w:p>
    <w:p>
      <w:pPr>
        <w:pStyle w:val="TOC2"/>
        <w:tabs>
          <w:tab w:val="right" w:leader="dot" w:pos="8306"/>
        </w:tabs>
      </w:pPr>
      <w:hyperlink w:anchor="_Toc16013" w:history="1">
        <w:r>
          <w:rPr>
            <w:rFonts w:ascii="仿宋" w:eastAsia="仿宋" w:hAnsi="仿宋" w:cs="仿宋" w:hint="eastAsia"/>
            <w:lang w:eastAsia="zh-CN"/>
          </w:rPr>
          <w:t>(一)、经济费用效益或费用效果分析</w:t>
        </w:r>
        <w:r>
          <w:tab/>
        </w:r>
        <w:r>
          <w:fldChar w:fldCharType="begin"/>
        </w:r>
        <w:r>
          <w:instrText xml:space="preserve"> PAGEREF _Toc16013 \h </w:instrText>
        </w:r>
        <w:r>
          <w:fldChar w:fldCharType="separate"/>
        </w:r>
        <w:r>
          <w:t>22</w:t>
        </w:r>
        <w:r>
          <w:fldChar w:fldCharType="end"/>
        </w:r>
      </w:hyperlink>
    </w:p>
    <w:p>
      <w:pPr>
        <w:pStyle w:val="TOC2"/>
        <w:tabs>
          <w:tab w:val="right" w:leader="dot" w:pos="8306"/>
        </w:tabs>
      </w:pPr>
      <w:hyperlink w:anchor="_Toc31398" w:history="1">
        <w:r>
          <w:rPr>
            <w:rFonts w:ascii="仿宋" w:eastAsia="仿宋" w:hAnsi="仿宋" w:cs="仿宋" w:hint="eastAsia"/>
            <w:lang w:eastAsia="zh-CN"/>
          </w:rPr>
          <w:t>(二)、行业影响分析</w:t>
        </w:r>
        <w:r>
          <w:tab/>
        </w:r>
        <w:r>
          <w:fldChar w:fldCharType="begin"/>
        </w:r>
        <w:r>
          <w:instrText xml:space="preserve"> PAGEREF _Toc31398 \h </w:instrText>
        </w:r>
        <w:r>
          <w:fldChar w:fldCharType="separate"/>
        </w:r>
        <w:r>
          <w:t>25</w:t>
        </w:r>
        <w:r>
          <w:fldChar w:fldCharType="end"/>
        </w:r>
      </w:hyperlink>
    </w:p>
    <w:p>
      <w:pPr>
        <w:pStyle w:val="TOC2"/>
        <w:tabs>
          <w:tab w:val="right" w:leader="dot" w:pos="8306"/>
        </w:tabs>
      </w:pPr>
      <w:hyperlink w:anchor="_Toc9296" w:history="1">
        <w:r>
          <w:rPr>
            <w:rFonts w:ascii="仿宋" w:eastAsia="仿宋" w:hAnsi="仿宋" w:cs="仿宋" w:hint="eastAsia"/>
            <w:lang w:eastAsia="zh-CN"/>
          </w:rPr>
          <w:t>(三)、区域经济影响分析</w:t>
        </w:r>
        <w:r>
          <w:tab/>
        </w:r>
        <w:r>
          <w:fldChar w:fldCharType="begin"/>
        </w:r>
        <w:r>
          <w:instrText xml:space="preserve"> PAGEREF _Toc9296 \h </w:instrText>
        </w:r>
        <w:r>
          <w:fldChar w:fldCharType="separate"/>
        </w:r>
        <w:r>
          <w:t>26</w:t>
        </w:r>
        <w:r>
          <w:fldChar w:fldCharType="end"/>
        </w:r>
      </w:hyperlink>
    </w:p>
    <w:p>
      <w:pPr>
        <w:pStyle w:val="TOC2"/>
        <w:tabs>
          <w:tab w:val="right" w:leader="dot" w:pos="8306"/>
        </w:tabs>
      </w:pPr>
      <w:hyperlink w:anchor="_Toc5920" w:history="1">
        <w:r>
          <w:rPr>
            <w:rFonts w:ascii="仿宋" w:eastAsia="仿宋" w:hAnsi="仿宋" w:cs="仿宋" w:hint="eastAsia"/>
            <w:lang w:eastAsia="zh-CN"/>
          </w:rPr>
          <w:t>(四)、宏观经济影响分析</w:t>
        </w:r>
        <w:r>
          <w:tab/>
        </w:r>
        <w:r>
          <w:fldChar w:fldCharType="begin"/>
        </w:r>
        <w:r>
          <w:instrText xml:space="preserve"> PAGEREF _Toc5920 \h </w:instrText>
        </w:r>
        <w:r>
          <w:fldChar w:fldCharType="separate"/>
        </w:r>
        <w:r>
          <w:t>27</w:t>
        </w:r>
        <w:r>
          <w:fldChar w:fldCharType="end"/>
        </w:r>
      </w:hyperlink>
    </w:p>
    <w:p>
      <w:pPr>
        <w:pStyle w:val="TOC1"/>
        <w:tabs>
          <w:tab w:val="right" w:leader="dot" w:pos="8306"/>
        </w:tabs>
      </w:pPr>
      <w:hyperlink w:anchor="_Toc4667" w:history="1">
        <w:r>
          <w:rPr>
            <w:rFonts w:ascii="仿宋" w:eastAsia="仿宋" w:hAnsi="仿宋" w:cs="仿宋" w:hint="eastAsia"/>
            <w:lang w:eastAsia="zh-CN"/>
          </w:rPr>
          <w:t>五、背景、必要性分析</w:t>
        </w:r>
        <w:r>
          <w:tab/>
        </w:r>
        <w:r>
          <w:fldChar w:fldCharType="begin"/>
        </w:r>
        <w:r>
          <w:instrText xml:space="preserve"> PAGEREF _Toc4667 \h </w:instrText>
        </w:r>
        <w:r>
          <w:fldChar w:fldCharType="separate"/>
        </w:r>
        <w:r>
          <w:t>29</w:t>
        </w:r>
        <w:r>
          <w:fldChar w:fldCharType="end"/>
        </w:r>
      </w:hyperlink>
    </w:p>
    <w:p>
      <w:pPr>
        <w:pStyle w:val="TOC2"/>
        <w:tabs>
          <w:tab w:val="right" w:leader="dot" w:pos="8306"/>
        </w:tabs>
      </w:pPr>
      <w:hyperlink w:anchor="_Toc32119" w:history="1">
        <w:r>
          <w:rPr>
            <w:rFonts w:ascii="仿宋" w:eastAsia="仿宋" w:hAnsi="仿宋" w:cs="仿宋" w:hint="eastAsia"/>
            <w:lang w:eastAsia="zh-CN"/>
          </w:rPr>
          <w:t>(一)、项目建设背景</w:t>
        </w:r>
        <w:r>
          <w:tab/>
        </w:r>
        <w:r>
          <w:fldChar w:fldCharType="begin"/>
        </w:r>
        <w:r>
          <w:instrText xml:space="preserve"> PAGEREF _Toc32119 \h </w:instrText>
        </w:r>
        <w:r>
          <w:fldChar w:fldCharType="separate"/>
        </w:r>
        <w:r>
          <w:t>29</w:t>
        </w:r>
        <w:r>
          <w:fldChar w:fldCharType="end"/>
        </w:r>
      </w:hyperlink>
    </w:p>
    <w:p>
      <w:pPr>
        <w:pStyle w:val="TOC2"/>
        <w:tabs>
          <w:tab w:val="right" w:leader="dot" w:pos="8306"/>
        </w:tabs>
      </w:pPr>
      <w:hyperlink w:anchor="_Toc24719" w:history="1">
        <w:r>
          <w:rPr>
            <w:rFonts w:ascii="仿宋" w:eastAsia="仿宋" w:hAnsi="仿宋" w:cs="仿宋" w:hint="eastAsia"/>
            <w:lang w:eastAsia="zh-CN"/>
          </w:rPr>
          <w:t>(二)、必要性分析</w:t>
        </w:r>
        <w:r>
          <w:tab/>
        </w:r>
        <w:r>
          <w:fldChar w:fldCharType="begin"/>
        </w:r>
        <w:r>
          <w:instrText xml:space="preserve"> PAGEREF _Toc24719 \h </w:instrText>
        </w:r>
        <w:r>
          <w:fldChar w:fldCharType="separate"/>
        </w:r>
        <w:r>
          <w:t>30</w:t>
        </w:r>
        <w:r>
          <w:fldChar w:fldCharType="end"/>
        </w:r>
      </w:hyperlink>
    </w:p>
    <w:p>
      <w:pPr>
        <w:pStyle w:val="TOC2"/>
        <w:tabs>
          <w:tab w:val="right" w:leader="dot" w:pos="8306"/>
        </w:tabs>
      </w:pPr>
      <w:hyperlink w:anchor="_Toc22929" w:history="1">
        <w:r>
          <w:rPr>
            <w:rFonts w:ascii="仿宋" w:eastAsia="仿宋" w:hAnsi="仿宋" w:cs="仿宋" w:hint="eastAsia"/>
            <w:lang w:eastAsia="zh-CN"/>
          </w:rPr>
          <w:t>(三)、项目建设有利条件</w:t>
        </w:r>
        <w:r>
          <w:tab/>
        </w:r>
        <w:r>
          <w:fldChar w:fldCharType="begin"/>
        </w:r>
        <w:r>
          <w:instrText xml:space="preserve"> PAGEREF _Toc22929 \h </w:instrText>
        </w:r>
        <w:r>
          <w:fldChar w:fldCharType="separate"/>
        </w:r>
        <w:r>
          <w:t>31</w:t>
        </w:r>
        <w:r>
          <w:fldChar w:fldCharType="end"/>
        </w:r>
      </w:hyperlink>
    </w:p>
    <w:p>
      <w:pPr>
        <w:pStyle w:val="TOC1"/>
        <w:tabs>
          <w:tab w:val="right" w:leader="dot" w:pos="8306"/>
        </w:tabs>
      </w:pPr>
      <w:hyperlink w:anchor="_Toc5531" w:history="1">
        <w:r>
          <w:rPr>
            <w:rFonts w:ascii="仿宋" w:eastAsia="仿宋" w:hAnsi="仿宋" w:cs="仿宋" w:hint="eastAsia"/>
            <w:lang w:eastAsia="zh-CN"/>
          </w:rPr>
          <w:t>六、资源开发及综合利用分析</w:t>
        </w:r>
        <w:r>
          <w:tab/>
        </w:r>
        <w:r>
          <w:fldChar w:fldCharType="begin"/>
        </w:r>
        <w:r>
          <w:instrText xml:space="preserve"> PAGEREF _Toc5531 \h </w:instrText>
        </w:r>
        <w:r>
          <w:fldChar w:fldCharType="separate"/>
        </w:r>
        <w:r>
          <w:t>33</w:t>
        </w:r>
        <w:r>
          <w:fldChar w:fldCharType="end"/>
        </w:r>
      </w:hyperlink>
    </w:p>
    <w:p>
      <w:pPr>
        <w:pStyle w:val="TOC2"/>
        <w:tabs>
          <w:tab w:val="right" w:leader="dot" w:pos="8306"/>
        </w:tabs>
      </w:pPr>
      <w:hyperlink w:anchor="_Toc638" w:history="1">
        <w:r>
          <w:rPr>
            <w:rFonts w:ascii="仿宋" w:eastAsia="仿宋" w:hAnsi="仿宋" w:cs="仿宋" w:hint="eastAsia"/>
            <w:lang w:eastAsia="zh-CN"/>
          </w:rPr>
          <w:t>(一)、资源开发方案</w:t>
        </w:r>
        <w:r>
          <w:tab/>
        </w:r>
        <w:r>
          <w:fldChar w:fldCharType="begin"/>
        </w:r>
        <w:r>
          <w:instrText xml:space="preserve"> PAGEREF _Toc638 \h </w:instrText>
        </w:r>
        <w:r>
          <w:fldChar w:fldCharType="separate"/>
        </w:r>
        <w:r>
          <w:t>33</w:t>
        </w:r>
        <w:r>
          <w:fldChar w:fldCharType="end"/>
        </w:r>
      </w:hyperlink>
    </w:p>
    <w:p>
      <w:pPr>
        <w:pStyle w:val="TOC2"/>
        <w:tabs>
          <w:tab w:val="right" w:leader="dot" w:pos="8306"/>
        </w:tabs>
      </w:pPr>
      <w:hyperlink w:anchor="_Toc22082" w:history="1">
        <w:r>
          <w:rPr>
            <w:rFonts w:ascii="仿宋" w:eastAsia="仿宋" w:hAnsi="仿宋" w:cs="仿宋" w:hint="eastAsia"/>
            <w:lang w:eastAsia="zh-CN"/>
          </w:rPr>
          <w:t>(二)、资源利用方案</w:t>
        </w:r>
        <w:r>
          <w:tab/>
        </w:r>
        <w:r>
          <w:fldChar w:fldCharType="begin"/>
        </w:r>
        <w:r>
          <w:instrText xml:space="preserve"> PAGEREF _Toc22082 \h </w:instrText>
        </w:r>
        <w:r>
          <w:fldChar w:fldCharType="separate"/>
        </w:r>
        <w:r>
          <w:t>34</w:t>
        </w:r>
        <w:r>
          <w:fldChar w:fldCharType="end"/>
        </w:r>
      </w:hyperlink>
    </w:p>
    <w:p>
      <w:pPr>
        <w:pStyle w:val="TOC2"/>
        <w:tabs>
          <w:tab w:val="right" w:leader="dot" w:pos="8306"/>
        </w:tabs>
      </w:pPr>
      <w:hyperlink w:anchor="_Toc21341" w:history="1">
        <w:r>
          <w:rPr>
            <w:rFonts w:ascii="仿宋" w:eastAsia="仿宋" w:hAnsi="仿宋" w:cs="仿宋" w:hint="eastAsia"/>
            <w:lang w:eastAsia="zh-CN"/>
          </w:rPr>
          <w:t>(三)、资源节约措施</w:t>
        </w:r>
        <w:r>
          <w:tab/>
        </w:r>
        <w:r>
          <w:fldChar w:fldCharType="begin"/>
        </w:r>
        <w:r>
          <w:instrText xml:space="preserve"> PAGEREF _Toc21341 \h </w:instrText>
        </w:r>
        <w:r>
          <w:fldChar w:fldCharType="separate"/>
        </w:r>
        <w:r>
          <w:t>35</w:t>
        </w:r>
        <w:r>
          <w:fldChar w:fldCharType="end"/>
        </w:r>
      </w:hyperlink>
    </w:p>
    <w:p>
      <w:pPr>
        <w:pStyle w:val="TOC1"/>
        <w:tabs>
          <w:tab w:val="right" w:leader="dot" w:pos="8306"/>
        </w:tabs>
      </w:pPr>
      <w:hyperlink w:anchor="_Toc23499" w:history="1">
        <w:r>
          <w:rPr>
            <w:rFonts w:ascii="仿宋" w:eastAsia="仿宋" w:hAnsi="仿宋" w:cs="仿宋" w:hint="eastAsia"/>
            <w:lang w:eastAsia="zh-CN"/>
          </w:rPr>
          <w:t>七、项目质量与标准</w:t>
        </w:r>
        <w:r>
          <w:tab/>
        </w:r>
        <w:r>
          <w:fldChar w:fldCharType="begin"/>
        </w:r>
        <w:r>
          <w:instrText xml:space="preserve"> PAGEREF _Toc23499 \h </w:instrText>
        </w:r>
        <w:r>
          <w:fldChar w:fldCharType="separate"/>
        </w:r>
        <w:r>
          <w:t>36</w:t>
        </w:r>
        <w:r>
          <w:fldChar w:fldCharType="end"/>
        </w:r>
      </w:hyperlink>
    </w:p>
    <w:p>
      <w:pPr>
        <w:pStyle w:val="TOC2"/>
        <w:tabs>
          <w:tab w:val="right" w:leader="dot" w:pos="8306"/>
        </w:tabs>
      </w:pPr>
      <w:hyperlink w:anchor="_Toc18545" w:history="1">
        <w:r>
          <w:rPr>
            <w:rFonts w:ascii="仿宋" w:eastAsia="仿宋" w:hAnsi="仿宋" w:cs="仿宋" w:hint="eastAsia"/>
            <w:lang w:eastAsia="zh-CN"/>
          </w:rPr>
          <w:t>(一)、质量保障体系</w:t>
        </w:r>
        <w:r>
          <w:tab/>
        </w:r>
        <w:r>
          <w:fldChar w:fldCharType="begin"/>
        </w:r>
        <w:r>
          <w:instrText xml:space="preserve"> PAGEREF _Toc18545 \h </w:instrText>
        </w:r>
        <w:r>
          <w:fldChar w:fldCharType="separate"/>
        </w:r>
        <w:r>
          <w:t>36</w:t>
        </w:r>
        <w:r>
          <w:fldChar w:fldCharType="end"/>
        </w:r>
      </w:hyperlink>
    </w:p>
    <w:p>
      <w:pPr>
        <w:pStyle w:val="TOC2"/>
        <w:tabs>
          <w:tab w:val="right" w:leader="dot" w:pos="8306"/>
        </w:tabs>
      </w:pPr>
      <w:hyperlink w:anchor="_Toc8477" w:history="1">
        <w:r>
          <w:rPr>
            <w:rFonts w:ascii="仿宋" w:eastAsia="仿宋" w:hAnsi="仿宋" w:cs="仿宋" w:hint="eastAsia"/>
            <w:lang w:eastAsia="zh-CN"/>
          </w:rPr>
          <w:t>(二)、标准化作业流程</w:t>
        </w:r>
        <w:r>
          <w:tab/>
        </w:r>
        <w:r>
          <w:fldChar w:fldCharType="begin"/>
        </w:r>
        <w:r>
          <w:instrText xml:space="preserve"> PAGEREF _Toc8477 \h </w:instrText>
        </w:r>
        <w:r>
          <w:fldChar w:fldCharType="separate"/>
        </w:r>
        <w:r>
          <w:t>38</w:t>
        </w:r>
        <w:r>
          <w:fldChar w:fldCharType="end"/>
        </w:r>
      </w:hyperlink>
    </w:p>
    <w:p>
      <w:pPr>
        <w:pStyle w:val="TOC2"/>
        <w:tabs>
          <w:tab w:val="right" w:leader="dot" w:pos="8306"/>
        </w:tabs>
      </w:pPr>
      <w:hyperlink w:anchor="_Toc27124" w:history="1">
        <w:r>
          <w:rPr>
            <w:rFonts w:ascii="仿宋" w:eastAsia="仿宋" w:hAnsi="仿宋" w:cs="仿宋" w:hint="eastAsia"/>
            <w:lang w:eastAsia="zh-CN"/>
          </w:rPr>
          <w:t>(三)、质量监控与评估</w:t>
        </w:r>
        <w:r>
          <w:tab/>
        </w:r>
        <w:r>
          <w:fldChar w:fldCharType="begin"/>
        </w:r>
        <w:r>
          <w:instrText xml:space="preserve"> PAGEREF _Toc27124 \h </w:instrText>
        </w:r>
        <w:r>
          <w:fldChar w:fldCharType="separate"/>
        </w:r>
        <w:r>
          <w:t>39</w:t>
        </w:r>
        <w:r>
          <w:fldChar w:fldCharType="end"/>
        </w:r>
      </w:hyperlink>
    </w:p>
    <w:p>
      <w:pPr>
        <w:pStyle w:val="TOC2"/>
        <w:tabs>
          <w:tab w:val="right" w:leader="dot" w:pos="8306"/>
        </w:tabs>
      </w:pPr>
      <w:hyperlink w:anchor="_Toc19145" w:history="1">
        <w:r>
          <w:rPr>
            <w:rFonts w:ascii="仿宋" w:eastAsia="仿宋" w:hAnsi="仿宋" w:cs="仿宋" w:hint="eastAsia"/>
            <w:lang w:eastAsia="zh-CN"/>
          </w:rPr>
          <w:t>(四)、质量改进计划</w:t>
        </w:r>
        <w:r>
          <w:tab/>
        </w:r>
        <w:r>
          <w:fldChar w:fldCharType="begin"/>
        </w:r>
        <w:r>
          <w:instrText xml:space="preserve"> PAGEREF _Toc19145 \h </w:instrText>
        </w:r>
        <w:r>
          <w:fldChar w:fldCharType="separate"/>
        </w:r>
        <w:r>
          <w:t>40</w:t>
        </w:r>
        <w:r>
          <w:fldChar w:fldCharType="end"/>
        </w:r>
      </w:hyperlink>
    </w:p>
    <w:p>
      <w:pPr>
        <w:pStyle w:val="TOC1"/>
        <w:tabs>
          <w:tab w:val="right" w:leader="dot" w:pos="8306"/>
        </w:tabs>
      </w:pPr>
      <w:hyperlink w:anchor="_Toc6762" w:history="1">
        <w:r>
          <w:rPr>
            <w:rFonts w:ascii="仿宋" w:eastAsia="仿宋" w:hAnsi="仿宋" w:cs="仿宋" w:hint="eastAsia"/>
            <w:lang w:eastAsia="zh-CN"/>
          </w:rPr>
          <w:t>八、技术创新与产业升级</w:t>
        </w:r>
        <w:r>
          <w:tab/>
        </w:r>
        <w:r>
          <w:fldChar w:fldCharType="begin"/>
        </w:r>
        <w:r>
          <w:instrText xml:space="preserve"> PAGEREF _Toc6762 \h </w:instrText>
        </w:r>
        <w:r>
          <w:fldChar w:fldCharType="separate"/>
        </w:r>
        <w:r>
          <w:t>42</w:t>
        </w:r>
        <w:r>
          <w:fldChar w:fldCharType="end"/>
        </w:r>
      </w:hyperlink>
    </w:p>
    <w:p>
      <w:pPr>
        <w:pStyle w:val="TOC2"/>
        <w:tabs>
          <w:tab w:val="right" w:leader="dot" w:pos="8306"/>
        </w:tabs>
      </w:pPr>
      <w:hyperlink w:anchor="_Toc10396" w:history="1">
        <w:r>
          <w:rPr>
            <w:rFonts w:ascii="仿宋" w:eastAsia="仿宋" w:hAnsi="仿宋" w:cs="仿宋" w:hint="eastAsia"/>
            <w:lang w:eastAsia="zh-CN"/>
          </w:rPr>
          <w:t>(一)、技术创新方向与目标</w:t>
        </w:r>
        <w:r>
          <w:tab/>
        </w:r>
        <w:r>
          <w:fldChar w:fldCharType="begin"/>
        </w:r>
        <w:r>
          <w:instrText xml:space="preserve"> PAGEREF _Toc10396 \h </w:instrText>
        </w:r>
        <w:r>
          <w:fldChar w:fldCharType="separate"/>
        </w:r>
        <w:r>
          <w:t>42</w:t>
        </w:r>
        <w:r>
          <w:fldChar w:fldCharType="end"/>
        </w:r>
      </w:hyperlink>
    </w:p>
    <w:p>
      <w:pPr>
        <w:pStyle w:val="TOC2"/>
        <w:tabs>
          <w:tab w:val="right" w:leader="dot" w:pos="8306"/>
        </w:tabs>
      </w:pPr>
      <w:hyperlink w:anchor="_Toc19572" w:history="1">
        <w:r>
          <w:rPr>
            <w:rFonts w:ascii="仿宋" w:eastAsia="仿宋" w:hAnsi="仿宋" w:cs="仿宋" w:hint="eastAsia"/>
            <w:lang w:eastAsia="zh-CN"/>
          </w:rPr>
          <w:t>(二)、产业升级路径与措施</w:t>
        </w:r>
        <w:r>
          <w:tab/>
        </w:r>
        <w:r>
          <w:fldChar w:fldCharType="begin"/>
        </w:r>
        <w:r>
          <w:instrText xml:space="preserve"> PAGEREF _Toc19572 \h </w:instrText>
        </w:r>
        <w:r>
          <w:fldChar w:fldCharType="separate"/>
        </w:r>
        <w:r>
          <w:t>43</w:t>
        </w:r>
        <w:r>
          <w:fldChar w:fldCharType="end"/>
        </w:r>
      </w:hyperlink>
    </w:p>
    <w:p>
      <w:pPr>
        <w:pStyle w:val="TOC1"/>
        <w:tabs>
          <w:tab w:val="right" w:leader="dot" w:pos="8306"/>
        </w:tabs>
      </w:pPr>
      <w:hyperlink w:anchor="_Toc25744" w:history="1">
        <w:r>
          <w:rPr>
            <w:rFonts w:ascii="仿宋" w:eastAsia="仿宋" w:hAnsi="仿宋" w:cs="仿宋" w:hint="eastAsia"/>
            <w:lang w:eastAsia="zh-CN"/>
          </w:rPr>
          <w:t>九、环境保护与绿色发展</w:t>
        </w:r>
        <w:r>
          <w:tab/>
        </w:r>
        <w:r>
          <w:fldChar w:fldCharType="begin"/>
        </w:r>
        <w:r>
          <w:instrText xml:space="preserve"> PAGEREF _Toc25744 \h </w:instrText>
        </w:r>
        <w:r>
          <w:fldChar w:fldCharType="separate"/>
        </w:r>
        <w:r>
          <w:t>44</w:t>
        </w:r>
        <w:r>
          <w:fldChar w:fldCharType="end"/>
        </w:r>
      </w:hyperlink>
    </w:p>
    <w:p>
      <w:pPr>
        <w:pStyle w:val="TOC2"/>
        <w:tabs>
          <w:tab w:val="right" w:leader="dot" w:pos="8306"/>
        </w:tabs>
      </w:pPr>
      <w:hyperlink w:anchor="_Toc1154" w:history="1">
        <w:r>
          <w:rPr>
            <w:rFonts w:ascii="仿宋" w:eastAsia="仿宋" w:hAnsi="仿宋" w:cs="仿宋" w:hint="eastAsia"/>
            <w:lang w:eastAsia="zh-CN"/>
          </w:rPr>
          <w:t>(一)、环境保护措施</w:t>
        </w:r>
        <w:r>
          <w:tab/>
        </w:r>
        <w:r>
          <w:fldChar w:fldCharType="begin"/>
        </w:r>
        <w:r>
          <w:instrText xml:space="preserve"> PAGEREF _Toc1154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64" w:history="1">
        <w:r>
          <w:rPr>
            <w:rFonts w:ascii="仿宋" w:eastAsia="仿宋" w:hAnsi="仿宋" w:cs="仿宋" w:hint="eastAsia"/>
            <w:lang w:eastAsia="zh-CN"/>
          </w:rPr>
          <w:t>(二)、绿色发展与可持续发展策略</w:t>
        </w:r>
        <w:r>
          <w:tab/>
        </w:r>
        <w:r>
          <w:fldChar w:fldCharType="begin"/>
        </w:r>
        <w:r>
          <w:instrText xml:space="preserve"> PAGEREF _Toc21064 \h </w:instrText>
        </w:r>
        <w:r>
          <w:fldChar w:fldCharType="separate"/>
        </w:r>
        <w:r>
          <w:t>46</w:t>
        </w:r>
        <w:r>
          <w:fldChar w:fldCharType="end"/>
        </w:r>
      </w:hyperlink>
    </w:p>
    <w:p>
      <w:pPr>
        <w:pStyle w:val="TOC1"/>
        <w:tabs>
          <w:tab w:val="right" w:leader="dot" w:pos="8306"/>
        </w:tabs>
      </w:pPr>
      <w:hyperlink w:anchor="_Toc27861" w:history="1">
        <w:r>
          <w:rPr>
            <w:rFonts w:ascii="仿宋" w:eastAsia="仿宋" w:hAnsi="仿宋" w:cs="仿宋" w:hint="eastAsia"/>
            <w:lang w:eastAsia="zh-CN"/>
          </w:rPr>
          <w:t>十、环境保护与治理方案</w:t>
        </w:r>
        <w:r>
          <w:tab/>
        </w:r>
        <w:r>
          <w:fldChar w:fldCharType="begin"/>
        </w:r>
        <w:r>
          <w:instrText xml:space="preserve"> PAGEREF _Toc27861 \h </w:instrText>
        </w:r>
        <w:r>
          <w:fldChar w:fldCharType="separate"/>
        </w:r>
        <w:r>
          <w:t>47</w:t>
        </w:r>
        <w:r>
          <w:fldChar w:fldCharType="end"/>
        </w:r>
      </w:hyperlink>
    </w:p>
    <w:p>
      <w:pPr>
        <w:pStyle w:val="TOC2"/>
        <w:tabs>
          <w:tab w:val="right" w:leader="dot" w:pos="8306"/>
        </w:tabs>
      </w:pPr>
      <w:hyperlink w:anchor="_Toc11140" w:history="1">
        <w:r>
          <w:rPr>
            <w:rFonts w:ascii="仿宋" w:eastAsia="仿宋" w:hAnsi="仿宋" w:cs="仿宋" w:hint="eastAsia"/>
            <w:lang w:eastAsia="zh-CN"/>
          </w:rPr>
          <w:t>(一)、项目环境影响评估</w:t>
        </w:r>
        <w:r>
          <w:tab/>
        </w:r>
        <w:r>
          <w:fldChar w:fldCharType="begin"/>
        </w:r>
        <w:r>
          <w:instrText xml:space="preserve"> PAGEREF _Toc11140 \h </w:instrText>
        </w:r>
        <w:r>
          <w:fldChar w:fldCharType="separate"/>
        </w:r>
        <w:r>
          <w:t>47</w:t>
        </w:r>
        <w:r>
          <w:fldChar w:fldCharType="end"/>
        </w:r>
      </w:hyperlink>
    </w:p>
    <w:p>
      <w:pPr>
        <w:pStyle w:val="TOC2"/>
        <w:tabs>
          <w:tab w:val="right" w:leader="dot" w:pos="8306"/>
        </w:tabs>
      </w:pPr>
      <w:hyperlink w:anchor="_Toc13986" w:history="1">
        <w:r>
          <w:rPr>
            <w:rFonts w:ascii="仿宋" w:eastAsia="仿宋" w:hAnsi="仿宋" w:cs="仿宋" w:hint="eastAsia"/>
            <w:lang w:eastAsia="zh-CN"/>
          </w:rPr>
          <w:t>(二)、环境保护措施与治理方案</w:t>
        </w:r>
        <w:r>
          <w:tab/>
        </w:r>
        <w:r>
          <w:fldChar w:fldCharType="begin"/>
        </w:r>
        <w:r>
          <w:instrText xml:space="preserve"> PAGEREF _Toc13986 \h </w:instrText>
        </w:r>
        <w:r>
          <w:fldChar w:fldCharType="separate"/>
        </w:r>
        <w:r>
          <w:t>48</w:t>
        </w:r>
        <w:r>
          <w:fldChar w:fldCharType="end"/>
        </w:r>
      </w:hyperlink>
    </w:p>
    <w:p>
      <w:pPr>
        <w:pStyle w:val="TOC1"/>
        <w:tabs>
          <w:tab w:val="right" w:leader="dot" w:pos="8306"/>
        </w:tabs>
      </w:pPr>
      <w:hyperlink w:anchor="_Toc10550" w:history="1">
        <w:r>
          <w:rPr>
            <w:rFonts w:ascii="仿宋" w:eastAsia="仿宋" w:hAnsi="仿宋" w:cs="仿宋" w:hint="eastAsia"/>
            <w:lang w:eastAsia="zh-CN"/>
          </w:rPr>
          <w:t>十一、资金管理与财务规划</w:t>
        </w:r>
        <w:r>
          <w:tab/>
        </w:r>
        <w:r>
          <w:fldChar w:fldCharType="begin"/>
        </w:r>
        <w:r>
          <w:instrText xml:space="preserve"> PAGEREF _Toc10550 \h </w:instrText>
        </w:r>
        <w:r>
          <w:fldChar w:fldCharType="separate"/>
        </w:r>
        <w:r>
          <w:t>48</w:t>
        </w:r>
        <w:r>
          <w:fldChar w:fldCharType="end"/>
        </w:r>
      </w:hyperlink>
    </w:p>
    <w:p>
      <w:pPr>
        <w:pStyle w:val="TOC2"/>
        <w:tabs>
          <w:tab w:val="right" w:leader="dot" w:pos="8306"/>
        </w:tabs>
      </w:pPr>
      <w:hyperlink w:anchor="_Toc6499" w:history="1">
        <w:r>
          <w:rPr>
            <w:rFonts w:ascii="仿宋" w:eastAsia="仿宋" w:hAnsi="仿宋" w:cs="仿宋" w:hint="eastAsia"/>
            <w:lang w:eastAsia="zh-CN"/>
          </w:rPr>
          <w:t>(一)、项目资金来源与筹措</w:t>
        </w:r>
        <w:r>
          <w:tab/>
        </w:r>
        <w:r>
          <w:fldChar w:fldCharType="begin"/>
        </w:r>
        <w:r>
          <w:instrText xml:space="preserve"> PAGEREF _Toc6499 \h </w:instrText>
        </w:r>
        <w:r>
          <w:fldChar w:fldCharType="separate"/>
        </w:r>
        <w:r>
          <w:t>48</w:t>
        </w:r>
        <w:r>
          <w:fldChar w:fldCharType="end"/>
        </w:r>
      </w:hyperlink>
    </w:p>
    <w:p>
      <w:pPr>
        <w:pStyle w:val="TOC2"/>
        <w:tabs>
          <w:tab w:val="right" w:leader="dot" w:pos="8306"/>
        </w:tabs>
      </w:pPr>
      <w:hyperlink w:anchor="_Toc9744" w:history="1">
        <w:r>
          <w:rPr>
            <w:rFonts w:ascii="仿宋" w:eastAsia="仿宋" w:hAnsi="仿宋" w:cs="仿宋" w:hint="eastAsia"/>
            <w:lang w:eastAsia="zh-CN"/>
          </w:rPr>
          <w:t>(二)、资金使用与监管</w:t>
        </w:r>
        <w:r>
          <w:tab/>
        </w:r>
        <w:r>
          <w:fldChar w:fldCharType="begin"/>
        </w:r>
        <w:r>
          <w:instrText xml:space="preserve"> PAGEREF _Toc9744 \h </w:instrText>
        </w:r>
        <w:r>
          <w:fldChar w:fldCharType="separate"/>
        </w:r>
        <w:r>
          <w:t>50</w:t>
        </w:r>
        <w:r>
          <w:fldChar w:fldCharType="end"/>
        </w:r>
      </w:hyperlink>
    </w:p>
    <w:p>
      <w:pPr>
        <w:pStyle w:val="TOC2"/>
        <w:tabs>
          <w:tab w:val="right" w:leader="dot" w:pos="8306"/>
        </w:tabs>
      </w:pPr>
      <w:hyperlink w:anchor="_Toc2454" w:history="1">
        <w:r>
          <w:rPr>
            <w:rFonts w:ascii="仿宋" w:eastAsia="仿宋" w:hAnsi="仿宋" w:cs="仿宋" w:hint="eastAsia"/>
            <w:lang w:eastAsia="zh-CN"/>
          </w:rPr>
          <w:t>(三)、财务规划与预测</w:t>
        </w:r>
        <w:r>
          <w:tab/>
        </w:r>
        <w:r>
          <w:fldChar w:fldCharType="begin"/>
        </w:r>
        <w:r>
          <w:instrText xml:space="preserve"> PAGEREF _Toc2454 \h </w:instrText>
        </w:r>
        <w:r>
          <w:fldChar w:fldCharType="separate"/>
        </w:r>
        <w:r>
          <w:t>51</w:t>
        </w:r>
        <w:r>
          <w:fldChar w:fldCharType="end"/>
        </w:r>
      </w:hyperlink>
    </w:p>
    <w:p>
      <w:pPr>
        <w:pStyle w:val="TOC1"/>
        <w:tabs>
          <w:tab w:val="right" w:leader="dot" w:pos="8306"/>
        </w:tabs>
      </w:pPr>
      <w:hyperlink w:anchor="_Toc7888" w:history="1">
        <w:r>
          <w:rPr>
            <w:rFonts w:ascii="仿宋" w:eastAsia="仿宋" w:hAnsi="仿宋" w:cs="仿宋" w:hint="eastAsia"/>
            <w:lang w:eastAsia="zh-CN"/>
          </w:rPr>
          <w:t>十二、项目变更管理</w:t>
        </w:r>
        <w:r>
          <w:tab/>
        </w:r>
        <w:r>
          <w:fldChar w:fldCharType="begin"/>
        </w:r>
        <w:r>
          <w:instrText xml:space="preserve"> PAGEREF _Toc7888 \h </w:instrText>
        </w:r>
        <w:r>
          <w:fldChar w:fldCharType="separate"/>
        </w:r>
        <w:r>
          <w:t>52</w:t>
        </w:r>
        <w:r>
          <w:fldChar w:fldCharType="end"/>
        </w:r>
      </w:hyperlink>
    </w:p>
    <w:p>
      <w:pPr>
        <w:pStyle w:val="TOC2"/>
        <w:tabs>
          <w:tab w:val="right" w:leader="dot" w:pos="8306"/>
        </w:tabs>
      </w:pPr>
      <w:hyperlink w:anchor="_Toc19058" w:history="1">
        <w:r>
          <w:rPr>
            <w:rFonts w:ascii="仿宋" w:eastAsia="仿宋" w:hAnsi="仿宋" w:cs="仿宋" w:hint="eastAsia"/>
            <w:lang w:eastAsia="zh-CN"/>
          </w:rPr>
          <w:t>(一)、变更控制流程</w:t>
        </w:r>
        <w:r>
          <w:tab/>
        </w:r>
        <w:r>
          <w:fldChar w:fldCharType="begin"/>
        </w:r>
        <w:r>
          <w:instrText xml:space="preserve"> PAGEREF _Toc19058 \h </w:instrText>
        </w:r>
        <w:r>
          <w:fldChar w:fldCharType="separate"/>
        </w:r>
        <w:r>
          <w:t>52</w:t>
        </w:r>
        <w:r>
          <w:fldChar w:fldCharType="end"/>
        </w:r>
      </w:hyperlink>
    </w:p>
    <w:p>
      <w:pPr>
        <w:pStyle w:val="TOC2"/>
        <w:tabs>
          <w:tab w:val="right" w:leader="dot" w:pos="8306"/>
        </w:tabs>
      </w:pPr>
      <w:hyperlink w:anchor="_Toc17806" w:history="1">
        <w:r>
          <w:rPr>
            <w:rFonts w:ascii="仿宋" w:eastAsia="仿宋" w:hAnsi="仿宋" w:cs="仿宋" w:hint="eastAsia"/>
            <w:lang w:eastAsia="zh-CN"/>
          </w:rPr>
          <w:t>(二)、影响评估与处理</w:t>
        </w:r>
        <w:r>
          <w:tab/>
        </w:r>
        <w:r>
          <w:fldChar w:fldCharType="begin"/>
        </w:r>
        <w:r>
          <w:instrText xml:space="preserve"> PAGEREF _Toc17806 \h </w:instrText>
        </w:r>
        <w:r>
          <w:fldChar w:fldCharType="separate"/>
        </w:r>
        <w:r>
          <w:t>53</w:t>
        </w:r>
        <w:r>
          <w:fldChar w:fldCharType="end"/>
        </w:r>
      </w:hyperlink>
    </w:p>
    <w:p>
      <w:pPr>
        <w:pStyle w:val="TOC2"/>
        <w:tabs>
          <w:tab w:val="right" w:leader="dot" w:pos="8306"/>
        </w:tabs>
      </w:pPr>
      <w:hyperlink w:anchor="_Toc23139" w:history="1">
        <w:r>
          <w:rPr>
            <w:rFonts w:ascii="仿宋" w:eastAsia="仿宋" w:hAnsi="仿宋" w:cs="仿宋" w:hint="eastAsia"/>
            <w:lang w:eastAsia="zh-CN"/>
          </w:rPr>
          <w:t>(三)、变更记录与追踪</w:t>
        </w:r>
        <w:r>
          <w:tab/>
        </w:r>
        <w:r>
          <w:fldChar w:fldCharType="begin"/>
        </w:r>
        <w:r>
          <w:instrText xml:space="preserve"> PAGEREF _Toc23139 \h </w:instrText>
        </w:r>
        <w:r>
          <w:fldChar w:fldCharType="separate"/>
        </w:r>
        <w:r>
          <w:t>54</w:t>
        </w:r>
        <w:r>
          <w:fldChar w:fldCharType="end"/>
        </w:r>
      </w:hyperlink>
    </w:p>
    <w:p>
      <w:pPr>
        <w:pStyle w:val="TOC2"/>
        <w:tabs>
          <w:tab w:val="right" w:leader="dot" w:pos="8306"/>
        </w:tabs>
      </w:pPr>
      <w:hyperlink w:anchor="_Toc18647" w:history="1">
        <w:r>
          <w:rPr>
            <w:rFonts w:ascii="仿宋" w:eastAsia="仿宋" w:hAnsi="仿宋" w:cs="仿宋" w:hint="eastAsia"/>
            <w:lang w:eastAsia="zh-CN"/>
          </w:rPr>
          <w:t>(四)、变更管理策略</w:t>
        </w:r>
        <w:r>
          <w:tab/>
        </w:r>
        <w:r>
          <w:fldChar w:fldCharType="begin"/>
        </w:r>
        <w:r>
          <w:instrText xml:space="preserve"> PAGEREF _Toc18647 \h </w:instrText>
        </w:r>
        <w:r>
          <w:fldChar w:fldCharType="separate"/>
        </w:r>
        <w:r>
          <w:t>56</w:t>
        </w:r>
        <w:r>
          <w:fldChar w:fldCharType="end"/>
        </w:r>
      </w:hyperlink>
    </w:p>
    <w:p>
      <w:pPr>
        <w:pStyle w:val="TOC1"/>
        <w:tabs>
          <w:tab w:val="right" w:leader="dot" w:pos="8306"/>
        </w:tabs>
      </w:pPr>
      <w:hyperlink w:anchor="_Toc30797" w:history="1">
        <w:r>
          <w:rPr>
            <w:rFonts w:ascii="仿宋" w:eastAsia="仿宋" w:hAnsi="仿宋" w:cs="仿宋" w:hint="eastAsia"/>
            <w:lang w:eastAsia="zh-CN"/>
          </w:rPr>
          <w:t>十三、知识产权管理与保护</w:t>
        </w:r>
        <w:r>
          <w:tab/>
        </w:r>
        <w:r>
          <w:fldChar w:fldCharType="begin"/>
        </w:r>
        <w:r>
          <w:instrText xml:space="preserve"> PAGEREF _Toc30797 \h </w:instrText>
        </w:r>
        <w:r>
          <w:fldChar w:fldCharType="separate"/>
        </w:r>
        <w:r>
          <w:t>58</w:t>
        </w:r>
        <w:r>
          <w:fldChar w:fldCharType="end"/>
        </w:r>
      </w:hyperlink>
    </w:p>
    <w:p>
      <w:pPr>
        <w:pStyle w:val="TOC2"/>
        <w:tabs>
          <w:tab w:val="right" w:leader="dot" w:pos="8306"/>
        </w:tabs>
      </w:pPr>
      <w:hyperlink w:anchor="_Toc13415" w:history="1">
        <w:r>
          <w:rPr>
            <w:rFonts w:ascii="仿宋" w:eastAsia="仿宋" w:hAnsi="仿宋" w:cs="仿宋" w:hint="eastAsia"/>
            <w:lang w:eastAsia="zh-CN"/>
          </w:rPr>
          <w:t>(一)、知识产权管理体系建设</w:t>
        </w:r>
        <w:r>
          <w:tab/>
        </w:r>
        <w:r>
          <w:fldChar w:fldCharType="begin"/>
        </w:r>
        <w:r>
          <w:instrText xml:space="preserve"> PAGEREF _Toc13415 \h </w:instrText>
        </w:r>
        <w:r>
          <w:fldChar w:fldCharType="separate"/>
        </w:r>
        <w:r>
          <w:t>58</w:t>
        </w:r>
        <w:r>
          <w:fldChar w:fldCharType="end"/>
        </w:r>
      </w:hyperlink>
    </w:p>
    <w:p>
      <w:pPr>
        <w:pStyle w:val="TOC2"/>
        <w:tabs>
          <w:tab w:val="right" w:leader="dot" w:pos="8306"/>
        </w:tabs>
      </w:pPr>
      <w:hyperlink w:anchor="_Toc12251" w:history="1">
        <w:r>
          <w:rPr>
            <w:rFonts w:ascii="仿宋" w:eastAsia="仿宋" w:hAnsi="仿宋" w:cs="仿宋" w:hint="eastAsia"/>
            <w:lang w:eastAsia="zh-CN"/>
          </w:rPr>
          <w:t>(二)、知识产权保护措施</w:t>
        </w:r>
        <w:r>
          <w:tab/>
        </w:r>
        <w:r>
          <w:fldChar w:fldCharType="begin"/>
        </w:r>
        <w:r>
          <w:instrText xml:space="preserve"> PAGEREF _Toc12251 \h </w:instrText>
        </w:r>
        <w:r>
          <w:fldChar w:fldCharType="separate"/>
        </w:r>
        <w:r>
          <w:t>59</w:t>
        </w:r>
        <w:r>
          <w:fldChar w:fldCharType="end"/>
        </w:r>
      </w:hyperlink>
    </w:p>
    <w:p>
      <w:pPr>
        <w:pStyle w:val="TOC1"/>
        <w:tabs>
          <w:tab w:val="right" w:leader="dot" w:pos="8306"/>
        </w:tabs>
      </w:pPr>
      <w:hyperlink w:anchor="_Toc16553" w:history="1">
        <w:r>
          <w:rPr>
            <w:rFonts w:ascii="仿宋" w:eastAsia="仿宋" w:hAnsi="仿宋" w:cs="仿宋" w:hint="eastAsia"/>
            <w:lang w:eastAsia="zh-CN"/>
          </w:rPr>
          <w:t>十四、创新驱动与持续发展</w:t>
        </w:r>
        <w:r>
          <w:tab/>
        </w:r>
        <w:r>
          <w:fldChar w:fldCharType="begin"/>
        </w:r>
        <w:r>
          <w:instrText xml:space="preserve"> PAGEREF _Toc16553 \h </w:instrText>
        </w:r>
        <w:r>
          <w:fldChar w:fldCharType="separate"/>
        </w:r>
        <w:r>
          <w:t>60</w:t>
        </w:r>
        <w:r>
          <w:fldChar w:fldCharType="end"/>
        </w:r>
      </w:hyperlink>
    </w:p>
    <w:p>
      <w:pPr>
        <w:pStyle w:val="TOC2"/>
        <w:tabs>
          <w:tab w:val="right" w:leader="dot" w:pos="8306"/>
        </w:tabs>
      </w:pPr>
      <w:hyperlink w:anchor="_Toc3439" w:history="1">
        <w:r>
          <w:rPr>
            <w:rFonts w:ascii="仿宋" w:eastAsia="仿宋" w:hAnsi="仿宋" w:cs="仿宋" w:hint="eastAsia"/>
            <w:lang w:eastAsia="zh-CN"/>
          </w:rPr>
          <w:t>(一)、创新驱动战略实施</w:t>
        </w:r>
        <w:r>
          <w:tab/>
        </w:r>
        <w:r>
          <w:fldChar w:fldCharType="begin"/>
        </w:r>
        <w:r>
          <w:instrText xml:space="preserve"> PAGEREF _Toc3439 \h </w:instrText>
        </w:r>
        <w:r>
          <w:fldChar w:fldCharType="separate"/>
        </w:r>
        <w:r>
          <w:t>60</w:t>
        </w:r>
        <w:r>
          <w:fldChar w:fldCharType="end"/>
        </w:r>
      </w:hyperlink>
    </w:p>
    <w:p>
      <w:pPr>
        <w:pStyle w:val="TOC2"/>
        <w:tabs>
          <w:tab w:val="right" w:leader="dot" w:pos="8306"/>
        </w:tabs>
      </w:pPr>
      <w:hyperlink w:anchor="_Toc20347" w:history="1">
        <w:r>
          <w:rPr>
            <w:rFonts w:ascii="仿宋" w:eastAsia="仿宋" w:hAnsi="仿宋" w:cs="仿宋" w:hint="eastAsia"/>
            <w:lang w:eastAsia="zh-CN"/>
          </w:rPr>
          <w:t>(二)、持续发展路径探索</w:t>
        </w:r>
        <w:r>
          <w:tab/>
        </w:r>
        <w:r>
          <w:fldChar w:fldCharType="begin"/>
        </w:r>
        <w:r>
          <w:instrText xml:space="preserve"> PAGEREF _Toc20347 \h </w:instrText>
        </w:r>
        <w:r>
          <w:fldChar w:fldCharType="separate"/>
        </w:r>
        <w:r>
          <w:t>62</w:t>
        </w:r>
        <w:r>
          <w:fldChar w:fldCharType="end"/>
        </w:r>
      </w:hyperlink>
    </w:p>
    <w:p>
      <w:pPr>
        <w:pStyle w:val="TOC1"/>
        <w:tabs>
          <w:tab w:val="right" w:leader="dot" w:pos="8306"/>
        </w:tabs>
      </w:pPr>
      <w:hyperlink w:anchor="_Toc24174" w:history="1">
        <w:r>
          <w:rPr>
            <w:rFonts w:ascii="仿宋" w:eastAsia="仿宋" w:hAnsi="仿宋" w:cs="仿宋" w:hint="eastAsia"/>
            <w:lang w:eastAsia="zh-CN"/>
          </w:rPr>
          <w:t>十五、企业合规与伦理</w:t>
        </w:r>
        <w:r>
          <w:tab/>
        </w:r>
        <w:r>
          <w:fldChar w:fldCharType="begin"/>
        </w:r>
        <w:r>
          <w:instrText xml:space="preserve"> PAGEREF _Toc24174 \h </w:instrText>
        </w:r>
        <w:r>
          <w:fldChar w:fldCharType="separate"/>
        </w:r>
        <w:r>
          <w:t>66</w:t>
        </w:r>
        <w:r>
          <w:fldChar w:fldCharType="end"/>
        </w:r>
      </w:hyperlink>
    </w:p>
    <w:p>
      <w:pPr>
        <w:pStyle w:val="TOC2"/>
        <w:tabs>
          <w:tab w:val="right" w:leader="dot" w:pos="8306"/>
        </w:tabs>
      </w:pPr>
      <w:hyperlink w:anchor="_Toc1984" w:history="1">
        <w:r>
          <w:rPr>
            <w:rFonts w:ascii="仿宋" w:eastAsia="仿宋" w:hAnsi="仿宋" w:cs="仿宋" w:hint="eastAsia"/>
            <w:lang w:eastAsia="zh-CN"/>
          </w:rPr>
          <w:t>(一)、合规政策与程序</w:t>
        </w:r>
        <w:r>
          <w:tab/>
        </w:r>
        <w:r>
          <w:fldChar w:fldCharType="begin"/>
        </w:r>
        <w:r>
          <w:instrText xml:space="preserve"> PAGEREF _Toc1984 \h </w:instrText>
        </w:r>
        <w:r>
          <w:fldChar w:fldCharType="separate"/>
        </w:r>
        <w:r>
          <w:t>66</w:t>
        </w:r>
        <w:r>
          <w:fldChar w:fldCharType="end"/>
        </w:r>
      </w:hyperlink>
    </w:p>
    <w:p>
      <w:pPr>
        <w:pStyle w:val="TOC2"/>
        <w:tabs>
          <w:tab w:val="right" w:leader="dot" w:pos="8306"/>
        </w:tabs>
      </w:pPr>
      <w:hyperlink w:anchor="_Toc18678" w:history="1">
        <w:r>
          <w:rPr>
            <w:rFonts w:ascii="仿宋" w:eastAsia="仿宋" w:hAnsi="仿宋" w:cs="仿宋" w:hint="eastAsia"/>
            <w:lang w:eastAsia="zh-CN"/>
          </w:rPr>
          <w:t>(二)、伦理规范与培训</w:t>
        </w:r>
        <w:r>
          <w:tab/>
        </w:r>
        <w:r>
          <w:fldChar w:fldCharType="begin"/>
        </w:r>
        <w:r>
          <w:instrText xml:space="preserve"> PAGEREF _Toc18678 \h </w:instrText>
        </w:r>
        <w:r>
          <w:fldChar w:fldCharType="separate"/>
        </w:r>
        <w:r>
          <w:t>67</w:t>
        </w:r>
        <w:r>
          <w:fldChar w:fldCharType="end"/>
        </w:r>
      </w:hyperlink>
    </w:p>
    <w:p>
      <w:pPr>
        <w:pStyle w:val="TOC2"/>
        <w:tabs>
          <w:tab w:val="right" w:leader="dot" w:pos="8306"/>
        </w:tabs>
      </w:pPr>
      <w:hyperlink w:anchor="_Toc20163" w:history="1">
        <w:r>
          <w:rPr>
            <w:rFonts w:ascii="仿宋" w:eastAsia="仿宋" w:hAnsi="仿宋" w:cs="仿宋" w:hint="eastAsia"/>
            <w:lang w:eastAsia="zh-CN"/>
          </w:rPr>
          <w:t>(三)、合规风险评估</w:t>
        </w:r>
        <w:r>
          <w:tab/>
        </w:r>
        <w:r>
          <w:fldChar w:fldCharType="begin"/>
        </w:r>
        <w:r>
          <w:instrText xml:space="preserve"> PAGEREF _Toc20163 \h </w:instrText>
        </w:r>
        <w:r>
          <w:fldChar w:fldCharType="separate"/>
        </w:r>
        <w:r>
          <w:t>68</w:t>
        </w:r>
        <w:r>
          <w:fldChar w:fldCharType="end"/>
        </w:r>
      </w:hyperlink>
    </w:p>
    <w:p>
      <w:pPr>
        <w:pStyle w:val="TOC2"/>
        <w:tabs>
          <w:tab w:val="right" w:leader="dot" w:pos="8306"/>
        </w:tabs>
      </w:pPr>
      <w:hyperlink w:anchor="_Toc7747" w:history="1">
        <w:r>
          <w:rPr>
            <w:rFonts w:ascii="仿宋" w:eastAsia="仿宋" w:hAnsi="仿宋" w:cs="仿宋" w:hint="eastAsia"/>
            <w:lang w:eastAsia="zh-CN"/>
          </w:rPr>
          <w:t>(四)、合规监督与执行</w:t>
        </w:r>
        <w:r>
          <w:tab/>
        </w:r>
        <w:r>
          <w:fldChar w:fldCharType="begin"/>
        </w:r>
        <w:r>
          <w:instrText xml:space="preserve"> PAGEREF _Toc7747 \h </w:instrText>
        </w:r>
        <w:r>
          <w:fldChar w:fldCharType="separate"/>
        </w:r>
        <w:r>
          <w:t>69</w:t>
        </w:r>
        <w:r>
          <w:fldChar w:fldCharType="end"/>
        </w:r>
      </w:hyperlink>
    </w:p>
    <w:p>
      <w:pPr>
        <w:pStyle w:val="TOC1"/>
        <w:tabs>
          <w:tab w:val="right" w:leader="dot" w:pos="8306"/>
        </w:tabs>
      </w:pPr>
      <w:hyperlink w:anchor="_Toc5500" w:history="1">
        <w:r>
          <w:rPr>
            <w:rFonts w:ascii="仿宋" w:eastAsia="仿宋" w:hAnsi="仿宋" w:cs="仿宋" w:hint="eastAsia"/>
            <w:lang w:eastAsia="zh-CN"/>
          </w:rPr>
          <w:t>十六、人力资源管理与开发</w:t>
        </w:r>
        <w:r>
          <w:tab/>
        </w:r>
        <w:r>
          <w:fldChar w:fldCharType="begin"/>
        </w:r>
        <w:r>
          <w:instrText xml:space="preserve"> PAGEREF _Toc5500 \h </w:instrText>
        </w:r>
        <w:r>
          <w:fldChar w:fldCharType="separate"/>
        </w:r>
        <w:r>
          <w:t>70</w:t>
        </w:r>
        <w:r>
          <w:fldChar w:fldCharType="end"/>
        </w:r>
      </w:hyperlink>
    </w:p>
    <w:p>
      <w:pPr>
        <w:pStyle w:val="TOC2"/>
        <w:tabs>
          <w:tab w:val="right" w:leader="dot" w:pos="8306"/>
        </w:tabs>
      </w:pPr>
      <w:hyperlink w:anchor="_Toc9556" w:history="1">
        <w:r>
          <w:rPr>
            <w:rFonts w:ascii="仿宋" w:eastAsia="仿宋" w:hAnsi="仿宋" w:cs="仿宋" w:hint="eastAsia"/>
            <w:lang w:eastAsia="zh-CN"/>
          </w:rPr>
          <w:t>(一)、人力资源规划</w:t>
        </w:r>
        <w:r>
          <w:tab/>
        </w:r>
        <w:r>
          <w:fldChar w:fldCharType="begin"/>
        </w:r>
        <w:r>
          <w:instrText xml:space="preserve"> PAGEREF _Toc9556 \h </w:instrText>
        </w:r>
        <w:r>
          <w:fldChar w:fldCharType="separate"/>
        </w:r>
        <w:r>
          <w:t>70</w:t>
        </w:r>
        <w:r>
          <w:fldChar w:fldCharType="end"/>
        </w:r>
      </w:hyperlink>
    </w:p>
    <w:p>
      <w:pPr>
        <w:pStyle w:val="TOC2"/>
        <w:tabs>
          <w:tab w:val="right" w:leader="dot" w:pos="8306"/>
        </w:tabs>
      </w:pPr>
      <w:hyperlink w:anchor="_Toc24884" w:history="1">
        <w:r>
          <w:rPr>
            <w:rFonts w:ascii="仿宋" w:eastAsia="仿宋" w:hAnsi="仿宋" w:cs="仿宋" w:hint="eastAsia"/>
            <w:lang w:eastAsia="zh-CN"/>
          </w:rPr>
          <w:t>(二)、人力资源开发与培训</w:t>
        </w:r>
        <w:r>
          <w:tab/>
        </w:r>
        <w:r>
          <w:fldChar w:fldCharType="begin"/>
        </w:r>
        <w:r>
          <w:instrText xml:space="preserve"> PAGEREF _Toc24884 \h </w:instrText>
        </w:r>
        <w:r>
          <w:fldChar w:fldCharType="separate"/>
        </w:r>
        <w:r>
          <w:t>72</w:t>
        </w:r>
        <w:r>
          <w:fldChar w:fldCharType="end"/>
        </w:r>
      </w:hyperlink>
    </w:p>
    <w:p>
      <w:pPr>
        <w:pStyle w:val="TOC1"/>
        <w:tabs>
          <w:tab w:val="right" w:leader="dot" w:pos="8306"/>
        </w:tabs>
      </w:pPr>
      <w:hyperlink w:anchor="_Toc18312" w:history="1">
        <w:r>
          <w:rPr>
            <w:rFonts w:ascii="仿宋" w:eastAsia="仿宋" w:hAnsi="仿宋" w:cs="仿宋" w:hint="eastAsia"/>
            <w:lang w:eastAsia="zh-CN"/>
          </w:rPr>
          <w:t>十七、产业协同与集群发展</w:t>
        </w:r>
        <w:r>
          <w:tab/>
        </w:r>
        <w:r>
          <w:fldChar w:fldCharType="begin"/>
        </w:r>
        <w:r>
          <w:instrText xml:space="preserve"> PAGEREF _Toc18312 \h </w:instrText>
        </w:r>
        <w:r>
          <w:fldChar w:fldCharType="separate"/>
        </w:r>
        <w:r>
          <w:t>74</w:t>
        </w:r>
        <w:r>
          <w:fldChar w:fldCharType="end"/>
        </w:r>
      </w:hyperlink>
    </w:p>
    <w:p>
      <w:pPr>
        <w:pStyle w:val="TOC2"/>
        <w:tabs>
          <w:tab w:val="right" w:leader="dot" w:pos="8306"/>
        </w:tabs>
      </w:pPr>
      <w:hyperlink w:anchor="_Toc29218" w:history="1">
        <w:r>
          <w:rPr>
            <w:rFonts w:ascii="仿宋" w:eastAsia="仿宋" w:hAnsi="仿宋" w:cs="仿宋" w:hint="eastAsia"/>
            <w:lang w:eastAsia="zh-CN"/>
          </w:rPr>
          <w:t>(一)、产业协同机制建设</w:t>
        </w:r>
        <w:r>
          <w:tab/>
        </w:r>
        <w:r>
          <w:fldChar w:fldCharType="begin"/>
        </w:r>
        <w:r>
          <w:instrText xml:space="preserve"> PAGEREF _Toc29218 \h </w:instrText>
        </w:r>
        <w:r>
          <w:fldChar w:fldCharType="separate"/>
        </w:r>
        <w:r>
          <w:t>74</w:t>
        </w:r>
        <w:r>
          <w:fldChar w:fldCharType="end"/>
        </w:r>
      </w:hyperlink>
    </w:p>
    <w:p>
      <w:pPr>
        <w:pStyle w:val="TOC2"/>
        <w:tabs>
          <w:tab w:val="right" w:leader="dot" w:pos="8306"/>
        </w:tabs>
      </w:pPr>
      <w:hyperlink w:anchor="_Toc5960" w:history="1">
        <w:r>
          <w:rPr>
            <w:rFonts w:ascii="仿宋" w:eastAsia="仿宋" w:hAnsi="仿宋" w:cs="仿宋" w:hint="eastAsia"/>
            <w:lang w:eastAsia="zh-CN"/>
          </w:rPr>
          <w:t>(二)、产业集群培育与发展</w:t>
        </w:r>
        <w:r>
          <w:tab/>
        </w:r>
        <w:r>
          <w:fldChar w:fldCharType="begin"/>
        </w:r>
        <w:r>
          <w:instrText xml:space="preserve"> PAGEREF _Toc5960 \h </w:instrText>
        </w:r>
        <w:r>
          <w:fldChar w:fldCharType="separate"/>
        </w:r>
        <w:r>
          <w:t>75</w:t>
        </w:r>
        <w:r>
          <w:fldChar w:fldCharType="end"/>
        </w:r>
      </w:hyperlink>
    </w:p>
    <w:p>
      <w:pPr>
        <w:pStyle w:val="TOC1"/>
        <w:tabs>
          <w:tab w:val="right" w:leader="dot" w:pos="8306"/>
        </w:tabs>
      </w:pPr>
      <w:hyperlink w:anchor="_Toc16359" w:history="1">
        <w:r>
          <w:rPr>
            <w:rFonts w:ascii="仿宋" w:eastAsia="仿宋" w:hAnsi="仿宋" w:cs="仿宋" w:hint="eastAsia"/>
            <w:lang w:eastAsia="zh-CN"/>
          </w:rPr>
          <w:t>十八、设施与设备管理</w:t>
        </w:r>
        <w:r>
          <w:tab/>
        </w:r>
        <w:r>
          <w:fldChar w:fldCharType="begin"/>
        </w:r>
        <w:r>
          <w:instrText xml:space="preserve"> PAGEREF _Toc16359 \h </w:instrText>
        </w:r>
        <w:r>
          <w:fldChar w:fldCharType="separate"/>
        </w:r>
        <w:r>
          <w:t>76</w:t>
        </w:r>
        <w:r>
          <w:fldChar w:fldCharType="end"/>
        </w:r>
      </w:hyperlink>
    </w:p>
    <w:p>
      <w:pPr>
        <w:pStyle w:val="TOC2"/>
        <w:tabs>
          <w:tab w:val="right" w:leader="dot" w:pos="8306"/>
        </w:tabs>
      </w:pPr>
      <w:hyperlink w:anchor="_Toc10502" w:history="1">
        <w:r>
          <w:rPr>
            <w:rFonts w:ascii="仿宋" w:eastAsia="仿宋" w:hAnsi="仿宋" w:cs="仿宋" w:hint="eastAsia"/>
            <w:lang w:eastAsia="zh-CN"/>
          </w:rPr>
          <w:t>(一)、设施规划与配置</w:t>
        </w:r>
        <w:r>
          <w:tab/>
        </w:r>
        <w:r>
          <w:fldChar w:fldCharType="begin"/>
        </w:r>
        <w:r>
          <w:instrText xml:space="preserve"> PAGEREF _Toc10502 \h </w:instrText>
        </w:r>
        <w:r>
          <w:fldChar w:fldCharType="separate"/>
        </w:r>
        <w:r>
          <w:t>76</w:t>
        </w:r>
        <w:r>
          <w:fldChar w:fldCharType="end"/>
        </w:r>
      </w:hyperlink>
    </w:p>
    <w:p>
      <w:pPr>
        <w:pStyle w:val="TOC2"/>
        <w:tabs>
          <w:tab w:val="right" w:leader="dot" w:pos="8306"/>
        </w:tabs>
      </w:pPr>
      <w:hyperlink w:anchor="_Toc804" w:history="1">
        <w:r>
          <w:rPr>
            <w:rFonts w:ascii="仿宋" w:eastAsia="仿宋" w:hAnsi="仿宋" w:cs="仿宋" w:hint="eastAsia"/>
            <w:lang w:eastAsia="zh-CN"/>
          </w:rPr>
          <w:t>(二)、设备采购与维护管理</w:t>
        </w:r>
        <w:r>
          <w:tab/>
        </w:r>
        <w:r>
          <w:fldChar w:fldCharType="begin"/>
        </w:r>
        <w:r>
          <w:instrText xml:space="preserve"> PAGEREF _Toc804 \h </w:instrText>
        </w:r>
        <w:r>
          <w:fldChar w:fldCharType="separate"/>
        </w:r>
        <w:r>
          <w:t>77</w:t>
        </w:r>
        <w:r>
          <w:fldChar w:fldCharType="end"/>
        </w:r>
      </w:hyperlink>
    </w:p>
    <w:p>
      <w:pPr>
        <w:pStyle w:val="TOC2"/>
        <w:tabs>
          <w:tab w:val="right" w:leader="dot" w:pos="8306"/>
        </w:tabs>
      </w:pPr>
      <w:hyperlink w:anchor="_Toc14605" w:history="1">
        <w:r>
          <w:rPr>
            <w:rFonts w:ascii="仿宋" w:eastAsia="仿宋" w:hAnsi="仿宋" w:cs="仿宋" w:hint="eastAsia"/>
            <w:lang w:eastAsia="zh-CN"/>
          </w:rPr>
          <w:t>(三)、设施设备升级策略</w:t>
        </w:r>
        <w:r>
          <w:tab/>
        </w:r>
        <w:r>
          <w:fldChar w:fldCharType="begin"/>
        </w:r>
        <w:r>
          <w:instrText xml:space="preserve"> PAGEREF _Toc14605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17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63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1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2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95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36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0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https://d.book118.com/806242011202010035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150AB"/>
    <w:rsid w:val="293150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242011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2024-01-16T11:01:00Z</dcterms:created>
  <dcterms:modified xsi:type="dcterms:W3CDTF">2024-01-16T11:01:59Z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5C59F069930641DA85DE19F7E4A6FE3D_11</vt:lpwstr>
  </property>
  <property fmtid="{D5CDD505-2E9C-101B-9397-08002B2CF9AE}" pid="3" name="KSOProductBuildVer">
    <vt:lpwstr>2052-12.1.0.16120</vt:lpwstr>
  </property>
</Properties>
</file>