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补钙品项目规划设计方案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82" w:history="1">
        <w:r>
          <w:rPr>
            <w:rFonts w:ascii="仿宋" w:eastAsia="仿宋" w:hAnsi="仿宋" w:cs="仿宋" w:hint="eastAsia"/>
            <w:lang w:eastAsia="zh-CN"/>
          </w:rPr>
          <w:t>前言</w:t>
        </w:r>
        <w:r>
          <w:tab/>
        </w:r>
        <w:r>
          <w:fldChar w:fldCharType="begin"/>
        </w:r>
        <w:r>
          <w:instrText xml:space="preserve"> PAGEREF _Toc9382 \h </w:instrText>
        </w:r>
        <w:r>
          <w:fldChar w:fldCharType="separate"/>
        </w:r>
        <w:r>
          <w:t>3</w:t>
        </w:r>
        <w:r>
          <w:fldChar w:fldCharType="end"/>
        </w:r>
      </w:hyperlink>
    </w:p>
    <w:p>
      <w:pPr>
        <w:pStyle w:val="TOC1"/>
        <w:tabs>
          <w:tab w:val="right" w:leader="dot" w:pos="8306"/>
        </w:tabs>
      </w:pPr>
      <w:hyperlink w:anchor="_Toc7202" w:history="1">
        <w:r>
          <w:rPr>
            <w:rFonts w:ascii="仿宋" w:eastAsia="仿宋" w:hAnsi="仿宋" w:cs="仿宋" w:hint="eastAsia"/>
            <w:lang w:eastAsia="zh-CN"/>
          </w:rPr>
          <w:t>一、补钙品项目危机管理</w:t>
        </w:r>
        <w:r>
          <w:tab/>
        </w:r>
        <w:r>
          <w:fldChar w:fldCharType="begin"/>
        </w:r>
        <w:r>
          <w:instrText xml:space="preserve"> PAGEREF _Toc7202 \h </w:instrText>
        </w:r>
        <w:r>
          <w:fldChar w:fldCharType="separate"/>
        </w:r>
        <w:r>
          <w:t>3</w:t>
        </w:r>
        <w:r>
          <w:fldChar w:fldCharType="end"/>
        </w:r>
      </w:hyperlink>
    </w:p>
    <w:p>
      <w:pPr>
        <w:pStyle w:val="TOC2"/>
        <w:tabs>
          <w:tab w:val="right" w:leader="dot" w:pos="8306"/>
        </w:tabs>
      </w:pPr>
      <w:hyperlink w:anchor="_Toc4326" w:history="1">
        <w:r>
          <w:rPr>
            <w:rFonts w:ascii="仿宋" w:eastAsia="仿宋" w:hAnsi="仿宋" w:cs="仿宋" w:hint="eastAsia"/>
            <w:lang w:eastAsia="zh-CN"/>
          </w:rPr>
          <w:t>(一)、危机预警与识别</w:t>
        </w:r>
        <w:r>
          <w:tab/>
        </w:r>
        <w:r>
          <w:fldChar w:fldCharType="begin"/>
        </w:r>
        <w:r>
          <w:instrText xml:space="preserve"> PAGEREF _Toc4326 \h </w:instrText>
        </w:r>
        <w:r>
          <w:fldChar w:fldCharType="separate"/>
        </w:r>
        <w:r>
          <w:t>3</w:t>
        </w:r>
        <w:r>
          <w:fldChar w:fldCharType="end"/>
        </w:r>
      </w:hyperlink>
    </w:p>
    <w:p>
      <w:pPr>
        <w:pStyle w:val="TOC2"/>
        <w:tabs>
          <w:tab w:val="right" w:leader="dot" w:pos="8306"/>
        </w:tabs>
      </w:pPr>
      <w:hyperlink w:anchor="_Toc31008" w:history="1">
        <w:r>
          <w:rPr>
            <w:rFonts w:ascii="仿宋" w:eastAsia="仿宋" w:hAnsi="仿宋" w:cs="仿宋" w:hint="eastAsia"/>
            <w:lang w:eastAsia="zh-CN"/>
          </w:rPr>
          <w:t>(二)、危机应对与恢复</w:t>
        </w:r>
        <w:r>
          <w:tab/>
        </w:r>
        <w:r>
          <w:fldChar w:fldCharType="begin"/>
        </w:r>
        <w:r>
          <w:instrText xml:space="preserve"> PAGEREF _Toc31008 \h </w:instrText>
        </w:r>
        <w:r>
          <w:fldChar w:fldCharType="separate"/>
        </w:r>
        <w:r>
          <w:t>4</w:t>
        </w:r>
        <w:r>
          <w:fldChar w:fldCharType="end"/>
        </w:r>
      </w:hyperlink>
    </w:p>
    <w:p>
      <w:pPr>
        <w:pStyle w:val="TOC1"/>
        <w:tabs>
          <w:tab w:val="right" w:leader="dot" w:pos="8306"/>
        </w:tabs>
      </w:pPr>
      <w:hyperlink w:anchor="_Toc9293" w:history="1">
        <w:r>
          <w:rPr>
            <w:rFonts w:ascii="仿宋" w:eastAsia="仿宋" w:hAnsi="仿宋" w:cs="仿宋" w:hint="eastAsia"/>
            <w:lang w:eastAsia="zh-CN"/>
          </w:rPr>
          <w:t>二、补钙品项目选址可行性分析</w:t>
        </w:r>
        <w:r>
          <w:tab/>
        </w:r>
        <w:r>
          <w:fldChar w:fldCharType="begin"/>
        </w:r>
        <w:r>
          <w:instrText xml:space="preserve"> PAGEREF _Toc9293 \h </w:instrText>
        </w:r>
        <w:r>
          <w:fldChar w:fldCharType="separate"/>
        </w:r>
        <w:r>
          <w:t>5</w:t>
        </w:r>
        <w:r>
          <w:fldChar w:fldCharType="end"/>
        </w:r>
      </w:hyperlink>
    </w:p>
    <w:p>
      <w:pPr>
        <w:pStyle w:val="TOC2"/>
        <w:tabs>
          <w:tab w:val="right" w:leader="dot" w:pos="8306"/>
        </w:tabs>
      </w:pPr>
      <w:hyperlink w:anchor="_Toc4327" w:history="1">
        <w:r>
          <w:rPr>
            <w:rFonts w:ascii="仿宋" w:eastAsia="仿宋" w:hAnsi="仿宋" w:cs="仿宋" w:hint="eastAsia"/>
            <w:lang w:eastAsia="zh-CN"/>
          </w:rPr>
          <w:t>(一)、补钙品项目选址</w:t>
        </w:r>
        <w:r>
          <w:tab/>
        </w:r>
        <w:r>
          <w:fldChar w:fldCharType="begin"/>
        </w:r>
        <w:r>
          <w:instrText xml:space="preserve"> PAGEREF _Toc4327 \h </w:instrText>
        </w:r>
        <w:r>
          <w:fldChar w:fldCharType="separate"/>
        </w:r>
        <w:r>
          <w:t>5</w:t>
        </w:r>
        <w:r>
          <w:fldChar w:fldCharType="end"/>
        </w:r>
      </w:hyperlink>
    </w:p>
    <w:p>
      <w:pPr>
        <w:pStyle w:val="TOC2"/>
        <w:tabs>
          <w:tab w:val="right" w:leader="dot" w:pos="8306"/>
        </w:tabs>
      </w:pPr>
      <w:hyperlink w:anchor="_Toc29609" w:history="1">
        <w:r>
          <w:rPr>
            <w:rFonts w:ascii="仿宋" w:eastAsia="仿宋" w:hAnsi="仿宋" w:cs="仿宋" w:hint="eastAsia"/>
            <w:lang w:eastAsia="zh-CN"/>
          </w:rPr>
          <w:t>(二)、用地控制指标</w:t>
        </w:r>
        <w:r>
          <w:tab/>
        </w:r>
        <w:r>
          <w:fldChar w:fldCharType="begin"/>
        </w:r>
        <w:r>
          <w:instrText xml:space="preserve"> PAGEREF _Toc29609 \h </w:instrText>
        </w:r>
        <w:r>
          <w:fldChar w:fldCharType="separate"/>
        </w:r>
        <w:r>
          <w:t>5</w:t>
        </w:r>
        <w:r>
          <w:fldChar w:fldCharType="end"/>
        </w:r>
      </w:hyperlink>
    </w:p>
    <w:p>
      <w:pPr>
        <w:pStyle w:val="TOC2"/>
        <w:tabs>
          <w:tab w:val="right" w:leader="dot" w:pos="8306"/>
        </w:tabs>
      </w:pPr>
      <w:hyperlink w:anchor="_Toc14562" w:history="1">
        <w:r>
          <w:rPr>
            <w:rFonts w:ascii="仿宋" w:eastAsia="仿宋" w:hAnsi="仿宋" w:cs="仿宋" w:hint="eastAsia"/>
            <w:lang w:eastAsia="zh-CN"/>
          </w:rPr>
          <w:t>(三)、节约用地措施</w:t>
        </w:r>
        <w:r>
          <w:tab/>
        </w:r>
        <w:r>
          <w:fldChar w:fldCharType="begin"/>
        </w:r>
        <w:r>
          <w:instrText xml:space="preserve"> PAGEREF _Toc14562 \h </w:instrText>
        </w:r>
        <w:r>
          <w:fldChar w:fldCharType="separate"/>
        </w:r>
        <w:r>
          <w:t>7</w:t>
        </w:r>
        <w:r>
          <w:fldChar w:fldCharType="end"/>
        </w:r>
      </w:hyperlink>
    </w:p>
    <w:p>
      <w:pPr>
        <w:pStyle w:val="TOC2"/>
        <w:tabs>
          <w:tab w:val="right" w:leader="dot" w:pos="8306"/>
        </w:tabs>
      </w:pPr>
      <w:hyperlink w:anchor="_Toc11048" w:history="1">
        <w:r>
          <w:rPr>
            <w:rFonts w:ascii="仿宋" w:eastAsia="仿宋" w:hAnsi="仿宋" w:cs="仿宋" w:hint="eastAsia"/>
            <w:lang w:eastAsia="zh-CN"/>
          </w:rPr>
          <w:t>(四)、总图布置方案</w:t>
        </w:r>
        <w:r>
          <w:tab/>
        </w:r>
        <w:r>
          <w:fldChar w:fldCharType="begin"/>
        </w:r>
        <w:r>
          <w:instrText xml:space="preserve"> PAGEREF _Toc11048 \h </w:instrText>
        </w:r>
        <w:r>
          <w:fldChar w:fldCharType="separate"/>
        </w:r>
        <w:r>
          <w:t>8</w:t>
        </w:r>
        <w:r>
          <w:fldChar w:fldCharType="end"/>
        </w:r>
      </w:hyperlink>
    </w:p>
    <w:p>
      <w:pPr>
        <w:pStyle w:val="TOC2"/>
        <w:tabs>
          <w:tab w:val="right" w:leader="dot" w:pos="8306"/>
        </w:tabs>
      </w:pPr>
      <w:hyperlink w:anchor="_Toc12086" w:history="1">
        <w:r>
          <w:rPr>
            <w:rFonts w:ascii="仿宋" w:eastAsia="仿宋" w:hAnsi="仿宋" w:cs="仿宋" w:hint="eastAsia"/>
            <w:lang w:eastAsia="zh-CN"/>
          </w:rPr>
          <w:t>(五)、选址综合评价</w:t>
        </w:r>
        <w:r>
          <w:tab/>
        </w:r>
        <w:r>
          <w:fldChar w:fldCharType="begin"/>
        </w:r>
        <w:r>
          <w:instrText xml:space="preserve"> PAGEREF _Toc12086 \h </w:instrText>
        </w:r>
        <w:r>
          <w:fldChar w:fldCharType="separate"/>
        </w:r>
        <w:r>
          <w:t>9</w:t>
        </w:r>
        <w:r>
          <w:fldChar w:fldCharType="end"/>
        </w:r>
      </w:hyperlink>
    </w:p>
    <w:p>
      <w:pPr>
        <w:pStyle w:val="TOC1"/>
        <w:tabs>
          <w:tab w:val="right" w:leader="dot" w:pos="8306"/>
        </w:tabs>
      </w:pPr>
      <w:hyperlink w:anchor="_Toc28766" w:history="1">
        <w:r>
          <w:rPr>
            <w:rFonts w:ascii="仿宋" w:eastAsia="仿宋" w:hAnsi="仿宋" w:cs="仿宋" w:hint="eastAsia"/>
            <w:lang w:eastAsia="zh-CN"/>
          </w:rPr>
          <w:t>三、补钙品项目土建工程</w:t>
        </w:r>
        <w:r>
          <w:tab/>
        </w:r>
        <w:r>
          <w:fldChar w:fldCharType="begin"/>
        </w:r>
        <w:r>
          <w:instrText xml:space="preserve"> PAGEREF _Toc28766 \h </w:instrText>
        </w:r>
        <w:r>
          <w:fldChar w:fldCharType="separate"/>
        </w:r>
        <w:r>
          <w:t>10</w:t>
        </w:r>
        <w:r>
          <w:fldChar w:fldCharType="end"/>
        </w:r>
      </w:hyperlink>
    </w:p>
    <w:p>
      <w:pPr>
        <w:pStyle w:val="TOC2"/>
        <w:tabs>
          <w:tab w:val="right" w:leader="dot" w:pos="8306"/>
        </w:tabs>
      </w:pPr>
      <w:hyperlink w:anchor="_Toc27420" w:history="1">
        <w:r>
          <w:rPr>
            <w:rFonts w:ascii="仿宋" w:eastAsia="仿宋" w:hAnsi="仿宋" w:cs="仿宋" w:hint="eastAsia"/>
            <w:lang w:eastAsia="zh-CN"/>
          </w:rPr>
          <w:t>(一)、建筑工程设计原则</w:t>
        </w:r>
        <w:r>
          <w:tab/>
        </w:r>
        <w:r>
          <w:fldChar w:fldCharType="begin"/>
        </w:r>
        <w:r>
          <w:instrText xml:space="preserve"> PAGEREF _Toc27420 \h </w:instrText>
        </w:r>
        <w:r>
          <w:fldChar w:fldCharType="separate"/>
        </w:r>
        <w:r>
          <w:t>10</w:t>
        </w:r>
        <w:r>
          <w:fldChar w:fldCharType="end"/>
        </w:r>
      </w:hyperlink>
    </w:p>
    <w:p>
      <w:pPr>
        <w:pStyle w:val="TOC2"/>
        <w:tabs>
          <w:tab w:val="right" w:leader="dot" w:pos="8306"/>
        </w:tabs>
      </w:pPr>
      <w:hyperlink w:anchor="_Toc3507" w:history="1">
        <w:r>
          <w:rPr>
            <w:rFonts w:ascii="仿宋" w:eastAsia="仿宋" w:hAnsi="仿宋" w:cs="仿宋" w:hint="eastAsia"/>
            <w:lang w:eastAsia="zh-CN"/>
          </w:rPr>
          <w:t>(二)、土建工程设计年限及安全等级</w:t>
        </w:r>
        <w:r>
          <w:tab/>
        </w:r>
        <w:r>
          <w:fldChar w:fldCharType="begin"/>
        </w:r>
        <w:r>
          <w:instrText xml:space="preserve"> PAGEREF _Toc3507 \h </w:instrText>
        </w:r>
        <w:r>
          <w:fldChar w:fldCharType="separate"/>
        </w:r>
        <w:r>
          <w:t>12</w:t>
        </w:r>
        <w:r>
          <w:fldChar w:fldCharType="end"/>
        </w:r>
      </w:hyperlink>
    </w:p>
    <w:p>
      <w:pPr>
        <w:pStyle w:val="TOC2"/>
        <w:tabs>
          <w:tab w:val="right" w:leader="dot" w:pos="8306"/>
        </w:tabs>
      </w:pPr>
      <w:hyperlink w:anchor="_Toc17703" w:history="1">
        <w:r>
          <w:rPr>
            <w:rFonts w:ascii="仿宋" w:eastAsia="仿宋" w:hAnsi="仿宋" w:cs="仿宋" w:hint="eastAsia"/>
            <w:lang w:eastAsia="zh-CN"/>
          </w:rPr>
          <w:t>(三)、建筑工程设计总体要求</w:t>
        </w:r>
        <w:r>
          <w:tab/>
        </w:r>
        <w:r>
          <w:fldChar w:fldCharType="begin"/>
        </w:r>
        <w:r>
          <w:instrText xml:space="preserve"> PAGEREF _Toc17703 \h </w:instrText>
        </w:r>
        <w:r>
          <w:fldChar w:fldCharType="separate"/>
        </w:r>
        <w:r>
          <w:t>13</w:t>
        </w:r>
        <w:r>
          <w:fldChar w:fldCharType="end"/>
        </w:r>
      </w:hyperlink>
    </w:p>
    <w:p>
      <w:pPr>
        <w:pStyle w:val="TOC2"/>
        <w:tabs>
          <w:tab w:val="right" w:leader="dot" w:pos="8306"/>
        </w:tabs>
      </w:pPr>
      <w:hyperlink w:anchor="_Toc31247" w:history="1">
        <w:r>
          <w:rPr>
            <w:rFonts w:ascii="仿宋" w:eastAsia="仿宋" w:hAnsi="仿宋" w:cs="仿宋" w:hint="eastAsia"/>
            <w:lang w:eastAsia="zh-CN"/>
          </w:rPr>
          <w:t>(四)、土建工程建设指标</w:t>
        </w:r>
        <w:r>
          <w:tab/>
        </w:r>
        <w:r>
          <w:fldChar w:fldCharType="begin"/>
        </w:r>
        <w:r>
          <w:instrText xml:space="preserve"> PAGEREF _Toc31247 \h </w:instrText>
        </w:r>
        <w:r>
          <w:fldChar w:fldCharType="separate"/>
        </w:r>
        <w:r>
          <w:t>13</w:t>
        </w:r>
        <w:r>
          <w:fldChar w:fldCharType="end"/>
        </w:r>
      </w:hyperlink>
    </w:p>
    <w:p>
      <w:pPr>
        <w:pStyle w:val="TOC1"/>
        <w:tabs>
          <w:tab w:val="right" w:leader="dot" w:pos="8306"/>
        </w:tabs>
      </w:pPr>
      <w:hyperlink w:anchor="_Toc24254" w:history="1">
        <w:r>
          <w:rPr>
            <w:rFonts w:ascii="仿宋" w:eastAsia="仿宋" w:hAnsi="仿宋" w:cs="仿宋" w:hint="eastAsia"/>
            <w:lang w:eastAsia="zh-CN"/>
          </w:rPr>
          <w:t>四、市场分析、调研</w:t>
        </w:r>
        <w:r>
          <w:tab/>
        </w:r>
        <w:r>
          <w:fldChar w:fldCharType="begin"/>
        </w:r>
        <w:r>
          <w:instrText xml:space="preserve"> PAGEREF _Toc24254 \h </w:instrText>
        </w:r>
        <w:r>
          <w:fldChar w:fldCharType="separate"/>
        </w:r>
        <w:r>
          <w:t>14</w:t>
        </w:r>
        <w:r>
          <w:fldChar w:fldCharType="end"/>
        </w:r>
      </w:hyperlink>
    </w:p>
    <w:p>
      <w:pPr>
        <w:pStyle w:val="TOC2"/>
        <w:tabs>
          <w:tab w:val="right" w:leader="dot" w:pos="8306"/>
        </w:tabs>
      </w:pPr>
      <w:hyperlink w:anchor="_Toc9969" w:history="1">
        <w:r>
          <w:rPr>
            <w:rFonts w:ascii="仿宋" w:eastAsia="仿宋" w:hAnsi="仿宋" w:cs="仿宋" w:hint="eastAsia"/>
            <w:lang w:eastAsia="zh-CN"/>
          </w:rPr>
          <w:t>(一)、补钙品行业分析</w:t>
        </w:r>
        <w:r>
          <w:tab/>
        </w:r>
        <w:r>
          <w:fldChar w:fldCharType="begin"/>
        </w:r>
        <w:r>
          <w:instrText xml:space="preserve"> PAGEREF _Toc9969 \h </w:instrText>
        </w:r>
        <w:r>
          <w:fldChar w:fldCharType="separate"/>
        </w:r>
        <w:r>
          <w:t>14</w:t>
        </w:r>
        <w:r>
          <w:fldChar w:fldCharType="end"/>
        </w:r>
      </w:hyperlink>
    </w:p>
    <w:p>
      <w:pPr>
        <w:pStyle w:val="TOC2"/>
        <w:tabs>
          <w:tab w:val="right" w:leader="dot" w:pos="8306"/>
        </w:tabs>
      </w:pPr>
      <w:hyperlink w:anchor="_Toc10823" w:history="1">
        <w:r>
          <w:rPr>
            <w:rFonts w:ascii="仿宋" w:eastAsia="仿宋" w:hAnsi="仿宋" w:cs="仿宋" w:hint="eastAsia"/>
            <w:lang w:eastAsia="zh-CN"/>
          </w:rPr>
          <w:t>(二)、补钙品市场分析预测</w:t>
        </w:r>
        <w:r>
          <w:tab/>
        </w:r>
        <w:r>
          <w:fldChar w:fldCharType="begin"/>
        </w:r>
        <w:r>
          <w:instrText xml:space="preserve"> PAGEREF _Toc10823 \h </w:instrText>
        </w:r>
        <w:r>
          <w:fldChar w:fldCharType="separate"/>
        </w:r>
        <w:r>
          <w:t>14</w:t>
        </w:r>
        <w:r>
          <w:fldChar w:fldCharType="end"/>
        </w:r>
      </w:hyperlink>
    </w:p>
    <w:p>
      <w:pPr>
        <w:pStyle w:val="TOC1"/>
        <w:tabs>
          <w:tab w:val="right" w:leader="dot" w:pos="8306"/>
        </w:tabs>
      </w:pPr>
      <w:hyperlink w:anchor="_Toc4196" w:history="1">
        <w:r>
          <w:rPr>
            <w:rFonts w:ascii="仿宋" w:eastAsia="仿宋" w:hAnsi="仿宋" w:cs="仿宋" w:hint="eastAsia"/>
            <w:lang w:eastAsia="zh-CN"/>
          </w:rPr>
          <w:t>五、补钙品项目绩效评估</w:t>
        </w:r>
        <w:r>
          <w:tab/>
        </w:r>
        <w:r>
          <w:fldChar w:fldCharType="begin"/>
        </w:r>
        <w:r>
          <w:instrText xml:space="preserve"> PAGEREF _Toc4196 \h </w:instrText>
        </w:r>
        <w:r>
          <w:fldChar w:fldCharType="separate"/>
        </w:r>
        <w:r>
          <w:t>15</w:t>
        </w:r>
        <w:r>
          <w:fldChar w:fldCharType="end"/>
        </w:r>
      </w:hyperlink>
    </w:p>
    <w:p>
      <w:pPr>
        <w:pStyle w:val="TOC2"/>
        <w:tabs>
          <w:tab w:val="right" w:leader="dot" w:pos="8306"/>
        </w:tabs>
      </w:pPr>
      <w:hyperlink w:anchor="_Toc16863" w:history="1">
        <w:r>
          <w:rPr>
            <w:rFonts w:ascii="仿宋" w:eastAsia="仿宋" w:hAnsi="仿宋" w:cs="仿宋" w:hint="eastAsia"/>
            <w:lang w:eastAsia="zh-CN"/>
          </w:rPr>
          <w:t>(一)、绩效评估指标</w:t>
        </w:r>
        <w:r>
          <w:tab/>
        </w:r>
        <w:r>
          <w:fldChar w:fldCharType="begin"/>
        </w:r>
        <w:r>
          <w:instrText xml:space="preserve"> PAGEREF _Toc16863 \h </w:instrText>
        </w:r>
        <w:r>
          <w:fldChar w:fldCharType="separate"/>
        </w:r>
        <w:r>
          <w:t>15</w:t>
        </w:r>
        <w:r>
          <w:fldChar w:fldCharType="end"/>
        </w:r>
      </w:hyperlink>
    </w:p>
    <w:p>
      <w:pPr>
        <w:pStyle w:val="TOC2"/>
        <w:tabs>
          <w:tab w:val="right" w:leader="dot" w:pos="8306"/>
        </w:tabs>
      </w:pPr>
      <w:hyperlink w:anchor="_Toc9577" w:history="1">
        <w:r>
          <w:rPr>
            <w:rFonts w:ascii="仿宋" w:eastAsia="仿宋" w:hAnsi="仿宋" w:cs="仿宋" w:hint="eastAsia"/>
            <w:lang w:eastAsia="zh-CN"/>
          </w:rPr>
          <w:t>(二)、绩效评估方法</w:t>
        </w:r>
        <w:r>
          <w:tab/>
        </w:r>
        <w:r>
          <w:fldChar w:fldCharType="begin"/>
        </w:r>
        <w:r>
          <w:instrText xml:space="preserve"> PAGEREF _Toc9577 \h </w:instrText>
        </w:r>
        <w:r>
          <w:fldChar w:fldCharType="separate"/>
        </w:r>
        <w:r>
          <w:t>16</w:t>
        </w:r>
        <w:r>
          <w:fldChar w:fldCharType="end"/>
        </w:r>
      </w:hyperlink>
    </w:p>
    <w:p>
      <w:pPr>
        <w:pStyle w:val="TOC2"/>
        <w:tabs>
          <w:tab w:val="right" w:leader="dot" w:pos="8306"/>
        </w:tabs>
      </w:pPr>
      <w:hyperlink w:anchor="_Toc26765" w:history="1">
        <w:r>
          <w:rPr>
            <w:rFonts w:ascii="仿宋" w:eastAsia="仿宋" w:hAnsi="仿宋" w:cs="仿宋" w:hint="eastAsia"/>
            <w:lang w:eastAsia="zh-CN"/>
          </w:rPr>
          <w:t>(三)、绩效评估周期</w:t>
        </w:r>
        <w:r>
          <w:tab/>
        </w:r>
        <w:r>
          <w:fldChar w:fldCharType="begin"/>
        </w:r>
        <w:r>
          <w:instrText xml:space="preserve"> PAGEREF _Toc26765 \h </w:instrText>
        </w:r>
        <w:r>
          <w:fldChar w:fldCharType="separate"/>
        </w:r>
        <w:r>
          <w:t>17</w:t>
        </w:r>
        <w:r>
          <w:fldChar w:fldCharType="end"/>
        </w:r>
      </w:hyperlink>
    </w:p>
    <w:p>
      <w:pPr>
        <w:pStyle w:val="TOC1"/>
        <w:tabs>
          <w:tab w:val="right" w:leader="dot" w:pos="8306"/>
        </w:tabs>
      </w:pPr>
      <w:hyperlink w:anchor="_Toc5319" w:history="1">
        <w:r>
          <w:rPr>
            <w:rFonts w:ascii="仿宋" w:eastAsia="仿宋" w:hAnsi="仿宋" w:cs="仿宋" w:hint="eastAsia"/>
            <w:lang w:eastAsia="zh-CN"/>
          </w:rPr>
          <w:t>六、产品规划分析</w:t>
        </w:r>
        <w:r>
          <w:tab/>
        </w:r>
        <w:r>
          <w:fldChar w:fldCharType="begin"/>
        </w:r>
        <w:r>
          <w:instrText xml:space="preserve"> PAGEREF _Toc5319 \h </w:instrText>
        </w:r>
        <w:r>
          <w:fldChar w:fldCharType="separate"/>
        </w:r>
        <w:r>
          <w:t>18</w:t>
        </w:r>
        <w:r>
          <w:fldChar w:fldCharType="end"/>
        </w:r>
      </w:hyperlink>
    </w:p>
    <w:p>
      <w:pPr>
        <w:pStyle w:val="TOC2"/>
        <w:tabs>
          <w:tab w:val="right" w:leader="dot" w:pos="8306"/>
        </w:tabs>
      </w:pPr>
      <w:hyperlink w:anchor="_Toc12884" w:history="1">
        <w:r>
          <w:rPr>
            <w:rFonts w:ascii="仿宋" w:eastAsia="仿宋" w:hAnsi="仿宋" w:cs="仿宋" w:hint="eastAsia"/>
            <w:lang w:eastAsia="zh-CN"/>
          </w:rPr>
          <w:t>(一)、产品规划</w:t>
        </w:r>
        <w:r>
          <w:tab/>
        </w:r>
        <w:r>
          <w:fldChar w:fldCharType="begin"/>
        </w:r>
        <w:r>
          <w:instrText xml:space="preserve"> PAGEREF _Toc12884 \h </w:instrText>
        </w:r>
        <w:r>
          <w:fldChar w:fldCharType="separate"/>
        </w:r>
        <w:r>
          <w:t>18</w:t>
        </w:r>
        <w:r>
          <w:fldChar w:fldCharType="end"/>
        </w:r>
      </w:hyperlink>
    </w:p>
    <w:p>
      <w:pPr>
        <w:pStyle w:val="TOC2"/>
        <w:tabs>
          <w:tab w:val="right" w:leader="dot" w:pos="8306"/>
        </w:tabs>
      </w:pPr>
      <w:hyperlink w:anchor="_Toc10606" w:history="1">
        <w:r>
          <w:rPr>
            <w:rFonts w:ascii="仿宋" w:eastAsia="仿宋" w:hAnsi="仿宋" w:cs="仿宋" w:hint="eastAsia"/>
            <w:lang w:eastAsia="zh-CN"/>
          </w:rPr>
          <w:t>(二)、建设规模</w:t>
        </w:r>
        <w:r>
          <w:tab/>
        </w:r>
        <w:r>
          <w:fldChar w:fldCharType="begin"/>
        </w:r>
        <w:r>
          <w:instrText xml:space="preserve"> PAGEREF _Toc10606 \h </w:instrText>
        </w:r>
        <w:r>
          <w:fldChar w:fldCharType="separate"/>
        </w:r>
        <w:r>
          <w:t>19</w:t>
        </w:r>
        <w:r>
          <w:fldChar w:fldCharType="end"/>
        </w:r>
      </w:hyperlink>
    </w:p>
    <w:p>
      <w:pPr>
        <w:pStyle w:val="TOC1"/>
        <w:tabs>
          <w:tab w:val="right" w:leader="dot" w:pos="8306"/>
        </w:tabs>
      </w:pPr>
      <w:hyperlink w:anchor="_Toc29072" w:history="1">
        <w:r>
          <w:rPr>
            <w:rFonts w:ascii="仿宋" w:eastAsia="仿宋" w:hAnsi="仿宋" w:cs="仿宋" w:hint="eastAsia"/>
            <w:lang w:eastAsia="zh-CN"/>
          </w:rPr>
          <w:t>七、补钙品项目风险管理</w:t>
        </w:r>
        <w:r>
          <w:tab/>
        </w:r>
        <w:r>
          <w:fldChar w:fldCharType="begin"/>
        </w:r>
        <w:r>
          <w:instrText xml:space="preserve"> PAGEREF _Toc29072 \h </w:instrText>
        </w:r>
        <w:r>
          <w:fldChar w:fldCharType="separate"/>
        </w:r>
        <w:r>
          <w:t>20</w:t>
        </w:r>
        <w:r>
          <w:fldChar w:fldCharType="end"/>
        </w:r>
      </w:hyperlink>
    </w:p>
    <w:p>
      <w:pPr>
        <w:pStyle w:val="TOC2"/>
        <w:tabs>
          <w:tab w:val="right" w:leader="dot" w:pos="8306"/>
        </w:tabs>
      </w:pPr>
      <w:hyperlink w:anchor="_Toc31431" w:history="1">
        <w:r>
          <w:rPr>
            <w:rFonts w:ascii="仿宋" w:eastAsia="仿宋" w:hAnsi="仿宋" w:cs="仿宋" w:hint="eastAsia"/>
            <w:lang w:eastAsia="zh-CN"/>
          </w:rPr>
          <w:t>(一)、风险识别与评估</w:t>
        </w:r>
        <w:r>
          <w:tab/>
        </w:r>
        <w:r>
          <w:fldChar w:fldCharType="begin"/>
        </w:r>
        <w:r>
          <w:instrText xml:space="preserve"> PAGEREF _Toc31431 \h </w:instrText>
        </w:r>
        <w:r>
          <w:fldChar w:fldCharType="separate"/>
        </w:r>
        <w:r>
          <w:t>20</w:t>
        </w:r>
        <w:r>
          <w:fldChar w:fldCharType="end"/>
        </w:r>
      </w:hyperlink>
    </w:p>
    <w:p>
      <w:pPr>
        <w:pStyle w:val="TOC2"/>
        <w:tabs>
          <w:tab w:val="right" w:leader="dot" w:pos="8306"/>
        </w:tabs>
      </w:pPr>
      <w:hyperlink w:anchor="_Toc15489" w:history="1">
        <w:r>
          <w:rPr>
            <w:rFonts w:ascii="仿宋" w:eastAsia="仿宋" w:hAnsi="仿宋" w:cs="仿宋" w:hint="eastAsia"/>
            <w:lang w:eastAsia="zh-CN"/>
          </w:rPr>
          <w:t>(二)、风险应对策略</w:t>
        </w:r>
        <w:r>
          <w:tab/>
        </w:r>
        <w:r>
          <w:fldChar w:fldCharType="begin"/>
        </w:r>
        <w:r>
          <w:instrText xml:space="preserve"> PAGEREF _Toc15489 \h </w:instrText>
        </w:r>
        <w:r>
          <w:fldChar w:fldCharType="separate"/>
        </w:r>
        <w:r>
          <w:t>21</w:t>
        </w:r>
        <w:r>
          <w:fldChar w:fldCharType="end"/>
        </w:r>
      </w:hyperlink>
    </w:p>
    <w:p>
      <w:pPr>
        <w:pStyle w:val="TOC2"/>
        <w:tabs>
          <w:tab w:val="right" w:leader="dot" w:pos="8306"/>
        </w:tabs>
      </w:pPr>
      <w:hyperlink w:anchor="_Toc6308" w:history="1">
        <w:r>
          <w:rPr>
            <w:rFonts w:ascii="仿宋" w:eastAsia="仿宋" w:hAnsi="仿宋" w:cs="仿宋" w:hint="eastAsia"/>
            <w:lang w:eastAsia="zh-CN"/>
          </w:rPr>
          <w:t>(三)、风险监控与控制</w:t>
        </w:r>
        <w:r>
          <w:tab/>
        </w:r>
        <w:r>
          <w:fldChar w:fldCharType="begin"/>
        </w:r>
        <w:r>
          <w:instrText xml:space="preserve"> PAGEREF _Toc6308 \h </w:instrText>
        </w:r>
        <w:r>
          <w:fldChar w:fldCharType="separate"/>
        </w:r>
        <w:r>
          <w:t>23</w:t>
        </w:r>
        <w:r>
          <w:fldChar w:fldCharType="end"/>
        </w:r>
      </w:hyperlink>
    </w:p>
    <w:p>
      <w:pPr>
        <w:pStyle w:val="TOC1"/>
        <w:tabs>
          <w:tab w:val="right" w:leader="dot" w:pos="8306"/>
        </w:tabs>
      </w:pPr>
      <w:hyperlink w:anchor="_Toc13302" w:history="1">
        <w:r>
          <w:rPr>
            <w:rFonts w:ascii="仿宋" w:eastAsia="仿宋" w:hAnsi="仿宋" w:cs="仿宋" w:hint="eastAsia"/>
            <w:lang w:eastAsia="zh-CN"/>
          </w:rPr>
          <w:t>八、补钙品项目计划安排</w:t>
        </w:r>
        <w:r>
          <w:tab/>
        </w:r>
        <w:r>
          <w:fldChar w:fldCharType="begin"/>
        </w:r>
        <w:r>
          <w:instrText xml:space="preserve"> PAGEREF _Toc13302 \h </w:instrText>
        </w:r>
        <w:r>
          <w:fldChar w:fldCharType="separate"/>
        </w:r>
        <w:r>
          <w:t>24</w:t>
        </w:r>
        <w:r>
          <w:fldChar w:fldCharType="end"/>
        </w:r>
      </w:hyperlink>
    </w:p>
    <w:p>
      <w:pPr>
        <w:pStyle w:val="TOC2"/>
        <w:tabs>
          <w:tab w:val="right" w:leader="dot" w:pos="8306"/>
        </w:tabs>
      </w:pPr>
      <w:hyperlink w:anchor="_Toc22458" w:history="1">
        <w:r>
          <w:rPr>
            <w:rFonts w:ascii="仿宋" w:eastAsia="仿宋" w:hAnsi="仿宋" w:cs="仿宋" w:hint="eastAsia"/>
            <w:lang w:eastAsia="zh-CN"/>
          </w:rPr>
          <w:t>(一)、建设周期</w:t>
        </w:r>
        <w:r>
          <w:tab/>
        </w:r>
        <w:r>
          <w:fldChar w:fldCharType="begin"/>
        </w:r>
        <w:r>
          <w:instrText xml:space="preserve"> PAGEREF _Toc22458 \h </w:instrText>
        </w:r>
        <w:r>
          <w:fldChar w:fldCharType="separate"/>
        </w:r>
        <w:r>
          <w:t>24</w:t>
        </w:r>
        <w:r>
          <w:fldChar w:fldCharType="end"/>
        </w:r>
      </w:hyperlink>
    </w:p>
    <w:p>
      <w:pPr>
        <w:pStyle w:val="TOC2"/>
        <w:tabs>
          <w:tab w:val="right" w:leader="dot" w:pos="8306"/>
        </w:tabs>
      </w:pPr>
      <w:hyperlink w:anchor="_Toc15471" w:history="1">
        <w:r>
          <w:rPr>
            <w:rFonts w:ascii="仿宋" w:eastAsia="仿宋" w:hAnsi="仿宋" w:cs="仿宋" w:hint="eastAsia"/>
            <w:lang w:eastAsia="zh-CN"/>
          </w:rPr>
          <w:t>(二)、建设进度</w:t>
        </w:r>
        <w:r>
          <w:tab/>
        </w:r>
        <w:r>
          <w:fldChar w:fldCharType="begin"/>
        </w:r>
        <w:r>
          <w:instrText xml:space="preserve"> PAGEREF _Toc15471 \h </w:instrText>
        </w:r>
        <w:r>
          <w:fldChar w:fldCharType="separate"/>
        </w:r>
        <w:r>
          <w:t>25</w:t>
        </w:r>
        <w:r>
          <w:fldChar w:fldCharType="end"/>
        </w:r>
      </w:hyperlink>
    </w:p>
    <w:p>
      <w:pPr>
        <w:pStyle w:val="TOC2"/>
        <w:tabs>
          <w:tab w:val="right" w:leader="dot" w:pos="8306"/>
        </w:tabs>
      </w:pPr>
      <w:hyperlink w:anchor="_Toc19136" w:history="1">
        <w:r>
          <w:rPr>
            <w:rFonts w:ascii="仿宋" w:eastAsia="仿宋" w:hAnsi="仿宋" w:cs="仿宋" w:hint="eastAsia"/>
            <w:lang w:eastAsia="zh-CN"/>
          </w:rPr>
          <w:t>(三)、进度安排注意事项</w:t>
        </w:r>
        <w:r>
          <w:tab/>
        </w:r>
        <w:r>
          <w:fldChar w:fldCharType="begin"/>
        </w:r>
        <w:r>
          <w:instrText xml:space="preserve"> PAGEREF _Toc19136 \h </w:instrText>
        </w:r>
        <w:r>
          <w:fldChar w:fldCharType="separate"/>
        </w:r>
        <w:r>
          <w:t>26</w:t>
        </w:r>
        <w:r>
          <w:fldChar w:fldCharType="end"/>
        </w:r>
      </w:hyperlink>
    </w:p>
    <w:p>
      <w:pPr>
        <w:pStyle w:val="TOC2"/>
        <w:tabs>
          <w:tab w:val="right" w:leader="dot" w:pos="8306"/>
        </w:tabs>
      </w:pPr>
      <w:hyperlink w:anchor="_Toc9520" w:history="1">
        <w:r>
          <w:rPr>
            <w:rFonts w:ascii="仿宋" w:eastAsia="仿宋" w:hAnsi="仿宋" w:cs="仿宋" w:hint="eastAsia"/>
            <w:lang w:eastAsia="zh-CN"/>
          </w:rPr>
          <w:t>(四)、人力资源配置</w:t>
        </w:r>
        <w:r>
          <w:tab/>
        </w:r>
        <w:r>
          <w:fldChar w:fldCharType="begin"/>
        </w:r>
        <w:r>
          <w:instrText xml:space="preserve"> PAGEREF _Toc9520 \h </w:instrText>
        </w:r>
        <w:r>
          <w:fldChar w:fldCharType="separate"/>
        </w:r>
        <w:r>
          <w:t>28</w:t>
        </w:r>
        <w:r>
          <w:fldChar w:fldCharType="end"/>
        </w:r>
      </w:hyperlink>
    </w:p>
    <w:p>
      <w:pPr>
        <w:pStyle w:val="TOC1"/>
        <w:tabs>
          <w:tab w:val="right" w:leader="dot" w:pos="8306"/>
        </w:tabs>
      </w:pPr>
      <w:hyperlink w:anchor="_Toc5543" w:history="1">
        <w:r>
          <w:rPr>
            <w:rFonts w:ascii="仿宋" w:eastAsia="仿宋" w:hAnsi="仿宋" w:cs="仿宋" w:hint="eastAsia"/>
            <w:lang w:eastAsia="zh-CN"/>
          </w:rPr>
          <w:t>九、补钙品项目技术管理</w:t>
        </w:r>
        <w:r>
          <w:tab/>
        </w:r>
        <w:r>
          <w:fldChar w:fldCharType="begin"/>
        </w:r>
        <w:r>
          <w:instrText xml:space="preserve"> PAGEREF _Toc5543 \h </w:instrText>
        </w:r>
        <w:r>
          <w:fldChar w:fldCharType="separate"/>
        </w:r>
        <w:r>
          <w:t>28</w:t>
        </w:r>
        <w:r>
          <w:fldChar w:fldCharType="end"/>
        </w:r>
      </w:hyperlink>
    </w:p>
    <w:p>
      <w:pPr>
        <w:pStyle w:val="TOC2"/>
        <w:tabs>
          <w:tab w:val="right" w:leader="dot" w:pos="8306"/>
        </w:tabs>
      </w:pPr>
      <w:hyperlink w:anchor="_Toc21791" w:history="1">
        <w:r>
          <w:rPr>
            <w:rFonts w:ascii="仿宋" w:eastAsia="仿宋" w:hAnsi="仿宋" w:cs="仿宋" w:hint="eastAsia"/>
            <w:lang w:eastAsia="zh-CN"/>
          </w:rPr>
          <w:t>(一)、技术方案选用方向</w:t>
        </w:r>
        <w:r>
          <w:tab/>
        </w:r>
        <w:r>
          <w:fldChar w:fldCharType="begin"/>
        </w:r>
        <w:r>
          <w:instrText xml:space="preserve"> PAGEREF _Toc21791 \h </w:instrText>
        </w:r>
        <w:r>
          <w:fldChar w:fldCharType="separate"/>
        </w:r>
        <w:r>
          <w:t>28</w:t>
        </w:r>
        <w:r>
          <w:fldChar w:fldCharType="end"/>
        </w:r>
      </w:hyperlink>
    </w:p>
    <w:p>
      <w:pPr>
        <w:pStyle w:val="TOC2"/>
        <w:tabs>
          <w:tab w:val="right" w:leader="dot" w:pos="8306"/>
        </w:tabs>
      </w:pPr>
      <w:hyperlink w:anchor="_Toc29583" w:history="1">
        <w:r>
          <w:rPr>
            <w:rFonts w:ascii="仿宋" w:eastAsia="仿宋" w:hAnsi="仿宋" w:cs="仿宋" w:hint="eastAsia"/>
            <w:lang w:eastAsia="zh-CN"/>
          </w:rPr>
          <w:t>(二)、工艺技术方案选用原则</w:t>
        </w:r>
        <w:r>
          <w:tab/>
        </w:r>
        <w:r>
          <w:fldChar w:fldCharType="begin"/>
        </w:r>
        <w:r>
          <w:instrText xml:space="preserve"> PAGEREF _Toc29583 \h </w:instrText>
        </w:r>
        <w:r>
          <w:fldChar w:fldCharType="separate"/>
        </w:r>
        <w:r>
          <w:t>30</w:t>
        </w:r>
        <w:r>
          <w:fldChar w:fldCharType="end"/>
        </w:r>
      </w:hyperlink>
    </w:p>
    <w:p>
      <w:pPr>
        <w:pStyle w:val="TOC2"/>
        <w:tabs>
          <w:tab w:val="right" w:leader="dot" w:pos="8306"/>
        </w:tabs>
      </w:pPr>
      <w:hyperlink w:anchor="_Toc4965" w:history="1">
        <w:r>
          <w:rPr>
            <w:rFonts w:ascii="仿宋" w:eastAsia="仿宋" w:hAnsi="仿宋" w:cs="仿宋" w:hint="eastAsia"/>
            <w:lang w:eastAsia="zh-CN"/>
          </w:rPr>
          <w:t>(三)、工艺技术方案要求</w:t>
        </w:r>
        <w:r>
          <w:tab/>
        </w:r>
        <w:r>
          <w:fldChar w:fldCharType="begin"/>
        </w:r>
        <w:r>
          <w:instrText xml:space="preserve"> PAGEREF _Toc4965 \h </w:instrText>
        </w:r>
        <w:r>
          <w:fldChar w:fldCharType="separate"/>
        </w:r>
        <w:r>
          <w:t>32</w:t>
        </w:r>
        <w:r>
          <w:fldChar w:fldCharType="end"/>
        </w:r>
      </w:hyperlink>
    </w:p>
    <w:p>
      <w:pPr>
        <w:pStyle w:val="TOC1"/>
        <w:tabs>
          <w:tab w:val="right" w:leader="dot" w:pos="8306"/>
        </w:tabs>
      </w:pPr>
      <w:hyperlink w:anchor="_Toc19811" w:history="1">
        <w:r>
          <w:rPr>
            <w:rFonts w:ascii="仿宋" w:eastAsia="仿宋" w:hAnsi="仿宋" w:cs="仿宋" w:hint="eastAsia"/>
            <w:lang w:eastAsia="zh-CN"/>
          </w:rPr>
          <w:t>十、补钙品项目社会影响</w:t>
        </w:r>
        <w:r>
          <w:tab/>
        </w:r>
        <w:r>
          <w:fldChar w:fldCharType="begin"/>
        </w:r>
        <w:r>
          <w:instrText xml:space="preserve"> PAGEREF _Toc19811 \h </w:instrText>
        </w:r>
        <w:r>
          <w:fldChar w:fldCharType="separate"/>
        </w:r>
        <w:r>
          <w:t>34</w:t>
        </w:r>
        <w:r>
          <w:fldChar w:fldCharType="end"/>
        </w:r>
      </w:hyperlink>
    </w:p>
    <w:p>
      <w:pPr>
        <w:pStyle w:val="TOC2"/>
        <w:tabs>
          <w:tab w:val="right" w:leader="dot" w:pos="8306"/>
        </w:tabs>
      </w:pPr>
      <w:hyperlink w:anchor="_Toc29214" w:history="1">
        <w:r>
          <w:rPr>
            <w:rFonts w:ascii="仿宋" w:eastAsia="仿宋" w:hAnsi="仿宋" w:cs="仿宋" w:hint="eastAsia"/>
            <w:lang w:eastAsia="zh-CN"/>
          </w:rPr>
          <w:t>(一)、社会责任与义务</w:t>
        </w:r>
        <w:r>
          <w:tab/>
        </w:r>
        <w:r>
          <w:fldChar w:fldCharType="begin"/>
        </w:r>
        <w:r>
          <w:instrText xml:space="preserve"> PAGEREF _Toc29214 \h </w:instrText>
        </w:r>
        <w:r>
          <w:fldChar w:fldCharType="separate"/>
        </w:r>
        <w:r>
          <w:t>34</w:t>
        </w:r>
        <w:r>
          <w:fldChar w:fldCharType="end"/>
        </w:r>
      </w:hyperlink>
    </w:p>
    <w:p>
      <w:pPr>
        <w:pStyle w:val="TOC2"/>
        <w:tabs>
          <w:tab w:val="right" w:leader="dot" w:pos="8306"/>
        </w:tabs>
      </w:pPr>
      <w:hyperlink w:anchor="_Toc28218" w:history="1">
        <w:r>
          <w:rPr>
            <w:rFonts w:ascii="仿宋" w:eastAsia="仿宋" w:hAnsi="仿宋" w:cs="仿宋" w:hint="eastAsia"/>
            <w:lang w:eastAsia="zh-CN"/>
          </w:rPr>
          <w:t>(二)、社会参与与沟通</w:t>
        </w:r>
        <w:r>
          <w:tab/>
        </w:r>
        <w:r>
          <w:fldChar w:fldCharType="begin"/>
        </w:r>
        <w:r>
          <w:instrText xml:space="preserve"> PAGEREF _Toc28218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19" w:history="1">
        <w:r>
          <w:rPr>
            <w:rFonts w:ascii="仿宋" w:eastAsia="仿宋" w:hAnsi="仿宋" w:cs="仿宋" w:hint="eastAsia"/>
            <w:lang w:eastAsia="zh-CN"/>
          </w:rPr>
          <w:t>十一、补钙品项目环境影响分析</w:t>
        </w:r>
        <w:r>
          <w:tab/>
        </w:r>
        <w:r>
          <w:fldChar w:fldCharType="begin"/>
        </w:r>
        <w:r>
          <w:instrText xml:space="preserve"> PAGEREF _Toc21419 \h </w:instrText>
        </w:r>
        <w:r>
          <w:fldChar w:fldCharType="separate"/>
        </w:r>
        <w:r>
          <w:t>36</w:t>
        </w:r>
        <w:r>
          <w:fldChar w:fldCharType="end"/>
        </w:r>
      </w:hyperlink>
    </w:p>
    <w:p>
      <w:pPr>
        <w:pStyle w:val="TOC2"/>
        <w:tabs>
          <w:tab w:val="right" w:leader="dot" w:pos="8306"/>
        </w:tabs>
      </w:pPr>
      <w:hyperlink w:anchor="_Toc3065" w:history="1">
        <w:r>
          <w:rPr>
            <w:rFonts w:ascii="仿宋" w:eastAsia="仿宋" w:hAnsi="仿宋" w:cs="仿宋" w:hint="eastAsia"/>
            <w:lang w:eastAsia="zh-CN"/>
          </w:rPr>
          <w:t>(一)、建设区域环境质量现状</w:t>
        </w:r>
        <w:r>
          <w:tab/>
        </w:r>
        <w:r>
          <w:fldChar w:fldCharType="begin"/>
        </w:r>
        <w:r>
          <w:instrText xml:space="preserve"> PAGEREF _Toc3065 \h </w:instrText>
        </w:r>
        <w:r>
          <w:fldChar w:fldCharType="separate"/>
        </w:r>
        <w:r>
          <w:t>36</w:t>
        </w:r>
        <w:r>
          <w:fldChar w:fldCharType="end"/>
        </w:r>
      </w:hyperlink>
    </w:p>
    <w:p>
      <w:pPr>
        <w:pStyle w:val="TOC2"/>
        <w:tabs>
          <w:tab w:val="right" w:leader="dot" w:pos="8306"/>
        </w:tabs>
      </w:pPr>
      <w:hyperlink w:anchor="_Toc1882" w:history="1">
        <w:r>
          <w:rPr>
            <w:rFonts w:ascii="仿宋" w:eastAsia="仿宋" w:hAnsi="仿宋" w:cs="仿宋" w:hint="eastAsia"/>
            <w:lang w:eastAsia="zh-CN"/>
          </w:rPr>
          <w:t>(二)、建设期环境保护</w:t>
        </w:r>
        <w:r>
          <w:tab/>
        </w:r>
        <w:r>
          <w:fldChar w:fldCharType="begin"/>
        </w:r>
        <w:r>
          <w:instrText xml:space="preserve"> PAGEREF _Toc1882 \h </w:instrText>
        </w:r>
        <w:r>
          <w:fldChar w:fldCharType="separate"/>
        </w:r>
        <w:r>
          <w:t>37</w:t>
        </w:r>
        <w:r>
          <w:fldChar w:fldCharType="end"/>
        </w:r>
      </w:hyperlink>
    </w:p>
    <w:p>
      <w:pPr>
        <w:pStyle w:val="TOC2"/>
        <w:tabs>
          <w:tab w:val="right" w:leader="dot" w:pos="8306"/>
        </w:tabs>
      </w:pPr>
      <w:hyperlink w:anchor="_Toc19912" w:history="1">
        <w:r>
          <w:rPr>
            <w:rFonts w:ascii="仿宋" w:eastAsia="仿宋" w:hAnsi="仿宋" w:cs="仿宋" w:hint="eastAsia"/>
            <w:lang w:eastAsia="zh-CN"/>
          </w:rPr>
          <w:t>(三)、运营期环境保护</w:t>
        </w:r>
        <w:r>
          <w:tab/>
        </w:r>
        <w:r>
          <w:fldChar w:fldCharType="begin"/>
        </w:r>
        <w:r>
          <w:instrText xml:space="preserve"> PAGEREF _Toc19912 \h </w:instrText>
        </w:r>
        <w:r>
          <w:fldChar w:fldCharType="separate"/>
        </w:r>
        <w:r>
          <w:t>39</w:t>
        </w:r>
        <w:r>
          <w:fldChar w:fldCharType="end"/>
        </w:r>
      </w:hyperlink>
    </w:p>
    <w:p>
      <w:pPr>
        <w:pStyle w:val="TOC2"/>
        <w:tabs>
          <w:tab w:val="right" w:leader="dot" w:pos="8306"/>
        </w:tabs>
      </w:pPr>
      <w:hyperlink w:anchor="_Toc8317" w:history="1">
        <w:r>
          <w:rPr>
            <w:rFonts w:ascii="仿宋" w:eastAsia="仿宋" w:hAnsi="仿宋" w:cs="仿宋" w:hint="eastAsia"/>
            <w:lang w:eastAsia="zh-CN"/>
          </w:rPr>
          <w:t>(四)、补钙品项目建设对区域经济的影响</w:t>
        </w:r>
        <w:r>
          <w:tab/>
        </w:r>
        <w:r>
          <w:fldChar w:fldCharType="begin"/>
        </w:r>
        <w:r>
          <w:instrText xml:space="preserve"> PAGEREF _Toc8317 \h </w:instrText>
        </w:r>
        <w:r>
          <w:fldChar w:fldCharType="separate"/>
        </w:r>
        <w:r>
          <w:t>40</w:t>
        </w:r>
        <w:r>
          <w:fldChar w:fldCharType="end"/>
        </w:r>
      </w:hyperlink>
    </w:p>
    <w:p>
      <w:pPr>
        <w:pStyle w:val="TOC2"/>
        <w:tabs>
          <w:tab w:val="right" w:leader="dot" w:pos="8306"/>
        </w:tabs>
      </w:pPr>
      <w:hyperlink w:anchor="_Toc1871" w:history="1">
        <w:r>
          <w:rPr>
            <w:rFonts w:ascii="仿宋" w:eastAsia="仿宋" w:hAnsi="仿宋" w:cs="仿宋" w:hint="eastAsia"/>
            <w:lang w:eastAsia="zh-CN"/>
          </w:rPr>
          <w:t>(五)、废弃物处理</w:t>
        </w:r>
        <w:r>
          <w:tab/>
        </w:r>
        <w:r>
          <w:fldChar w:fldCharType="begin"/>
        </w:r>
        <w:r>
          <w:instrText xml:space="preserve"> PAGEREF _Toc1871 \h </w:instrText>
        </w:r>
        <w:r>
          <w:fldChar w:fldCharType="separate"/>
        </w:r>
        <w:r>
          <w:t>42</w:t>
        </w:r>
        <w:r>
          <w:fldChar w:fldCharType="end"/>
        </w:r>
      </w:hyperlink>
    </w:p>
    <w:p>
      <w:pPr>
        <w:pStyle w:val="TOC2"/>
        <w:tabs>
          <w:tab w:val="right" w:leader="dot" w:pos="8306"/>
        </w:tabs>
      </w:pPr>
      <w:hyperlink w:anchor="_Toc820" w:history="1">
        <w:r>
          <w:rPr>
            <w:rFonts w:ascii="仿宋" w:eastAsia="仿宋" w:hAnsi="仿宋" w:cs="仿宋" w:hint="eastAsia"/>
            <w:lang w:eastAsia="zh-CN"/>
          </w:rPr>
          <w:t>(六)、特殊环境影响分析</w:t>
        </w:r>
        <w:r>
          <w:tab/>
        </w:r>
        <w:r>
          <w:fldChar w:fldCharType="begin"/>
        </w:r>
        <w:r>
          <w:instrText xml:space="preserve"> PAGEREF _Toc820 \h </w:instrText>
        </w:r>
        <w:r>
          <w:fldChar w:fldCharType="separate"/>
        </w:r>
        <w:r>
          <w:t>43</w:t>
        </w:r>
        <w:r>
          <w:fldChar w:fldCharType="end"/>
        </w:r>
      </w:hyperlink>
    </w:p>
    <w:p>
      <w:pPr>
        <w:pStyle w:val="TOC2"/>
        <w:tabs>
          <w:tab w:val="right" w:leader="dot" w:pos="8306"/>
        </w:tabs>
      </w:pPr>
      <w:hyperlink w:anchor="_Toc22244" w:history="1">
        <w:r>
          <w:rPr>
            <w:rFonts w:ascii="仿宋" w:eastAsia="仿宋" w:hAnsi="仿宋" w:cs="仿宋" w:hint="eastAsia"/>
            <w:lang w:eastAsia="zh-CN"/>
          </w:rPr>
          <w:t>(七)、清洁生产</w:t>
        </w:r>
        <w:r>
          <w:tab/>
        </w:r>
        <w:r>
          <w:fldChar w:fldCharType="begin"/>
        </w:r>
        <w:r>
          <w:instrText xml:space="preserve"> PAGEREF _Toc22244 \h </w:instrText>
        </w:r>
        <w:r>
          <w:fldChar w:fldCharType="separate"/>
        </w:r>
        <w:r>
          <w:t>44</w:t>
        </w:r>
        <w:r>
          <w:fldChar w:fldCharType="end"/>
        </w:r>
      </w:hyperlink>
    </w:p>
    <w:p>
      <w:pPr>
        <w:pStyle w:val="TOC2"/>
        <w:tabs>
          <w:tab w:val="right" w:leader="dot" w:pos="8306"/>
        </w:tabs>
      </w:pPr>
      <w:hyperlink w:anchor="_Toc15466" w:history="1">
        <w:r>
          <w:rPr>
            <w:rFonts w:ascii="仿宋" w:eastAsia="仿宋" w:hAnsi="仿宋" w:cs="仿宋" w:hint="eastAsia"/>
            <w:lang w:eastAsia="zh-CN"/>
          </w:rPr>
          <w:t>(八)、环境保护综合评价</w:t>
        </w:r>
        <w:r>
          <w:tab/>
        </w:r>
        <w:r>
          <w:fldChar w:fldCharType="begin"/>
        </w:r>
        <w:r>
          <w:instrText xml:space="preserve"> PAGEREF _Toc15466 \h </w:instrText>
        </w:r>
        <w:r>
          <w:fldChar w:fldCharType="separate"/>
        </w:r>
        <w:r>
          <w:t>45</w:t>
        </w:r>
        <w:r>
          <w:fldChar w:fldCharType="end"/>
        </w:r>
      </w:hyperlink>
    </w:p>
    <w:p>
      <w:pPr>
        <w:pStyle w:val="TOC1"/>
        <w:tabs>
          <w:tab w:val="right" w:leader="dot" w:pos="8306"/>
        </w:tabs>
      </w:pPr>
      <w:hyperlink w:anchor="_Toc1543" w:history="1">
        <w:r>
          <w:rPr>
            <w:rFonts w:ascii="仿宋" w:eastAsia="仿宋" w:hAnsi="仿宋" w:cs="仿宋" w:hint="eastAsia"/>
            <w:lang w:eastAsia="zh-CN"/>
          </w:rPr>
          <w:t>十二、补钙品项目经营效益</w:t>
        </w:r>
        <w:r>
          <w:tab/>
        </w:r>
        <w:r>
          <w:fldChar w:fldCharType="begin"/>
        </w:r>
        <w:r>
          <w:instrText xml:space="preserve"> PAGEREF _Toc1543 \h </w:instrText>
        </w:r>
        <w:r>
          <w:fldChar w:fldCharType="separate"/>
        </w:r>
        <w:r>
          <w:t>47</w:t>
        </w:r>
        <w:r>
          <w:fldChar w:fldCharType="end"/>
        </w:r>
      </w:hyperlink>
    </w:p>
    <w:p>
      <w:pPr>
        <w:pStyle w:val="TOC2"/>
        <w:tabs>
          <w:tab w:val="right" w:leader="dot" w:pos="8306"/>
        </w:tabs>
      </w:pPr>
      <w:hyperlink w:anchor="_Toc9942" w:history="1">
        <w:r>
          <w:rPr>
            <w:rFonts w:ascii="仿宋" w:eastAsia="仿宋" w:hAnsi="仿宋" w:cs="仿宋" w:hint="eastAsia"/>
            <w:lang w:eastAsia="zh-CN"/>
          </w:rPr>
          <w:t>(一)、经济评价财务测算</w:t>
        </w:r>
        <w:r>
          <w:tab/>
        </w:r>
        <w:r>
          <w:fldChar w:fldCharType="begin"/>
        </w:r>
        <w:r>
          <w:instrText xml:space="preserve"> PAGEREF _Toc9942 \h </w:instrText>
        </w:r>
        <w:r>
          <w:fldChar w:fldCharType="separate"/>
        </w:r>
        <w:r>
          <w:t>47</w:t>
        </w:r>
        <w:r>
          <w:fldChar w:fldCharType="end"/>
        </w:r>
      </w:hyperlink>
    </w:p>
    <w:p>
      <w:pPr>
        <w:pStyle w:val="TOC2"/>
        <w:tabs>
          <w:tab w:val="right" w:leader="dot" w:pos="8306"/>
        </w:tabs>
      </w:pPr>
      <w:hyperlink w:anchor="_Toc18145" w:history="1">
        <w:r>
          <w:rPr>
            <w:rFonts w:ascii="仿宋" w:eastAsia="仿宋" w:hAnsi="仿宋" w:cs="仿宋" w:hint="eastAsia"/>
            <w:lang w:eastAsia="zh-CN"/>
          </w:rPr>
          <w:t>(二)、补钙品项目盈利能力分析</w:t>
        </w:r>
        <w:r>
          <w:tab/>
        </w:r>
        <w:r>
          <w:fldChar w:fldCharType="begin"/>
        </w:r>
        <w:r>
          <w:instrText xml:space="preserve"> PAGEREF _Toc18145 \h </w:instrText>
        </w:r>
        <w:r>
          <w:fldChar w:fldCharType="separate"/>
        </w:r>
        <w:r>
          <w:t>48</w:t>
        </w:r>
        <w:r>
          <w:fldChar w:fldCharType="end"/>
        </w:r>
      </w:hyperlink>
    </w:p>
    <w:p>
      <w:pPr>
        <w:pStyle w:val="TOC1"/>
        <w:tabs>
          <w:tab w:val="right" w:leader="dot" w:pos="8306"/>
        </w:tabs>
      </w:pPr>
      <w:hyperlink w:anchor="_Toc11530" w:history="1">
        <w:r>
          <w:rPr>
            <w:rFonts w:ascii="仿宋" w:eastAsia="仿宋" w:hAnsi="仿宋" w:cs="仿宋" w:hint="eastAsia"/>
            <w:lang w:eastAsia="zh-CN"/>
          </w:rPr>
          <w:t>十三、补钙品项目实施保障措施</w:t>
        </w:r>
        <w:r>
          <w:tab/>
        </w:r>
        <w:r>
          <w:fldChar w:fldCharType="begin"/>
        </w:r>
        <w:r>
          <w:instrText xml:space="preserve"> PAGEREF _Toc11530 \h </w:instrText>
        </w:r>
        <w:r>
          <w:fldChar w:fldCharType="separate"/>
        </w:r>
        <w:r>
          <w:t>49</w:t>
        </w:r>
        <w:r>
          <w:fldChar w:fldCharType="end"/>
        </w:r>
      </w:hyperlink>
    </w:p>
    <w:p>
      <w:pPr>
        <w:pStyle w:val="TOC2"/>
        <w:tabs>
          <w:tab w:val="right" w:leader="dot" w:pos="8306"/>
        </w:tabs>
      </w:pPr>
      <w:hyperlink w:anchor="_Toc32420" w:history="1">
        <w:r>
          <w:rPr>
            <w:rFonts w:ascii="仿宋" w:eastAsia="仿宋" w:hAnsi="仿宋" w:cs="仿宋" w:hint="eastAsia"/>
            <w:lang w:eastAsia="zh-CN"/>
          </w:rPr>
          <w:t>(一)、补钙品项目实施保障机制</w:t>
        </w:r>
        <w:r>
          <w:tab/>
        </w:r>
        <w:r>
          <w:fldChar w:fldCharType="begin"/>
        </w:r>
        <w:r>
          <w:instrText xml:space="preserve"> PAGEREF _Toc32420 \h </w:instrText>
        </w:r>
        <w:r>
          <w:fldChar w:fldCharType="separate"/>
        </w:r>
        <w:r>
          <w:t>49</w:t>
        </w:r>
        <w:r>
          <w:fldChar w:fldCharType="end"/>
        </w:r>
      </w:hyperlink>
    </w:p>
    <w:p>
      <w:pPr>
        <w:pStyle w:val="TOC2"/>
        <w:tabs>
          <w:tab w:val="right" w:leader="dot" w:pos="8306"/>
        </w:tabs>
      </w:pPr>
      <w:hyperlink w:anchor="_Toc14535" w:history="1">
        <w:r>
          <w:rPr>
            <w:rFonts w:ascii="仿宋" w:eastAsia="仿宋" w:hAnsi="仿宋" w:cs="仿宋" w:hint="eastAsia"/>
            <w:lang w:eastAsia="zh-CN"/>
          </w:rPr>
          <w:t>(二)、补钙品项目法律合规要求</w:t>
        </w:r>
        <w:r>
          <w:tab/>
        </w:r>
        <w:r>
          <w:fldChar w:fldCharType="begin"/>
        </w:r>
        <w:r>
          <w:instrText xml:space="preserve"> PAGEREF _Toc14535 \h </w:instrText>
        </w:r>
        <w:r>
          <w:fldChar w:fldCharType="separate"/>
        </w:r>
        <w:r>
          <w:t>52</w:t>
        </w:r>
        <w:r>
          <w:fldChar w:fldCharType="end"/>
        </w:r>
      </w:hyperlink>
    </w:p>
    <w:p>
      <w:pPr>
        <w:pStyle w:val="TOC2"/>
        <w:tabs>
          <w:tab w:val="right" w:leader="dot" w:pos="8306"/>
        </w:tabs>
      </w:pPr>
      <w:hyperlink w:anchor="_Toc3067" w:history="1">
        <w:r>
          <w:rPr>
            <w:rFonts w:ascii="仿宋" w:eastAsia="仿宋" w:hAnsi="仿宋" w:cs="仿宋" w:hint="eastAsia"/>
            <w:lang w:eastAsia="zh-CN"/>
          </w:rPr>
          <w:t>(三)、补钙品项目合同管理与法律事务</w:t>
        </w:r>
        <w:r>
          <w:tab/>
        </w:r>
        <w:r>
          <w:fldChar w:fldCharType="begin"/>
        </w:r>
        <w:r>
          <w:instrText xml:space="preserve"> PAGEREF _Toc3067 \h </w:instrText>
        </w:r>
        <w:r>
          <w:fldChar w:fldCharType="separate"/>
        </w:r>
        <w:r>
          <w:t>56</w:t>
        </w:r>
        <w:r>
          <w:fldChar w:fldCharType="end"/>
        </w:r>
      </w:hyperlink>
    </w:p>
    <w:p>
      <w:pPr>
        <w:pStyle w:val="TOC2"/>
        <w:tabs>
          <w:tab w:val="right" w:leader="dot" w:pos="8306"/>
        </w:tabs>
      </w:pPr>
      <w:hyperlink w:anchor="_Toc8758" w:history="1">
        <w:r>
          <w:rPr>
            <w:rFonts w:ascii="仿宋" w:eastAsia="仿宋" w:hAnsi="仿宋" w:cs="仿宋" w:hint="eastAsia"/>
            <w:lang w:eastAsia="zh-CN"/>
          </w:rPr>
          <w:t>(四)、补钙品项目知识产权保护策略</w:t>
        </w:r>
        <w:r>
          <w:tab/>
        </w:r>
        <w:r>
          <w:fldChar w:fldCharType="begin"/>
        </w:r>
        <w:r>
          <w:instrText xml:space="preserve"> PAGEREF _Toc8758 \h </w:instrText>
        </w:r>
        <w:r>
          <w:fldChar w:fldCharType="separate"/>
        </w:r>
        <w:r>
          <w:t>62</w:t>
        </w:r>
        <w:r>
          <w:fldChar w:fldCharType="end"/>
        </w:r>
      </w:hyperlink>
    </w:p>
    <w:p>
      <w:pPr>
        <w:pStyle w:val="TOC1"/>
        <w:tabs>
          <w:tab w:val="right" w:leader="dot" w:pos="8306"/>
        </w:tabs>
      </w:pPr>
      <w:hyperlink w:anchor="_Toc12782" w:history="1">
        <w:r>
          <w:rPr>
            <w:rFonts w:ascii="仿宋" w:eastAsia="仿宋" w:hAnsi="仿宋" w:cs="仿宋" w:hint="eastAsia"/>
            <w:lang w:eastAsia="zh-CN"/>
          </w:rPr>
          <w:t>十四、利益相关者分析与沟通计划</w:t>
        </w:r>
        <w:r>
          <w:tab/>
        </w:r>
        <w:r>
          <w:fldChar w:fldCharType="begin"/>
        </w:r>
        <w:r>
          <w:instrText xml:space="preserve"> PAGEREF _Toc12782 \h </w:instrText>
        </w:r>
        <w:r>
          <w:fldChar w:fldCharType="separate"/>
        </w:r>
        <w:r>
          <w:t>65</w:t>
        </w:r>
        <w:r>
          <w:fldChar w:fldCharType="end"/>
        </w:r>
      </w:hyperlink>
    </w:p>
    <w:p>
      <w:pPr>
        <w:pStyle w:val="TOC2"/>
        <w:tabs>
          <w:tab w:val="right" w:leader="dot" w:pos="8306"/>
        </w:tabs>
      </w:pPr>
      <w:hyperlink w:anchor="_Toc17852" w:history="1">
        <w:r>
          <w:rPr>
            <w:rFonts w:ascii="仿宋" w:eastAsia="仿宋" w:hAnsi="仿宋" w:cs="仿宋" w:hint="eastAsia"/>
            <w:lang w:eastAsia="zh-CN"/>
          </w:rPr>
          <w:t>(一)、利益相关者分析</w:t>
        </w:r>
        <w:r>
          <w:tab/>
        </w:r>
        <w:r>
          <w:fldChar w:fldCharType="begin"/>
        </w:r>
        <w:r>
          <w:instrText xml:space="preserve"> PAGEREF _Toc17852 \h </w:instrText>
        </w:r>
        <w:r>
          <w:fldChar w:fldCharType="separate"/>
        </w:r>
        <w:r>
          <w:t>65</w:t>
        </w:r>
        <w:r>
          <w:fldChar w:fldCharType="end"/>
        </w:r>
      </w:hyperlink>
    </w:p>
    <w:p>
      <w:pPr>
        <w:pStyle w:val="TOC2"/>
        <w:tabs>
          <w:tab w:val="right" w:leader="dot" w:pos="8306"/>
        </w:tabs>
      </w:pPr>
      <w:hyperlink w:anchor="_Toc21216" w:history="1">
        <w:r>
          <w:rPr>
            <w:rFonts w:ascii="仿宋" w:eastAsia="仿宋" w:hAnsi="仿宋" w:cs="仿宋" w:hint="eastAsia"/>
            <w:lang w:eastAsia="zh-CN"/>
          </w:rPr>
          <w:t>(二)、沟通计划</w:t>
        </w:r>
        <w:r>
          <w:tab/>
        </w:r>
        <w:r>
          <w:fldChar w:fldCharType="begin"/>
        </w:r>
        <w:r>
          <w:instrText xml:space="preserve"> PAGEREF _Toc21216 \h </w:instrText>
        </w:r>
        <w:r>
          <w:fldChar w:fldCharType="separate"/>
        </w:r>
        <w:r>
          <w:t>66</w:t>
        </w:r>
        <w:r>
          <w:fldChar w:fldCharType="end"/>
        </w:r>
      </w:hyperlink>
    </w:p>
    <w:p>
      <w:pPr>
        <w:pStyle w:val="TOC1"/>
        <w:tabs>
          <w:tab w:val="right" w:leader="dot" w:pos="8306"/>
        </w:tabs>
      </w:pPr>
      <w:hyperlink w:anchor="_Toc23928" w:history="1">
        <w:r>
          <w:rPr>
            <w:rFonts w:ascii="仿宋" w:eastAsia="仿宋" w:hAnsi="仿宋" w:cs="仿宋" w:hint="eastAsia"/>
            <w:lang w:eastAsia="zh-CN"/>
          </w:rPr>
          <w:t>十五、补钙品项目治理与监督</w:t>
        </w:r>
        <w:r>
          <w:tab/>
        </w:r>
        <w:r>
          <w:fldChar w:fldCharType="begin"/>
        </w:r>
        <w:r>
          <w:instrText xml:space="preserve"> PAGEREF _Toc23928 \h </w:instrText>
        </w:r>
        <w:r>
          <w:fldChar w:fldCharType="separate"/>
        </w:r>
        <w:r>
          <w:t>67</w:t>
        </w:r>
        <w:r>
          <w:fldChar w:fldCharType="end"/>
        </w:r>
      </w:hyperlink>
    </w:p>
    <w:p>
      <w:pPr>
        <w:pStyle w:val="TOC2"/>
        <w:tabs>
          <w:tab w:val="right" w:leader="dot" w:pos="8306"/>
        </w:tabs>
      </w:pPr>
      <w:hyperlink w:anchor="_Toc17559" w:history="1">
        <w:r>
          <w:rPr>
            <w:rFonts w:ascii="仿宋" w:eastAsia="仿宋" w:hAnsi="仿宋" w:cs="仿宋" w:hint="eastAsia"/>
            <w:lang w:eastAsia="zh-CN"/>
          </w:rPr>
          <w:t>(一)、补钙品项目治理结构</w:t>
        </w:r>
        <w:r>
          <w:tab/>
        </w:r>
        <w:r>
          <w:fldChar w:fldCharType="begin"/>
        </w:r>
        <w:r>
          <w:instrText xml:space="preserve"> PAGEREF _Toc17559 \h </w:instrText>
        </w:r>
        <w:r>
          <w:fldChar w:fldCharType="separate"/>
        </w:r>
        <w:r>
          <w:t>67</w:t>
        </w:r>
        <w:r>
          <w:fldChar w:fldCharType="end"/>
        </w:r>
      </w:hyperlink>
    </w:p>
    <w:p>
      <w:pPr>
        <w:pStyle w:val="TOC2"/>
        <w:tabs>
          <w:tab w:val="right" w:leader="dot" w:pos="8306"/>
        </w:tabs>
      </w:pPr>
      <w:hyperlink w:anchor="_Toc25522" w:history="1">
        <w:r>
          <w:rPr>
            <w:rFonts w:ascii="仿宋" w:eastAsia="仿宋" w:hAnsi="仿宋" w:cs="仿宋" w:hint="eastAsia"/>
            <w:lang w:eastAsia="zh-CN"/>
          </w:rPr>
          <w:t>(二)、监督与审计</w:t>
        </w:r>
        <w:r>
          <w:tab/>
        </w:r>
        <w:r>
          <w:fldChar w:fldCharType="begin"/>
        </w:r>
        <w:r>
          <w:instrText xml:space="preserve"> PAGEREF _Toc25522 \h </w:instrText>
        </w:r>
        <w:r>
          <w:fldChar w:fldCharType="separate"/>
        </w:r>
        <w:r>
          <w:t>68</w:t>
        </w:r>
        <w:r>
          <w:fldChar w:fldCharType="end"/>
        </w:r>
      </w:hyperlink>
    </w:p>
    <w:p>
      <w:pPr>
        <w:pStyle w:val="TOC1"/>
        <w:tabs>
          <w:tab w:val="right" w:leader="dot" w:pos="8306"/>
        </w:tabs>
      </w:pPr>
      <w:hyperlink w:anchor="_Toc3439" w:history="1">
        <w:r>
          <w:rPr>
            <w:rFonts w:ascii="仿宋" w:eastAsia="仿宋" w:hAnsi="仿宋" w:cs="仿宋" w:hint="eastAsia"/>
            <w:lang w:eastAsia="zh-CN"/>
          </w:rPr>
          <w:t>十六、供应链管理</w:t>
        </w:r>
        <w:r>
          <w:tab/>
        </w:r>
        <w:r>
          <w:fldChar w:fldCharType="begin"/>
        </w:r>
        <w:r>
          <w:instrText xml:space="preserve"> PAGEREF _Toc3439 \h </w:instrText>
        </w:r>
        <w:r>
          <w:fldChar w:fldCharType="separate"/>
        </w:r>
        <w:r>
          <w:t>70</w:t>
        </w:r>
        <w:r>
          <w:fldChar w:fldCharType="end"/>
        </w:r>
      </w:hyperlink>
    </w:p>
    <w:p>
      <w:pPr>
        <w:pStyle w:val="TOC2"/>
        <w:tabs>
          <w:tab w:val="right" w:leader="dot" w:pos="8306"/>
        </w:tabs>
      </w:pPr>
      <w:hyperlink w:anchor="_Toc11713" w:history="1">
        <w:r>
          <w:rPr>
            <w:rFonts w:ascii="仿宋" w:eastAsia="仿宋" w:hAnsi="仿宋" w:cs="仿宋" w:hint="eastAsia"/>
            <w:lang w:eastAsia="zh-CN"/>
          </w:rPr>
          <w:t>(一)、供应链战略规划</w:t>
        </w:r>
        <w:r>
          <w:tab/>
        </w:r>
        <w:r>
          <w:fldChar w:fldCharType="begin"/>
        </w:r>
        <w:r>
          <w:instrText xml:space="preserve"> PAGEREF _Toc11713 \h </w:instrText>
        </w:r>
        <w:r>
          <w:fldChar w:fldCharType="separate"/>
        </w:r>
        <w:r>
          <w:t>70</w:t>
        </w:r>
        <w:r>
          <w:fldChar w:fldCharType="end"/>
        </w:r>
      </w:hyperlink>
    </w:p>
    <w:p>
      <w:pPr>
        <w:pStyle w:val="TOC2"/>
        <w:tabs>
          <w:tab w:val="right" w:leader="dot" w:pos="8306"/>
        </w:tabs>
      </w:pPr>
      <w:hyperlink w:anchor="_Toc7198" w:history="1">
        <w:r>
          <w:rPr>
            <w:rFonts w:ascii="仿宋" w:eastAsia="仿宋" w:hAnsi="仿宋" w:cs="仿宋" w:hint="eastAsia"/>
            <w:lang w:eastAsia="zh-CN"/>
          </w:rPr>
          <w:t>(二)、供应商选择与合作</w:t>
        </w:r>
        <w:r>
          <w:tab/>
        </w:r>
        <w:r>
          <w:fldChar w:fldCharType="begin"/>
        </w:r>
        <w:r>
          <w:instrText xml:space="preserve"> PAGEREF _Toc7198 \h </w:instrText>
        </w:r>
        <w:r>
          <w:fldChar w:fldCharType="separate"/>
        </w:r>
        <w:r>
          <w:t>71</w:t>
        </w:r>
        <w:r>
          <w:fldChar w:fldCharType="end"/>
        </w:r>
      </w:hyperlink>
    </w:p>
    <w:p>
      <w:pPr>
        <w:pStyle w:val="TOC2"/>
        <w:tabs>
          <w:tab w:val="right" w:leader="dot" w:pos="8306"/>
        </w:tabs>
      </w:pPr>
      <w:hyperlink w:anchor="_Toc11065" w:history="1">
        <w:r>
          <w:rPr>
            <w:rFonts w:ascii="仿宋" w:eastAsia="仿宋" w:hAnsi="仿宋" w:cs="仿宋" w:hint="eastAsia"/>
            <w:lang w:eastAsia="zh-CN"/>
          </w:rPr>
          <w:t>(三)、物流与库存管理</w:t>
        </w:r>
        <w:r>
          <w:tab/>
        </w:r>
        <w:r>
          <w:fldChar w:fldCharType="begin"/>
        </w:r>
        <w:r>
          <w:instrText xml:space="preserve"> PAGEREF _Toc11065 \h </w:instrText>
        </w:r>
        <w:r>
          <w:fldChar w:fldCharType="separate"/>
        </w:r>
        <w:r>
          <w:t>72</w:t>
        </w:r>
        <w:r>
          <w:fldChar w:fldCharType="end"/>
        </w:r>
      </w:hyperlink>
    </w:p>
    <w:p>
      <w:pPr>
        <w:pStyle w:val="TOC1"/>
        <w:tabs>
          <w:tab w:val="right" w:leader="dot" w:pos="8306"/>
        </w:tabs>
      </w:pPr>
      <w:hyperlink w:anchor="_Toc22207" w:history="1">
        <w:r>
          <w:rPr>
            <w:rFonts w:ascii="仿宋" w:eastAsia="仿宋" w:hAnsi="仿宋" w:cs="仿宋" w:hint="eastAsia"/>
            <w:lang w:eastAsia="zh-CN"/>
          </w:rPr>
          <w:t>十七、补钙品项目变更管理</w:t>
        </w:r>
        <w:r>
          <w:tab/>
        </w:r>
        <w:r>
          <w:fldChar w:fldCharType="begin"/>
        </w:r>
        <w:r>
          <w:instrText xml:space="preserve"> PAGEREF _Toc22207 \h </w:instrText>
        </w:r>
        <w:r>
          <w:fldChar w:fldCharType="separate"/>
        </w:r>
        <w:r>
          <w:t>74</w:t>
        </w:r>
        <w:r>
          <w:fldChar w:fldCharType="end"/>
        </w:r>
      </w:hyperlink>
    </w:p>
    <w:p>
      <w:pPr>
        <w:pStyle w:val="TOC2"/>
        <w:tabs>
          <w:tab w:val="right" w:leader="dot" w:pos="8306"/>
        </w:tabs>
      </w:pPr>
      <w:hyperlink w:anchor="_Toc21338" w:history="1">
        <w:r>
          <w:rPr>
            <w:rFonts w:ascii="仿宋" w:eastAsia="仿宋" w:hAnsi="仿宋" w:cs="仿宋" w:hint="eastAsia"/>
            <w:lang w:eastAsia="zh-CN"/>
          </w:rPr>
          <w:t>(一)、变更申请与评估</w:t>
        </w:r>
        <w:r>
          <w:tab/>
        </w:r>
        <w:r>
          <w:fldChar w:fldCharType="begin"/>
        </w:r>
        <w:r>
          <w:instrText xml:space="preserve"> PAGEREF _Toc21338 \h </w:instrText>
        </w:r>
        <w:r>
          <w:fldChar w:fldCharType="separate"/>
        </w:r>
        <w:r>
          <w:t>74</w:t>
        </w:r>
        <w:r>
          <w:fldChar w:fldCharType="end"/>
        </w:r>
      </w:hyperlink>
    </w:p>
    <w:p>
      <w:pPr>
        <w:pStyle w:val="TOC2"/>
        <w:tabs>
          <w:tab w:val="right" w:leader="dot" w:pos="8306"/>
        </w:tabs>
      </w:pPr>
      <w:hyperlink w:anchor="_Toc756" w:history="1">
        <w:r>
          <w:rPr>
            <w:rFonts w:ascii="仿宋" w:eastAsia="仿宋" w:hAnsi="仿宋" w:cs="仿宋" w:hint="eastAsia"/>
            <w:lang w:eastAsia="zh-CN"/>
          </w:rPr>
          <w:t>(二)、变更实施与控制</w:t>
        </w:r>
        <w:r>
          <w:tab/>
        </w:r>
        <w:r>
          <w:fldChar w:fldCharType="begin"/>
        </w:r>
        <w:r>
          <w:instrText xml:space="preserve"> PAGEREF _Toc756 \h </w:instrText>
        </w:r>
        <w:r>
          <w:fldChar w:fldCharType="separate"/>
        </w:r>
        <w:r>
          <w:t>74</w:t>
        </w:r>
        <w:r>
          <w:fldChar w:fldCharType="end"/>
        </w:r>
      </w:hyperlink>
    </w:p>
    <w:p>
      <w:pPr>
        <w:pStyle w:val="TOC1"/>
        <w:tabs>
          <w:tab w:val="right" w:leader="dot" w:pos="8306"/>
        </w:tabs>
      </w:pPr>
      <w:hyperlink w:anchor="_Toc23315" w:history="1">
        <w:r>
          <w:rPr>
            <w:rFonts w:ascii="仿宋" w:eastAsia="仿宋" w:hAnsi="仿宋" w:cs="仿宋" w:hint="eastAsia"/>
            <w:lang w:eastAsia="zh-CN"/>
          </w:rPr>
          <w:t>十八、补钙品项目工程方案分析</w:t>
        </w:r>
        <w:r>
          <w:tab/>
        </w:r>
        <w:r>
          <w:fldChar w:fldCharType="begin"/>
        </w:r>
        <w:r>
          <w:instrText xml:space="preserve"> PAGEREF _Toc23315 \h </w:instrText>
        </w:r>
        <w:r>
          <w:fldChar w:fldCharType="separate"/>
        </w:r>
        <w:r>
          <w:t>75</w:t>
        </w:r>
        <w:r>
          <w:fldChar w:fldCharType="end"/>
        </w:r>
      </w:hyperlink>
    </w:p>
    <w:p>
      <w:pPr>
        <w:pStyle w:val="TOC2"/>
        <w:tabs>
          <w:tab w:val="right" w:leader="dot" w:pos="8306"/>
        </w:tabs>
      </w:pPr>
      <w:hyperlink w:anchor="_Toc22627" w:history="1">
        <w:r>
          <w:rPr>
            <w:rFonts w:ascii="仿宋" w:eastAsia="仿宋" w:hAnsi="仿宋" w:cs="仿宋" w:hint="eastAsia"/>
            <w:lang w:eastAsia="zh-CN"/>
          </w:rPr>
          <w:t>(一)、建筑工程设计原则</w:t>
        </w:r>
        <w:r>
          <w:tab/>
        </w:r>
        <w:r>
          <w:fldChar w:fldCharType="begin"/>
        </w:r>
        <w:r>
          <w:instrText xml:space="preserve"> PAGEREF _Toc22627 \h </w:instrText>
        </w:r>
        <w:r>
          <w:fldChar w:fldCharType="separate"/>
        </w:r>
        <w:r>
          <w:t>75</w:t>
        </w:r>
        <w:r>
          <w:fldChar w:fldCharType="end"/>
        </w:r>
      </w:hyperlink>
    </w:p>
    <w:p>
      <w:pPr>
        <w:pStyle w:val="TOC2"/>
        <w:tabs>
          <w:tab w:val="right" w:leader="dot" w:pos="8306"/>
        </w:tabs>
      </w:pPr>
      <w:hyperlink w:anchor="_Toc24605" w:history="1">
        <w:r>
          <w:rPr>
            <w:rFonts w:ascii="仿宋" w:eastAsia="仿宋" w:hAnsi="仿宋" w:cs="仿宋" w:hint="eastAsia"/>
            <w:lang w:eastAsia="zh-CN"/>
          </w:rPr>
          <w:t>(二)、土建工程建设指标</w:t>
        </w:r>
        <w:r>
          <w:tab/>
        </w:r>
        <w:r>
          <w:fldChar w:fldCharType="begin"/>
        </w:r>
        <w:r>
          <w:instrText xml:space="preserve"> PAGEREF _Toc24605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02"/>
      <w:r>
        <w:rPr>
          <w:rFonts w:ascii="仿宋" w:eastAsia="仿宋" w:hAnsi="仿宋" w:cs="仿宋" w:hint="eastAsia"/>
          <w:sz w:val="28"/>
          <w:lang w:eastAsia="zh-CN"/>
        </w:rPr>
        <w:t>一、补钙品项目危机管理</w:t>
      </w:r>
      <w:bookmarkEnd w:id="2"/>
    </w:p>
    <w:p>
      <w:pPr>
        <w:pStyle w:val="Heading2"/>
        <w:rPr>
          <w:rFonts w:ascii="仿宋" w:eastAsia="仿宋" w:hAnsi="仿宋" w:cs="仿宋" w:hint="eastAsia"/>
          <w:lang w:eastAsia="zh-CN"/>
        </w:rPr>
      </w:pPr>
      <w:bookmarkStart w:id="3" w:name="_Toc43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补钙品项目危机管理中，危机预警与识别是确保补钙品项目稳健运行的核心步骤。通过建立全面的监测机制，补钙品项目团队旨在及时发现和理解潜在的风险和危机因素，以便采取及时的预防和应对措施，确保补钙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首先，通过深入的风险评估，补钙品项目团队全面分析了整个补钙品项目和各个阶段可能存在的威胁。这包括准确评估每个潜在风险的发生概率和可能影响的程度，为后续危机预警提供了有力支持。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钙品项目团队着重于明确定义补钙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钙品项目进展的持续监控，团队能够及时发现潜在问题并作出迅速反应。补钙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在这一阶段，团队的专业素养和反应速度将发挥至关重要的作用，以确保潜在危机能够在初期得到有效的处理，最大程度地减轻负面影响。通过危机预警与识别，补钙品项目得以更有序、可控地推进。</w:t>
      </w:r>
    </w:p>
    <w:p>
      <w:pPr>
        <w:pStyle w:val="Heading2"/>
        <w:ind w:firstLine="560" w:firstLineChars="200"/>
        <w:rPr>
          <w:rFonts w:ascii="仿宋" w:eastAsia="仿宋" w:hAnsi="仿宋" w:cs="仿宋" w:hint="eastAsia"/>
          <w:sz w:val="28"/>
          <w:lang w:eastAsia="zh-CN"/>
        </w:rPr>
      </w:pPr>
      <w:bookmarkStart w:id="4" w:name="_Toc310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在危机发生时，补钙品项目团队立即行动，成立了应急小组。该小组的任务是迅速制定并实施紧急应对措施，以最小化潜在损失。以下是采取的主要措施：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暂停补钙品项目进度：为遏制危机蔓延，补钙品项目暂时停止进行，以便全面评估当前状况。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资源重新分配：重新评估补钙品项目资源的分配，确保最大限度地减小损失。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实时沟通：与关键利益相关者建立实时沟通机制，向他们传递补钙品项目危机的实际状况，保障补钙品项目核心利益。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在紧急应对的同时，补钙品项目团队强调了团队协作和有效沟通的重要性。以下是团队协作的关键举措：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信息共享机制：建立了信息共享平台，确保团队成员能够及时获取补钙品项目危机的实时信息。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领导者沟通：补钙品项目领导者通过定期会议和即时沟通工具，指导团队应对危机，保持团队稳定运行。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随着危机得到初步控制，补钙品项目团队转向制定恢复计划，以确保补钙品项目能够从中迅速恢复。主要恢复计划包括：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修复受损的进度计划：重新评估补钙品项目进度，制定修复计划，确保补钙品项目尽快回归正常进程。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重新调整资源分配：优化资源分配，确保补钙品项目在有限资源下高效运转。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风险管理机制加强：对补钙品项目风险进行全面评估，制定更强化的风险管理策略，以预防未来可能的危机。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293"/>
      <w:r>
        <w:rPr>
          <w:rFonts w:ascii="仿宋" w:eastAsia="仿宋" w:hAnsi="仿宋" w:cs="仿宋" w:hint="eastAsia"/>
          <w:sz w:val="28"/>
          <w:lang w:eastAsia="zh-CN"/>
        </w:rPr>
        <w:t>二、补钙品项目选址可行性分析</w:t>
      </w:r>
      <w:bookmarkEnd w:id="5"/>
    </w:p>
    <w:p>
      <w:pPr>
        <w:pStyle w:val="Heading2"/>
        <w:rPr>
          <w:rFonts w:ascii="仿宋" w:eastAsia="仿宋" w:hAnsi="仿宋" w:cs="仿宋" w:hint="eastAsia"/>
          <w:lang w:eastAsia="zh-CN"/>
        </w:rPr>
      </w:pPr>
      <w:bookmarkStart w:id="6" w:name="_Toc4327"/>
      <w:r>
        <w:rPr>
          <w:rFonts w:ascii="仿宋" w:eastAsia="仿宋" w:hAnsi="仿宋" w:cs="仿宋" w:hint="eastAsia"/>
          <w:lang w:eastAsia="zh-CN"/>
        </w:rPr>
        <w:t>(一)、补钙品项目选址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该补钙品项目选址位于XX省XX市XX区XXX街道</w:t>
      </w:r>
    </w:p>
    <w:p>
      <w:pPr>
        <w:pStyle w:val="Heading2"/>
        <w:ind w:firstLine="560" w:firstLineChars="200"/>
        <w:rPr>
          <w:rFonts w:ascii="仿宋" w:eastAsia="仿宋" w:hAnsi="仿宋" w:cs="仿宋" w:hint="eastAsia"/>
          <w:sz w:val="28"/>
          <w:lang w:eastAsia="zh-CN"/>
        </w:rPr>
      </w:pPr>
      <w:bookmarkStart w:id="7" w:name="_Toc296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补钙品项目的征地面积将根据补钙品项目的实际规模和需求进行精确规划。具体面积XXX平方米，旨在确保补钙品项目不仅能够满足当前的发展需求，还能够预留空间以适应未来的扩展。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净用地面积是在征地面积基础上去除不可利用面积后的实际可开发用地。具体面积XXX平方米，考虑到环保、交通、安全等多方面因素，以确保补钙品项目在整体利用效率上达到最优。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补钙品项目计划建设的建筑总规模具体面积XXX平方米。这一规模的确定综合考虑了补钙品项目的性质、规模，以及城市规划的相关要求，确保建筑布局与周边环境协调一致。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绿地率是补钙品项目用地中被规划为绿地的比例。具体面积XXX平方米，旨在通过合理规划绿地，改善补钙品项目周边环境，提升居民生活质量，并符合城市整体绿化规划。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容积率是用地上可以建设的建筑总体积与用地面积之比。具体面积XXX，通过合理的容积率规划，确保补钙品项目建筑规模与周边环境和谐共生。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确保补钙品项目选址与当地城市规划相一致，具体面积XXX平方米。通过与城市规划部门深入沟通，确保补钙品项目不仅符合城市的整体发展方向，还能够融入城市的发展布局，为城市的长远发展贡献力量。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充分了解并确保补钙品项目选址符合当地产业政策，具体面积XXX平方米。这包括补钙品项目对当地经济的促进作用，以及对相关产业的带动效应，确保补钙品项目与地方政府的产业政策保持一致，促进共赢合作。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用地总体要求必须符合环保和可持续发展的原则，具体面积XXX平方米。通过采用绿色建筑设计、节能减排等措施，确保补钙品项目在建设和运营过程中对环境的影响最小化，达到可持续发展的要求。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确保补钙品项目选址具备必要的公共设施配套，具体面积XXX平方米。这包括交通便利性、教育、医疗等基础设施，以提高居民生活品质，使得补钙品项目选址更具吸引力。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考虑用地总体要求对当地社会稳定性的影响，具体面积XXX平方米。通过深入了解当地社区反馈，确保补钙品项目的选址和建设过程对当地社会和谐稳定产生积极作用。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补钙品项目选址不仅符合法规和规划，还在实际操作中具有可行性。这一全面规划将为补钙品项目的成功实施提供坚实的基础，确保补钙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56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补钙品项目的设备规划和空间设计中，我们将采取灵活设备布局的措施。设备布局将根据实际需求进行灵活设计，避免不必要的浪费。通过合理规划设备摆放位置，我们将提高设备的利用率，减少设备间距，以确保补钙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补钙品项目内部引入共享设施的概念，例如共享会议室、办公区等。通过这种方式，我们可以减少对资源的重复建设，提高资源共享效率，从而减小补钙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0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补钙品项目的总图布置中，我们将不同功能区域进行明确的规划，以最大程度满足补钙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08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我们首先关注市场因素，包括潜在客户分布、竞争对手位置、市场需求等。通过深入的市场调研，我们能够更准确地评估选址对于市场开拓和产品销售的影响，确保补钙品项目能够在有利的市场环境中蓬勃发展。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补钙品项目对环境的影响是综合评价的重要因素之一。我们将详细考虑选址周边的自然环境、生态保护区、水源地等情况，确保补钙品项目的建设和运营对环境影响最小化，并符合当地的环保法规标准。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对选址的评价还需充分考虑当地政府的产业政策和法规。我们将详细了解补钙品项目所在地的相关政策，确保补钙品项目的规划和运营与当地法规相符，降低不必要的法律风险。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考虑到社会稳定性对企业运营的重要性，我们将评估选址地区的社会安全情况、劳工关系、社区反馈等方面，以确保补钙品项目的建设和运营不会受到社会稳定性的负面影响。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最后，我们将综合考虑用地成本，包括土地购置费用、土地开发成本等。通过对用地成本的详细评估，我们能够做出更为精确的经济效益分析，为补钙品项目的投资决策提供有力支持。</w:t>
      </w:r>
    </w:p>
    <w:p>
      <w:pPr>
        <w:pStyle w:val="Heading1"/>
        <w:ind w:firstLine="560" w:firstLineChars="200"/>
        <w:rPr>
          <w:rFonts w:ascii="仿宋" w:eastAsia="仿宋" w:hAnsi="仿宋" w:cs="仿宋" w:hint="eastAsia"/>
          <w:sz w:val="28"/>
          <w:lang w:eastAsia="zh-CN"/>
        </w:rPr>
      </w:pPr>
      <w:bookmarkStart w:id="11" w:name="_Toc28766"/>
      <w:r>
        <w:rPr>
          <w:rFonts w:ascii="仿宋" w:eastAsia="仿宋" w:hAnsi="仿宋" w:cs="仿宋" w:hint="eastAsia"/>
          <w:sz w:val="28"/>
          <w:lang w:eastAsia="zh-CN"/>
        </w:rPr>
        <w:t>三、补钙品项目土建工程</w:t>
      </w:r>
      <w:bookmarkEnd w:id="11"/>
    </w:p>
    <w:p>
      <w:pPr>
        <w:pStyle w:val="Heading2"/>
        <w:rPr>
          <w:rFonts w:ascii="仿宋" w:eastAsia="仿宋" w:hAnsi="仿宋" w:cs="仿宋" w:hint="eastAsia"/>
          <w:lang w:eastAsia="zh-CN"/>
        </w:rPr>
      </w:pPr>
      <w:bookmarkStart w:id="12" w:name="_Toc2742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在补钙品项目的建筑工程设计中，我们将秉承一系列重要的设计原则，以确保补钙品项目建筑在功能、美观、可持续性等方面达到最佳效果。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首要原则是确保建筑的功能性得到最大化的发挥。我们将充分理解补钙品项目的实际需求，合理布局各个功能区域，保证建筑在满足业务需求的同时，提供高效的工作环境。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在建筑设计中，我们将综合考虑建设和运营成本。通过精细的经济效益分析，确保设计方案在高效利用资源的同时，对补钙品项目的长期盈利能力有积极的贡献。</w:t>
      </w:r>
    </w:p>
    <w:p>
      <w:pPr>
        <w:pStyle w:val="Heading2"/>
        <w:ind w:firstLine="560" w:firstLineChars="200"/>
        <w:rPr>
          <w:rFonts w:ascii="仿宋" w:eastAsia="仿宋" w:hAnsi="仿宋" w:cs="仿宋" w:hint="eastAsia"/>
          <w:sz w:val="28"/>
          <w:lang w:eastAsia="zh-CN"/>
        </w:rPr>
      </w:pPr>
      <w:bookmarkStart w:id="13" w:name="_Toc350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品项目的土建工程设计中，我们将精准设定设计年限，结合补钙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补钙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70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补钙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补钙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补钙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24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本期工程补钙品项目预计总建筑面积XXX平方米，其中：计容建筑面积XXX平方米，计划建筑工程投资XX万元，占补钙品项目总投资的XX%。</w:t>
      </w:r>
    </w:p>
    <w:p>
      <w:pPr>
        <w:pStyle w:val="Heading1"/>
        <w:ind w:firstLine="560" w:firstLineChars="200"/>
        <w:rPr>
          <w:rFonts w:ascii="仿宋" w:eastAsia="仿宋" w:hAnsi="仿宋" w:cs="仿宋" w:hint="eastAsia"/>
          <w:sz w:val="28"/>
          <w:lang w:eastAsia="zh-CN"/>
        </w:rPr>
      </w:pPr>
      <w:bookmarkStart w:id="16" w:name="_Toc2425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9969"/>
      <w:r>
        <w:rPr>
          <w:rFonts w:ascii="仿宋" w:eastAsia="仿宋" w:hAnsi="仿宋" w:cs="仿宋" w:hint="eastAsia"/>
          <w:lang w:eastAsia="zh-CN"/>
        </w:rPr>
        <w:t>(一)、补钙品行业分析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补钙品行业一直以来都是市场的关注焦点。行业内的发展趋势、竞争态势以及潜在机会都对补钙品项目的推进产生深远的影响。通过深入研究行业的整体概貌，我们将更好地理解行业的核心特征，为补钙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品行业，技术一直是推动创新和发展的关键因素。我们将对当前技术趋势进行详尽分析，包括但不限于人工智能、大数据应用、先进制造技术等。这有助于补钙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补钙品项目成功的基础。我们将对主要竞争对手进行深入研究，包括其市场份额、产品特点、市场定位等。通过全面了解竞争对手的优势和劣势，补钙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823"/>
      <w:r>
        <w:rPr>
          <w:rFonts w:ascii="仿宋" w:eastAsia="仿宋" w:hAnsi="仿宋" w:cs="仿宋" w:hint="eastAsia"/>
          <w:sz w:val="28"/>
          <w:lang w:eastAsia="zh-CN"/>
        </w:rPr>
        <w:t>(二)、补钙品市场分析预测</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通过对市场规模的深入调研，我们将预测补钙品市场未来的增长趋势。这包括市场的整体规模、各细分领域的发展趋势等。补钙品项目可以根据市场的扩张速度和潜在机会，制定更符合市场需求的发展策略。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了解消费者的需求是市场分析的核心。我们将通过调查研究，深入挖掘目标消费者的需求特点、购买习惯以及对产品和服务的期望。这有助于补钙品项目更好地定位目标市场，提供更符合消费者期待的解决方案。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补钙品项目实施过程中需要充分考虑的因素。我们将对市场风险进行全面评估，包括但不限于政策法规风险、市场竞争风险、技术变革风险等。通过对潜在风险的深入分析，补钙品项目可以制定相应的风险缓解策略，降低不确定性对补钙品项目的影响。</w:t>
      </w:r>
    </w:p>
    <w:p>
      <w:pPr>
        <w:pStyle w:val="Heading1"/>
        <w:ind w:firstLine="560" w:firstLineChars="200"/>
        <w:rPr>
          <w:rFonts w:ascii="仿宋" w:eastAsia="仿宋" w:hAnsi="仿宋" w:cs="仿宋" w:hint="eastAsia"/>
          <w:sz w:val="28"/>
          <w:lang w:eastAsia="zh-CN"/>
        </w:rPr>
      </w:pPr>
      <w:bookmarkStart w:id="19" w:name="_Toc4196"/>
      <w:r>
        <w:rPr>
          <w:rFonts w:ascii="仿宋" w:eastAsia="仿宋" w:hAnsi="仿宋" w:cs="仿宋" w:hint="eastAsia"/>
          <w:sz w:val="28"/>
          <w:lang w:eastAsia="zh-CN"/>
        </w:rPr>
        <w:t>五、补钙品项目绩效评估</w:t>
      </w:r>
      <w:bookmarkEnd w:id="19"/>
    </w:p>
    <w:p>
      <w:pPr>
        <w:pStyle w:val="Heading2"/>
        <w:rPr>
          <w:rFonts w:ascii="仿宋" w:eastAsia="仿宋" w:hAnsi="仿宋" w:cs="仿宋" w:hint="eastAsia"/>
          <w:lang w:eastAsia="zh-CN"/>
        </w:rPr>
      </w:pPr>
      <w:bookmarkStart w:id="20" w:name="_Toc1686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在补钙品项目中，我们设计了一套全面的绩效评估指标，以确保补钙品项目的可控和成功交付。这些指标跨足补钙品项目目标、成本、进度和质量等多个维度，为我们提供了全面洞察补钙品项目的健康状况。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目标达成率是我们关注的首要指标。我们设定了明确的目标，并通过定期监测和评估，迅速发现并应对潜在的目标偏差。这为补钙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成本绩效是另一个核心关注点。通过实际成本与预算成本的对比分析，我们深入了解成本差异的原因，及时调整资源分配，保持补钙品项目在经济效益方面的合理水平。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进度作为关键的绩效指标之一，得到了精心的关注。我们制定了详细的补钙品项目进度计划，并设立了进度符合度指标，确保实际进度与计划进度保持一致。这使我们能够快速发现和解决潜在的进度问题，保持补钙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补钙品项目绩效的不可或缺的一环。我们引入了一系列的质量标准和客户满意度指标，以确保补钙品项目交付的成果在质量上达到或超越预期水平。通过持续监测这些指标，我们努力提升补钙品项目整体质量水平，为补钙品项目的成功交付提供有力保障。通过这些科学且全面的绩效评估，我们能够更好地引导补钙品项目的持续改进，确保补钙品项目目标的顺利达成。</w:t>
      </w:r>
    </w:p>
    <w:p>
      <w:pPr>
        <w:pStyle w:val="Heading2"/>
        <w:ind w:firstLine="560" w:firstLineChars="200"/>
        <w:rPr>
          <w:rFonts w:ascii="仿宋" w:eastAsia="仿宋" w:hAnsi="仿宋" w:cs="仿宋" w:hint="eastAsia"/>
          <w:sz w:val="28"/>
          <w:lang w:eastAsia="zh-CN"/>
        </w:rPr>
      </w:pPr>
      <w:bookmarkStart w:id="21" w:name="_Toc9577"/>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绩效评估是补钙品项目中的关键环节，为确保补钙品项目达到预期目标，我们采用了多层次、多维度的绩效评估方法。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https://d.book118.com/806243131032010044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906AC"/>
    <w:rsid w:val="619906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43131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2024-02-01T08:49:00Z</dcterms:created>
  <dcterms:modified xsi:type="dcterms:W3CDTF">2024-02-01T08:50:06Z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045E7E3FEA434F5DB3A516C1A841AAD1_11</vt:lpwstr>
  </property>
  <property fmtid="{D5CDD505-2E9C-101B-9397-08002B2CF9AE}" pid="3" name="KSOProductBuildVer">
    <vt:lpwstr>2052-12.1.0.16250</vt:lpwstr>
  </property>
</Properties>
</file>