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2024年材料员之材料员基础知识题库</w:t>
      </w:r>
    </w:p>
    <w:p/>
    <w:p>
      <w:pPr>
        <w:jc w:val="center"/>
      </w:pPr>
      <w:r>
        <w:rPr>
          <w:rFonts w:ascii="黑体" w:hAnsi="黑体"/>
          <w:b/>
          <w:sz w:val="28"/>
        </w:rPr>
        <w:t>第一部分  单选题(200题)</w:t>
      </w:r>
    </w:p>
    <w:p>
      <w:r>
        <w:t>1、抹灰层中主要起保护墙体和找平作用的（　　　）抹灰。</w:t>
        <w:br/>
        <w:t>A.基层</w:t>
        <w:br/>
        <w:t>B.底层</w:t>
        <w:br/>
        <w:t>C.中层</w:t>
        <w:br/>
        <w:t>D.面层</w:t>
        <w:br/>
        <w:br/>
        <w:t xml:space="preserve">【答案】：C </w:t>
      </w:r>
    </w:p>
    <w:p>
      <w:r>
        <w:t>2、县级以上地方各级人民政府应当组织有关部门制定（　　　）的生产安全事故应急救援预案，建立应急救援体系。</w:t>
        <w:br/>
        <w:t>A.本部门</w:t>
        <w:br/>
        <w:t>B.经营单位</w:t>
        <w:br/>
        <w:t>C.本行政区域内</w:t>
        <w:br/>
        <w:t>D.人民政府</w:t>
        <w:br/>
        <w:br/>
        <w:t xml:space="preserve">【答案】：C </w:t>
      </w:r>
    </w:p>
    <w:p>
      <w:pPr>
        <w:sectPr w:rsidSect="00034616">
          <w:pgSz w:w="12240" w:h="15840"/>
          <w:pgMar w:top="1440" w:right="1800" w:bottom="1440" w:left="1800" w:header="720" w:footer="720" w:gutter="0"/>
          <w:cols w:space="720"/>
          <w:docGrid w:linePitch="360"/>
        </w:sectPr>
      </w:pPr>
      <w:r>
        <w:t>3、任何一项工程都具有特定的用途、功能和规模，因此对每项工程的结构、造型、空间分割、设备配置和内外装饰等都有具体的要求，所以工程内容和实物形态都具有（　　　）的特点</w:t>
        <w:br/>
        <w:t>A.动态性</w:t>
        <w:br/>
        <w:t>B.复杂性</w:t>
        <w:br/>
        <w:t>C.层次性</w:t>
        <w:br/>
        <w:t>D.个别性和差异性</w:t>
        <w:br/>
        <w:br/>
        <w:t xml:space="preserve">【答案】：D </w:t>
      </w:r>
    </w:p>
    <w:p>
      <w:r>
        <w:t>4、下列哪一项工程不属于措施项目（　　　）。</w:t>
        <w:br/>
        <w:t>A.脚手架工程</w:t>
        <w:br/>
        <w:t>B.安全文明施工</w:t>
        <w:br/>
        <w:t>C.模板工程</w:t>
        <w:br/>
        <w:t>D.强钢筋混凝土工程</w:t>
        <w:br/>
        <w:br/>
        <w:t xml:space="preserve">【答案】：D </w:t>
      </w:r>
    </w:p>
    <w:p>
      <w:r>
        <w:t>5、当事人既约定违约金，又约定定金的，一方违约时，对方可以（　　　）。</w:t>
        <w:br/>
        <w:t>A.只能选择适用违约金条款</w:t>
        <w:br/>
        <w:t>B.只能选择适用定金条款</w:t>
        <w:br/>
        <w:t>C.选择适用违约金或者定金条款</w:t>
        <w:br/>
        <w:t>D.选择适用违约金和定金条款</w:t>
        <w:br/>
        <w:br/>
        <w:t xml:space="preserve">【答案】：C </w:t>
      </w:r>
    </w:p>
    <w:p>
      <w:r>
        <w:t>6、下列哪种砖不得用于承重墙的砌筑（　　　）。</w:t>
        <w:br/>
        <w:t>A.蒸压灰砂砖</w:t>
        <w:br/>
        <w:t>B.烧结空心砖</w:t>
        <w:br/>
        <w:t>C.烧结普通砖</w:t>
        <w:br/>
        <w:t>D.烧结多孔砖</w:t>
        <w:br/>
        <w:br/>
        <w:t xml:space="preserve">【答案】：B </w:t>
      </w:r>
    </w:p>
    <w:p>
      <w:pPr>
        <w:sectPr w:rsidSect="00034616">
          <w:type w:val="nextPage"/>
          <w:pgSz w:w="12240" w:h="15840"/>
          <w:pgMar w:top="1440" w:right="1800" w:bottom="1440" w:left="1800" w:header="720" w:footer="720" w:gutter="0"/>
          <w:pgNumType w:start="2"/>
          <w:cols w:space="720"/>
          <w:titlePg w:val="0"/>
          <w:docGrid w:linePitch="360"/>
        </w:sectPr>
      </w:pPr>
      <w:r>
        <w:t>7、施工项目进度控制的措施主要有（　　　）。</w:t>
        <w:br/>
        <w:t>A.组织措施、技术措施、合同措施、经济措施、信息管理措施等</w:t>
        <w:br/>
        <w:t>B.管理措施、技术措施、经济措施等</w:t>
        <w:br/>
        <w:t>C.行政措施、技术措施、经济措施等</w:t>
        <w:br/>
        <w:t>D.政策措施、技术措施、经济措施等</w:t>
        <w:br/>
        <w:br/>
        <w:t xml:space="preserve">【答案】：A </w:t>
      </w:r>
    </w:p>
    <w:p>
      <w:r>
        <w:t>8、某现浇混凝土阳台，混凝土强度为C30，悬挑长度为1.5m，当混凝土强度至少达到（　　　）时方可拆除底模板。</w:t>
        <w:br/>
        <w:t>A.30N/mm2</w:t>
        <w:br/>
        <w:t>B.22.5N/mm2</w:t>
        <w:br/>
        <w:t>C.21N/mm2</w:t>
        <w:br/>
        <w:t>D.15N/mm2</w:t>
        <w:br/>
        <w:br/>
        <w:t xml:space="preserve">【答案】：A </w:t>
      </w:r>
    </w:p>
    <w:p>
      <w:r>
        <w:t>9、以弯曲变形为主要变形的杆件称（　　　）。</w:t>
        <w:br/>
        <w:t>A.柱</w:t>
        <w:br/>
        <w:t>B.墙</w:t>
        <w:br/>
        <w:t>C.梁</w:t>
        <w:br/>
        <w:t>D.基础</w:t>
        <w:br/>
        <w:br/>
        <w:t xml:space="preserve">【答案】：C </w:t>
      </w:r>
    </w:p>
    <w:p>
      <w:r>
        <w:t>10、劳动者对用人单位管理人员违章指挥、强令冒险作业，（　　　）执行；对危害生命安全和身体健康的行为，有权提出批评、检举和控告。</w:t>
        <w:br/>
        <w:t>A.必须</w:t>
        <w:br/>
        <w:t>B.选择性</w:t>
        <w:br/>
        <w:t>C.有权拒绝</w:t>
        <w:br/>
        <w:t>D.应该</w:t>
        <w:br/>
        <w:br/>
        <w:t xml:space="preserve">【答案】：C </w:t>
      </w:r>
    </w:p>
    <w:p>
      <w:pPr>
        <w:sectPr w:rsidSect="00034616">
          <w:type w:val="nextPage"/>
          <w:pgSz w:w="12240" w:h="15840"/>
          <w:pgMar w:top="1440" w:right="1800" w:bottom="1440" w:left="1800" w:header="720" w:footer="720" w:gutter="0"/>
          <w:pgNumType w:start="3"/>
          <w:cols w:space="720"/>
          <w:titlePg w:val="0"/>
          <w:docGrid w:linePitch="360"/>
        </w:sectPr>
      </w:pPr>
    </w:p>
    <w:p>
      <w:r>
        <w:t>11、关于合理砂率对混凝土拌合物特性的影响，说法不正确的是（　　　）。</w:t>
        <w:br/>
        <w:t>A.流动性最小</w:t>
        <w:br/>
        <w:t>B.黏聚性良好</w:t>
        <w:br/>
        <w:t>C.保水性良好</w:t>
        <w:br/>
        <w:t>D.水泥用量最小</w:t>
        <w:br/>
        <w:br/>
        <w:t>【答案】：A</w:t>
      </w:r>
      <w:r>
        <w:t xml:space="preserve"> </w:t>
      </w:r>
    </w:p>
    <w:p>
      <w:r>
        <w:t>12、不同的材料对应力集中的程度不同，（　　　）达到屈服后对应力集中具有缓和作用。</w:t>
        <w:br/>
        <w:t>A.脆性材料</w:t>
        <w:br/>
        <w:t>B.金属材料</w:t>
        <w:br/>
        <w:t>C.塑性材料</w:t>
        <w:br/>
        <w:t>D.非金属材料</w:t>
        <w:br/>
        <w:br/>
        <w:t xml:space="preserve">【答案】：C </w:t>
      </w:r>
    </w:p>
    <w:p>
      <w:r>
        <w:t>13、工程项目竣工成本综合分析是以（　　　）为成本核算对象进行的。</w:t>
        <w:br/>
        <w:t>A.工程项目</w:t>
        <w:br/>
        <w:t>B.单项工程</w:t>
        <w:br/>
        <w:t>C.单位工程</w:t>
        <w:br/>
        <w:t>D.分部工程</w:t>
        <w:br/>
        <w:br/>
        <w:t xml:space="preserve">【答案】：C </w:t>
      </w:r>
    </w:p>
    <w:p>
      <w:r>
        <w:t>14、细长压杆其他条件不变，只将长度增加一倍，则压杆的临界应力为原来的（　　　）倍。</w:t>
        <w:br/>
        <w:t>A.0.25</w:t>
        <w:br/>
        <w:t>B.0.5</w:t>
        <w:br/>
        <w:t>C.2</w:t>
        <w:br/>
        <w:t>D.4</w:t>
        <w:br/>
        <w:br/>
        <w:t xml:space="preserve">【答案】：A </w:t>
      </w:r>
    </w:p>
    <w:p>
      <w:pPr>
        <w:sectPr w:rsidSect="00034616">
          <w:type w:val="nextPage"/>
          <w:pgSz w:w="12240" w:h="15840"/>
          <w:pgMar w:top="1440" w:right="1800" w:bottom="1440" w:left="1800" w:header="720" w:footer="720" w:gutter="0"/>
          <w:pgNumType w:start="4"/>
          <w:cols w:space="720"/>
          <w:titlePg w:val="0"/>
          <w:docGrid w:linePitch="360"/>
        </w:sectPr>
      </w:pPr>
    </w:p>
    <w:p>
      <w:r>
        <w:t>15、下列哪种材料不适用室外墙面装饰（　　　）。</w:t>
        <w:br/>
        <w:t>A.微晶玻璃装饰板材</w:t>
        <w:br/>
        <w:t>B.天然花岗石</w:t>
        <w:br/>
        <w:t>C.天然大理石</w:t>
        <w:br/>
        <w:t>D.建筑涂料</w:t>
        <w:br/>
        <w:br/>
        <w:t>【答案】：C</w:t>
      </w:r>
      <w:r>
        <w:t xml:space="preserve"> </w:t>
      </w:r>
    </w:p>
    <w:p>
      <w:r>
        <w:t>16、数理统计是以（　　　）为理论基础，利用观测随机现象所得到的数据来选择、构造数学模型（即研究随机现象）。</w:t>
        <w:br/>
        <w:t>A.系统论</w:t>
        <w:br/>
        <w:t>B.PDCA原理</w:t>
        <w:br/>
        <w:t>C.概率论</w:t>
        <w:br/>
        <w:t>D.管理论</w:t>
        <w:br/>
        <w:br/>
        <w:t xml:space="preserve">【答案】：C </w:t>
      </w:r>
    </w:p>
    <w:p>
      <w:r>
        <w:t>17、甲、乙、丙三家公司组成联合体投标中标了一栋写字楼工程,施工过程中因甲的施工工程质量问题而出现赔偿责任,则建设单位( )。（  ）</w:t>
        <w:br/>
        <w:t>A.可向甲、乙、丙任何一方要求赔偿</w:t>
        <w:br/>
        <w:t>B.只能要求甲负责赔偿</w:t>
        <w:br/>
        <w:t>C.需与甲、乙、丙协商由谁赔偿</w:t>
        <w:br/>
        <w:t>D.如向乙要求赔偿,乙有权拒绝</w:t>
        <w:br/>
        <w:br/>
        <w:t xml:space="preserve">【答案】：A </w:t>
      </w:r>
    </w:p>
    <w:p>
      <w:pPr>
        <w:sectPr w:rsidSect="00034616">
          <w:type w:val="nextPage"/>
          <w:pgSz w:w="12240" w:h="15840"/>
          <w:pgMar w:top="1440" w:right="1800" w:bottom="1440" w:left="1800" w:header="720" w:footer="720" w:gutter="0"/>
          <w:pgNumType w:start="5"/>
          <w:cols w:space="720"/>
          <w:titlePg w:val="0"/>
          <w:docGrid w:linePitch="360"/>
        </w:sectPr>
      </w:pPr>
      <w:r>
        <w:t>18、材料采购计划是(</w:t>
      </w:r>
      <w:r>
        <w:t xml:space="preserve"> )根据所编制的主要材料、大宗材料计划、市场供应信息等,由(</w:t>
      </w:r>
      <w:r>
        <w:t xml:space="preserve"> )物资部门做出订货或采购计划。（ </w:t>
      </w:r>
    </w:p>
    <w:p>
      <w:r>
        <w:t xml:space="preserve"> ）</w:t>
        <w:br/>
        <w:t>A.施工单位,施工单位项目部</w:t>
        <w:br/>
        <w:t>B.工程项目部,施工单位物资部门</w:t>
        <w:br/>
        <w:t>C.施工单位,物资部门施工单位项目部</w:t>
        <w:br/>
        <w:t>D.建设单位,施工单位物资部门</w:t>
        <w:br/>
        <w:br/>
        <w:t>【答案】：B</w:t>
      </w:r>
      <w:r>
        <w:t xml:space="preserve"> </w:t>
      </w:r>
    </w:p>
    <w:p>
      <w:r>
        <w:t>19、保水性是指（　　　）。</w:t>
        <w:br/>
        <w:t>A.混凝土拌和物在施工过程中具有一定的保持内部水分而抵抗泌水的能力</w:t>
        <w:br/>
        <w:t>B.混凝土组成材料间具有一定的黏聚力，在施工过程中混凝土能保持整体均匀的性能</w:t>
        <w:br/>
        <w:t>C.混凝土拌和物在自重或机械振动时能够产生流动的性质</w:t>
        <w:br/>
        <w:t>D.混凝土满足施工工艺要求的综合性质</w:t>
        <w:br/>
        <w:br/>
        <w:t xml:space="preserve">【答案】：A </w:t>
      </w:r>
    </w:p>
    <w:p>
      <w:r>
        <w:t>20、扭矩正负号规定：采用（　　　）。</w:t>
        <w:br/>
        <w:t>A.直角坐标法则</w:t>
        <w:br/>
        <w:t>B.右手螺旋法则</w:t>
        <w:br/>
        <w:t>C.极坐标法则</w:t>
        <w:br/>
        <w:t>D.左手螺旋法则</w:t>
        <w:br/>
        <w:br/>
        <w:t xml:space="preserve">【答案】：B </w:t>
      </w:r>
    </w:p>
    <w:p>
      <w:r>
        <w:t>21、下列属于二力杆的力学特性的是( )。（  ）</w:t>
        <w:br/>
        <w:t>A.在两点受力,且此二力共线</w:t>
        <w:br/>
        <w:t>B.多点共线受力且处于平衡</w:t>
        <w:br/>
        <w:t>C.两点受力且处于平衡</w:t>
        <w:br/>
        <w:t>D.多点受力且处于平衡</w:t>
        <w:br/>
        <w:br/>
        <w:t xml:space="preserve">【答案】：C </w:t>
      </w:r>
    </w:p>
    <w:p>
      <w:pPr>
        <w:sectPr w:rsidSect="00034616">
          <w:type w:val="nextPage"/>
          <w:pgSz w:w="12240" w:h="15840"/>
          <w:pgMar w:top="1440" w:right="1800" w:bottom="1440" w:left="1800" w:header="720" w:footer="720" w:gutter="0"/>
          <w:pgNumType w:start="6"/>
          <w:cols w:space="720"/>
          <w:titlePg w:val="0"/>
          <w:docGrid w:linePitch="360"/>
        </w:sectPr>
      </w:pPr>
    </w:p>
    <w:p>
      <w:r>
        <w:t>22、工程上将导热系数λ（　　　）W/（m．K）的材料称为绝热材料。</w:t>
        <w:br/>
        <w:t>A.＜0.18</w:t>
        <w:br/>
        <w:t>B.≥0.18</w:t>
        <w:br/>
        <w:t>C.＜0.23</w:t>
        <w:br/>
        <w:t>D.≥0.23</w:t>
        <w:br/>
        <w:br/>
        <w:t>【答案】：C</w:t>
      </w:r>
      <w:r>
        <w:t xml:space="preserve"> </w:t>
      </w:r>
    </w:p>
    <w:p>
      <w:r>
        <w:t>23、在建设工程项目中，监理单位与施工单位之间的关系是（　　　）关系。</w:t>
        <w:br/>
        <w:t>A.代理与被代理</w:t>
        <w:br/>
        <w:t>B.合同</w:t>
        <w:br/>
        <w:t>C.委托和被委托</w:t>
        <w:br/>
        <w:t>D.监理和被监理</w:t>
        <w:br/>
        <w:br/>
        <w:t xml:space="preserve">【答案】：D </w:t>
      </w:r>
    </w:p>
    <w:p>
      <w:r>
        <w:t>24、无效的劳动合同，从订立的时候起，就没有法律约束力。确认劳动合同部分无效的，如果不影响其余部分的效力，其余部分（　　　）。</w:t>
        <w:br/>
        <w:t>A.无效</w:t>
        <w:br/>
        <w:t>B.仍然有效</w:t>
        <w:br/>
        <w:t>C.由仲裁部门或法院决定是否有效</w:t>
        <w:br/>
        <w:t>D.由当事人决定是否有效</w:t>
        <w:br/>
        <w:br/>
        <w:t xml:space="preserve">【答案】：B </w:t>
      </w:r>
    </w:p>
    <w:p>
      <w:pPr>
        <w:sectPr w:rsidSect="00034616">
          <w:type w:val="nextPage"/>
          <w:pgSz w:w="12240" w:h="15840"/>
          <w:pgMar w:top="1440" w:right="1800" w:bottom="1440" w:left="1800" w:header="720" w:footer="720" w:gutter="0"/>
          <w:pgNumType w:start="7"/>
          <w:cols w:space="720"/>
          <w:titlePg w:val="0"/>
          <w:docGrid w:linePitch="360"/>
        </w:sectPr>
      </w:pPr>
      <w:r>
        <w:t>25、浅埋式基础通常是指埋置深度在（　　　）以内的基础类型。</w:t>
        <w:br/>
        <w:t>A.5</w:t>
        <w:br/>
        <w:t>B.6m</w:t>
        <w:br/>
        <w:t>C.7m</w:t>
        <w:br/>
        <w:t>D.8m</w:t>
        <w:br/>
        <w:br/>
        <w:t xml:space="preserve">【答案】：A </w:t>
      </w:r>
    </w:p>
    <w:p>
      <w:r>
        <w:t>26、下列各项,不属于常用早强剂的是( )。（  ）</w:t>
        <w:br/>
        <w:t>A.氯盐类早强剂</w:t>
        <w:br/>
        <w:t>B.硝酸盐类早强剂</w:t>
        <w:br/>
        <w:t>C.硫酸盐类早强剂</w:t>
        <w:br/>
        <w:t>D.有机胺类早强剂</w:t>
        <w:br/>
        <w:br/>
        <w:t xml:space="preserve">【答案】：B </w:t>
      </w:r>
    </w:p>
    <w:p>
      <w:r>
        <w:t>27、梁的最大正应力位于危险截面的（　　　）。</w:t>
        <w:br/>
        <w:t>A.中心</w:t>
        <w:br/>
        <w:t>B.上下翼缘</w:t>
        <w:br/>
        <w:t>C.左右翼缘</w:t>
        <w:br/>
        <w:t>D.四个角部</w:t>
        <w:br/>
        <w:br/>
        <w:t xml:space="preserve">【答案】：B </w:t>
      </w:r>
    </w:p>
    <w:p>
      <w:r>
        <w:t>28、总承包服务费属于下列哪一项清单的内容（　　　）。</w:t>
        <w:br/>
        <w:t>A.分部分项工程量清单表</w:t>
        <w:br/>
        <w:t>B.措施项目清单</w:t>
        <w:br/>
        <w:t>C.其他项目清单</w:t>
        <w:br/>
        <w:t>D.规费、税金项目清单表</w:t>
        <w:br/>
        <w:br/>
        <w:t xml:space="preserve">【答案】：C </w:t>
      </w:r>
    </w:p>
    <w:p>
      <w:pPr>
        <w:sectPr w:rsidSect="00034616">
          <w:type w:val="nextPage"/>
          <w:pgSz w:w="12240" w:h="15840"/>
          <w:pgMar w:top="1440" w:right="1800" w:bottom="1440" w:left="1800" w:header="720" w:footer="720" w:gutter="0"/>
          <w:pgNumType w:start="8"/>
          <w:cols w:space="720"/>
          <w:titlePg w:val="0"/>
          <w:docGrid w:linePitch="360"/>
        </w:sectPr>
      </w:pPr>
      <w:r>
        <w:t>29、下列关于建筑绝热材料的相关说法中，正确的的是（</w:t>
      </w:r>
      <w:r>
        <w:t xml:space="preserve"> </w:t>
      </w:r>
      <w:r>
        <w:t xml:space="preserve"> </w:t>
      </w:r>
    </w:p>
    <w:p>
      <w:r>
        <w:t xml:space="preserve"> ）。</w:t>
        <w:br/>
        <w:t>A.石棉、矿棉、玻璃棉、植物纤维复合板、膨胀蛭石均属于纤维状保温隔热材料</w:t>
        <w:br/>
        <w:t>B.膨胀蛭石及其制品被广泛用于围护结构，低温及超低温保冷设备，热工设备的隔热保温，以及制作吸声制品</w:t>
        <w:br/>
        <w:t>C.矿棉可用于工业与民用建筑工程、管道、锅炉等有保温、隔热、隔声要求的部位</w:t>
        <w:br/>
        <w:t>D.泡沫玻璃可用来砌筑墙体，也可用于冷藏设备的保温或用作漂浮、过滤材料</w:t>
        <w:br/>
        <w:br/>
        <w:t>【答案】：D</w:t>
      </w:r>
      <w:r>
        <w:t xml:space="preserve"> </w:t>
      </w:r>
    </w:p>
    <w:p>
      <w:r>
        <w:t>30、梁计算时几何尺寸的简化通常取（　　　）来代替梁。</w:t>
        <w:br/>
        <w:t>A.梁的支座</w:t>
        <w:br/>
        <w:t>B.梁的轴线</w:t>
        <w:br/>
        <w:t>C.梁的横截面</w:t>
        <w:br/>
        <w:t>D.梁的高度</w:t>
        <w:br/>
        <w:br/>
        <w:t xml:space="preserve">【答案】：B </w:t>
      </w:r>
    </w:p>
    <w:p>
      <w:r>
        <w:t>31、下列各项中，不属于钢筋混凝土结构用钢材的主要品种的是（　　　）。</w:t>
        <w:br/>
        <w:t>A.热轧钢筋</w:t>
        <w:br/>
        <w:t>B.热处理钢筋</w:t>
        <w:br/>
        <w:t>C.预应力混凝土用钢丝和钢绞线</w:t>
        <w:br/>
        <w:t>D.冷处理钢筋</w:t>
        <w:br/>
        <w:br/>
        <w:t xml:space="preserve">【答案】：D </w:t>
      </w:r>
    </w:p>
    <w:p>
      <w:r>
        <w:t>32、建筑施工企业在向建设行政主管部门申请资质时，（　　　）不是其必备的条件。</w:t>
        <w:br/>
        <w:t>A.有符合规定的注册资本</w:t>
        <w:br/>
        <w:t>B.有符合规定的专业技术人员</w:t>
        <w:br/>
        <w:t>C.有符合规定的技术装备</w:t>
        <w:br/>
        <w:t>D.有符合规定的工程质量保证体系</w:t>
        <w:br/>
        <w:br/>
        <w:t xml:space="preserve">【答案】：D </w:t>
      </w:r>
    </w:p>
    <w:p>
      <w:pPr>
        <w:sectPr w:rsidSect="00034616">
          <w:type w:val="nextPage"/>
          <w:pgSz w:w="12240" w:h="15840"/>
          <w:pgMar w:top="1440" w:right="1800" w:bottom="1440" w:left="1800" w:header="720" w:footer="720" w:gutter="0"/>
          <w:pgNumType w:start="9"/>
          <w:cols w:space="720"/>
          <w:titlePg w:val="0"/>
          <w:docGrid w:linePitch="360"/>
        </w:sectPr>
      </w:pPr>
    </w:p>
    <w:p>
      <w:r>
        <w:t>33、砌筑砂浆的流动性指标用（　　　）表示。</w:t>
        <w:br/>
        <w:t>A.坍落度</w:t>
        <w:br/>
        <w:t>B.维勃稠度</w:t>
        <w:br/>
        <w:t>C.沉人度</w:t>
        <w:br/>
        <w:t>D.分层度B</w:t>
        <w:br/>
        <w:br/>
        <w:t>【答案】：C</w:t>
      </w:r>
      <w:r>
        <w:t xml:space="preserve"> </w:t>
      </w:r>
    </w:p>
    <w:p>
      <w:r>
        <w:t>34、混凝土施工质量验收规范规定，粗集料的最大粒径不得大于钢筋最小间距的（　　　）。</w:t>
        <w:br/>
        <w:t>A.1/2</w:t>
        <w:br/>
        <w:t>B.1/3</w:t>
        <w:br/>
        <w:t>C.3/4</w:t>
        <w:br/>
        <w:t>D.1/4</w:t>
        <w:br/>
        <w:br/>
        <w:t xml:space="preserve">【答案】：C </w:t>
      </w:r>
    </w:p>
    <w:p>
      <w:r>
        <w:t>35、下列关于混凝土的耐久性的相关表述中,正确的是( )。（  ）</w:t>
        <w:br/>
        <w:t>A.抗渗等级是以28d龄期的标准试件,用标准试验方法进行试验,以每组八个试件,六个试件未出现渗水时,所能承受的最大静水压来确定</w:t>
        <w:br/>
        <w:t>B.主要包括抗渗性、抗冻性、耐久性、抗碳化、抗碱一骨料反应等方面</w:t>
        <w:br/>
        <w:t>C.抗冻等级是28d龄期的混凝土标准试件,在浸水饱和状态下,进行冻融循环试验,以抗压强度损失不超过20%,同时质量损失不超过10%时,所能承受的最大冻融循环次数来确定</w:t>
        <w:br/>
        <w:t>D.当工程所处环境存在侵蚀介质时,对混凝土必须提出耐久性要求</w:t>
        <w:br/>
        <w:br/>
        <w:t xml:space="preserve">【答案】：B </w:t>
      </w:r>
    </w:p>
    <w:p>
      <w:pPr>
        <w:sectPr w:rsidSect="00034616">
          <w:type w:val="nextPage"/>
          <w:pgSz w:w="12240" w:h="15840"/>
          <w:pgMar w:top="1440" w:right="1800" w:bottom="1440" w:left="1800" w:header="720" w:footer="720" w:gutter="0"/>
          <w:pgNumType w:start="10"/>
          <w:cols w:space="720"/>
          <w:titlePg w:val="0"/>
          <w:docGrid w:linePitch="360"/>
        </w:sectPr>
      </w:pPr>
    </w:p>
    <w:p>
      <w:r>
        <w:t>36、在比例极限内线杆件应变与正应力（　　　）。</w:t>
        <w:br/>
        <w:t>A.为零</w:t>
        <w:br/>
        <w:t>B.不变</w:t>
        <w:br/>
        <w:t>C.成反比</w:t>
        <w:br/>
        <w:t>D.成正比</w:t>
        <w:br/>
        <w:br/>
        <w:t>【答案】：D</w:t>
      </w:r>
      <w:r>
        <w:t xml:space="preserve"> </w:t>
      </w:r>
    </w:p>
    <w:p>
      <w:r>
        <w:t>37、下列哪一项是正确的（　　　）。</w:t>
        <w:br/>
        <w:t>A.当力与坐标轴垂直时，力在该轴上的投影等于力的大小</w:t>
        <w:br/>
        <w:t>B.当力与坐标轴垂直时，力在该轴上的投影为零</w:t>
        <w:br/>
        <w:t>C.当力与坐标轴平行时，力在该轴上的投影为零</w:t>
        <w:br/>
        <w:t>D.当力与坐标轴平行时，力在该轴的投影等于该力的大小</w:t>
        <w:br/>
        <w:br/>
        <w:t xml:space="preserve">【答案】：B </w:t>
      </w:r>
    </w:p>
    <w:p>
      <w:r>
        <w:t>38、合成高分子防水涂料的涂膜厚度至少为（   ）。</w:t>
        <w:br/>
        <w:t>A.1mm</w:t>
        <w:br/>
        <w:t>B.1.5mm</w:t>
        <w:br/>
        <w:t>C.2mm</w:t>
        <w:br/>
        <w:t>D.3mm</w:t>
        <w:br/>
        <w:br/>
        <w:t xml:space="preserve">【答案】：B </w:t>
      </w:r>
    </w:p>
    <w:p>
      <w:r>
        <w:t>39、下列属于热轧光圆钢筋的是（　　　）。</w:t>
        <w:br/>
        <w:t>A.HPB300</w:t>
        <w:br/>
        <w:t>B.HRB335</w:t>
        <w:br/>
        <w:t>C.HRB400</w:t>
        <w:br/>
        <w:t>D.RRB400</w:t>
        <w:br/>
        <w:br/>
        <w:t xml:space="preserve">【答案】：A </w:t>
      </w:r>
    </w:p>
    <w:p>
      <w:pPr>
        <w:sectPr w:rsidSect="00034616">
          <w:type w:val="nextPage"/>
          <w:pgSz w:w="12240" w:h="15840"/>
          <w:pgMar w:top="1440" w:right="1800" w:bottom="1440" w:left="1800" w:header="720" w:footer="720" w:gutter="0"/>
          <w:pgNumType w:start="11"/>
          <w:cols w:space="720"/>
          <w:titlePg w:val="0"/>
          <w:docGrid w:linePitch="360"/>
        </w:sectPr>
      </w:pPr>
      <w:r>
        <w:t>40、《特种设备安全监察条例》规定的施工起重机械,在验收前应当经有相应资质的检验检测机构监督检验合格。施工单位应当自施工起重机械和整体提升脚手架、模板等自升式架设设施验收合格之日起(</w:t>
      </w:r>
      <w:r>
        <w:t xml:space="preserve"> )日内,向建设行政主管部门或者其他有关部门登记。（ </w:t>
      </w:r>
    </w:p>
    <w:p>
      <w:r>
        <w:t xml:space="preserve"> ）</w:t>
        <w:br/>
        <w:t>A.15</w:t>
        <w:br/>
        <w:t>B.30</w:t>
        <w:br/>
        <w:t>C.7</w:t>
        <w:br/>
        <w:t>D.60</w:t>
        <w:br/>
        <w:br/>
        <w:t>【答案】：B</w:t>
      </w:r>
      <w:r>
        <w:t xml:space="preserve"> </w:t>
      </w:r>
    </w:p>
    <w:p>
      <w:r>
        <w:t>41、为了保持石灰的质量，应使石灰储存在（　　　）。</w:t>
        <w:br/>
        <w:t>A.潮湿的空气中</w:t>
        <w:br/>
        <w:t>B.干燥的环境中</w:t>
        <w:br/>
        <w:t>C.水中</w:t>
        <w:br/>
        <w:t>D.蒸汽的环境中</w:t>
        <w:br/>
        <w:br/>
        <w:t xml:space="preserve">【答案】：B </w:t>
      </w:r>
    </w:p>
    <w:p>
      <w:r>
        <w:t>42、水暖电安装作业分包工程资质等级分为（　　　）。</w:t>
        <w:br/>
        <w:t>A.一、二、三级</w:t>
        <w:br/>
        <w:t>B.不分等级</w:t>
        <w:br/>
        <w:t>C.二、三级</w:t>
        <w:br/>
        <w:t>D.一、二级</w:t>
        <w:br/>
        <w:br/>
        <w:t xml:space="preserve">【答案】：B </w:t>
      </w:r>
    </w:p>
    <w:p>
      <w:r>
        <w:t>43、下列选项中，不属于常用的有机隔热材料的是（　　　）。</w:t>
        <w:br/>
        <w:t>A.泡沫塑料</w:t>
        <w:br/>
        <w:t>B.隔热薄膜</w:t>
        <w:br/>
        <w:t>C.胶粉聚苯颗粒</w:t>
        <w:br/>
        <w:t>D.泡沫玻璃</w:t>
        <w:br/>
        <w:br/>
        <w:t xml:space="preserve">【答案】：D </w:t>
      </w:r>
    </w:p>
    <w:p>
      <w:pPr>
        <w:sectPr w:rsidSect="00034616">
          <w:type w:val="nextPage"/>
          <w:pgSz w:w="12240" w:h="15840"/>
          <w:pgMar w:top="1440" w:right="1800" w:bottom="1440" w:left="1800" w:header="720" w:footer="720" w:gutter="0"/>
          <w:pgNumType w:start="12"/>
          <w:cols w:space="720"/>
          <w:titlePg w:val="0"/>
          <w:docGrid w:linePitch="360"/>
        </w:sectPr>
      </w:pPr>
    </w:p>
    <w:p>
      <w:r>
        <w:t>44、杆发生弯曲变形后，轴线和外力（　　　）的弯曲称为平面弯曲。</w:t>
        <w:br/>
        <w:t>A.不平行</w:t>
        <w:br/>
        <w:t>B.在同一平面内</w:t>
        <w:br/>
        <w:t>C.相垂直</w:t>
        <w:br/>
        <w:t>D.方向交错</w:t>
        <w:br/>
        <w:br/>
        <w:t>【答案】：B</w:t>
      </w:r>
      <w:r>
        <w:t xml:space="preserve"> </w:t>
      </w:r>
    </w:p>
    <w:p>
      <w:r>
        <w:t>45、当剪应力不超过材料的剪切比例极限时（τ≤τp），剪应力与剪应变成（　　　）</w:t>
        <w:br/>
        <w:t>A.正比关系</w:t>
        <w:br/>
        <w:t>B.反比关系</w:t>
        <w:br/>
        <w:t>C.塑性关系</w:t>
        <w:br/>
        <w:t>D.倒数关系</w:t>
        <w:br/>
        <w:br/>
        <w:t xml:space="preserve">【答案】：A </w:t>
      </w:r>
    </w:p>
    <w:p>
      <w:r>
        <w:t>46、建筑物在合理使用寿命内，必须确保地基基础工程和（　　　）的质量。</w:t>
        <w:br/>
        <w:t>A.装修工程</w:t>
        <w:br/>
        <w:t>B.防水工程</w:t>
        <w:br/>
        <w:t>C.主体结构</w:t>
        <w:br/>
        <w:t>D.供热与供冷系统</w:t>
        <w:br/>
        <w:br/>
        <w:t xml:space="preserve">【答案】：C </w:t>
      </w:r>
    </w:p>
    <w:p>
      <w:r>
        <w:t>47、混凝土的徐变是指（　　　）。</w:t>
        <w:br/>
        <w:t>A.在冲击荷载作用下产生的塑性变形</w:t>
        <w:br/>
        <w:t>B.在振动荷载作用下产生的塑性变形</w:t>
        <w:br/>
        <w:t>C.在长期荷载作用下产生的塑性变形</w:t>
        <w:br/>
        <w:t>D.在瞬时荷载作用下产生的塑性变形</w:t>
        <w:br/>
        <w:br/>
        <w:t xml:space="preserve">【答案】：C </w:t>
      </w:r>
    </w:p>
    <w:p>
      <w:pPr>
        <w:sectPr w:rsidSect="00034616">
          <w:type w:val="nextPage"/>
          <w:pgSz w:w="12240" w:h="15840"/>
          <w:pgMar w:top="1440" w:right="1800" w:bottom="1440" w:left="1800" w:header="720" w:footer="720" w:gutter="0"/>
          <w:pgNumType w:start="13"/>
          <w:cols w:space="720"/>
          <w:titlePg w:val="0"/>
          <w:docGrid w:linePitch="360"/>
        </w:sectPr>
      </w:pPr>
    </w:p>
    <w:p>
      <w:r>
        <w:t>48、在双代号时标网络计划中，关键路线是指（　　　）。</w:t>
        <w:br/>
        <w:t>A.没有虚工作的线路</w:t>
        <w:br/>
        <w:t>B.关键结点组成的线路</w:t>
        <w:br/>
        <w:t>C.没有波形线的线路</w:t>
        <w:br/>
        <w:t>D.持续时间最长工作所在的线路</w:t>
        <w:br/>
        <w:br/>
        <w:t>【答案】：B</w:t>
      </w:r>
      <w:r>
        <w:t xml:space="preserve"> </w:t>
      </w:r>
    </w:p>
    <w:p>
      <w:r>
        <w:t>49、属于一般抹灰的是（　　　）。</w:t>
        <w:br/>
        <w:t>A.水泥砂浆粉刷</w:t>
        <w:br/>
        <w:t>B.斩假石</w:t>
        <w:br/>
        <w:t>C.拉毛灰</w:t>
        <w:br/>
        <w:t>D.水刷石</w:t>
        <w:br/>
        <w:br/>
        <w:t xml:space="preserve">【答案】：A </w:t>
      </w:r>
    </w:p>
    <w:p>
      <w:r>
        <w:t>50、从业人员发现事故隐患或者其他不安全因素，应当立即向现场安全生产管理人员或者本单位负责人报告；接到报告的人员应当（　　　）处理。</w:t>
        <w:br/>
        <w:t>A.稍后</w:t>
        <w:br/>
        <w:t>B.及时</w:t>
        <w:br/>
        <w:t>C.空闲时</w:t>
        <w:br/>
        <w:t>D.看情况</w:t>
        <w:br/>
        <w:br/>
        <w:t xml:space="preserve">【答案】：B </w:t>
      </w:r>
    </w:p>
    <w:p>
      <w:pPr>
        <w:sectPr w:rsidSect="00034616">
          <w:type w:val="nextPage"/>
          <w:pgSz w:w="12240" w:h="15840"/>
          <w:pgMar w:top="1440" w:right="1800" w:bottom="1440" w:left="1800" w:header="720" w:footer="720" w:gutter="0"/>
          <w:pgNumType w:start="14"/>
          <w:cols w:space="720"/>
          <w:titlePg w:val="0"/>
          <w:docGrid w:linePitch="360"/>
        </w:sectPr>
      </w:pPr>
    </w:p>
    <w:p>
      <w:r>
        <w:t>51、（　　　）是指在施工过程中，对影响项目成本的各种因素加强管理，并采取各种有效措施，将施工中实际发生的各种消耗和支出严格控制在成本计划范围内，随时揭示并及时反馈，计算实际成本和计划成本之间的差异并进行分析，消除施工中的损失浪费现象，发现和总结先进经验。</w:t>
        <w:br/>
        <w:t>A.成本预测</w:t>
        <w:br/>
        <w:t>B.成本计划</w:t>
        <w:br/>
        <w:t>C.成本核算</w:t>
        <w:br/>
        <w:t>D.成本控制</w:t>
        <w:br/>
        <w:br/>
        <w:t>【答案】：D</w:t>
      </w:r>
      <w:r>
        <w:t xml:space="preserve"> </w:t>
      </w:r>
    </w:p>
    <w:p>
      <w:r>
        <w:t>52、静定结构的几何组成特征是（　　　）。</w:t>
        <w:br/>
        <w:t>A.体系几何可变</w:t>
        <w:br/>
        <w:t>B.体系几何不变且无多余约束</w:t>
        <w:br/>
        <w:t>C.体系几何瞬变</w:t>
        <w:br/>
        <w:t>D.体系几何不变</w:t>
        <w:br/>
        <w:br/>
        <w:t xml:space="preserve">【答案】：B </w:t>
      </w:r>
    </w:p>
    <w:p>
      <w:r>
        <w:t>53、Q235一A·F表示（　　　）。</w:t>
        <w:br/>
        <w:t>A.抗拉强度为235MPa的A级镇静钢</w:t>
        <w:br/>
        <w:t>B.屈服点为235MPa的B级镇静钢</w:t>
        <w:br/>
        <w:t>C.抗拉强度为235MPa的A级沸腾钢</w:t>
        <w:br/>
        <w:t>D.屈服点为235MPa的A级沸腾钢</w:t>
        <w:br/>
        <w:br/>
        <w:t xml:space="preserve">【答案】：D </w:t>
      </w:r>
    </w:p>
    <w:p>
      <w:r>
        <w:t>54、一般来说，下列四种抽样方法的抽样误差最小的是（　　　）。</w:t>
        <w:br/>
        <w:t>A.整群抽样</w:t>
        <w:br/>
        <w:t>B.分层抽样</w:t>
        <w:br/>
        <w:t>C.系统抽样</w:t>
        <w:br/>
        <w:t>D.单纯随机抽样</w:t>
        <w:br/>
        <w:br/>
        <w:t xml:space="preserve">【答案】：B </w:t>
      </w:r>
    </w:p>
    <w:p>
      <w:pPr>
        <w:sectPr w:rsidSect="00034616">
          <w:type w:val="nextPage"/>
          <w:pgSz w:w="12240" w:h="15840"/>
          <w:pgMar w:top="1440" w:right="1800" w:bottom="1440" w:left="1800" w:header="720" w:footer="720" w:gutter="0"/>
          <w:pgNumType w:start="15"/>
          <w:cols w:space="720"/>
          <w:titlePg w:val="0"/>
          <w:docGrid w:linePitch="360"/>
        </w:sectPr>
      </w:pPr>
    </w:p>
    <w:p>
      <w:r>
        <w:t>55、钢筋代号HPB是指（　　　）。</w:t>
        <w:br/>
        <w:t>A.热轧带肋钢筋</w:t>
        <w:br/>
        <w:t>B.冷轧带肋钢筋</w:t>
        <w:br/>
        <w:t>C.余热处理钢筋</w:t>
        <w:br/>
        <w:t>D.热轧光圆钢筋</w:t>
        <w:br/>
        <w:br/>
        <w:t>【答案】：D</w:t>
      </w:r>
      <w:r>
        <w:t xml:space="preserve"> </w:t>
      </w:r>
    </w:p>
    <w:p>
      <w:r>
        <w:t>56、石油沥青的牌号主要根据其（　　　）划分。</w:t>
        <w:br/>
        <w:t>A.针人度</w:t>
        <w:br/>
        <w:t>B.延伸度</w:t>
        <w:br/>
        <w:t>C.软化点</w:t>
        <w:br/>
        <w:t>D.闪占</w:t>
        <w:br/>
        <w:br/>
        <w:t xml:space="preserve">【答案】：A </w:t>
      </w:r>
    </w:p>
    <w:p>
      <w:r>
        <w:t>57、下列不计算建筑面积的是（　　　）</w:t>
        <w:br/>
        <w:t>A.屋顶有围护结构的水箱间</w:t>
        <w:br/>
        <w:t>B.凸出墙外的腰线</w:t>
        <w:br/>
        <w:t>C.室外有围护结构楼梯</w:t>
        <w:br/>
        <w:t>D.建筑物内变形缝</w:t>
        <w:br/>
        <w:br/>
        <w:t xml:space="preserve">【答案】：B </w:t>
      </w:r>
    </w:p>
    <w:p>
      <w:r>
        <w:t>58、从业人员有权对本单位安全生产管理工作中存在的问题提出（　　　）</w:t>
        <w:br/>
        <w:t>A.批评</w:t>
        <w:br/>
        <w:t>B.检举</w:t>
        <w:br/>
        <w:t>C.控告</w:t>
        <w:br/>
        <w:t>D.批评、检举、控告</w:t>
        <w:br/>
        <w:br/>
        <w:t xml:space="preserve">【答案】：D </w:t>
      </w:r>
    </w:p>
    <w:p>
      <w:pPr>
        <w:sectPr w:rsidSect="00034616">
          <w:type w:val="nextPage"/>
          <w:pgSz w:w="12240" w:h="15840"/>
          <w:pgMar w:top="1440" w:right="1800" w:bottom="1440" w:left="1800" w:header="720" w:footer="720" w:gutter="0"/>
          <w:pgNumType w:start="16"/>
          <w:cols w:space="720"/>
          <w:titlePg w:val="0"/>
          <w:docGrid w:linePitch="360"/>
        </w:sectPr>
      </w:pPr>
    </w:p>
    <w:p>
      <w:r>
        <w:t>59、在生产性建设工程中，设备、工器具购置费用占工程造价的比重的增大，意味着生产技术的进步和投资本有机构成的（　　　）。</w:t>
        <w:br/>
        <w:t>A.降低</w:t>
        <w:br/>
        <w:t>B.提高</w:t>
        <w:br/>
        <w:t>C.不变</w:t>
        <w:br/>
        <w:t>D.大幅度变化</w:t>
        <w:br/>
        <w:br/>
        <w:t>【答案】：B</w:t>
      </w:r>
      <w:r>
        <w:t xml:space="preserve"> </w:t>
      </w:r>
    </w:p>
    <w:p>
      <w:r>
        <w:t>60、建筑材料采购包括确定工程项目材料采购计划及( )。（  ）</w:t>
        <w:br/>
        <w:t>A.集中采购计划</w:t>
        <w:br/>
        <w:t>B.材料采购批量</w:t>
        <w:br/>
        <w:t>C.大宗材料计划</w:t>
        <w:br/>
        <w:t>D.主要材料采购批量</w:t>
        <w:br/>
        <w:br/>
        <w:t xml:space="preserve">【答案】：B </w:t>
      </w:r>
    </w:p>
    <w:p>
      <w:r>
        <w:t>61、评价沥青混合料的耐久性指标不包括（　　　）。</w:t>
        <w:br/>
        <w:t>A.空隙率</w:t>
        <w:br/>
        <w:t>B.饱和度</w:t>
        <w:br/>
        <w:t>C.软化点</w:t>
        <w:br/>
        <w:t>D.残留稳定度</w:t>
        <w:br/>
        <w:br/>
        <w:t xml:space="preserve">【答案】：C </w:t>
      </w:r>
    </w:p>
    <w:p>
      <w:r>
        <w:t>62、平面汇交力系合成的结果是一个合力，合力的大小和方向等于原力系中各力的（　　　）。</w:t>
        <w:br/>
        <w:t>A.矢量和</w:t>
        <w:br/>
        <w:t>B.力臂和</w:t>
        <w:br/>
        <w:t>C.代数和</w:t>
        <w:br/>
        <w:t>D.力矩和</w:t>
        <w:br/>
        <w:br/>
        <w:t xml:space="preserve">【答案】：A </w:t>
      </w:r>
    </w:p>
    <w:p>
      <w:pPr>
        <w:sectPr w:rsidSect="00034616">
          <w:type w:val="nextPage"/>
          <w:pgSz w:w="12240" w:h="15840"/>
          <w:pgMar w:top="1440" w:right="1800" w:bottom="1440" w:left="1800" w:header="720" w:footer="720" w:gutter="0"/>
          <w:pgNumType w:start="17"/>
          <w:cols w:space="720"/>
          <w:titlePg w:val="0"/>
          <w:docGrid w:linePitch="360"/>
        </w:sectPr>
      </w:pPr>
    </w:p>
    <w:p>
      <w:r>
        <w:t>63、固定端约束通常有（　　　）个约束反力。</w:t>
        <w:br/>
        <w:t>A.一</w:t>
        <w:br/>
        <w:t>B.二</w:t>
        <w:br/>
        <w:t>C.三</w:t>
        <w:br/>
        <w:t>D.四</w:t>
        <w:br/>
        <w:br/>
        <w:t>【答案】：C</w:t>
      </w:r>
      <w:r>
        <w:t xml:space="preserve"> </w:t>
      </w:r>
    </w:p>
    <w:p>
      <w:r>
        <w:t>64、施工项目质量计划由（　　　）组织有关人员编制。</w:t>
        <w:br/>
        <w:t>A.项目总监</w:t>
        <w:br/>
        <w:t>B.项目经理</w:t>
        <w:br/>
        <w:t>C.企业负责人</w:t>
        <w:br/>
        <w:t>D.项目技术负责人</w:t>
        <w:br/>
        <w:br/>
        <w:t xml:space="preserve">【答案】：B </w:t>
      </w:r>
    </w:p>
    <w:p>
      <w:r>
        <w:t>65、在土方工程施工中，根据土的（　　　）将土分为松软土、普通土、坚土、砂砾坚土、软石、次坚石、坚石、特坚石等8类。</w:t>
        <w:br/>
        <w:t>A.物理组成</w:t>
        <w:br/>
        <w:t>B.开挖难易程度</w:t>
        <w:br/>
        <w:t>C.沉积年代</w:t>
        <w:br/>
        <w:t>D.颗粒级配</w:t>
        <w:br/>
        <w:br/>
        <w:t xml:space="preserve">【答案】：B </w:t>
      </w:r>
    </w:p>
    <w:p>
      <w:r>
        <w:t>66、分层抽样的特点是（　　　）。</w:t>
        <w:br/>
        <w:t>A.层内差异小，层间差异大</w:t>
        <w:br/>
        <w:t>B.层间差异小，层内差异大</w:t>
        <w:br/>
        <w:t>C.层问差异小</w:t>
        <w:br/>
        <w:t>D.层间差异大</w:t>
        <w:br/>
        <w:br/>
        <w:t xml:space="preserve">【答案】：A </w:t>
      </w:r>
    </w:p>
    <w:p>
      <w:pPr>
        <w:sectPr w:rsidSect="00034616">
          <w:type w:val="nextPage"/>
          <w:pgSz w:w="12240" w:h="15840"/>
          <w:pgMar w:top="1440" w:right="1800" w:bottom="1440" w:left="1800" w:header="720" w:footer="720" w:gutter="0"/>
          <w:pgNumType w:start="18"/>
          <w:cols w:space="720"/>
          <w:titlePg w:val="0"/>
          <w:docGrid w:linePitch="360"/>
        </w:sectPr>
      </w:pPr>
    </w:p>
    <w:p>
      <w:r>
        <w:t>67、拱与梁的主要区别是：拱在竖向荷载作用下有（　　　）。</w:t>
        <w:br/>
        <w:t>A.水平推力</w:t>
        <w:br/>
        <w:t>B.弯矩</w:t>
        <w:br/>
        <w:t>C.支座反力</w:t>
        <w:br/>
        <w:t>D.较大位移</w:t>
        <w:br/>
        <w:br/>
        <w:t>【答案】：A</w:t>
      </w:r>
      <w:r>
        <w:t xml:space="preserve"> </w:t>
      </w:r>
    </w:p>
    <w:p>
      <w:r>
        <w:t>68、建筑业企业资质等级，是指（　　　）按资质条件把企业划分成为不同等级。</w:t>
        <w:br/>
        <w:t>A.国务院行政主管部门</w:t>
        <w:br/>
        <w:t>B.国务院资质管理部门</w:t>
        <w:br/>
        <w:t>C.国务院工商注册管理部门</w:t>
        <w:br/>
        <w:t>D.国务院</w:t>
        <w:br/>
        <w:br/>
        <w:t xml:space="preserve">【答案】：A </w:t>
      </w:r>
    </w:p>
    <w:p>
      <w:r>
        <w:t>69、根据不同（　　　）的用途，可分为基础工程机械、土方机械、钢筋混凝土施工机械、起重机械、装饰工程机械。</w:t>
        <w:br/>
        <w:t>A.机具的价值</w:t>
        <w:br/>
        <w:t>B.分部工程</w:t>
        <w:br/>
        <w:t>C.使用范围</w:t>
        <w:br/>
        <w:t>D.使用方式</w:t>
        <w:br/>
        <w:br/>
        <w:t xml:space="preserve">【答案】：B </w:t>
      </w:r>
    </w:p>
    <w:p>
      <w:pPr>
        <w:sectPr w:rsidSect="00034616">
          <w:type w:val="nextPage"/>
          <w:pgSz w:w="12240" w:h="15840"/>
          <w:pgMar w:top="1440" w:right="1800" w:bottom="1440" w:left="1800" w:header="720" w:footer="720" w:gutter="0"/>
          <w:pgNumType w:start="19"/>
          <w:cols w:space="720"/>
          <w:titlePg w:val="0"/>
          <w:docGrid w:linePitch="360"/>
        </w:sectPr>
      </w:pPr>
    </w:p>
    <w:p>
      <w:r>
        <w:t>70、下列各项中，关于冷加工钢筋和热处理钢筋的说法有误的是（　　　）。</w:t>
        <w:br/>
        <w:t>A.冷轧带肋钢筋的牌号由CRB和钢筋的抗拉强度最大值构成</w:t>
        <w:br/>
        <w:t>B.冷拔低碳钢丝不得做预应力钢筋使用，做箍筋使用时直径不宜小于5mm</w:t>
        <w:br/>
        <w:t>C.冷拔低碳钢丝是用普通碳素钢热轧盘条钢筋在常温下冷拔加工而成，只有CDW550一个强度级别</w:t>
        <w:br/>
        <w:t>D.热处理钢筋强度高，锚固性好，不易打滑，预应力值稳定；施工简便，开盘后钢筋自然伸直，不需调直及焊接</w:t>
        <w:br/>
        <w:br/>
        <w:t>【答案】：A</w:t>
      </w:r>
      <w:r>
        <w:t xml:space="preserve"> </w:t>
      </w:r>
    </w:p>
    <w:p>
      <w:r>
        <w:t>71、楼梯的组成中属于安全构件的是（　　　）。</w:t>
        <w:br/>
        <w:t>A.梯段</w:t>
        <w:br/>
        <w:t>B.栏杆、扶手</w:t>
        <w:br/>
        <w:t>C.梯井</w:t>
        <w:br/>
        <w:t>D.平台</w:t>
        <w:br/>
        <w:br/>
        <w:t xml:space="preserve">【答案】：B </w:t>
      </w:r>
    </w:p>
    <w:p>
      <w:r>
        <w:t>72、钢筋按（　　　）进行分类，可分为热轧钢筋、冷拉钢筋、冷拔钢丝和热处理钢筋。</w:t>
        <w:br/>
        <w:t>A.化学成分</w:t>
        <w:br/>
        <w:t>B.钢筋外形</w:t>
        <w:br/>
        <w:t>C.加工方法</w:t>
        <w:br/>
        <w:t>D.结构作用</w:t>
        <w:br/>
        <w:br/>
        <w:t xml:space="preserve">【答案】：C </w:t>
      </w:r>
    </w:p>
    <w:p>
      <w:r>
        <w:t>73、当两轴具有相同的承载能力时，空心轴和实心轴的重量（　　　）</w:t>
        <w:br/>
        <w:t>A.一样重</w:t>
        <w:br/>
        <w:t>B.空心轴重</w:t>
        <w:br/>
        <w:t>C.实心轴重</w:t>
        <w:br/>
        <w:t>D.条件不足无法比较</w:t>
        <w:br/>
        <w:br/>
        <w:t xml:space="preserve">【答案】：C </w:t>
      </w:r>
    </w:p>
    <w:p>
      <w:pPr>
        <w:sectPr w:rsidSect="00034616">
          <w:type w:val="nextPage"/>
          <w:pgSz w:w="12240" w:h="15840"/>
          <w:pgMar w:top="1440" w:right="1800" w:bottom="1440" w:left="1800" w:header="720" w:footer="720" w:gutter="0"/>
          <w:pgNumType w:start="20"/>
          <w:cols w:space="720"/>
          <w:titlePg w:val="0"/>
          <w:docGrid w:linePitch="360"/>
        </w:sectPr>
      </w:pPr>
    </w:p>
    <w:p>
      <w:r>
        <w:t>74、划分材料采购环节与材料保管环节责任的分界线是（　　　）。</w:t>
        <w:br/>
        <w:t>A.验收准备</w:t>
        <w:br/>
        <w:t>B.验收入库</w:t>
        <w:br/>
        <w:t>C.检验实物</w:t>
        <w:br/>
        <w:t>D.办理入库手续</w:t>
        <w:br/>
        <w:br/>
        <w:t>【答案】：B</w:t>
      </w:r>
      <w:r>
        <w:t xml:space="preserve"> </w:t>
      </w:r>
    </w:p>
    <w:p>
      <w:r>
        <w:t>75、生产经营单位的安全生产管理人员应当根据本单位的生产经营特点，对安全生产状况进行（　　　）检查。</w:t>
        <w:br/>
        <w:t>A.季度性</w:t>
        <w:br/>
        <w:t>B.年度性</w:t>
        <w:br/>
        <w:t>C.经常性</w:t>
        <w:br/>
        <w:t>D.不定期</w:t>
        <w:br/>
        <w:br/>
        <w:t xml:space="preserve">【答案】：C </w:t>
      </w:r>
    </w:p>
    <w:p>
      <w:r>
        <w:t>76、劳动者在同一用人单位连续工作满（　　　）年以上，当事人双方同意续延劳动合同的，如果劳动者提出订立无固定限期的劳动合同，应当订立无固定限期的劳动合同。</w:t>
        <w:br/>
        <w:t>A.20</w:t>
        <w:br/>
        <w:t>B.15</w:t>
        <w:br/>
        <w:t>C.5</w:t>
        <w:br/>
        <w:t>D.10</w:t>
        <w:br/>
        <w:br/>
        <w:t xml:space="preserve">【答案】：D </w:t>
      </w:r>
    </w:p>
    <w:p>
      <w:pPr>
        <w:sectPr w:rsidSect="00034616">
          <w:type w:val="nextPage"/>
          <w:pgSz w:w="12240" w:h="15840"/>
          <w:pgMar w:top="1440" w:right="1800" w:bottom="1440" w:left="1800" w:header="720" w:footer="720" w:gutter="0"/>
          <w:pgNumType w:start="21"/>
          <w:cols w:space="720"/>
          <w:titlePg w:val="0"/>
          <w:docGrid w:linePitch="360"/>
        </w:sectPr>
      </w:pPr>
      <w:r>
        <w:t>77、为了保证砂浆的质量，需将石灰预先充分“陈伏”熟化制成石灰膏，然后再掺人砂浆中搅拌均匀。磨细生石灰粉的熟化时间不得少于（　　　）。</w:t>
        <w:br/>
        <w:t>A.2d</w:t>
        <w:br/>
        <w:t>B.7d</w:t>
        <w:br/>
        <w:t>C.14d</w:t>
        <w:br/>
        <w:t>D.28d</w:t>
        <w:br/>
        <w:br/>
        <w:t xml:space="preserve">【答案】：A </w:t>
      </w:r>
    </w:p>
    <w:p>
      <w:r>
        <w:t>78、直运输机械作业人员、安装拆卸工、爆破作业人员、（　　　）、登高架设作业人员等特种作业人员，必须按照国家有关规定经过专门的安全作业培训，并取得特种作业操作资格证书后，方可上岗作业。</w:t>
        <w:br/>
        <w:t>A.瓦工</w:t>
        <w:br/>
        <w:t>B.起重信号工</w:t>
        <w:br/>
        <w:t>C.钢筋工</w:t>
        <w:br/>
        <w:t>D.木工</w:t>
        <w:br/>
        <w:br/>
        <w:t xml:space="preserve">【答案】：B </w:t>
      </w:r>
    </w:p>
    <w:p>
      <w:r>
        <w:t>79、在现行定额不能满足需要的情况下，出现了定额缺项，此时可编制（　　　）。</w:t>
        <w:br/>
        <w:t>A.预算定额</w:t>
        <w:br/>
        <w:t>B.概算定额</w:t>
        <w:br/>
        <w:t>C.补充定额</w:t>
        <w:br/>
        <w:t>D.消耗量定额</w:t>
        <w:br/>
        <w:br/>
        <w:t xml:space="preserve">【答案】：C </w:t>
      </w:r>
    </w:p>
    <w:p>
      <w:r>
        <w:t>80、建筑施工企业的（　　　）对本企业的安全生产负责。</w:t>
        <w:br/>
        <w:t>A.项目经理</w:t>
        <w:br/>
        <w:t>B.安全负责人</w:t>
        <w:br/>
        <w:t>C.法人</w:t>
        <w:br/>
        <w:t>D.安全员</w:t>
        <w:br/>
        <w:br/>
        <w:t xml:space="preserve">【答案】：C </w:t>
      </w:r>
    </w:p>
    <w:p>
      <w:pPr>
        <w:sectPr w:rsidSect="00034616">
          <w:type w:val="nextPage"/>
          <w:pgSz w:w="12240" w:h="15840"/>
          <w:pgMar w:top="1440" w:right="1800" w:bottom="1440" w:left="1800" w:header="720" w:footer="720" w:gutter="0"/>
          <w:pgNumType w:start="22"/>
          <w:cols w:space="720"/>
          <w:titlePg w:val="0"/>
          <w:docGrid w:linePitch="360"/>
        </w:sectPr>
      </w:pPr>
    </w:p>
    <w:p>
      <w:r>
        <w:t>81、危险物品的生产、经营、储存、运输单位以及矿山、金属冶炼、城市轨道交通运、建筑施工单位应当配备必要的应急救援器材、设备和物资，并进行（　　　）维护、保养，保证正常运转。</w:t>
        <w:br/>
        <w:t>A.经常性</w:t>
        <w:br/>
        <w:t>B.阶段性</w:t>
        <w:br/>
        <w:t>C.季节性</w:t>
        <w:br/>
        <w:t>D.年度性</w:t>
        <w:br/>
        <w:br/>
        <w:t>【答案】：A</w:t>
      </w:r>
      <w:r>
        <w:t xml:space="preserve"> </w:t>
      </w:r>
    </w:p>
    <w:p>
      <w:r>
        <w:t>82、可以限制构件垂直于于销钉平面内任意方向的移动，而不能限制构件绕销钉的转动的支座是：（　　　）</w:t>
        <w:br/>
        <w:t>A.可动铰支座</w:t>
        <w:br/>
        <w:t>B.固定铰支座</w:t>
        <w:br/>
        <w:t>C.固定端支座</w:t>
        <w:br/>
        <w:t>D.滑动铰支座</w:t>
        <w:br/>
        <w:br/>
        <w:t xml:space="preserve">【答案】：B </w:t>
      </w:r>
    </w:p>
    <w:p>
      <w:r>
        <w:t>83、下列关于防水工程的说法中，不正确的是（　　　）。</w:t>
        <w:br/>
        <w:t>A.防水混凝土多采用较大的水灰比，降低水泥用量和砂率，选用较小的骨料直径</w:t>
        <w:br/>
        <w:t>B.根据所用材料不同，防水工程可分为柔性防水和刚性防水</w:t>
        <w:br/>
        <w:t>C.按工程部位和用途，防水工程又可分为屋面防水工程、地下防水工程、楼地面防水工程</w:t>
        <w:br/>
        <w:t>D.防水砂浆防水通过增加防水层厚度和提高砂浆层的密实性来达到防水要求</w:t>
        <w:br/>
        <w:br/>
        <w:t xml:space="preserve">【答案】：A </w:t>
      </w:r>
    </w:p>
    <w:p>
      <w:pPr>
        <w:sectPr w:rsidSect="00034616">
          <w:type w:val="nextPage"/>
          <w:pgSz w:w="12240" w:h="15840"/>
          <w:pgMar w:top="1440" w:right="1800" w:bottom="1440" w:left="1800" w:header="720" w:footer="720" w:gutter="0"/>
          <w:pgNumType w:start="23"/>
          <w:cols w:space="720"/>
          <w:titlePg w:val="0"/>
          <w:docGrid w:linePitch="360"/>
        </w:sectPr>
      </w:pPr>
    </w:p>
    <w:p>
      <w:r>
        <w:t>84、下列关于沥青混合料的分类的说法中有误的是（　　　）。</w:t>
        <w:br/>
        <w:t>A.按使用的结合料不同，沥青混合料可分为石油沥青混合料、煤沥青混合料、改性沥青混合料和乳化沥青混合料</w:t>
        <w:br/>
        <w:t>B.按沥青混合料中剩余空隙率大小的不同分为开式沥青混合料和密闭式沥青混合料</w:t>
        <w:br/>
        <w:t>C.按矿质混合料的级配类型可分为连续级配沥青混合料和间断级配沥青混合料</w:t>
        <w:br/>
        <w:t>D.按沥青混合料施工温度，可分为热拌沥青混合料和常温沥青混合料</w:t>
        <w:br/>
        <w:br/>
        <w:t>【答案】：B</w:t>
      </w:r>
      <w:r>
        <w:t xml:space="preserve"> </w:t>
      </w:r>
    </w:p>
    <w:p>
      <w:r>
        <w:t>85、对于一般抹灰所用材料的质量要求说法不正确的是（　　　）。</w:t>
        <w:br/>
        <w:t>A.品种和性能符合设计要求</w:t>
        <w:br/>
        <w:t>B.砂浆配合比符合设计要求</w:t>
        <w:br/>
        <w:t>C.水泥凝结时间及安定性复检合格</w:t>
        <w:br/>
        <w:t>D.抹灰用的石灰膏熟化期不小于10d</w:t>
        <w:br/>
        <w:br/>
        <w:t xml:space="preserve">【答案】：D </w:t>
      </w:r>
    </w:p>
    <w:p>
      <w:r>
        <w:t>86、根据GB13544一2011烧结多孔砖和多孔砌块的规定，烧结多孔砖的孔洞率为（　　　）。</w:t>
        <w:br/>
        <w:t>A.≥25％</w:t>
        <w:br/>
        <w:t>B.≥28％</w:t>
        <w:br/>
        <w:t>C.≥30％</w:t>
        <w:br/>
        <w:t>D.≥33％</w:t>
        <w:br/>
        <w:br/>
        <w:t xml:space="preserve">【答案】：B </w:t>
      </w:r>
    </w:p>
    <w:p>
      <w:r>
        <w:t>87、样本（　　　）是将样本数据按数值大小有序排列后，位置居中的数值。</w:t>
        <w:br/>
        <w:t>A.极差</w:t>
        <w:br/>
        <w:t>B.,算术平均值</w:t>
        <w:br/>
        <w:t>C.标准差</w:t>
        <w:br/>
        <w:t>D.中位数</w:t>
        <w:br/>
        <w:br/>
        <w:t xml:space="preserve">【答案】：D </w:t>
      </w:r>
    </w:p>
    <w:p>
      <w:pPr>
        <w:sectPr w:rsidSect="00034616">
          <w:type w:val="nextPage"/>
          <w:pgSz w:w="12240" w:h="15840"/>
          <w:pgMar w:top="1440" w:right="1800" w:bottom="1440" w:left="1800" w:header="720" w:footer="720" w:gutter="0"/>
          <w:pgNumType w:start="24"/>
          <w:cols w:space="720"/>
          <w:titlePg w:val="0"/>
          <w:docGrid w:linePitch="360"/>
        </w:sectPr>
      </w:pPr>
    </w:p>
    <w:p>
      <w:r>
        <w:t>88、石油沥青的有害成分是（　　　）。</w:t>
        <w:br/>
        <w:t>A.油分</w:t>
        <w:br/>
        <w:t>B.树脂</w:t>
        <w:br/>
        <w:t>C.地沥青质</w:t>
        <w:br/>
        <w:t>D.蜡</w:t>
        <w:br/>
        <w:br/>
        <w:t>【答案】：D</w:t>
      </w:r>
      <w:r>
        <w:t xml:space="preserve"> </w:t>
      </w:r>
    </w:p>
    <w:p>
      <w:r>
        <w:t>89、施工企业甲是某大型商业综合体项目的总承包服务单位，其中消防工程由于甲无消防资质，由甲在建设单位同意的情况下分包给了消防施工单位乙。施工准备阶段，建设单位现场负责人要求甲施工单位对专业性较强的工程项目，编制专项安全施工组织设计，并采取安全技术措施。甲认为并无必要，没有进行编制。施工过程中，施工企业甲的项目经理李某在现场的巡查过程中不慎摔倒，需要休息半年，甲单位以李某无法继续负责相关工作为由与其解除了劳动合同，李某认为甲单位违反了劳动法相关规定，将甲单位告上法庭。</w:t>
        <w:br/>
        <w:t>A.政府主管部门</w:t>
        <w:br/>
        <w:t>B.施工企业甲</w:t>
        <w:br/>
        <w:t>C.施工单位乙</w:t>
        <w:br/>
        <w:t>D.建设单位</w:t>
        <w:br/>
        <w:br/>
        <w:t xml:space="preserve">【答案】：B </w:t>
      </w:r>
    </w:p>
    <w:p>
      <w:r>
        <w:t>90、能够显示出所有个体共性和数据一般水平的统计指标是（　　　）。</w:t>
        <w:br/>
        <w:t>A.算术平均值</w:t>
        <w:br/>
        <w:t>B.中位数</w:t>
        <w:br/>
        <w:t>C.标准偏差</w:t>
        <w:br/>
        <w:t>D.变异系数</w:t>
        <w:br/>
        <w:br/>
        <w:t xml:space="preserve">【答案】：A </w:t>
      </w:r>
    </w:p>
    <w:p>
      <w:pPr>
        <w:sectPr w:rsidSect="00034616">
          <w:type w:val="nextPage"/>
          <w:pgSz w:w="12240" w:h="15840"/>
          <w:pgMar w:top="1440" w:right="1800" w:bottom="1440" w:left="1800" w:header="720" w:footer="720" w:gutter="0"/>
          <w:pgNumType w:start="25"/>
          <w:cols w:space="720"/>
          <w:titlePg w:val="0"/>
          <w:docGrid w:linePitch="360"/>
        </w:sectPr>
      </w:pPr>
      <w:r>
        <w:t>91、从业人员应当接受安全生产教育和培训，掌握本职工作所需的安全生产知识，提高安全生产技能，增强（</w:t>
      </w:r>
      <w:r>
        <w:t xml:space="preserve"> </w:t>
      </w:r>
    </w:p>
    <w:p>
      <w:r>
        <w:t xml:space="preserve"> ）</w:t>
        <w:br/>
        <w:t>A.工作效率</w:t>
        <w:br/>
        <w:t>B.事故处理能力</w:t>
        <w:br/>
        <w:t>C.事故预防和应急处理能力</w:t>
        <w:br/>
        <w:t>D.事故预防能力</w:t>
        <w:br/>
        <w:br/>
        <w:t>【答案】：C</w:t>
      </w:r>
      <w:r>
        <w:t xml:space="preserve"> </w:t>
      </w:r>
    </w:p>
    <w:p>
      <w:r>
        <w:t>92、下列不属于建筑材料的是：（　　　）</w:t>
        <w:br/>
        <w:t>A.结构材料</w:t>
        <w:br/>
        <w:t>B.装饰材料</w:t>
        <w:br/>
        <w:t>C.功能材料</w:t>
        <w:br/>
        <w:t>D.市政工程材料</w:t>
        <w:br/>
        <w:br/>
        <w:t xml:space="preserve">【答案】：D </w:t>
      </w:r>
    </w:p>
    <w:p>
      <w:r>
        <w:t>93、对砌筑砂浆的技术要求不包括（　　　）。</w:t>
        <w:br/>
        <w:t>A.坍落度</w:t>
        <w:br/>
        <w:t>B.强度</w:t>
        <w:br/>
        <w:t>C.粘结性</w:t>
        <w:br/>
        <w:t>D.保水性</w:t>
        <w:br/>
        <w:br/>
        <w:t xml:space="preserve">【答案】：A </w:t>
      </w:r>
    </w:p>
    <w:p>
      <w:r>
        <w:t>94、建设工程项目总进度目标的控制是（　　　）项目管理的任务。</w:t>
        <w:br/>
        <w:t>A.施工方</w:t>
        <w:br/>
        <w:t>B.设计方</w:t>
        <w:br/>
        <w:t>C.业主方</w:t>
        <w:br/>
        <w:t>D.供货方</w:t>
        <w:br/>
        <w:br/>
        <w:t xml:space="preserve">【答案】：C </w:t>
      </w:r>
    </w:p>
    <w:p>
      <w:pPr>
        <w:sectPr w:rsidSect="00034616">
          <w:type w:val="nextPage"/>
          <w:pgSz w:w="12240" w:h="15840"/>
          <w:pgMar w:top="1440" w:right="1800" w:bottom="1440" w:left="1800" w:header="720" w:footer="720" w:gutter="0"/>
          <w:pgNumType w:start="26"/>
          <w:cols w:space="720"/>
          <w:titlePg w:val="0"/>
          <w:docGrid w:linePitch="360"/>
        </w:sectPr>
      </w:pPr>
    </w:p>
    <w:p>
      <w:r>
        <w:t>95、用人单位必须为劳动者提供符合国家规定的劳动安全卫生条件和必要的劳动防护用品，对从事有职业危害作业的劳动者应当定期进行（　　　）</w:t>
        <w:br/>
        <w:t>A.健康检查</w:t>
        <w:br/>
        <w:t>B.安全培训</w:t>
        <w:br/>
        <w:t>C.安全教育</w:t>
        <w:br/>
        <w:t>D.作业交底</w:t>
        <w:br/>
        <w:br/>
        <w:t>【答案】：A</w:t>
      </w:r>
      <w:r>
        <w:t xml:space="preserve"> </w:t>
      </w:r>
    </w:p>
    <w:p>
      <w:r>
        <w:t>96、以下关于施工项目管理组织形式的表述，错误的是（　　　）。</w:t>
        <w:br/>
        <w:t>A.施工项目管理组织的形式是指在施工项目管理组织中处理管理层次、管理跨度、部门设置和上下级关系的组织结构的类型</w:t>
        <w:br/>
        <w:t>B.施工项目主要的管理组织形式有工作队式、部门控制式、矩阵制式、事业部制式等</w:t>
        <w:br/>
        <w:t>C.部队控制式项目组织是指主要由企业中有关部门抽出管理力量组成施工项目经理部的方式</w:t>
        <w:br/>
        <w:t>D.在施工项目实施过程中，应进行组织协调、沟通和处理好内部及外部的各种关系，排除各种干扰和障碍</w:t>
        <w:br/>
        <w:br/>
        <w:t xml:space="preserve">【答案】：C </w:t>
      </w:r>
    </w:p>
    <w:p>
      <w:r>
        <w:t>97、下列说法错误的是（　　　）。</w:t>
        <w:br/>
        <w:t>A.梁的抗弯界面系数与横截面的形状和尺寸有关。</w:t>
        <w:br/>
        <w:t>B.危险截面为弯矩最大值所在截面。</w:t>
        <w:br/>
        <w:t>C.挠度是指横截面形心的竖向线位移</w:t>
        <w:br/>
        <w:t>D.梁的变形可采用叠加法</w:t>
        <w:br/>
        <w:br/>
        <w:t xml:space="preserve">【答案】：B </w:t>
      </w:r>
    </w:p>
    <w:p>
      <w:pPr>
        <w:sectPr w:rsidSect="00034616">
          <w:type w:val="nextPage"/>
          <w:pgSz w:w="12240" w:h="15840"/>
          <w:pgMar w:top="1440" w:right="1800" w:bottom="1440" w:left="1800" w:header="720" w:footer="720" w:gutter="0"/>
          <w:pgNumType w:start="27"/>
          <w:cols w:space="720"/>
          <w:titlePg w:val="0"/>
          <w:docGrid w:linePitch="360"/>
        </w:sectPr>
      </w:pPr>
    </w:p>
    <w:p>
      <w:r>
        <w:t>98、（　　　）良好的混凝土拌和物，易于浇注、振捣和成型。</w:t>
        <w:br/>
        <w:t>A.黏聚性</w:t>
        <w:br/>
        <w:t>B.流动性</w:t>
        <w:br/>
        <w:t>C.保水性</w:t>
        <w:br/>
        <w:t>D.泌水性</w:t>
        <w:br/>
        <w:br/>
        <w:t>【答案】：B</w:t>
      </w:r>
      <w:r>
        <w:t xml:space="preserve"> </w:t>
      </w:r>
    </w:p>
    <w:p>
      <w:r>
        <w:t>99、设备购置费的构成为（　　　）。</w:t>
        <w:br/>
        <w:t>A.进口设备抵岸价</w:t>
        <w:br/>
        <w:t>B.设备原价、设备运输费</w:t>
        <w:br/>
        <w:t>C.设备原价、设备运杂费</w:t>
        <w:br/>
        <w:t>D.设备原价、附属工、器具购置费</w:t>
        <w:br/>
        <w:br/>
        <w:t xml:space="preserve">【答案】：C </w:t>
      </w:r>
    </w:p>
    <w:p>
      <w:r>
        <w:t>100、平面内一个点有（　　　）个自由度。</w:t>
        <w:br/>
        <w:t>A.1</w:t>
        <w:br/>
        <w:t>B.2</w:t>
        <w:br/>
        <w:t>C.3</w:t>
        <w:br/>
        <w:t>D.4</w:t>
        <w:br/>
        <w:br/>
        <w:t xml:space="preserve">【答案】：B </w:t>
      </w:r>
    </w:p>
    <w:p>
      <w:r>
        <w:t>101、伸长率是衡量钢材的（　　　）指标。</w:t>
        <w:br/>
        <w:t>A.弹性</w:t>
        <w:br/>
        <w:t>B.塑性</w:t>
        <w:br/>
        <w:t>C.脆性</w:t>
        <w:br/>
        <w:t>D.硬度</w:t>
        <w:br/>
        <w:br/>
        <w:t xml:space="preserve">【答案】：B </w:t>
      </w:r>
    </w:p>
    <w:p>
      <w:pPr>
        <w:sectPr w:rsidSect="00034616">
          <w:type w:val="nextPage"/>
          <w:pgSz w:w="12240" w:h="15840"/>
          <w:pgMar w:top="1440" w:right="1800" w:bottom="1440" w:left="1800" w:header="720" w:footer="720" w:gutter="0"/>
          <w:pgNumType w:start="28"/>
          <w:cols w:space="720"/>
          <w:titlePg w:val="0"/>
          <w:docGrid w:linePitch="360"/>
        </w:sectPr>
      </w:pPr>
    </w:p>
    <w:p>
      <w:r>
        <w:t>102、钢筋混凝土柱的施工缝一般不宜留置在（　　　）。</w:t>
        <w:br/>
        <w:t>A.基础顶面</w:t>
        <w:br/>
        <w:t>B.吊车梁牛腿的下面</w:t>
        <w:br/>
        <w:t>C.吊车梁的下面</w:t>
        <w:br/>
        <w:t>D.无梁楼盖柱帽的下面</w:t>
        <w:br/>
        <w:br/>
        <w:t>【答案】：C</w:t>
      </w:r>
      <w:r>
        <w:t xml:space="preserve"> </w:t>
      </w:r>
    </w:p>
    <w:p>
      <w:r>
        <w:t>103、下列不属于是材料管理的具体内容的是（　　　）。</w:t>
        <w:br/>
        <w:t>A.材料的计划管理</w:t>
        <w:br/>
        <w:t>B.现场材料管理</w:t>
        <w:br/>
        <w:t>C.材料的采购管理</w:t>
        <w:br/>
        <w:t>D.材料供应管理</w:t>
        <w:br/>
        <w:br/>
        <w:t xml:space="preserve">【答案】：B </w:t>
      </w:r>
    </w:p>
    <w:p>
      <w:r>
        <w:t>104、砖围墙应以（　　　）为界，以下为基础，以上为墙身。</w:t>
        <w:br/>
        <w:t>A.设计室内地坪</w:t>
        <w:br/>
        <w:t>B.外墙防潮层</w:t>
        <w:br/>
        <w:t>C.设计室外地坪</w:t>
        <w:br/>
        <w:t>D.水平防潮层</w:t>
        <w:br/>
        <w:br/>
        <w:t xml:space="preserve">【答案】：C </w:t>
      </w:r>
    </w:p>
    <w:p>
      <w:r>
        <w:t>105、间壁墙指墙厚（　　　）的墙。</w:t>
        <w:br/>
        <w:t>A.≤100mm</w:t>
        <w:br/>
        <w:t>B.≤120mm</w:t>
        <w:br/>
        <w:t>C.≤150mm</w:t>
        <w:br/>
        <w:t>D.≤180mm</w:t>
        <w:br/>
        <w:br/>
        <w:t xml:space="preserve">【答案】：B </w:t>
      </w:r>
    </w:p>
    <w:p>
      <w:pPr>
        <w:sectPr w:rsidSect="00034616">
          <w:type w:val="nextPage"/>
          <w:pgSz w:w="12240" w:h="15840"/>
          <w:pgMar w:top="1440" w:right="1800" w:bottom="1440" w:left="1800" w:header="720" w:footer="720" w:gutter="0"/>
          <w:pgNumType w:start="29"/>
          <w:cols w:space="720"/>
          <w:titlePg w:val="0"/>
          <w:docGrid w:linePitch="360"/>
        </w:sectPr>
      </w:pPr>
    </w:p>
    <w:p>
      <w:r>
        <w:t>106、建设工程施工前，（　　　）负责项目管理的技术人员应当对有关安全施工的技术要求向施工作业班组、作业人员做出详细说明，并由双方签字确认。</w:t>
        <w:br/>
        <w:t>A.施工单位</w:t>
        <w:br/>
        <w:t>B.设计单位</w:t>
        <w:br/>
        <w:t>C.监理单位</w:t>
        <w:br/>
        <w:t>D.班组</w:t>
        <w:br/>
        <w:br/>
        <w:t>【答案】：A</w:t>
      </w:r>
      <w:r>
        <w:t xml:space="preserve"> </w:t>
      </w:r>
    </w:p>
    <w:p>
      <w:r>
        <w:t>107、（　　　）不属于建筑企业材料管理工作的基本任务。</w:t>
        <w:br/>
        <w:t>A.严格经济核算，降低成本，提高效益</w:t>
        <w:br/>
        <w:t>B.加强施工现场材料管理，坚持定额供料</w:t>
        <w:br/>
        <w:t>C.全面管供、管用、管节约和管回收、修旧利废</w:t>
        <w:br/>
        <w:t>D.提高供应管理水平，保证工程进度</w:t>
        <w:br/>
        <w:br/>
        <w:t xml:space="preserve">【答案】：C </w:t>
      </w:r>
    </w:p>
    <w:p>
      <w:r>
        <w:t>108、泥浆护壁成孔灌注桩施工中有以下步骤：①成孔②清孔③水下浇筑混凝土④埋设护筒⑤测定桩位⑥下钢筋笼⑦制备泥浆。其工艺流程顺序为（　　　）。</w:t>
        <w:br/>
        <w:t>A.⑤④⑦①②⑥③</w:t>
        <w:br/>
        <w:t>B.④⑤⑦①②⑥③</w:t>
        <w:br/>
        <w:t>C.⑦④⑤①②⑥③</w:t>
        <w:br/>
        <w:t>D.⑦⑤④①②⑥③</w:t>
        <w:br/>
        <w:br/>
        <w:t xml:space="preserve">【答案】：C </w:t>
      </w:r>
    </w:p>
    <w:p>
      <w:r>
        <w:t>109、建立进度控制小组，将进度控制任务落实到个人；建立进度报告制度和进度信息沟通网络是进度控制措施中的（　　　）。</w:t>
        <w:br/>
        <w:t>A.组织措施</w:t>
        <w:br/>
        <w:t>B.技术措施</w:t>
        <w:br/>
        <w:t>C.经济措施</w:t>
        <w:br/>
        <w:t>D.合同措施</w:t>
        <w:br/>
        <w:br/>
        <w:t xml:space="preserve">【答案】：A </w:t>
      </w:r>
    </w:p>
    <w:p>
      <w:pPr>
        <w:sectPr w:rsidSect="00034616">
          <w:type w:val="nextPage"/>
          <w:pgSz w:w="12240" w:h="15840"/>
          <w:pgMar w:top="1440" w:right="1800" w:bottom="1440" w:left="1800" w:header="720" w:footer="720" w:gutter="0"/>
          <w:pgNumType w:start="30"/>
          <w:cols w:space="720"/>
          <w:titlePg w:val="0"/>
          <w:docGrid w:linePitch="360"/>
        </w:sectPr>
      </w:pPr>
    </w:p>
    <w:p>
      <w:r>
        <w:t>110、下列属于消耗性机具的是（　　　）。</w:t>
        <w:br/>
        <w:t>A.锯片</w:t>
        <w:br/>
        <w:t>B.千斤顶</w:t>
        <w:br/>
        <w:t>C.安全网</w:t>
        <w:br/>
        <w:t>D.切断机</w:t>
        <w:br/>
        <w:br/>
        <w:t>【答案】：A</w:t>
      </w:r>
      <w:r>
        <w:t xml:space="preserve"> </w:t>
      </w:r>
    </w:p>
    <w:p>
      <w:r>
        <w:t>111、下列浅基础类型中，不属于按构造形式分类的是（　　　）。</w:t>
        <w:br/>
        <w:t>A.条形基础</w:t>
        <w:br/>
        <w:t>B.独立基础</w:t>
        <w:br/>
        <w:t>C.筏板基础</w:t>
        <w:br/>
        <w:t>D.砖基础</w:t>
        <w:br/>
        <w:br/>
        <w:t xml:space="preserve">【答案】：D </w:t>
      </w:r>
    </w:p>
    <w:p>
      <w:r>
        <w:t>112、地下室是指房间地平面低于室外地平面的高度超过该房间净高的（　　　）者为地下室。</w:t>
        <w:br/>
        <w:t>A.1</w:t>
        <w:br/>
        <w:t>B.1/2</w:t>
        <w:br/>
        <w:t>C.1/3</w:t>
        <w:br/>
        <w:t>D.1/4</w:t>
        <w:br/>
        <w:br/>
        <w:t xml:space="preserve">【答案】：B </w:t>
      </w:r>
    </w:p>
    <w:p>
      <w:pPr>
        <w:sectPr w:rsidSect="00034616">
          <w:type w:val="nextPage"/>
          <w:pgSz w:w="12240" w:h="15840"/>
          <w:pgMar w:top="1440" w:right="1800" w:bottom="1440" w:left="1800" w:header="720" w:footer="720" w:gutter="0"/>
          <w:pgNumType w:start="31"/>
          <w:cols w:space="720"/>
          <w:titlePg w:val="0"/>
          <w:docGrid w:linePitch="360"/>
        </w:sectPr>
      </w:pPr>
      <w:r>
        <w:t>113、钢结构吊装时先将钢构件吊离地面（　　　）cm左右，使钢构件中心对准安装位置中心。</w:t>
        <w:br/>
        <w:t>A.20</w:t>
        <w:br/>
        <w:t>B.30</w:t>
        <w:br/>
        <w:t>C.40</w:t>
        <w:br/>
        <w:t>D.50</w:t>
        <w:br/>
        <w:br/>
        <w:t xml:space="preserve">【答案】：D </w:t>
      </w:r>
    </w:p>
    <w:p>
      <w:r>
        <w:t>114、砌筑工程中，每次搭设脚手架的高度为1.2m左右，称为（  ）。</w:t>
        <w:br/>
        <w:t>A.二步架高度</w:t>
        <w:br/>
        <w:t>B.一步架高度</w:t>
        <w:br/>
        <w:t>C.施工高度</w:t>
        <w:br/>
        <w:t>D.最大搭设高度</w:t>
        <w:br/>
        <w:br/>
        <w:t xml:space="preserve">【答案】：B </w:t>
      </w:r>
    </w:p>
    <w:p>
      <w:r>
        <w:t>115、建设工程项目质量控制系统运行机制的核心在于它的（　　　）。</w:t>
        <w:br/>
        <w:t>A.动力机制</w:t>
        <w:br/>
        <w:t>B.约束机制</w:t>
        <w:br/>
        <w:t>C.反馈机制</w:t>
        <w:br/>
        <w:t>D.持续改进机制</w:t>
        <w:br/>
        <w:br/>
        <w:t xml:space="preserve">【答案】：A </w:t>
      </w:r>
    </w:p>
    <w:p>
      <w:r>
        <w:t>116、固定端支座可简化成（　　　）个约束。</w:t>
        <w:br/>
        <w:t>A.1</w:t>
        <w:br/>
        <w:t>B.2</w:t>
        <w:br/>
        <w:t>C.3</w:t>
        <w:br/>
        <w:t>D.4</w:t>
        <w:br/>
        <w:br/>
        <w:t xml:space="preserve">【答案】：C </w:t>
      </w:r>
    </w:p>
    <w:p>
      <w:pPr>
        <w:sectPr w:rsidSect="00034616">
          <w:type w:val="nextPage"/>
          <w:pgSz w:w="12240" w:h="15840"/>
          <w:pgMar w:top="1440" w:right="1800" w:bottom="1440" w:left="1800" w:header="720" w:footer="720" w:gutter="0"/>
          <w:pgNumType w:start="32"/>
          <w:cols w:space="720"/>
          <w:titlePg w:val="0"/>
          <w:docGrid w:linePitch="360"/>
        </w:sectPr>
      </w:pPr>
    </w:p>
    <w:p>
      <w:r>
        <w:t>117、跨度1.5m的现浇钢筋混凝土平台板的底模板，拆除时所需的混凝土强度为（　　　）。设计要求混凝土立方体抗压强度标准值。</w:t>
        <w:br/>
        <w:t>A.50％</w:t>
        <w:br/>
        <w:t>B.75％</w:t>
        <w:br/>
        <w:t>C.100％</w:t>
        <w:br/>
        <w:t>D.无限制</w:t>
        <w:br/>
        <w:br/>
        <w:t>【答案】：A</w:t>
      </w:r>
      <w:r>
        <w:t xml:space="preserve"> </w:t>
      </w:r>
    </w:p>
    <w:p>
      <w:r>
        <w:t>118、安全生产监督检查人员应当将检查的时间、地点、内容、（　　　），作出书面记录，并由检查人员和被检查单位的负责人签字。</w:t>
        <w:br/>
        <w:t>A.问题</w:t>
        <w:br/>
        <w:t>B.发现的问题及其处理情况</w:t>
        <w:br/>
        <w:t>C.相关人员</w:t>
        <w:br/>
        <w:t>D.处理意见</w:t>
        <w:br/>
        <w:br/>
        <w:t xml:space="preserve">【答案】：B </w:t>
      </w:r>
    </w:p>
    <w:p>
      <w:r>
        <w:t>119、烧结普通砖根据（　　　）分为5个强度等级。</w:t>
        <w:br/>
        <w:t>A.抗压强度</w:t>
        <w:br/>
        <w:t>B.抗折强度</w:t>
        <w:br/>
        <w:t>C.抗弯强度</w:t>
        <w:br/>
        <w:t>D.抗剪强度</w:t>
        <w:br/>
        <w:br/>
        <w:t xml:space="preserve">【答案】：A </w:t>
      </w:r>
    </w:p>
    <w:p>
      <w:r>
        <w:t>120、下列措施中，不属于施工项目安全控制的措施的是（　　　）。</w:t>
        <w:br/>
        <w:t>A.组织措施</w:t>
        <w:br/>
        <w:t>B.技术措施</w:t>
        <w:br/>
        <w:t>C.管理措施</w:t>
        <w:br/>
        <w:t>D.安全制度措施</w:t>
        <w:br/>
        <w:br/>
        <w:t xml:space="preserve">【答案】：C </w:t>
      </w:r>
    </w:p>
    <w:p>
      <w:pPr>
        <w:sectPr w:rsidSect="00034616">
          <w:type w:val="nextPage"/>
          <w:pgSz w:w="12240" w:h="15840"/>
          <w:pgMar w:top="1440" w:right="1800" w:bottom="1440" w:left="1800" w:header="720" w:footer="720" w:gutter="0"/>
          <w:pgNumType w:start="33"/>
          <w:cols w:space="720"/>
          <w:titlePg w:val="0"/>
          <w:docGrid w:linePitch="360"/>
        </w:sectPr>
      </w:pPr>
    </w:p>
    <w:p>
      <w:r>
        <w:t>121、塑性材料强度计算时的安全系数72取值（　　　）。</w:t>
        <w:br/>
        <w:t>A.0.7～1.0</w:t>
        <w:br/>
        <w:t>B.1.0～1,4</w:t>
        <w:br/>
        <w:t>C.1.4～1.8</w:t>
        <w:br/>
        <w:t>D.2.0～2.5</w:t>
        <w:br/>
        <w:br/>
        <w:t>【答案】：C</w:t>
      </w:r>
      <w:r>
        <w:t xml:space="preserve"> </w:t>
      </w:r>
    </w:p>
    <w:p>
      <w:r>
        <w:t>122、砌筑中控制每皮砖和砖缝厚度，以及门窗洞口、过梁、楼板、预埋件等标高位置是在（　　　）控制的。</w:t>
        <w:br/>
        <w:t>A.抄平</w:t>
        <w:br/>
        <w:t>B.放线</w:t>
        <w:br/>
        <w:t>C.摆砖</w:t>
        <w:br/>
        <w:t>D.立皮数杆</w:t>
        <w:br/>
        <w:br/>
        <w:t xml:space="preserve">【答案】：D </w:t>
      </w:r>
    </w:p>
    <w:p>
      <w:r>
        <w:t>123、脚手架使用要求，当遇（   ）以上大风、大雪、大雨、大雾天气下应暂停在脚手架上作业。</w:t>
        <w:br/>
        <w:t>A.四级</w:t>
        <w:br/>
        <w:t>B.五级</w:t>
        <w:br/>
        <w:t>C.六级</w:t>
        <w:br/>
        <w:t>D.七级</w:t>
        <w:br/>
        <w:br/>
        <w:t xml:space="preserve">【答案】：C </w:t>
      </w:r>
    </w:p>
    <w:p>
      <w:r>
        <w:t>124、根据物资对工程质量和成本的影响程度材料可分为ABC三类，其中A类指（　　　）。</w:t>
        <w:br/>
        <w:t>A.对工程质量有直接影响的，关系用户使用生命和效果的，占工程成本较大的物资</w:t>
        <w:br/>
        <w:t>B.对工程质量有间接影响，为工程实体消耗的物资</w:t>
        <w:br/>
        <w:t>C.指辅助材料，也就是占工程成本较小</w:t>
        <w:br/>
        <w:t xml:space="preserve">【答案】：A </w:t>
      </w:r>
    </w:p>
    <w:p>
      <w:pPr>
        <w:sectPr w:rsidSect="00034616">
          <w:type w:val="nextPage"/>
          <w:pgSz w:w="12240" w:h="15840"/>
          <w:pgMar w:top="1440" w:right="1800" w:bottom="1440" w:left="1800" w:header="720" w:footer="720" w:gutter="0"/>
          <w:pgNumType w:start="34"/>
          <w:cols w:space="720"/>
          <w:titlePg w:val="0"/>
          <w:docGrid w:linePitch="360"/>
        </w:sectPr>
      </w:pPr>
    </w:p>
    <w:p>
      <w:r>
        <w:t>125、现场拌制的砂浆应随拌随用，当时期间最高气温超过30℃时，应在（　　　）内使用</w:t>
        <w:br/>
        <w:t>A.1h</w:t>
        <w:br/>
        <w:t>B.2h</w:t>
        <w:br/>
        <w:t>C.3h</w:t>
        <w:br/>
        <w:t>D.4h</w:t>
        <w:br/>
        <w:br/>
        <w:t>【答案】：B</w:t>
      </w:r>
      <w:r>
        <w:t xml:space="preserve"> </w:t>
      </w:r>
    </w:p>
    <w:p>
      <w:r>
        <w:t>126、试件受拉出现颈缩现象并断裂时的强度称为（　　　）。</w:t>
        <w:br/>
        <w:t>A.屈服强度</w:t>
        <w:br/>
        <w:t>B.弹性强度</w:t>
        <w:br/>
        <w:t>C.极限强度</w:t>
        <w:br/>
        <w:t>D.塑性强度</w:t>
        <w:br/>
        <w:br/>
        <w:t xml:space="preserve">【答案】：C </w:t>
      </w:r>
    </w:p>
    <w:p>
      <w:r>
        <w:t>127、对工期缩短给予奖励；对应急赶工给予优厚的赶工费；对拖延工期给予罚款、收赔偿金是进度控制措施中的（　　　）。</w:t>
        <w:br/>
        <w:t>A.组织措施</w:t>
        <w:br/>
        <w:t>B.技术措施</w:t>
        <w:br/>
        <w:t>C.经济措施</w:t>
        <w:br/>
        <w:t>D.合同措施</w:t>
        <w:br/>
        <w:br/>
        <w:t xml:space="preserve">【答案】：C </w:t>
      </w:r>
    </w:p>
    <w:p>
      <w:r>
        <w:t>128、框架结构模板的拆除顺序一般是（　　　）。</w:t>
        <w:br/>
        <w:t>A.柱→楼板→梁侧板→梁底板</w:t>
        <w:br/>
        <w:t>B.梁侧板→梁底板→楼板→柱</w:t>
        <w:br/>
        <w:t>C.柱→梁侧板→梁底板→楼板</w:t>
        <w:br/>
        <w:t>D.梁底板→梁侧板→楼板→柱</w:t>
        <w:br/>
        <w:br/>
        <w:t xml:space="preserve">【答案】：A </w:t>
      </w:r>
    </w:p>
    <w:p>
      <w:pPr>
        <w:sectPr w:rsidSect="00034616">
          <w:type w:val="nextPage"/>
          <w:pgSz w:w="12240" w:h="15840"/>
          <w:pgMar w:top="1440" w:right="1800" w:bottom="1440" w:left="1800" w:header="720" w:footer="720" w:gutter="0"/>
          <w:pgNumType w:start="35"/>
          <w:cols w:space="720"/>
          <w:titlePg w:val="0"/>
          <w:docGrid w:linePitch="360"/>
        </w:sectPr>
      </w:pPr>
    </w:p>
    <w:p>
      <w:r>
        <w:t>129、构件延伸率（　　　）的材料为塑性材料。</w:t>
        <w:br/>
        <w:t>A.&gt;3％</w:t>
        <w:br/>
        <w:t>B.&gt;5％</w:t>
        <w:br/>
        <w:t>C.&gt;10％</w:t>
        <w:br/>
        <w:t>D.&gt;15％</w:t>
        <w:br/>
        <w:br/>
        <w:t>【答案】：B</w:t>
      </w:r>
      <w:r>
        <w:t xml:space="preserve"> </w:t>
      </w:r>
    </w:p>
    <w:p>
      <w:r>
        <w:t>130、从业人员应当严格遵守（　　　）</w:t>
        <w:br/>
        <w:t>A.安全生产法律</w:t>
        <w:br/>
        <w:t>B.安全生产法律、法规、规章制度和操作规程</w:t>
        <w:br/>
        <w:t>C.安全生产法规</w:t>
        <w:br/>
        <w:t>D.安全生产规章制度和操作规程</w:t>
        <w:br/>
        <w:br/>
        <w:t xml:space="preserve">【答案】：D </w:t>
      </w:r>
    </w:p>
    <w:p>
      <w:r>
        <w:t>131、下列关于铝合金分类和特性的说法中正确的是（　　　）。</w:t>
        <w:br/>
        <w:t>A.铝合金可以按合金元素分为二元、三元和多元合金</w:t>
        <w:br/>
        <w:t>B.建筑装饰工程中常用铸造铝合金</w:t>
        <w:br/>
        <w:t>C.各种变形铝合金的牌号分别用汉语拼音字母和顺序号表示，其中，顺序号可以直接表示合金元素的含量</w:t>
        <w:br/>
        <w:t>D.常用的硬铝有11个牌号，LY12是硬铝的典型产品</w:t>
        <w:br/>
        <w:br/>
        <w:t xml:space="preserve">【答案】：D </w:t>
      </w:r>
    </w:p>
    <w:p>
      <w:r>
        <w:t>132、单层建筑物高度在（　　　）及以上者应计算全面积。</w:t>
        <w:br/>
        <w:t>A.1.50m</w:t>
        <w:br/>
        <w:t>B.1.80m</w:t>
        <w:br/>
        <w:t>C.2.00m</w:t>
        <w:br/>
        <w:t>D.2.20m</w:t>
        <w:br/>
        <w:br/>
        <w:t xml:space="preserve">【答案】：D </w:t>
      </w:r>
    </w:p>
    <w:p>
      <w:pPr>
        <w:sectPr w:rsidSect="00034616">
          <w:type w:val="nextPage"/>
          <w:pgSz w:w="12240" w:h="15840"/>
          <w:pgMar w:top="1440" w:right="1800" w:bottom="1440" w:left="1800" w:header="720" w:footer="720" w:gutter="0"/>
          <w:pgNumType w:start="36"/>
          <w:cols w:space="720"/>
          <w:titlePg w:val="0"/>
          <w:docGrid w:linePitch="360"/>
        </w:sectPr>
      </w:pPr>
    </w:p>
    <w:p>
      <w:r>
        <w:t>133、该工程的室内外高差为（　　　）。</w:t>
        <w:br/>
        <w:t>A.0.250m</w:t>
        <w:br/>
        <w:t>B.0.300m</w:t>
        <w:br/>
        <w:t>C.0.350m</w:t>
        <w:br/>
        <w:t>D.3.500</w:t>
        <w:br/>
        <w:br/>
        <w:t>【答案】：B</w:t>
      </w:r>
      <w:r>
        <w:t xml:space="preserve"> </w:t>
      </w:r>
    </w:p>
    <w:p>
      <w:r>
        <w:t>134、下列哪一项不属于影响周转性材料消耗定额的因素（　　　）。</w:t>
        <w:br/>
        <w:t>A.一次使用量</w:t>
        <w:br/>
        <w:t>B.损耗率</w:t>
        <w:br/>
        <w:t>C.摊销量</w:t>
        <w:br/>
        <w:t>D.周转次数</w:t>
        <w:br/>
        <w:br/>
        <w:t xml:space="preserve">【答案】：C </w:t>
      </w:r>
    </w:p>
    <w:p>
      <w:r>
        <w:t>135、抽样检查与全数检查相比，其明显的优势是（　　　）。</w:t>
        <w:br/>
        <w:t>A.合理性</w:t>
        <w:br/>
        <w:t>B.差异性</w:t>
        <w:br/>
        <w:t>C.经济性</w:t>
        <w:br/>
        <w:t>D.全面性</w:t>
        <w:br/>
        <w:br/>
        <w:t xml:space="preserve">【答案】：C </w:t>
      </w:r>
    </w:p>
    <w:p>
      <w:r>
        <w:t>136、当屋面坡度大于（　　　）或屋面受振动时，卷材应垂直于屋脊铺贴。</w:t>
        <w:br/>
        <w:t>A.3％</w:t>
        <w:br/>
        <w:t>B.9％</w:t>
        <w:br/>
        <w:t>C.12％</w:t>
        <w:br/>
        <w:t>D.15％</w:t>
        <w:br/>
        <w:br/>
        <w:t xml:space="preserve">【答案】：D </w:t>
      </w:r>
    </w:p>
    <w:p>
      <w:pPr>
        <w:sectPr w:rsidSect="00034616">
          <w:type w:val="nextPage"/>
          <w:pgSz w:w="12240" w:h="15840"/>
          <w:pgMar w:top="1440" w:right="1800" w:bottom="1440" w:left="1800" w:header="720" w:footer="720" w:gutter="0"/>
          <w:pgNumType w:start="37"/>
          <w:cols w:space="720"/>
          <w:titlePg w:val="0"/>
          <w:docGrid w:linePitch="360"/>
        </w:sectPr>
      </w:pPr>
    </w:p>
    <w:p>
      <w:r>
        <w:t>137、当一次发货不够整车批量时，一般采用（　　　）方式。</w:t>
        <w:br/>
        <w:t>A.直达供应</w:t>
        <w:br/>
        <w:t>B.中转供应</w:t>
        <w:br/>
        <w:t>C.限额供应</w:t>
        <w:br/>
        <w:t>D.甲方供应</w:t>
        <w:br/>
        <w:br/>
        <w:t>【答案】：B</w:t>
      </w:r>
      <w:r>
        <w:t xml:space="preserve"> </w:t>
      </w:r>
    </w:p>
    <w:p>
      <w:r>
        <w:t>138、以下（　　　）不属于气硬性胶凝材料。</w:t>
        <w:br/>
        <w:t>A.石膏</w:t>
        <w:br/>
        <w:t>B.B石灰</w:t>
        <w:br/>
        <w:t>C.水泥</w:t>
        <w:br/>
        <w:t>D.水玻璃</w:t>
        <w:br/>
        <w:br/>
        <w:t xml:space="preserve">【答案】：C </w:t>
      </w:r>
    </w:p>
    <w:p>
      <w:r>
        <w:t>139、混凝土的水灰比值在一定范围内越大，则其强度（　　　）。</w:t>
        <w:br/>
        <w:t>A.越低</w:t>
        <w:br/>
        <w:t>B.越高</w:t>
        <w:br/>
        <w:t>C.不变</w:t>
        <w:br/>
        <w:t>D.无影响</w:t>
        <w:br/>
        <w:br/>
        <w:t xml:space="preserve">【答案】：A </w:t>
      </w:r>
    </w:p>
    <w:p>
      <w:r>
        <w:t>140、（　　　）反映了在一定社会生产力条件下，建筑行业生产与管理的社会平均水平或平均先进水平。</w:t>
        <w:br/>
        <w:t>A.定额</w:t>
        <w:br/>
        <w:t>B.工程定额</w:t>
        <w:br/>
        <w:t>C.劳动定额</w:t>
        <w:br/>
        <w:t>D.材料消耗定额</w:t>
        <w:br/>
        <w:br/>
        <w:t xml:space="preserve">【答案】：B </w:t>
      </w:r>
    </w:p>
    <w:p>
      <w:pPr>
        <w:sectPr w:rsidSect="00034616">
          <w:type w:val="nextPage"/>
          <w:pgSz w:w="12240" w:h="15840"/>
          <w:pgMar w:top="1440" w:right="1800" w:bottom="1440" w:left="1800" w:header="720" w:footer="720" w:gutter="0"/>
          <w:pgNumType w:start="38"/>
          <w:cols w:space="720"/>
          <w:titlePg w:val="0"/>
          <w:docGrid w:linePitch="360"/>
        </w:sectPr>
      </w:pPr>
    </w:p>
    <w:p>
      <w:r>
        <w:t>141、抹灰不需要做护角的地方有（　　　）</w:t>
        <w:br/>
        <w:t>A.室内墙阳角</w:t>
        <w:br/>
        <w:t>B.顶棚梁的阳角</w:t>
        <w:br/>
        <w:t>C.室内柱阳角</w:t>
        <w:br/>
        <w:t>D.门洞阳角</w:t>
        <w:br/>
        <w:br/>
        <w:t>【答案】：B</w:t>
      </w:r>
      <w:r>
        <w:t xml:space="preserve"> </w:t>
      </w:r>
    </w:p>
    <w:p>
      <w:r>
        <w:t>142、根据《清单工程量计算规范》规定，以\"㎡\"为单位，应保留小数点后二位数字。</w:t>
        <w:br/>
        <w:t>A.一位</w:t>
        <w:br/>
        <w:t>B.二位</w:t>
        <w:br/>
        <w:t>C.三位</w:t>
        <w:br/>
        <w:t>D.四位</w:t>
        <w:br/>
        <w:br/>
        <w:t xml:space="preserve">【答案】：B </w:t>
      </w:r>
    </w:p>
    <w:p>
      <w:r>
        <w:t>143、计算构件的名义切应力时，假定剪切面上的切应力（　　　）。</w:t>
        <w:br/>
        <w:t>A.斜线分布</w:t>
        <w:br/>
        <w:t>B.为零</w:t>
        <w:br/>
        <w:t>C.与连接件横截面成正比</w:t>
        <w:br/>
        <w:t>D.均匀分布</w:t>
        <w:br/>
        <w:br/>
        <w:t xml:space="preserve">【答案】：D </w:t>
      </w:r>
    </w:p>
    <w:p>
      <w:r>
        <w:t>144、（　　　）广泛用于各类建筑防水、防潮工程，尤其适用于寒冷地区和结构变形频繁的建筑物防水。</w:t>
        <w:br/>
        <w:t>A.再生橡胶改性沥青防水卷材</w:t>
        <w:br/>
        <w:t>B.SBS橡胶改性沥青防水卷材</w:t>
        <w:br/>
        <w:t>C.APP改性沥青防水卷材</w:t>
        <w:br/>
        <w:t>D.焦油沥青耐低温防水卷材</w:t>
        <w:br/>
        <w:br/>
        <w:t xml:space="preserve">【答案】：B </w:t>
      </w:r>
    </w:p>
    <w:p>
      <w:pPr>
        <w:sectPr w:rsidSect="00034616">
          <w:type w:val="nextPage"/>
          <w:pgSz w:w="12240" w:h="15840"/>
          <w:pgMar w:top="1440" w:right="1800" w:bottom="1440" w:left="1800" w:header="720" w:footer="720" w:gutter="0"/>
          <w:pgNumType w:start="39"/>
          <w:cols w:space="720"/>
          <w:titlePg w:val="0"/>
          <w:docGrid w:linePitch="360"/>
        </w:sectPr>
      </w:pPr>
    </w:p>
    <w:p>
      <w:r>
        <w:t>145、关于材料的弯曲试验，下列哪种说法是正确的（　　　）。</w:t>
        <w:br/>
        <w:t>A.材料的弯曲试验是测定材料承受竖向荷载时的力学特性的试验。</w:t>
        <w:br/>
        <w:t>B.弯曲试验的对象是高塑性材料。</w:t>
        <w:br/>
        <w:t>C.对脆性材料做拉伸试验，其变形量很小。</w:t>
        <w:br/>
        <w:t>D.弯曲试验用挠度来表示塑性材料的塑性。</w:t>
        <w:br/>
        <w:br/>
        <w:t>【答案】：C</w:t>
      </w:r>
      <w:r>
        <w:t xml:space="preserve"> </w:t>
      </w:r>
    </w:p>
    <w:p>
      <w:r>
        <w:t>146、材料采购计划是（　　　）根据所编制的主要材料、大宗材料计划、市场供应信息等，由（　　　）物资部门做出订货或采购计划。（　　　）。</w:t>
        <w:br/>
        <w:t>A.施工单位施工单位项目部</w:t>
        <w:br/>
        <w:t>B.工程项目部施工单位物资部门</w:t>
        <w:br/>
        <w:t>C.施工单位物资部门施工单位项目部</w:t>
        <w:br/>
        <w:t>D.建设单位施工单位物资部门</w:t>
        <w:br/>
        <w:br/>
        <w:t xml:space="preserve">【答案】：B </w:t>
      </w:r>
    </w:p>
    <w:p>
      <w:r>
        <w:t>147、需要对不同砂浆、混凝土强度等级进行换算时，需要根据（　　　）进行材料费的调整。</w:t>
        <w:br/>
        <w:t>A.人工费</w:t>
        <w:br/>
        <w:t>B.机械费</w:t>
        <w:br/>
        <w:t>C.材料用量</w:t>
        <w:br/>
        <w:t>D.强度等级</w:t>
        <w:br/>
        <w:br/>
        <w:t xml:space="preserve">【答案】：D </w:t>
      </w:r>
    </w:p>
    <w:p>
      <w:pPr>
        <w:sectPr w:rsidSect="00034616">
          <w:type w:val="nextPage"/>
          <w:pgSz w:w="12240" w:h="15840"/>
          <w:pgMar w:top="1440" w:right="1800" w:bottom="1440" w:left="1800" w:header="720" w:footer="720" w:gutter="0"/>
          <w:pgNumType w:start="40"/>
          <w:cols w:space="720"/>
          <w:titlePg w:val="0"/>
          <w:docGrid w:linePitch="360"/>
        </w:sectPr>
      </w:pPr>
    </w:p>
    <w:p>
      <w:r>
        <w:t>148、一直径为16mrn的钢筋，经拉伸，测得达到屈服时的荷载为72.5kN,所能承受的最大荷载为108kN。试件标距长度为80mm,拉断后的长度为96mm。</w:t>
        <w:br/>
        <w:t>A.375</w:t>
        <w:br/>
        <w:t>B.360</w:t>
        <w:br/>
        <w:t>C.420</w:t>
        <w:br/>
        <w:t>D.350</w:t>
        <w:br/>
        <w:br/>
        <w:t>【答案】：B</w:t>
      </w:r>
      <w:r>
        <w:t xml:space="preserve"> </w:t>
      </w:r>
    </w:p>
    <w:p>
      <w:r>
        <w:t>149、建筑工程实行总承包的，工程质量由工程总承包单位负责，总承包单位将建筑工程分包给其他单位的，应当对分包工程的质量与分包单位承担（　　　）责任。</w:t>
        <w:br/>
        <w:t>A.连带</w:t>
        <w:br/>
        <w:t>B.全部</w:t>
        <w:br/>
        <w:t>C.不承担</w:t>
        <w:br/>
        <w:t>D.赔偿</w:t>
        <w:br/>
        <w:br/>
        <w:t xml:space="preserve">【答案】：A </w:t>
      </w:r>
    </w:p>
    <w:p>
      <w:r>
        <w:t>150、考虑经济的原则，用来确定控制界限的方法为（　　　）。</w:t>
        <w:br/>
        <w:t>A.二倍标准差法</w:t>
        <w:br/>
        <w:t>B.三倍标准差法</w:t>
        <w:br/>
        <w:t>C.四倍标准差法</w:t>
        <w:br/>
        <w:t>D.1.5倍标准差法</w:t>
        <w:br/>
        <w:br/>
        <w:t xml:space="preserve">【答案】：B </w:t>
      </w:r>
    </w:p>
    <w:p>
      <w:r>
        <w:t>151、下列哪一项可以判断生产过程处于稳定状态。（　　　）</w:t>
        <w:br/>
        <w:t>A.连续25点以上处于控制界限内，点子排列出现“链”。</w:t>
        <w:br/>
        <w:t>B.连续35点中有2点超出控制界限，点子无缺陷</w:t>
        <w:br/>
        <w:t>C.连续100点中2点超出控制界限，点子没有出现异常</w:t>
        <w:br/>
        <w:t>D.连续25点以上处于控制界限内，点子连续出现中心线一侧的现象。</w:t>
        <w:br/>
        <w:br/>
        <w:t xml:space="preserve">【答案】：C </w:t>
      </w:r>
    </w:p>
    <w:p>
      <w:pPr>
        <w:sectPr w:rsidSect="00034616">
          <w:type w:val="nextPage"/>
          <w:pgSz w:w="12240" w:h="15840"/>
          <w:pgMar w:top="1440" w:right="1800" w:bottom="1440" w:left="1800" w:header="720" w:footer="720" w:gutter="0"/>
          <w:pgNumType w:start="41"/>
          <w:cols w:space="720"/>
          <w:titlePg w:val="0"/>
          <w:docGrid w:linePitch="360"/>
        </w:sectPr>
      </w:pPr>
    </w:p>
    <w:p>
      <w:r>
        <w:t>152、梁弯曲后梁中纵向弯曲时既不伸长，也不缩短的一层称为（　　　）。</w:t>
        <w:br/>
        <w:t>A.中性轴</w:t>
        <w:br/>
        <w:t>B.受拉层</w:t>
        <w:br/>
        <w:t>C.中性层</w:t>
        <w:br/>
        <w:t>D.轴线层</w:t>
        <w:br/>
        <w:br/>
        <w:t>【答案】：C</w:t>
      </w:r>
      <w:r>
        <w:t xml:space="preserve"> </w:t>
      </w:r>
    </w:p>
    <w:p>
      <w:r>
        <w:t>153、混凝土施工缝宜留置在结构受剪力比较小且便于施工的部位，柱的施工缝留设位置不正确的是（　　　）。</w:t>
        <w:br/>
        <w:t>A.基础的顶面</w:t>
        <w:br/>
        <w:t>B.吊车梁的下面</w:t>
        <w:br/>
        <w:t>C.吊车梁的上面</w:t>
        <w:br/>
        <w:t>D.无梁楼盖柱帽的下面</w:t>
        <w:br/>
        <w:br/>
        <w:t xml:space="preserve">【答案】：B </w:t>
      </w:r>
    </w:p>
    <w:p>
      <w:r>
        <w:t>154、房屋建筑工程、市政公用工程施工总承包企业资质等级均分为( )。（  ）</w:t>
        <w:br/>
        <w:t>A.特级、一级、二级</w:t>
        <w:br/>
        <w:t>B.一级、二级、三级</w:t>
        <w:br/>
        <w:t>C.特级、一级、二级、三级</w:t>
        <w:br/>
        <w:t>D.甲级、乙级、丙级门</w:t>
        <w:br/>
        <w:br/>
        <w:t xml:space="preserve">【答案】：C </w:t>
      </w:r>
    </w:p>
    <w:p>
      <w:r>
        <w:t>155、承重部分为钢筋混凝土梁柱体系，墙体只起围护和分隔作用的结构称为（   ）</w:t>
        <w:br/>
        <w:t>A.砌体结构</w:t>
        <w:br/>
        <w:t>B.框架结构</w:t>
        <w:br/>
        <w:t>C.混合结构</w:t>
        <w:br/>
        <w:t>D.空间结构</w:t>
        <w:br/>
        <w:br/>
        <w:t xml:space="preserve">【答案】：B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https://d.book118.com/807003143116006051</w:t>
        </w:r>
      </w:hyperlink>
    </w:p>
    <w:p/>
    <w:sectPr w:rsidSect="00034616">
      <w:type w:val="nextPage"/>
      <w:pgSz w:w="12240" w:h="15840"/>
      <w:pgMar w:top="1440" w:right="1800" w:bottom="1440" w:left="1800" w:header="720" w:footer="720" w:gutter="0"/>
      <w:pgNumType w:start="42"/>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80700314311600605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62</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