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耳机项目计划设计方案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13" w:history="1">
        <w:r>
          <w:rPr>
            <w:rFonts w:ascii="仿宋" w:eastAsia="仿宋" w:hAnsi="仿宋" w:cs="仿宋" w:hint="eastAsia"/>
            <w:lang w:eastAsia="zh-CN"/>
          </w:rPr>
          <w:t>概论</w:t>
        </w:r>
        <w:r>
          <w:tab/>
        </w:r>
        <w:r>
          <w:fldChar w:fldCharType="begin"/>
        </w:r>
        <w:r>
          <w:instrText xml:space="preserve"> PAGEREF _Toc9013 \h </w:instrText>
        </w:r>
        <w:r>
          <w:fldChar w:fldCharType="separate"/>
        </w:r>
        <w:r>
          <w:t>3</w:t>
        </w:r>
        <w:r>
          <w:fldChar w:fldCharType="end"/>
        </w:r>
      </w:hyperlink>
    </w:p>
    <w:p>
      <w:pPr>
        <w:pStyle w:val="TOC1"/>
        <w:tabs>
          <w:tab w:val="right" w:leader="dot" w:pos="8306"/>
        </w:tabs>
      </w:pPr>
      <w:hyperlink w:anchor="_Toc22714" w:history="1">
        <w:r>
          <w:rPr>
            <w:rFonts w:ascii="仿宋" w:eastAsia="仿宋" w:hAnsi="仿宋" w:cs="仿宋" w:hint="eastAsia"/>
            <w:lang w:eastAsia="zh-CN"/>
          </w:rPr>
          <w:t>一、耳机项目土建工程</w:t>
        </w:r>
        <w:r>
          <w:tab/>
        </w:r>
        <w:r>
          <w:fldChar w:fldCharType="begin"/>
        </w:r>
        <w:r>
          <w:instrText xml:space="preserve"> PAGEREF _Toc22714 \h </w:instrText>
        </w:r>
        <w:r>
          <w:fldChar w:fldCharType="separate"/>
        </w:r>
        <w:r>
          <w:t>3</w:t>
        </w:r>
        <w:r>
          <w:fldChar w:fldCharType="end"/>
        </w:r>
      </w:hyperlink>
    </w:p>
    <w:p>
      <w:pPr>
        <w:pStyle w:val="TOC2"/>
        <w:tabs>
          <w:tab w:val="right" w:leader="dot" w:pos="8306"/>
        </w:tabs>
      </w:pPr>
      <w:hyperlink w:anchor="_Toc4946" w:history="1">
        <w:r>
          <w:rPr>
            <w:rFonts w:ascii="仿宋" w:eastAsia="仿宋" w:hAnsi="仿宋" w:cs="仿宋" w:hint="eastAsia"/>
            <w:lang w:eastAsia="zh-CN"/>
          </w:rPr>
          <w:t>(一)、建筑工程设计原则</w:t>
        </w:r>
        <w:r>
          <w:tab/>
        </w:r>
        <w:r>
          <w:fldChar w:fldCharType="begin"/>
        </w:r>
        <w:r>
          <w:instrText xml:space="preserve"> PAGEREF _Toc4946 \h </w:instrText>
        </w:r>
        <w:r>
          <w:fldChar w:fldCharType="separate"/>
        </w:r>
        <w:r>
          <w:t>3</w:t>
        </w:r>
        <w:r>
          <w:fldChar w:fldCharType="end"/>
        </w:r>
      </w:hyperlink>
    </w:p>
    <w:p>
      <w:pPr>
        <w:pStyle w:val="TOC2"/>
        <w:tabs>
          <w:tab w:val="right" w:leader="dot" w:pos="8306"/>
        </w:tabs>
      </w:pPr>
      <w:hyperlink w:anchor="_Toc9796" w:history="1">
        <w:r>
          <w:rPr>
            <w:rFonts w:ascii="仿宋" w:eastAsia="仿宋" w:hAnsi="仿宋" w:cs="仿宋" w:hint="eastAsia"/>
            <w:lang w:eastAsia="zh-CN"/>
          </w:rPr>
          <w:t>(二)、土建工程设计年限及安全等级</w:t>
        </w:r>
        <w:r>
          <w:tab/>
        </w:r>
        <w:r>
          <w:fldChar w:fldCharType="begin"/>
        </w:r>
        <w:r>
          <w:instrText xml:space="preserve"> PAGEREF _Toc9796 \h </w:instrText>
        </w:r>
        <w:r>
          <w:fldChar w:fldCharType="separate"/>
        </w:r>
        <w:r>
          <w:t>4</w:t>
        </w:r>
        <w:r>
          <w:fldChar w:fldCharType="end"/>
        </w:r>
      </w:hyperlink>
    </w:p>
    <w:p>
      <w:pPr>
        <w:pStyle w:val="TOC2"/>
        <w:tabs>
          <w:tab w:val="right" w:leader="dot" w:pos="8306"/>
        </w:tabs>
      </w:pPr>
      <w:hyperlink w:anchor="_Toc26798" w:history="1">
        <w:r>
          <w:rPr>
            <w:rFonts w:ascii="仿宋" w:eastAsia="仿宋" w:hAnsi="仿宋" w:cs="仿宋" w:hint="eastAsia"/>
            <w:lang w:eastAsia="zh-CN"/>
          </w:rPr>
          <w:t>(三)、建筑工程设计总体要求</w:t>
        </w:r>
        <w:r>
          <w:tab/>
        </w:r>
        <w:r>
          <w:fldChar w:fldCharType="begin"/>
        </w:r>
        <w:r>
          <w:instrText xml:space="preserve"> PAGEREF _Toc26798 \h </w:instrText>
        </w:r>
        <w:r>
          <w:fldChar w:fldCharType="separate"/>
        </w:r>
        <w:r>
          <w:t>5</w:t>
        </w:r>
        <w:r>
          <w:fldChar w:fldCharType="end"/>
        </w:r>
      </w:hyperlink>
    </w:p>
    <w:p>
      <w:pPr>
        <w:pStyle w:val="TOC2"/>
        <w:tabs>
          <w:tab w:val="right" w:leader="dot" w:pos="8306"/>
        </w:tabs>
      </w:pPr>
      <w:hyperlink w:anchor="_Toc9564" w:history="1">
        <w:r>
          <w:rPr>
            <w:rFonts w:ascii="仿宋" w:eastAsia="仿宋" w:hAnsi="仿宋" w:cs="仿宋" w:hint="eastAsia"/>
            <w:lang w:eastAsia="zh-CN"/>
          </w:rPr>
          <w:t>(四)、土建工程建设指标</w:t>
        </w:r>
        <w:r>
          <w:tab/>
        </w:r>
        <w:r>
          <w:fldChar w:fldCharType="begin"/>
        </w:r>
        <w:r>
          <w:instrText xml:space="preserve"> PAGEREF _Toc9564 \h </w:instrText>
        </w:r>
        <w:r>
          <w:fldChar w:fldCharType="separate"/>
        </w:r>
        <w:r>
          <w:t>6</w:t>
        </w:r>
        <w:r>
          <w:fldChar w:fldCharType="end"/>
        </w:r>
      </w:hyperlink>
    </w:p>
    <w:p>
      <w:pPr>
        <w:pStyle w:val="TOC1"/>
        <w:tabs>
          <w:tab w:val="right" w:leader="dot" w:pos="8306"/>
        </w:tabs>
      </w:pPr>
      <w:hyperlink w:anchor="_Toc17025" w:history="1">
        <w:r>
          <w:rPr>
            <w:rFonts w:ascii="仿宋" w:eastAsia="仿宋" w:hAnsi="仿宋" w:cs="仿宋" w:hint="eastAsia"/>
            <w:lang w:eastAsia="zh-CN"/>
          </w:rPr>
          <w:t>二、市场分析、调研</w:t>
        </w:r>
        <w:r>
          <w:tab/>
        </w:r>
        <w:r>
          <w:fldChar w:fldCharType="begin"/>
        </w:r>
        <w:r>
          <w:instrText xml:space="preserve"> PAGEREF _Toc17025 \h </w:instrText>
        </w:r>
        <w:r>
          <w:fldChar w:fldCharType="separate"/>
        </w:r>
        <w:r>
          <w:t>6</w:t>
        </w:r>
        <w:r>
          <w:fldChar w:fldCharType="end"/>
        </w:r>
      </w:hyperlink>
    </w:p>
    <w:p>
      <w:pPr>
        <w:pStyle w:val="TOC2"/>
        <w:tabs>
          <w:tab w:val="right" w:leader="dot" w:pos="8306"/>
        </w:tabs>
      </w:pPr>
      <w:hyperlink w:anchor="_Toc5301" w:history="1">
        <w:r>
          <w:rPr>
            <w:rFonts w:ascii="仿宋" w:eastAsia="仿宋" w:hAnsi="仿宋" w:cs="仿宋" w:hint="eastAsia"/>
            <w:lang w:eastAsia="zh-CN"/>
          </w:rPr>
          <w:t>(一)、耳机行业分析</w:t>
        </w:r>
        <w:r>
          <w:tab/>
        </w:r>
        <w:r>
          <w:fldChar w:fldCharType="begin"/>
        </w:r>
        <w:r>
          <w:instrText xml:space="preserve"> PAGEREF _Toc5301 \h </w:instrText>
        </w:r>
        <w:r>
          <w:fldChar w:fldCharType="separate"/>
        </w:r>
        <w:r>
          <w:t>6</w:t>
        </w:r>
        <w:r>
          <w:fldChar w:fldCharType="end"/>
        </w:r>
      </w:hyperlink>
    </w:p>
    <w:p>
      <w:pPr>
        <w:pStyle w:val="TOC2"/>
        <w:tabs>
          <w:tab w:val="right" w:leader="dot" w:pos="8306"/>
        </w:tabs>
      </w:pPr>
      <w:hyperlink w:anchor="_Toc30624" w:history="1">
        <w:r>
          <w:rPr>
            <w:rFonts w:ascii="仿宋" w:eastAsia="仿宋" w:hAnsi="仿宋" w:cs="仿宋" w:hint="eastAsia"/>
            <w:lang w:eastAsia="zh-CN"/>
          </w:rPr>
          <w:t>(二)、耳机市场分析预测</w:t>
        </w:r>
        <w:r>
          <w:tab/>
        </w:r>
        <w:r>
          <w:fldChar w:fldCharType="begin"/>
        </w:r>
        <w:r>
          <w:instrText xml:space="preserve"> PAGEREF _Toc30624 \h </w:instrText>
        </w:r>
        <w:r>
          <w:fldChar w:fldCharType="separate"/>
        </w:r>
        <w:r>
          <w:t>7</w:t>
        </w:r>
        <w:r>
          <w:fldChar w:fldCharType="end"/>
        </w:r>
      </w:hyperlink>
    </w:p>
    <w:p>
      <w:pPr>
        <w:pStyle w:val="TOC1"/>
        <w:tabs>
          <w:tab w:val="right" w:leader="dot" w:pos="8306"/>
        </w:tabs>
      </w:pPr>
      <w:hyperlink w:anchor="_Toc32504" w:history="1">
        <w:r>
          <w:rPr>
            <w:rFonts w:ascii="仿宋" w:eastAsia="仿宋" w:hAnsi="仿宋" w:cs="仿宋" w:hint="eastAsia"/>
            <w:lang w:eastAsia="zh-CN"/>
          </w:rPr>
          <w:t>三、耳机项目建设单位说明</w:t>
        </w:r>
        <w:r>
          <w:tab/>
        </w:r>
        <w:r>
          <w:fldChar w:fldCharType="begin"/>
        </w:r>
        <w:r>
          <w:instrText xml:space="preserve"> PAGEREF _Toc32504 \h </w:instrText>
        </w:r>
        <w:r>
          <w:fldChar w:fldCharType="separate"/>
        </w:r>
        <w:r>
          <w:t>8</w:t>
        </w:r>
        <w:r>
          <w:fldChar w:fldCharType="end"/>
        </w:r>
      </w:hyperlink>
    </w:p>
    <w:p>
      <w:pPr>
        <w:pStyle w:val="TOC2"/>
        <w:tabs>
          <w:tab w:val="right" w:leader="dot" w:pos="8306"/>
        </w:tabs>
      </w:pPr>
      <w:hyperlink w:anchor="_Toc25236" w:history="1">
        <w:r>
          <w:rPr>
            <w:rFonts w:ascii="仿宋" w:eastAsia="仿宋" w:hAnsi="仿宋" w:cs="仿宋" w:hint="eastAsia"/>
            <w:lang w:eastAsia="zh-CN"/>
          </w:rPr>
          <w:t>(一)、耳机项目承办单位基本情况</w:t>
        </w:r>
        <w:r>
          <w:tab/>
        </w:r>
        <w:r>
          <w:fldChar w:fldCharType="begin"/>
        </w:r>
        <w:r>
          <w:instrText xml:space="preserve"> PAGEREF _Toc25236 \h </w:instrText>
        </w:r>
        <w:r>
          <w:fldChar w:fldCharType="separate"/>
        </w:r>
        <w:r>
          <w:t>8</w:t>
        </w:r>
        <w:r>
          <w:fldChar w:fldCharType="end"/>
        </w:r>
      </w:hyperlink>
    </w:p>
    <w:p>
      <w:pPr>
        <w:pStyle w:val="TOC2"/>
        <w:tabs>
          <w:tab w:val="right" w:leader="dot" w:pos="8306"/>
        </w:tabs>
      </w:pPr>
      <w:hyperlink w:anchor="_Toc27911" w:history="1">
        <w:r>
          <w:rPr>
            <w:rFonts w:ascii="仿宋" w:eastAsia="仿宋" w:hAnsi="仿宋" w:cs="仿宋" w:hint="eastAsia"/>
            <w:lang w:eastAsia="zh-CN"/>
          </w:rPr>
          <w:t>(二)、公司经济效益分析</w:t>
        </w:r>
        <w:r>
          <w:tab/>
        </w:r>
        <w:r>
          <w:fldChar w:fldCharType="begin"/>
        </w:r>
        <w:r>
          <w:instrText xml:space="preserve"> PAGEREF _Toc27911 \h </w:instrText>
        </w:r>
        <w:r>
          <w:fldChar w:fldCharType="separate"/>
        </w:r>
        <w:r>
          <w:t>8</w:t>
        </w:r>
        <w:r>
          <w:fldChar w:fldCharType="end"/>
        </w:r>
      </w:hyperlink>
    </w:p>
    <w:p>
      <w:pPr>
        <w:pStyle w:val="TOC1"/>
        <w:tabs>
          <w:tab w:val="right" w:leader="dot" w:pos="8306"/>
        </w:tabs>
      </w:pPr>
      <w:hyperlink w:anchor="_Toc1862" w:history="1">
        <w:r>
          <w:rPr>
            <w:rFonts w:ascii="仿宋" w:eastAsia="仿宋" w:hAnsi="仿宋" w:cs="仿宋" w:hint="eastAsia"/>
            <w:lang w:eastAsia="zh-CN"/>
          </w:rPr>
          <w:t>四、工艺说明</w:t>
        </w:r>
        <w:r>
          <w:tab/>
        </w:r>
        <w:r>
          <w:fldChar w:fldCharType="begin"/>
        </w:r>
        <w:r>
          <w:instrText xml:space="preserve"> PAGEREF _Toc1862 \h </w:instrText>
        </w:r>
        <w:r>
          <w:fldChar w:fldCharType="separate"/>
        </w:r>
        <w:r>
          <w:t>9</w:t>
        </w:r>
        <w:r>
          <w:fldChar w:fldCharType="end"/>
        </w:r>
      </w:hyperlink>
    </w:p>
    <w:p>
      <w:pPr>
        <w:pStyle w:val="TOC2"/>
        <w:tabs>
          <w:tab w:val="right" w:leader="dot" w:pos="8306"/>
        </w:tabs>
      </w:pPr>
      <w:hyperlink w:anchor="_Toc16238" w:history="1">
        <w:r>
          <w:rPr>
            <w:rFonts w:ascii="仿宋" w:eastAsia="仿宋" w:hAnsi="仿宋" w:cs="仿宋" w:hint="eastAsia"/>
            <w:lang w:eastAsia="zh-CN"/>
          </w:rPr>
          <w:t>(一)、技术管理特点</w:t>
        </w:r>
        <w:r>
          <w:tab/>
        </w:r>
        <w:r>
          <w:fldChar w:fldCharType="begin"/>
        </w:r>
        <w:r>
          <w:instrText xml:space="preserve"> PAGEREF _Toc16238 \h </w:instrText>
        </w:r>
        <w:r>
          <w:fldChar w:fldCharType="separate"/>
        </w:r>
        <w:r>
          <w:t>9</w:t>
        </w:r>
        <w:r>
          <w:fldChar w:fldCharType="end"/>
        </w:r>
      </w:hyperlink>
    </w:p>
    <w:p>
      <w:pPr>
        <w:pStyle w:val="TOC2"/>
        <w:tabs>
          <w:tab w:val="right" w:leader="dot" w:pos="8306"/>
        </w:tabs>
      </w:pPr>
      <w:hyperlink w:anchor="_Toc10043" w:history="1">
        <w:r>
          <w:rPr>
            <w:rFonts w:ascii="仿宋" w:eastAsia="仿宋" w:hAnsi="仿宋" w:cs="仿宋" w:hint="eastAsia"/>
            <w:lang w:eastAsia="zh-CN"/>
          </w:rPr>
          <w:t>(二)、耳机项目工艺技术设计方案</w:t>
        </w:r>
        <w:r>
          <w:tab/>
        </w:r>
        <w:r>
          <w:fldChar w:fldCharType="begin"/>
        </w:r>
        <w:r>
          <w:instrText xml:space="preserve"> PAGEREF _Toc10043 \h </w:instrText>
        </w:r>
        <w:r>
          <w:fldChar w:fldCharType="separate"/>
        </w:r>
        <w:r>
          <w:t>10</w:t>
        </w:r>
        <w:r>
          <w:fldChar w:fldCharType="end"/>
        </w:r>
      </w:hyperlink>
    </w:p>
    <w:p>
      <w:pPr>
        <w:pStyle w:val="TOC2"/>
        <w:tabs>
          <w:tab w:val="right" w:leader="dot" w:pos="8306"/>
        </w:tabs>
      </w:pPr>
      <w:hyperlink w:anchor="_Toc4156" w:history="1">
        <w:r>
          <w:rPr>
            <w:rFonts w:ascii="仿宋" w:eastAsia="仿宋" w:hAnsi="仿宋" w:cs="仿宋" w:hint="eastAsia"/>
            <w:lang w:eastAsia="zh-CN"/>
          </w:rPr>
          <w:t>(三)、设备选型方案</w:t>
        </w:r>
        <w:r>
          <w:tab/>
        </w:r>
        <w:r>
          <w:fldChar w:fldCharType="begin"/>
        </w:r>
        <w:r>
          <w:instrText xml:space="preserve"> PAGEREF _Toc4156 \h </w:instrText>
        </w:r>
        <w:r>
          <w:fldChar w:fldCharType="separate"/>
        </w:r>
        <w:r>
          <w:t>11</w:t>
        </w:r>
        <w:r>
          <w:fldChar w:fldCharType="end"/>
        </w:r>
      </w:hyperlink>
    </w:p>
    <w:p>
      <w:pPr>
        <w:pStyle w:val="TOC1"/>
        <w:tabs>
          <w:tab w:val="right" w:leader="dot" w:pos="8306"/>
        </w:tabs>
      </w:pPr>
      <w:hyperlink w:anchor="_Toc16494" w:history="1">
        <w:r>
          <w:rPr>
            <w:rFonts w:ascii="仿宋" w:eastAsia="仿宋" w:hAnsi="仿宋" w:cs="仿宋" w:hint="eastAsia"/>
            <w:lang w:eastAsia="zh-CN"/>
          </w:rPr>
          <w:t>五、耳机项目建设背景及必要性分析</w:t>
        </w:r>
        <w:r>
          <w:tab/>
        </w:r>
        <w:r>
          <w:fldChar w:fldCharType="begin"/>
        </w:r>
        <w:r>
          <w:instrText xml:space="preserve"> PAGEREF _Toc16494 \h </w:instrText>
        </w:r>
        <w:r>
          <w:fldChar w:fldCharType="separate"/>
        </w:r>
        <w:r>
          <w:t>13</w:t>
        </w:r>
        <w:r>
          <w:fldChar w:fldCharType="end"/>
        </w:r>
      </w:hyperlink>
    </w:p>
    <w:p>
      <w:pPr>
        <w:pStyle w:val="TOC2"/>
        <w:tabs>
          <w:tab w:val="right" w:leader="dot" w:pos="8306"/>
        </w:tabs>
      </w:pPr>
      <w:hyperlink w:anchor="_Toc18660" w:history="1">
        <w:r>
          <w:rPr>
            <w:rFonts w:ascii="仿宋" w:eastAsia="仿宋" w:hAnsi="仿宋" w:cs="仿宋" w:hint="eastAsia"/>
            <w:lang w:eastAsia="zh-CN"/>
          </w:rPr>
          <w:t>(一)、耳机项目背景分析</w:t>
        </w:r>
        <w:r>
          <w:tab/>
        </w:r>
        <w:r>
          <w:fldChar w:fldCharType="begin"/>
        </w:r>
        <w:r>
          <w:instrText xml:space="preserve"> PAGEREF _Toc18660 \h </w:instrText>
        </w:r>
        <w:r>
          <w:fldChar w:fldCharType="separate"/>
        </w:r>
        <w:r>
          <w:t>13</w:t>
        </w:r>
        <w:r>
          <w:fldChar w:fldCharType="end"/>
        </w:r>
      </w:hyperlink>
    </w:p>
    <w:p>
      <w:pPr>
        <w:pStyle w:val="TOC2"/>
        <w:tabs>
          <w:tab w:val="right" w:leader="dot" w:pos="8306"/>
        </w:tabs>
      </w:pPr>
      <w:hyperlink w:anchor="_Toc5202" w:history="1">
        <w:r>
          <w:rPr>
            <w:rFonts w:ascii="仿宋" w:eastAsia="仿宋" w:hAnsi="仿宋" w:cs="仿宋" w:hint="eastAsia"/>
            <w:lang w:eastAsia="zh-CN"/>
          </w:rPr>
          <w:t>(二)、耳机项目建设必要性分析</w:t>
        </w:r>
        <w:r>
          <w:tab/>
        </w:r>
        <w:r>
          <w:fldChar w:fldCharType="begin"/>
        </w:r>
        <w:r>
          <w:instrText xml:space="preserve"> PAGEREF _Toc5202 \h </w:instrText>
        </w:r>
        <w:r>
          <w:fldChar w:fldCharType="separate"/>
        </w:r>
        <w:r>
          <w:t>14</w:t>
        </w:r>
        <w:r>
          <w:fldChar w:fldCharType="end"/>
        </w:r>
      </w:hyperlink>
    </w:p>
    <w:p>
      <w:pPr>
        <w:pStyle w:val="TOC1"/>
        <w:tabs>
          <w:tab w:val="right" w:leader="dot" w:pos="8306"/>
        </w:tabs>
      </w:pPr>
      <w:hyperlink w:anchor="_Toc13261" w:history="1">
        <w:r>
          <w:rPr>
            <w:rFonts w:ascii="仿宋" w:eastAsia="仿宋" w:hAnsi="仿宋" w:cs="仿宋" w:hint="eastAsia"/>
            <w:lang w:eastAsia="zh-CN"/>
          </w:rPr>
          <w:t>六、耳机项目绩效评估</w:t>
        </w:r>
        <w:r>
          <w:tab/>
        </w:r>
        <w:r>
          <w:fldChar w:fldCharType="begin"/>
        </w:r>
        <w:r>
          <w:instrText xml:space="preserve"> PAGEREF _Toc13261 \h </w:instrText>
        </w:r>
        <w:r>
          <w:fldChar w:fldCharType="separate"/>
        </w:r>
        <w:r>
          <w:t>16</w:t>
        </w:r>
        <w:r>
          <w:fldChar w:fldCharType="end"/>
        </w:r>
      </w:hyperlink>
    </w:p>
    <w:p>
      <w:pPr>
        <w:pStyle w:val="TOC2"/>
        <w:tabs>
          <w:tab w:val="right" w:leader="dot" w:pos="8306"/>
        </w:tabs>
      </w:pPr>
      <w:hyperlink w:anchor="_Toc32637" w:history="1">
        <w:r>
          <w:rPr>
            <w:rFonts w:ascii="仿宋" w:eastAsia="仿宋" w:hAnsi="仿宋" w:cs="仿宋" w:hint="eastAsia"/>
            <w:lang w:eastAsia="zh-CN"/>
          </w:rPr>
          <w:t>(一)、绩效评估指标</w:t>
        </w:r>
        <w:r>
          <w:tab/>
        </w:r>
        <w:r>
          <w:fldChar w:fldCharType="begin"/>
        </w:r>
        <w:r>
          <w:instrText xml:space="preserve"> PAGEREF _Toc32637 \h </w:instrText>
        </w:r>
        <w:r>
          <w:fldChar w:fldCharType="separate"/>
        </w:r>
        <w:r>
          <w:t>16</w:t>
        </w:r>
        <w:r>
          <w:fldChar w:fldCharType="end"/>
        </w:r>
      </w:hyperlink>
    </w:p>
    <w:p>
      <w:pPr>
        <w:pStyle w:val="TOC2"/>
        <w:tabs>
          <w:tab w:val="right" w:leader="dot" w:pos="8306"/>
        </w:tabs>
      </w:pPr>
      <w:hyperlink w:anchor="_Toc20410" w:history="1">
        <w:r>
          <w:rPr>
            <w:rFonts w:ascii="仿宋" w:eastAsia="仿宋" w:hAnsi="仿宋" w:cs="仿宋" w:hint="eastAsia"/>
            <w:lang w:eastAsia="zh-CN"/>
          </w:rPr>
          <w:t>(二)、绩效评估方法</w:t>
        </w:r>
        <w:r>
          <w:tab/>
        </w:r>
        <w:r>
          <w:fldChar w:fldCharType="begin"/>
        </w:r>
        <w:r>
          <w:instrText xml:space="preserve"> PAGEREF _Toc20410 \h </w:instrText>
        </w:r>
        <w:r>
          <w:fldChar w:fldCharType="separate"/>
        </w:r>
        <w:r>
          <w:t>17</w:t>
        </w:r>
        <w:r>
          <w:fldChar w:fldCharType="end"/>
        </w:r>
      </w:hyperlink>
    </w:p>
    <w:p>
      <w:pPr>
        <w:pStyle w:val="TOC2"/>
        <w:tabs>
          <w:tab w:val="right" w:leader="dot" w:pos="8306"/>
        </w:tabs>
      </w:pPr>
      <w:hyperlink w:anchor="_Toc28680" w:history="1">
        <w:r>
          <w:rPr>
            <w:rFonts w:ascii="仿宋" w:eastAsia="仿宋" w:hAnsi="仿宋" w:cs="仿宋" w:hint="eastAsia"/>
            <w:lang w:eastAsia="zh-CN"/>
          </w:rPr>
          <w:t>(三)、绩效评估周期</w:t>
        </w:r>
        <w:r>
          <w:tab/>
        </w:r>
        <w:r>
          <w:fldChar w:fldCharType="begin"/>
        </w:r>
        <w:r>
          <w:instrText xml:space="preserve"> PAGEREF _Toc28680 \h </w:instrText>
        </w:r>
        <w:r>
          <w:fldChar w:fldCharType="separate"/>
        </w:r>
        <w:r>
          <w:t>18</w:t>
        </w:r>
        <w:r>
          <w:fldChar w:fldCharType="end"/>
        </w:r>
      </w:hyperlink>
    </w:p>
    <w:p>
      <w:pPr>
        <w:pStyle w:val="TOC1"/>
        <w:tabs>
          <w:tab w:val="right" w:leader="dot" w:pos="8306"/>
        </w:tabs>
      </w:pPr>
      <w:hyperlink w:anchor="_Toc6973" w:history="1">
        <w:r>
          <w:rPr>
            <w:rFonts w:ascii="仿宋" w:eastAsia="仿宋" w:hAnsi="仿宋" w:cs="仿宋" w:hint="eastAsia"/>
            <w:lang w:eastAsia="zh-CN"/>
          </w:rPr>
          <w:t>七、耳机项目技术管理</w:t>
        </w:r>
        <w:r>
          <w:tab/>
        </w:r>
        <w:r>
          <w:fldChar w:fldCharType="begin"/>
        </w:r>
        <w:r>
          <w:instrText xml:space="preserve"> PAGEREF _Toc6973 \h </w:instrText>
        </w:r>
        <w:r>
          <w:fldChar w:fldCharType="separate"/>
        </w:r>
        <w:r>
          <w:t>19</w:t>
        </w:r>
        <w:r>
          <w:fldChar w:fldCharType="end"/>
        </w:r>
      </w:hyperlink>
    </w:p>
    <w:p>
      <w:pPr>
        <w:pStyle w:val="TOC2"/>
        <w:tabs>
          <w:tab w:val="right" w:leader="dot" w:pos="8306"/>
        </w:tabs>
      </w:pPr>
      <w:hyperlink w:anchor="_Toc30642" w:history="1">
        <w:r>
          <w:rPr>
            <w:rFonts w:ascii="仿宋" w:eastAsia="仿宋" w:hAnsi="仿宋" w:cs="仿宋" w:hint="eastAsia"/>
            <w:lang w:eastAsia="zh-CN"/>
          </w:rPr>
          <w:t>(一)、技术方案选用方向</w:t>
        </w:r>
        <w:r>
          <w:tab/>
        </w:r>
        <w:r>
          <w:fldChar w:fldCharType="begin"/>
        </w:r>
        <w:r>
          <w:instrText xml:space="preserve"> PAGEREF _Toc30642 \h </w:instrText>
        </w:r>
        <w:r>
          <w:fldChar w:fldCharType="separate"/>
        </w:r>
        <w:r>
          <w:t>19</w:t>
        </w:r>
        <w:r>
          <w:fldChar w:fldCharType="end"/>
        </w:r>
      </w:hyperlink>
    </w:p>
    <w:p>
      <w:pPr>
        <w:pStyle w:val="TOC2"/>
        <w:tabs>
          <w:tab w:val="right" w:leader="dot" w:pos="8306"/>
        </w:tabs>
      </w:pPr>
      <w:hyperlink w:anchor="_Toc192" w:history="1">
        <w:r>
          <w:rPr>
            <w:rFonts w:ascii="仿宋" w:eastAsia="仿宋" w:hAnsi="仿宋" w:cs="仿宋" w:hint="eastAsia"/>
            <w:lang w:eastAsia="zh-CN"/>
          </w:rPr>
          <w:t>(二)、工艺技术方案选用原则</w:t>
        </w:r>
        <w:r>
          <w:tab/>
        </w:r>
        <w:r>
          <w:fldChar w:fldCharType="begin"/>
        </w:r>
        <w:r>
          <w:instrText xml:space="preserve"> PAGEREF _Toc192 \h </w:instrText>
        </w:r>
        <w:r>
          <w:fldChar w:fldCharType="separate"/>
        </w:r>
        <w:r>
          <w:t>21</w:t>
        </w:r>
        <w:r>
          <w:fldChar w:fldCharType="end"/>
        </w:r>
      </w:hyperlink>
    </w:p>
    <w:p>
      <w:pPr>
        <w:pStyle w:val="TOC2"/>
        <w:tabs>
          <w:tab w:val="right" w:leader="dot" w:pos="8306"/>
        </w:tabs>
      </w:pPr>
      <w:hyperlink w:anchor="_Toc8256" w:history="1">
        <w:r>
          <w:rPr>
            <w:rFonts w:ascii="仿宋" w:eastAsia="仿宋" w:hAnsi="仿宋" w:cs="仿宋" w:hint="eastAsia"/>
            <w:lang w:eastAsia="zh-CN"/>
          </w:rPr>
          <w:t>(三)、工艺技术方案要求</w:t>
        </w:r>
        <w:r>
          <w:tab/>
        </w:r>
        <w:r>
          <w:fldChar w:fldCharType="begin"/>
        </w:r>
        <w:r>
          <w:instrText xml:space="preserve"> PAGEREF _Toc8256 \h </w:instrText>
        </w:r>
        <w:r>
          <w:fldChar w:fldCharType="separate"/>
        </w:r>
        <w:r>
          <w:t>23</w:t>
        </w:r>
        <w:r>
          <w:fldChar w:fldCharType="end"/>
        </w:r>
      </w:hyperlink>
    </w:p>
    <w:p>
      <w:pPr>
        <w:pStyle w:val="TOC1"/>
        <w:tabs>
          <w:tab w:val="right" w:leader="dot" w:pos="8306"/>
        </w:tabs>
      </w:pPr>
      <w:hyperlink w:anchor="_Toc4084" w:history="1">
        <w:r>
          <w:rPr>
            <w:rFonts w:ascii="仿宋" w:eastAsia="仿宋" w:hAnsi="仿宋" w:cs="仿宋" w:hint="eastAsia"/>
            <w:lang w:eastAsia="zh-CN"/>
          </w:rPr>
          <w:t>八、耳机项目投资规划</w:t>
        </w:r>
        <w:r>
          <w:tab/>
        </w:r>
        <w:r>
          <w:fldChar w:fldCharType="begin"/>
        </w:r>
        <w:r>
          <w:instrText xml:space="preserve"> PAGEREF _Toc4084 \h </w:instrText>
        </w:r>
        <w:r>
          <w:fldChar w:fldCharType="separate"/>
        </w:r>
        <w:r>
          <w:t>25</w:t>
        </w:r>
        <w:r>
          <w:fldChar w:fldCharType="end"/>
        </w:r>
      </w:hyperlink>
    </w:p>
    <w:p>
      <w:pPr>
        <w:pStyle w:val="TOC2"/>
        <w:tabs>
          <w:tab w:val="right" w:leader="dot" w:pos="8306"/>
        </w:tabs>
      </w:pPr>
      <w:hyperlink w:anchor="_Toc7087" w:history="1">
        <w:r>
          <w:rPr>
            <w:rFonts w:ascii="仿宋" w:eastAsia="仿宋" w:hAnsi="仿宋" w:cs="仿宋" w:hint="eastAsia"/>
            <w:lang w:eastAsia="zh-CN"/>
          </w:rPr>
          <w:t>(一)、耳机项目总投资估算</w:t>
        </w:r>
        <w:r>
          <w:tab/>
        </w:r>
        <w:r>
          <w:fldChar w:fldCharType="begin"/>
        </w:r>
        <w:r>
          <w:instrText xml:space="preserve"> PAGEREF _Toc7087 \h </w:instrText>
        </w:r>
        <w:r>
          <w:fldChar w:fldCharType="separate"/>
        </w:r>
        <w:r>
          <w:t>25</w:t>
        </w:r>
        <w:r>
          <w:fldChar w:fldCharType="end"/>
        </w:r>
      </w:hyperlink>
    </w:p>
    <w:p>
      <w:pPr>
        <w:pStyle w:val="TOC2"/>
        <w:tabs>
          <w:tab w:val="right" w:leader="dot" w:pos="8306"/>
        </w:tabs>
      </w:pPr>
      <w:hyperlink w:anchor="_Toc22439" w:history="1">
        <w:r>
          <w:rPr>
            <w:rFonts w:ascii="仿宋" w:eastAsia="仿宋" w:hAnsi="仿宋" w:cs="仿宋" w:hint="eastAsia"/>
            <w:lang w:eastAsia="zh-CN"/>
          </w:rPr>
          <w:t>(二)、资金筹措</w:t>
        </w:r>
        <w:r>
          <w:tab/>
        </w:r>
        <w:r>
          <w:fldChar w:fldCharType="begin"/>
        </w:r>
        <w:r>
          <w:instrText xml:space="preserve"> PAGEREF _Toc22439 \h </w:instrText>
        </w:r>
        <w:r>
          <w:fldChar w:fldCharType="separate"/>
        </w:r>
        <w:r>
          <w:t>26</w:t>
        </w:r>
        <w:r>
          <w:fldChar w:fldCharType="end"/>
        </w:r>
      </w:hyperlink>
    </w:p>
    <w:p>
      <w:pPr>
        <w:pStyle w:val="TOC1"/>
        <w:tabs>
          <w:tab w:val="right" w:leader="dot" w:pos="8306"/>
        </w:tabs>
      </w:pPr>
      <w:hyperlink w:anchor="_Toc30519" w:history="1">
        <w:r>
          <w:rPr>
            <w:rFonts w:ascii="仿宋" w:eastAsia="仿宋" w:hAnsi="仿宋" w:cs="仿宋" w:hint="eastAsia"/>
            <w:lang w:eastAsia="zh-CN"/>
          </w:rPr>
          <w:t>九、耳机项目人力资源培养与发展</w:t>
        </w:r>
        <w:r>
          <w:tab/>
        </w:r>
        <w:r>
          <w:fldChar w:fldCharType="begin"/>
        </w:r>
        <w:r>
          <w:instrText xml:space="preserve"> PAGEREF _Toc30519 \h </w:instrText>
        </w:r>
        <w:r>
          <w:fldChar w:fldCharType="separate"/>
        </w:r>
        <w:r>
          <w:t>27</w:t>
        </w:r>
        <w:r>
          <w:fldChar w:fldCharType="end"/>
        </w:r>
      </w:hyperlink>
    </w:p>
    <w:p>
      <w:pPr>
        <w:pStyle w:val="TOC2"/>
        <w:tabs>
          <w:tab w:val="right" w:leader="dot" w:pos="8306"/>
        </w:tabs>
      </w:pPr>
      <w:hyperlink w:anchor="_Toc2891" w:history="1">
        <w:r>
          <w:rPr>
            <w:rFonts w:ascii="仿宋" w:eastAsia="仿宋" w:hAnsi="仿宋" w:cs="仿宋" w:hint="eastAsia"/>
            <w:lang w:eastAsia="zh-CN"/>
          </w:rPr>
          <w:t>(一)、人才需求与规划</w:t>
        </w:r>
        <w:r>
          <w:tab/>
        </w:r>
        <w:r>
          <w:fldChar w:fldCharType="begin"/>
        </w:r>
        <w:r>
          <w:instrText xml:space="preserve"> PAGEREF _Toc2891 \h </w:instrText>
        </w:r>
        <w:r>
          <w:fldChar w:fldCharType="separate"/>
        </w:r>
        <w:r>
          <w:t>27</w:t>
        </w:r>
        <w:r>
          <w:fldChar w:fldCharType="end"/>
        </w:r>
      </w:hyperlink>
    </w:p>
    <w:p>
      <w:pPr>
        <w:pStyle w:val="TOC2"/>
        <w:tabs>
          <w:tab w:val="right" w:leader="dot" w:pos="8306"/>
        </w:tabs>
      </w:pPr>
      <w:hyperlink w:anchor="_Toc28469" w:history="1">
        <w:r>
          <w:rPr>
            <w:rFonts w:ascii="仿宋" w:eastAsia="仿宋" w:hAnsi="仿宋" w:cs="仿宋" w:hint="eastAsia"/>
            <w:lang w:eastAsia="zh-CN"/>
          </w:rPr>
          <w:t>(二)、培训与发展计划</w:t>
        </w:r>
        <w:r>
          <w:tab/>
        </w:r>
        <w:r>
          <w:fldChar w:fldCharType="begin"/>
        </w:r>
        <w:r>
          <w:instrText xml:space="preserve"> PAGEREF _Toc28469 \h </w:instrText>
        </w:r>
        <w:r>
          <w:fldChar w:fldCharType="separate"/>
        </w:r>
        <w:r>
          <w:t>27</w:t>
        </w:r>
        <w:r>
          <w:fldChar w:fldCharType="end"/>
        </w:r>
      </w:hyperlink>
    </w:p>
    <w:p>
      <w:pPr>
        <w:pStyle w:val="TOC1"/>
        <w:tabs>
          <w:tab w:val="right" w:leader="dot" w:pos="8306"/>
        </w:tabs>
      </w:pPr>
      <w:hyperlink w:anchor="_Toc14774" w:history="1">
        <w:r>
          <w:rPr>
            <w:rFonts w:ascii="仿宋" w:eastAsia="仿宋" w:hAnsi="仿宋" w:cs="仿宋" w:hint="eastAsia"/>
            <w:lang w:eastAsia="zh-CN"/>
          </w:rPr>
          <w:t>十、耳机项目创新与研发</w:t>
        </w:r>
        <w:r>
          <w:tab/>
        </w:r>
        <w:r>
          <w:fldChar w:fldCharType="begin"/>
        </w:r>
        <w:r>
          <w:instrText xml:space="preserve"> PAGEREF _Toc14774 \h </w:instrText>
        </w:r>
        <w:r>
          <w:fldChar w:fldCharType="separate"/>
        </w:r>
        <w:r>
          <w:t>28</w:t>
        </w:r>
        <w:r>
          <w:fldChar w:fldCharType="end"/>
        </w:r>
      </w:hyperlink>
    </w:p>
    <w:p>
      <w:pPr>
        <w:pStyle w:val="TOC2"/>
        <w:tabs>
          <w:tab w:val="right" w:leader="dot" w:pos="8306"/>
        </w:tabs>
      </w:pPr>
      <w:hyperlink w:anchor="_Toc13159" w:history="1">
        <w:r>
          <w:rPr>
            <w:rFonts w:ascii="仿宋" w:eastAsia="仿宋" w:hAnsi="仿宋" w:cs="仿宋" w:hint="eastAsia"/>
            <w:lang w:eastAsia="zh-CN"/>
          </w:rPr>
          <w:t>(一)、创新策略与方向</w:t>
        </w:r>
        <w:r>
          <w:tab/>
        </w:r>
        <w:r>
          <w:fldChar w:fldCharType="begin"/>
        </w:r>
        <w:r>
          <w:instrText xml:space="preserve"> PAGEREF _Toc13159 \h </w:instrText>
        </w:r>
        <w:r>
          <w:fldChar w:fldCharType="separate"/>
        </w:r>
        <w:r>
          <w:t>28</w:t>
        </w:r>
        <w:r>
          <w:fldChar w:fldCharType="end"/>
        </w:r>
      </w:hyperlink>
    </w:p>
    <w:p>
      <w:pPr>
        <w:pStyle w:val="TOC2"/>
        <w:tabs>
          <w:tab w:val="right" w:leader="dot" w:pos="8306"/>
        </w:tabs>
      </w:pPr>
      <w:hyperlink w:anchor="_Toc18148" w:history="1">
        <w:r>
          <w:rPr>
            <w:rFonts w:ascii="仿宋" w:eastAsia="仿宋" w:hAnsi="仿宋" w:cs="仿宋" w:hint="eastAsia"/>
            <w:lang w:eastAsia="zh-CN"/>
          </w:rPr>
          <w:t>(二)、研发规划与投入</w:t>
        </w:r>
        <w:r>
          <w:tab/>
        </w:r>
        <w:r>
          <w:fldChar w:fldCharType="begin"/>
        </w:r>
        <w:r>
          <w:instrText xml:space="preserve"> PAGEREF _Toc18148 \h </w:instrText>
        </w:r>
        <w:r>
          <w:fldChar w:fldCharType="separate"/>
        </w:r>
        <w:r>
          <w:t>29</w:t>
        </w:r>
        <w:r>
          <w:fldChar w:fldCharType="end"/>
        </w:r>
      </w:hyperlink>
    </w:p>
    <w:p>
      <w:pPr>
        <w:pStyle w:val="TOC1"/>
        <w:tabs>
          <w:tab w:val="right" w:leader="dot" w:pos="8306"/>
        </w:tabs>
      </w:pPr>
      <w:hyperlink w:anchor="_Toc9775" w:history="1">
        <w:r>
          <w:rPr>
            <w:rFonts w:ascii="仿宋" w:eastAsia="仿宋" w:hAnsi="仿宋" w:cs="仿宋" w:hint="eastAsia"/>
            <w:lang w:eastAsia="zh-CN"/>
          </w:rPr>
          <w:t>十一、耳机项目社会影响</w:t>
        </w:r>
        <w:r>
          <w:tab/>
        </w:r>
        <w:r>
          <w:fldChar w:fldCharType="begin"/>
        </w:r>
        <w:r>
          <w:instrText xml:space="preserve"> PAGEREF _Toc9775 \h </w:instrText>
        </w:r>
        <w:r>
          <w:fldChar w:fldCharType="separate"/>
        </w:r>
        <w:r>
          <w:t>31</w:t>
        </w:r>
        <w:r>
          <w:fldChar w:fldCharType="end"/>
        </w:r>
      </w:hyperlink>
    </w:p>
    <w:p>
      <w:pPr>
        <w:pStyle w:val="TOC2"/>
        <w:tabs>
          <w:tab w:val="right" w:leader="dot" w:pos="8306"/>
        </w:tabs>
      </w:pPr>
      <w:hyperlink w:anchor="_Toc10430" w:history="1">
        <w:r>
          <w:rPr>
            <w:rFonts w:ascii="仿宋" w:eastAsia="仿宋" w:hAnsi="仿宋" w:cs="仿宋" w:hint="eastAsia"/>
            <w:lang w:eastAsia="zh-CN"/>
          </w:rPr>
          <w:t>(一)、社会责任与义务</w:t>
        </w:r>
        <w:r>
          <w:tab/>
        </w:r>
        <w:r>
          <w:fldChar w:fldCharType="begin"/>
        </w:r>
        <w:r>
          <w:instrText xml:space="preserve"> PAGEREF _Toc10430 \h </w:instrText>
        </w:r>
        <w:r>
          <w:fldChar w:fldCharType="separate"/>
        </w:r>
        <w:r>
          <w:t>31</w:t>
        </w:r>
        <w:r>
          <w:fldChar w:fldCharType="end"/>
        </w:r>
      </w:hyperlink>
    </w:p>
    <w:p>
      <w:pPr>
        <w:pStyle w:val="TOC2"/>
        <w:tabs>
          <w:tab w:val="right" w:leader="dot" w:pos="8306"/>
        </w:tabs>
      </w:pPr>
      <w:hyperlink w:anchor="_Toc13996" w:history="1">
        <w:r>
          <w:rPr>
            <w:rFonts w:ascii="仿宋" w:eastAsia="仿宋" w:hAnsi="仿宋" w:cs="仿宋" w:hint="eastAsia"/>
            <w:lang w:eastAsia="zh-CN"/>
          </w:rPr>
          <w:t>(二)、社会参与与沟通</w:t>
        </w:r>
        <w:r>
          <w:tab/>
        </w:r>
        <w:r>
          <w:fldChar w:fldCharType="begin"/>
        </w:r>
        <w:r>
          <w:instrText xml:space="preserve"> PAGEREF _Toc13996 \h </w:instrText>
        </w:r>
        <w:r>
          <w:fldChar w:fldCharType="separate"/>
        </w:r>
        <w:r>
          <w:t>31</w:t>
        </w:r>
        <w:r>
          <w:fldChar w:fldCharType="end"/>
        </w:r>
      </w:hyperlink>
    </w:p>
    <w:p>
      <w:pPr>
        <w:pStyle w:val="TOC1"/>
        <w:tabs>
          <w:tab w:val="right" w:leader="dot" w:pos="8306"/>
        </w:tabs>
      </w:pPr>
      <w:hyperlink w:anchor="_Toc10044" w:history="1">
        <w:r>
          <w:rPr>
            <w:rFonts w:ascii="仿宋" w:eastAsia="仿宋" w:hAnsi="仿宋" w:cs="仿宋" w:hint="eastAsia"/>
            <w:lang w:eastAsia="zh-CN"/>
          </w:rPr>
          <w:t>十二、耳机项目人力资源管理</w:t>
        </w:r>
        <w:r>
          <w:tab/>
        </w:r>
        <w:r>
          <w:fldChar w:fldCharType="begin"/>
        </w:r>
        <w:r>
          <w:instrText xml:space="preserve"> PAGEREF _Toc10044 \h </w:instrText>
        </w:r>
        <w:r>
          <w:fldChar w:fldCharType="separate"/>
        </w:r>
        <w:r>
          <w:t>32</w:t>
        </w:r>
        <w:r>
          <w:fldChar w:fldCharType="end"/>
        </w:r>
      </w:hyperlink>
    </w:p>
    <w:p>
      <w:pPr>
        <w:pStyle w:val="TOC2"/>
        <w:tabs>
          <w:tab w:val="right" w:leader="dot" w:pos="8306"/>
        </w:tabs>
      </w:pPr>
      <w:hyperlink w:anchor="_Toc13554" w:history="1">
        <w:r>
          <w:rPr>
            <w:rFonts w:ascii="仿宋" w:eastAsia="仿宋" w:hAnsi="仿宋" w:cs="仿宋" w:hint="eastAsia"/>
            <w:lang w:eastAsia="zh-CN"/>
          </w:rPr>
          <w:t>(一)、建立健全的预算管理制度</w:t>
        </w:r>
        <w:r>
          <w:tab/>
        </w:r>
        <w:r>
          <w:fldChar w:fldCharType="begin"/>
        </w:r>
        <w:r>
          <w:instrText xml:space="preserve"> PAGEREF _Toc13554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84" w:history="1">
        <w:r>
          <w:rPr>
            <w:rFonts w:ascii="仿宋" w:eastAsia="仿宋" w:hAnsi="仿宋" w:cs="仿宋" w:hint="eastAsia"/>
            <w:lang w:eastAsia="zh-CN"/>
          </w:rPr>
          <w:t>(二)、加强资金流动监控</w:t>
        </w:r>
        <w:r>
          <w:tab/>
        </w:r>
        <w:r>
          <w:fldChar w:fldCharType="begin"/>
        </w:r>
        <w:r>
          <w:instrText xml:space="preserve"> PAGEREF _Toc8784 \h </w:instrText>
        </w:r>
        <w:r>
          <w:fldChar w:fldCharType="separate"/>
        </w:r>
        <w:r>
          <w:t>34</w:t>
        </w:r>
        <w:r>
          <w:fldChar w:fldCharType="end"/>
        </w:r>
      </w:hyperlink>
    </w:p>
    <w:p>
      <w:pPr>
        <w:pStyle w:val="TOC2"/>
        <w:tabs>
          <w:tab w:val="right" w:leader="dot" w:pos="8306"/>
        </w:tabs>
      </w:pPr>
      <w:hyperlink w:anchor="_Toc14502" w:history="1">
        <w:r>
          <w:rPr>
            <w:rFonts w:ascii="仿宋" w:eastAsia="仿宋" w:hAnsi="仿宋" w:cs="仿宋" w:hint="eastAsia"/>
            <w:lang w:eastAsia="zh-CN"/>
          </w:rPr>
          <w:t>(三)、制定完善的风险控制机制</w:t>
        </w:r>
        <w:r>
          <w:tab/>
        </w:r>
        <w:r>
          <w:fldChar w:fldCharType="begin"/>
        </w:r>
        <w:r>
          <w:instrText xml:space="preserve"> PAGEREF _Toc14502 \h </w:instrText>
        </w:r>
        <w:r>
          <w:fldChar w:fldCharType="separate"/>
        </w:r>
        <w:r>
          <w:t>35</w:t>
        </w:r>
        <w:r>
          <w:fldChar w:fldCharType="end"/>
        </w:r>
      </w:hyperlink>
    </w:p>
    <w:p>
      <w:pPr>
        <w:pStyle w:val="TOC2"/>
        <w:tabs>
          <w:tab w:val="right" w:leader="dot" w:pos="8306"/>
        </w:tabs>
      </w:pPr>
      <w:hyperlink w:anchor="_Toc13443" w:history="1">
        <w:r>
          <w:rPr>
            <w:rFonts w:ascii="仿宋" w:eastAsia="仿宋" w:hAnsi="仿宋" w:cs="仿宋" w:hint="eastAsia"/>
            <w:lang w:eastAsia="zh-CN"/>
          </w:rPr>
          <w:t>(四)、优化成本管理</w:t>
        </w:r>
        <w:r>
          <w:tab/>
        </w:r>
        <w:r>
          <w:fldChar w:fldCharType="begin"/>
        </w:r>
        <w:r>
          <w:instrText xml:space="preserve"> PAGEREF _Toc13443 \h </w:instrText>
        </w:r>
        <w:r>
          <w:fldChar w:fldCharType="separate"/>
        </w:r>
        <w:r>
          <w:t>36</w:t>
        </w:r>
        <w:r>
          <w:fldChar w:fldCharType="end"/>
        </w:r>
      </w:hyperlink>
    </w:p>
    <w:p>
      <w:pPr>
        <w:pStyle w:val="TOC1"/>
        <w:tabs>
          <w:tab w:val="right" w:leader="dot" w:pos="8306"/>
        </w:tabs>
      </w:pPr>
      <w:hyperlink w:anchor="_Toc13763" w:history="1">
        <w:r>
          <w:rPr>
            <w:rFonts w:ascii="仿宋" w:eastAsia="仿宋" w:hAnsi="仿宋" w:cs="仿宋" w:hint="eastAsia"/>
            <w:lang w:eastAsia="zh-CN"/>
          </w:rPr>
          <w:t>十三、风险识别与分类</w:t>
        </w:r>
        <w:r>
          <w:tab/>
        </w:r>
        <w:r>
          <w:fldChar w:fldCharType="begin"/>
        </w:r>
        <w:r>
          <w:instrText xml:space="preserve"> PAGEREF _Toc13763 \h </w:instrText>
        </w:r>
        <w:r>
          <w:fldChar w:fldCharType="separate"/>
        </w:r>
        <w:r>
          <w:t>38</w:t>
        </w:r>
        <w:r>
          <w:fldChar w:fldCharType="end"/>
        </w:r>
      </w:hyperlink>
    </w:p>
    <w:p>
      <w:pPr>
        <w:pStyle w:val="TOC2"/>
        <w:tabs>
          <w:tab w:val="right" w:leader="dot" w:pos="8306"/>
        </w:tabs>
      </w:pPr>
      <w:hyperlink w:anchor="_Toc32557" w:history="1">
        <w:r>
          <w:rPr>
            <w:rFonts w:ascii="仿宋" w:eastAsia="仿宋" w:hAnsi="仿宋" w:cs="仿宋" w:hint="eastAsia"/>
            <w:lang w:eastAsia="zh-CN"/>
          </w:rPr>
          <w:t>(一)、风险识别</w:t>
        </w:r>
        <w:r>
          <w:tab/>
        </w:r>
        <w:r>
          <w:fldChar w:fldCharType="begin"/>
        </w:r>
        <w:r>
          <w:instrText xml:space="preserve"> PAGEREF _Toc32557 \h </w:instrText>
        </w:r>
        <w:r>
          <w:fldChar w:fldCharType="separate"/>
        </w:r>
        <w:r>
          <w:t>38</w:t>
        </w:r>
        <w:r>
          <w:fldChar w:fldCharType="end"/>
        </w:r>
      </w:hyperlink>
    </w:p>
    <w:p>
      <w:pPr>
        <w:pStyle w:val="TOC2"/>
        <w:tabs>
          <w:tab w:val="right" w:leader="dot" w:pos="8306"/>
        </w:tabs>
      </w:pPr>
      <w:hyperlink w:anchor="_Toc30814" w:history="1">
        <w:r>
          <w:rPr>
            <w:rFonts w:ascii="仿宋" w:eastAsia="仿宋" w:hAnsi="仿宋" w:cs="仿宋" w:hint="eastAsia"/>
            <w:lang w:eastAsia="zh-CN"/>
          </w:rPr>
          <w:t>(二)、风险分类</w:t>
        </w:r>
        <w:r>
          <w:tab/>
        </w:r>
        <w:r>
          <w:fldChar w:fldCharType="begin"/>
        </w:r>
        <w:r>
          <w:instrText xml:space="preserve"> PAGEREF _Toc30814 \h </w:instrText>
        </w:r>
        <w:r>
          <w:fldChar w:fldCharType="separate"/>
        </w:r>
        <w:r>
          <w:t>39</w:t>
        </w:r>
        <w:r>
          <w:fldChar w:fldCharType="end"/>
        </w:r>
      </w:hyperlink>
    </w:p>
    <w:p>
      <w:pPr>
        <w:pStyle w:val="TOC1"/>
        <w:tabs>
          <w:tab w:val="right" w:leader="dot" w:pos="8306"/>
        </w:tabs>
      </w:pPr>
      <w:hyperlink w:anchor="_Toc5547" w:history="1">
        <w:r>
          <w:rPr>
            <w:rFonts w:ascii="仿宋" w:eastAsia="仿宋" w:hAnsi="仿宋" w:cs="仿宋" w:hint="eastAsia"/>
            <w:lang w:eastAsia="zh-CN"/>
          </w:rPr>
          <w:t>十四、耳机项目治理与监督</w:t>
        </w:r>
        <w:r>
          <w:tab/>
        </w:r>
        <w:r>
          <w:fldChar w:fldCharType="begin"/>
        </w:r>
        <w:r>
          <w:instrText xml:space="preserve"> PAGEREF _Toc5547 \h </w:instrText>
        </w:r>
        <w:r>
          <w:fldChar w:fldCharType="separate"/>
        </w:r>
        <w:r>
          <w:t>41</w:t>
        </w:r>
        <w:r>
          <w:fldChar w:fldCharType="end"/>
        </w:r>
      </w:hyperlink>
    </w:p>
    <w:p>
      <w:pPr>
        <w:pStyle w:val="TOC2"/>
        <w:tabs>
          <w:tab w:val="right" w:leader="dot" w:pos="8306"/>
        </w:tabs>
      </w:pPr>
      <w:hyperlink w:anchor="_Toc18329" w:history="1">
        <w:r>
          <w:rPr>
            <w:rFonts w:ascii="仿宋" w:eastAsia="仿宋" w:hAnsi="仿宋" w:cs="仿宋" w:hint="eastAsia"/>
            <w:lang w:eastAsia="zh-CN"/>
          </w:rPr>
          <w:t>(一)、耳机项目治理结构</w:t>
        </w:r>
        <w:r>
          <w:tab/>
        </w:r>
        <w:r>
          <w:fldChar w:fldCharType="begin"/>
        </w:r>
        <w:r>
          <w:instrText xml:space="preserve"> PAGEREF _Toc18329 \h </w:instrText>
        </w:r>
        <w:r>
          <w:fldChar w:fldCharType="separate"/>
        </w:r>
        <w:r>
          <w:t>41</w:t>
        </w:r>
        <w:r>
          <w:fldChar w:fldCharType="end"/>
        </w:r>
      </w:hyperlink>
    </w:p>
    <w:p>
      <w:pPr>
        <w:pStyle w:val="TOC2"/>
        <w:tabs>
          <w:tab w:val="right" w:leader="dot" w:pos="8306"/>
        </w:tabs>
      </w:pPr>
      <w:hyperlink w:anchor="_Toc26366" w:history="1">
        <w:r>
          <w:rPr>
            <w:rFonts w:ascii="仿宋" w:eastAsia="仿宋" w:hAnsi="仿宋" w:cs="仿宋" w:hint="eastAsia"/>
            <w:lang w:eastAsia="zh-CN"/>
          </w:rPr>
          <w:t>(二)、监督与审计</w:t>
        </w:r>
        <w:r>
          <w:tab/>
        </w:r>
        <w:r>
          <w:fldChar w:fldCharType="begin"/>
        </w:r>
        <w:r>
          <w:instrText xml:space="preserve"> PAGEREF _Toc26366 \h </w:instrText>
        </w:r>
        <w:r>
          <w:fldChar w:fldCharType="separate"/>
        </w:r>
        <w:r>
          <w:t>42</w:t>
        </w:r>
        <w:r>
          <w:fldChar w:fldCharType="end"/>
        </w:r>
      </w:hyperlink>
    </w:p>
    <w:p>
      <w:pPr>
        <w:pStyle w:val="TOC1"/>
        <w:tabs>
          <w:tab w:val="right" w:leader="dot" w:pos="8306"/>
        </w:tabs>
      </w:pPr>
      <w:hyperlink w:anchor="_Toc12588" w:history="1">
        <w:r>
          <w:rPr>
            <w:rFonts w:ascii="仿宋" w:eastAsia="仿宋" w:hAnsi="仿宋" w:cs="仿宋" w:hint="eastAsia"/>
            <w:lang w:eastAsia="zh-CN"/>
          </w:rPr>
          <w:t>十五、耳机项目实施保障措施</w:t>
        </w:r>
        <w:r>
          <w:tab/>
        </w:r>
        <w:r>
          <w:fldChar w:fldCharType="begin"/>
        </w:r>
        <w:r>
          <w:instrText xml:space="preserve"> PAGEREF _Toc12588 \h </w:instrText>
        </w:r>
        <w:r>
          <w:fldChar w:fldCharType="separate"/>
        </w:r>
        <w:r>
          <w:t>43</w:t>
        </w:r>
        <w:r>
          <w:fldChar w:fldCharType="end"/>
        </w:r>
      </w:hyperlink>
    </w:p>
    <w:p>
      <w:pPr>
        <w:pStyle w:val="TOC2"/>
        <w:tabs>
          <w:tab w:val="right" w:leader="dot" w:pos="8306"/>
        </w:tabs>
      </w:pPr>
      <w:hyperlink w:anchor="_Toc16831" w:history="1">
        <w:r>
          <w:rPr>
            <w:rFonts w:ascii="仿宋" w:eastAsia="仿宋" w:hAnsi="仿宋" w:cs="仿宋" w:hint="eastAsia"/>
            <w:lang w:eastAsia="zh-CN"/>
          </w:rPr>
          <w:t>(一)、耳机项目实施保障机制</w:t>
        </w:r>
        <w:r>
          <w:tab/>
        </w:r>
        <w:r>
          <w:fldChar w:fldCharType="begin"/>
        </w:r>
        <w:r>
          <w:instrText xml:space="preserve"> PAGEREF _Toc16831 \h </w:instrText>
        </w:r>
        <w:r>
          <w:fldChar w:fldCharType="separate"/>
        </w:r>
        <w:r>
          <w:t>43</w:t>
        </w:r>
        <w:r>
          <w:fldChar w:fldCharType="end"/>
        </w:r>
      </w:hyperlink>
    </w:p>
    <w:p>
      <w:pPr>
        <w:pStyle w:val="TOC2"/>
        <w:tabs>
          <w:tab w:val="right" w:leader="dot" w:pos="8306"/>
        </w:tabs>
      </w:pPr>
      <w:hyperlink w:anchor="_Toc18981" w:history="1">
        <w:r>
          <w:rPr>
            <w:rFonts w:ascii="仿宋" w:eastAsia="仿宋" w:hAnsi="仿宋" w:cs="仿宋" w:hint="eastAsia"/>
            <w:lang w:eastAsia="zh-CN"/>
          </w:rPr>
          <w:t>(二)、耳机项目法律合规要求</w:t>
        </w:r>
        <w:r>
          <w:tab/>
        </w:r>
        <w:r>
          <w:fldChar w:fldCharType="begin"/>
        </w:r>
        <w:r>
          <w:instrText xml:space="preserve"> PAGEREF _Toc18981 \h </w:instrText>
        </w:r>
        <w:r>
          <w:fldChar w:fldCharType="separate"/>
        </w:r>
        <w:r>
          <w:t>46</w:t>
        </w:r>
        <w:r>
          <w:fldChar w:fldCharType="end"/>
        </w:r>
      </w:hyperlink>
    </w:p>
    <w:p>
      <w:pPr>
        <w:pStyle w:val="TOC2"/>
        <w:tabs>
          <w:tab w:val="right" w:leader="dot" w:pos="8306"/>
        </w:tabs>
      </w:pPr>
      <w:hyperlink w:anchor="_Toc11334" w:history="1">
        <w:r>
          <w:rPr>
            <w:rFonts w:ascii="仿宋" w:eastAsia="仿宋" w:hAnsi="仿宋" w:cs="仿宋" w:hint="eastAsia"/>
            <w:lang w:eastAsia="zh-CN"/>
          </w:rPr>
          <w:t>(三)、耳机项目合同管理与法律事务</w:t>
        </w:r>
        <w:r>
          <w:tab/>
        </w:r>
        <w:r>
          <w:fldChar w:fldCharType="begin"/>
        </w:r>
        <w:r>
          <w:instrText xml:space="preserve"> PAGEREF _Toc11334 \h </w:instrText>
        </w:r>
        <w:r>
          <w:fldChar w:fldCharType="separate"/>
        </w:r>
        <w:r>
          <w:t>50</w:t>
        </w:r>
        <w:r>
          <w:fldChar w:fldCharType="end"/>
        </w:r>
      </w:hyperlink>
    </w:p>
    <w:p>
      <w:pPr>
        <w:pStyle w:val="TOC2"/>
        <w:tabs>
          <w:tab w:val="right" w:leader="dot" w:pos="8306"/>
        </w:tabs>
      </w:pPr>
      <w:hyperlink w:anchor="_Toc22232" w:history="1">
        <w:r>
          <w:rPr>
            <w:rFonts w:ascii="仿宋" w:eastAsia="仿宋" w:hAnsi="仿宋" w:cs="仿宋" w:hint="eastAsia"/>
            <w:lang w:eastAsia="zh-CN"/>
          </w:rPr>
          <w:t>(四)、耳机项目知识产权保护策略</w:t>
        </w:r>
        <w:r>
          <w:tab/>
        </w:r>
        <w:r>
          <w:fldChar w:fldCharType="begin"/>
        </w:r>
        <w:r>
          <w:instrText xml:space="preserve"> PAGEREF _Toc22232 \h </w:instrText>
        </w:r>
        <w:r>
          <w:fldChar w:fldCharType="separate"/>
        </w:r>
        <w:r>
          <w:t>56</w:t>
        </w:r>
        <w:r>
          <w:fldChar w:fldCharType="end"/>
        </w:r>
      </w:hyperlink>
    </w:p>
    <w:p>
      <w:pPr>
        <w:pStyle w:val="TOC1"/>
        <w:tabs>
          <w:tab w:val="right" w:leader="dot" w:pos="8306"/>
        </w:tabs>
      </w:pPr>
      <w:hyperlink w:anchor="_Toc23414" w:history="1">
        <w:r>
          <w:rPr>
            <w:rFonts w:ascii="仿宋" w:eastAsia="仿宋" w:hAnsi="仿宋" w:cs="仿宋" w:hint="eastAsia"/>
            <w:lang w:eastAsia="zh-CN"/>
          </w:rPr>
          <w:t>十六、耳机项目工程方案分析</w:t>
        </w:r>
        <w:r>
          <w:tab/>
        </w:r>
        <w:r>
          <w:fldChar w:fldCharType="begin"/>
        </w:r>
        <w:r>
          <w:instrText xml:space="preserve"> PAGEREF _Toc23414 \h </w:instrText>
        </w:r>
        <w:r>
          <w:fldChar w:fldCharType="separate"/>
        </w:r>
        <w:r>
          <w:t>59</w:t>
        </w:r>
        <w:r>
          <w:fldChar w:fldCharType="end"/>
        </w:r>
      </w:hyperlink>
    </w:p>
    <w:p>
      <w:pPr>
        <w:pStyle w:val="TOC2"/>
        <w:tabs>
          <w:tab w:val="right" w:leader="dot" w:pos="8306"/>
        </w:tabs>
      </w:pPr>
      <w:hyperlink w:anchor="_Toc6928" w:history="1">
        <w:r>
          <w:rPr>
            <w:rFonts w:ascii="仿宋" w:eastAsia="仿宋" w:hAnsi="仿宋" w:cs="仿宋" w:hint="eastAsia"/>
            <w:lang w:eastAsia="zh-CN"/>
          </w:rPr>
          <w:t>(一)、建筑工程设计原则</w:t>
        </w:r>
        <w:r>
          <w:tab/>
        </w:r>
        <w:r>
          <w:fldChar w:fldCharType="begin"/>
        </w:r>
        <w:r>
          <w:instrText xml:space="preserve"> PAGEREF _Toc6928 \h </w:instrText>
        </w:r>
        <w:r>
          <w:fldChar w:fldCharType="separate"/>
        </w:r>
        <w:r>
          <w:t>59</w:t>
        </w:r>
        <w:r>
          <w:fldChar w:fldCharType="end"/>
        </w:r>
      </w:hyperlink>
    </w:p>
    <w:p>
      <w:pPr>
        <w:pStyle w:val="TOC2"/>
        <w:tabs>
          <w:tab w:val="right" w:leader="dot" w:pos="8306"/>
        </w:tabs>
      </w:pPr>
      <w:hyperlink w:anchor="_Toc9364" w:history="1">
        <w:r>
          <w:rPr>
            <w:rFonts w:ascii="仿宋" w:eastAsia="仿宋" w:hAnsi="仿宋" w:cs="仿宋" w:hint="eastAsia"/>
            <w:lang w:eastAsia="zh-CN"/>
          </w:rPr>
          <w:t>(二)、土建工程建设指标</w:t>
        </w:r>
        <w:r>
          <w:tab/>
        </w:r>
        <w:r>
          <w:fldChar w:fldCharType="begin"/>
        </w:r>
        <w:r>
          <w:instrText xml:space="preserve"> PAGEREF _Toc9364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714"/>
      <w:r>
        <w:rPr>
          <w:rFonts w:ascii="仿宋" w:eastAsia="仿宋" w:hAnsi="仿宋" w:cs="仿宋" w:hint="eastAsia"/>
          <w:sz w:val="28"/>
          <w:lang w:eastAsia="zh-CN"/>
        </w:rPr>
        <w:t>一、耳机项目土建工程</w:t>
      </w:r>
      <w:bookmarkEnd w:id="2"/>
    </w:p>
    <w:p>
      <w:pPr>
        <w:pStyle w:val="Heading2"/>
        <w:rPr>
          <w:rFonts w:ascii="仿宋" w:eastAsia="仿宋" w:hAnsi="仿宋" w:cs="仿宋" w:hint="eastAsia"/>
          <w:lang w:eastAsia="zh-CN"/>
        </w:rPr>
      </w:pPr>
      <w:bookmarkStart w:id="3" w:name="_Toc494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在耳机项目的建筑工程设计中，我们将秉承一系列重要的设计原则，以确保耳机项目建筑在功能、美观、可持续性等方面达到最佳效果。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首要原则是确保建筑的功能性得到最大化的发挥。我们将充分理解耳机项目的实际需求，合理布局各个功能区域，保证建筑在满足业务需求的同时，提供高效的工作环境。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在建筑设计中，我们将综合考虑建设和运营成本。通过精细的经济效益分析，确保设计方案在高效利用资源的同时，对耳机项目的长期盈利能力有积极的贡献。</w:t>
      </w:r>
    </w:p>
    <w:p>
      <w:pPr>
        <w:pStyle w:val="Heading2"/>
        <w:ind w:firstLine="560" w:firstLineChars="200"/>
        <w:rPr>
          <w:rFonts w:ascii="仿宋" w:eastAsia="仿宋" w:hAnsi="仿宋" w:cs="仿宋" w:hint="eastAsia"/>
          <w:sz w:val="28"/>
          <w:lang w:eastAsia="zh-CN"/>
        </w:rPr>
      </w:pPr>
      <w:bookmarkStart w:id="4" w:name="_Toc979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耳机项目的土建工程设计中，我们将精准设定设计年限，结合耳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耳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79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耳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耳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耳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56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本期工程耳机项目预计总建筑面积XXX平方米，其中：计容建筑面积XXX平方米，计划建筑工程投资XX万元，占耳机项目总投资的XX%。</w:t>
      </w:r>
    </w:p>
    <w:p>
      <w:pPr>
        <w:pStyle w:val="Heading1"/>
        <w:ind w:firstLine="560" w:firstLineChars="200"/>
        <w:rPr>
          <w:rFonts w:ascii="仿宋" w:eastAsia="仿宋" w:hAnsi="仿宋" w:cs="仿宋" w:hint="eastAsia"/>
          <w:sz w:val="28"/>
          <w:lang w:eastAsia="zh-CN"/>
        </w:rPr>
      </w:pPr>
      <w:bookmarkStart w:id="7" w:name="_Toc17025"/>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5301"/>
      <w:r>
        <w:rPr>
          <w:rFonts w:ascii="仿宋" w:eastAsia="仿宋" w:hAnsi="仿宋" w:cs="仿宋" w:hint="eastAsia"/>
          <w:lang w:eastAsia="zh-CN"/>
        </w:rPr>
        <w:t>(一)、耳机行业分析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耳机行业一直以来都是市场的关注焦点。行业内的发展趋势、竞争态势以及潜在机会都对耳机项目的推进产生深远的影响。通过深入研究行业的整体概貌，我们将更好地理解行业的核心特征，为耳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耳机行业，技术一直是推动创新和发展的关键因素。我们将对当前技术趋势进行详尽分析，包括但不限于人工智能、大数据应用、先进制造技术等。这有助于耳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耳机项目成功的基础。我们将对主要竞争对手进行深入研究，包括其市场份额、产品特点、市场定位等。通过全面了解竞争对手的优势和劣势，耳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30624"/>
      <w:r>
        <w:rPr>
          <w:rFonts w:ascii="仿宋" w:eastAsia="仿宋" w:hAnsi="仿宋" w:cs="仿宋" w:hint="eastAsia"/>
          <w:sz w:val="28"/>
          <w:lang w:eastAsia="zh-CN"/>
        </w:rPr>
        <w:t>(二)、耳机市场分析预测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通过对市场规模的深入调研，我们将预测耳机市场未来的增长趋势。这包括市场的整体规模、各细分领域的发展趋势等。耳机项目可以根据市场的扩张速度和潜在机会，制定更符合市场需求的发展策略。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了解消费者的需求是市场分析的核心。我们将通过调查研究，深入挖掘目标消费者的需求特点、购买习惯以及对产品和服务的期望。这有助于耳机项目更好地定位目标市场，提供更符合消费者期待的解决方案。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耳机项目实施过程中需要充分考虑的因素。我们将对市场风险进行全面评估，包括但不限于政策法规风险、市场竞争风险、技术变革风险等。通过对潜在风险的深入分析，耳机项目可以制定相应的风险缓解策略，降低不确定性对耳机项目的影响。</w:t>
      </w:r>
    </w:p>
    <w:p>
      <w:pPr>
        <w:pStyle w:val="Heading1"/>
        <w:ind w:firstLine="560" w:firstLineChars="200"/>
        <w:rPr>
          <w:rFonts w:ascii="仿宋" w:eastAsia="仿宋" w:hAnsi="仿宋" w:cs="仿宋" w:hint="eastAsia"/>
          <w:sz w:val="28"/>
          <w:lang w:eastAsia="zh-CN"/>
        </w:rPr>
      </w:pPr>
      <w:bookmarkStart w:id="10" w:name="_Toc32504"/>
      <w:r>
        <w:rPr>
          <w:rFonts w:ascii="仿宋" w:eastAsia="仿宋" w:hAnsi="仿宋" w:cs="仿宋" w:hint="eastAsia"/>
          <w:sz w:val="28"/>
          <w:lang w:eastAsia="zh-CN"/>
        </w:rPr>
        <w:t>三、耳机项目建设单位说明</w:t>
      </w:r>
      <w:bookmarkEnd w:id="10"/>
    </w:p>
    <w:p>
      <w:pPr>
        <w:pStyle w:val="Heading2"/>
        <w:rPr>
          <w:rFonts w:ascii="仿宋" w:eastAsia="仿宋" w:hAnsi="仿宋" w:cs="仿宋" w:hint="eastAsia"/>
          <w:lang w:eastAsia="zh-CN"/>
        </w:rPr>
      </w:pPr>
      <w:bookmarkStart w:id="11" w:name="_Toc25236"/>
      <w:r>
        <w:rPr>
          <w:rFonts w:ascii="仿宋" w:eastAsia="仿宋" w:hAnsi="仿宋" w:cs="仿宋" w:hint="eastAsia"/>
          <w:lang w:eastAsia="zh-CN"/>
        </w:rPr>
        <w:t>(一)、耳机项目承办单位基本情况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7911"/>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耳机项目承办单位的XXXX，我们着眼于实现可持续的经济效益。通过技术创新和解决方案的提供，公司预计在耳机项目执行期间将获得可观的收入增长。这一收入来源主要包括耳机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同时，我们注重成本控制和效率提升，以确保耳机项目的可持续盈利。透过精细的管理和资源优化，公司期望实现耳机项目利润最大化。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耳机项目实施进行全面的投资评估，包括耳机项目启动阶段的资金投入和后续运营成本。通过对耳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为确保公司在耳机项目实施过程中具备足够的资金流动性，公司将进行详尽的现金流分析。这包括资金需求的合理预测、耳机项目周期内的资金峰谷分析以及灵活的财务管理策略，以应对各种潜在的经济变动。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862"/>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6238"/>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耳机项目的技术管理特点体现在其创新导向。通过引入最先进的技术趋势和解决方案，耳机项目致力于提升科技含量、提高质量和效率水平。这意味着我们将采用最新的工具和方法，确保耳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耳机项目技术管理的显著特征。通过整合不同领域的技术资源，我们实现了跨学科的协同工作。这有助于优化技术架构，提高整体效能。此外，整合性策略还促进了不同技术团队之间的紧密沟通和高效合作，确保耳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耳机项目所采用的技术。通过不断优化技术方案，耳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耳机项目团队将在耳机项目初期识别可能的技术风险，并采取相应的预防和应对措施。通过建立健全的风险评估机制，耳机项目能够在实施过程中及时发现并解决潜在的技术问题，保障耳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通过这些独特的技术管理特点，我们确信在耳机项目中，技术将成为耳机项目成功的有力支持。这一深度剖析揭示了技术管理在耳机项目实施中的关键作用，为耳机项目的技术基础奠定了坚实的基础。</w:t>
      </w:r>
    </w:p>
    <w:p>
      <w:pPr>
        <w:pStyle w:val="Heading2"/>
        <w:ind w:firstLine="560" w:firstLineChars="200"/>
        <w:rPr>
          <w:rFonts w:ascii="仿宋" w:eastAsia="仿宋" w:hAnsi="仿宋" w:cs="仿宋" w:hint="eastAsia"/>
          <w:sz w:val="28"/>
          <w:lang w:eastAsia="zh-CN"/>
        </w:rPr>
      </w:pPr>
      <w:bookmarkStart w:id="15" w:name="_Toc10043"/>
      <w:r>
        <w:rPr>
          <w:rFonts w:ascii="仿宋" w:eastAsia="仿宋" w:hAnsi="仿宋" w:cs="仿宋" w:hint="eastAsia"/>
          <w:sz w:val="28"/>
          <w:lang w:eastAsia="zh-CN"/>
        </w:rPr>
        <w:t>(二)、耳机项目工艺技术设计方案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耳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耳机项目将严格按照相关行业规范要求进行组织。通过有效控制产品质量，耳机项目将致力于为顾客提供优质的耳机项目产品和良好的服务。这体现了耳机项目对于生产活动合规性和质量标准的高度重视，为耳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耳机项目注重生态效益和清洁生产原则。耳机项目建设将紧密结合地方特色经济发展，与社会经济发展规划和区域环境保护规划方案相协调一致。通过与当地区域自然生态系统的结合，耳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耳机项目产品具有多样化的客户需求和个性化的特点。因此，耳机项目产品规格品种多样，且单批生产数量较小。为满足这一特点，耳机项目承办单位将建设先进的柔性制造生产线。通过广泛应用柔性制造技术，耳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总体而言，耳机项目采用的技术具有较高的技术含量和自动化水平，处于国内先进水平。这一技术选用不仅体现了对生产效率、质量和环境友好性的高标准要求，同时为耳机项目的可持续发展奠定了坚实的基础。</w:t>
      </w:r>
    </w:p>
    <w:p>
      <w:pPr>
        <w:pStyle w:val="Heading2"/>
        <w:ind w:firstLine="560" w:firstLineChars="200"/>
        <w:rPr>
          <w:rFonts w:ascii="仿宋" w:eastAsia="仿宋" w:hAnsi="仿宋" w:cs="仿宋" w:hint="eastAsia"/>
          <w:sz w:val="28"/>
          <w:lang w:eastAsia="zh-CN"/>
        </w:rPr>
      </w:pPr>
      <w:bookmarkStart w:id="16" w:name="_Toc4156"/>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为确保耳机项目的高效生产和技术实施，我们制定了一套精心设计的设备选型方案，以满足耳机项目生产、质量和环保的要求。该方案的主要特点如下：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耳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针对耳机项目产品的多样性和小批量生产的特点，我们将建设柔性制造生产线。通过在设备选型中考虑柔性制造技术，可以灵活应对不同产品规格和生产需求，实现生产线的高度灵活性和适应性。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16494"/>
      <w:r>
        <w:rPr>
          <w:rFonts w:ascii="仿宋" w:eastAsia="仿宋" w:hAnsi="仿宋" w:cs="仿宋" w:hint="eastAsia"/>
          <w:sz w:val="28"/>
          <w:lang w:eastAsia="zh-CN"/>
        </w:rPr>
        <w:t>五、耳机项目建设背景及必要性分析</w:t>
      </w:r>
      <w:bookmarkEnd w:id="17"/>
    </w:p>
    <w:p>
      <w:pPr>
        <w:pStyle w:val="Heading2"/>
        <w:rPr>
          <w:rFonts w:ascii="仿宋" w:eastAsia="仿宋" w:hAnsi="仿宋" w:cs="仿宋" w:hint="eastAsia"/>
          <w:lang w:eastAsia="zh-CN"/>
        </w:rPr>
      </w:pPr>
      <w:bookmarkStart w:id="18" w:name="_Toc18660"/>
      <w:r>
        <w:rPr>
          <w:rFonts w:ascii="仿宋" w:eastAsia="仿宋" w:hAnsi="仿宋" w:cs="仿宋" w:hint="eastAsia"/>
          <w:lang w:eastAsia="zh-CN"/>
        </w:rPr>
        <w:t>(一)、耳机项目背景分析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耳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我们的背景分析将深入挖掘当前行业的发展趋势，通过对竞争态势的全面审视，找到耳机项目在这个潮流中的定位。同时，我们将关注行业内涌现的新兴机遇，以便耳机项目更好地融入行业发展的潮流中。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飞速进步为耳机项目提供了强大的发展动力。我们将聚焦于行业内最新的技术发展趋势，包括但不限于人工智能、大数据分析、物联网等领域。通过深度的技术研究，我们将确保耳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耳机项目发展的源泉。我们将投入更多的精力对市场需求进行深入剖析，超越表面的需求，深入挖掘潜在的市场痛点和机遇。通过对市场需求的细致了解，耳机项目将更有针对性地设计解决方案，满足市场的多样化需求，从而更好地促进耳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耳机项目战略至关重要。我们将对竞争态势进行更为深入的分析，包括但不限于市场份额、产品特点、客户满意度等多个维度。通过深度的竞争分析，耳机项目将能够更准确地把握市场脉搏，制定具有竞争力的耳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耳机项目的发展具有直接的影响。我们将进行更为全面的法规和政策分析，了解行业发展中的潜在法律风险和合规挑战。通过充分了解和遵守相关法规，耳机项目将确保在法律框架内合法合规运营，为耳机项目的稳健发展提供有力支持。</w:t>
      </w:r>
    </w:p>
    <w:p>
      <w:pPr>
        <w:pStyle w:val="Heading2"/>
        <w:ind w:firstLine="560" w:firstLineChars="200"/>
        <w:rPr>
          <w:rFonts w:ascii="仿宋" w:eastAsia="仿宋" w:hAnsi="仿宋" w:cs="仿宋" w:hint="eastAsia"/>
          <w:sz w:val="28"/>
          <w:lang w:eastAsia="zh-CN"/>
        </w:rPr>
      </w:pPr>
      <w:bookmarkStart w:id="19" w:name="_Toc5202"/>
      <w:r>
        <w:rPr>
          <w:rFonts w:ascii="仿宋" w:eastAsia="仿宋" w:hAnsi="仿宋" w:cs="仿宋" w:hint="eastAsia"/>
          <w:sz w:val="28"/>
          <w:lang w:eastAsia="zh-CN"/>
        </w:rPr>
        <w:t>(二)、耳机项目建设必要性分析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耳机项目建设的迫切性源于对行业发展趋势的深刻洞察。我们正处于一个行业变革的时代，科技创新、数字化转型成为企业发展的关键动力。耳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项目建设不仅仅是为了跟上潮流，更是为了通过技术创新推动企业的持续发展。通过引入先进的技术和解决方案，耳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耳机项目的建设成为必然选择，通过提高产品质量、拓展服务领域，从而在竞争中获得更多的机会。耳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耳机项目建设的必要性体现在对客户需求更精准的满足。通过耳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耳机项目建设的背后是对企业持续创新的追求。只有通过不断创新，企业才能在竞争中立于不败之地。耳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13261"/>
      <w:r>
        <w:rPr>
          <w:rFonts w:ascii="仿宋" w:eastAsia="仿宋" w:hAnsi="仿宋" w:cs="仿宋" w:hint="eastAsia"/>
          <w:sz w:val="28"/>
          <w:lang w:eastAsia="zh-CN"/>
        </w:rPr>
        <w:t>六、耳机项目绩效评估</w:t>
      </w:r>
      <w:bookmarkEnd w:id="20"/>
    </w:p>
    <w:p>
      <w:pPr>
        <w:pStyle w:val="Heading2"/>
        <w:rPr>
          <w:rFonts w:ascii="仿宋" w:eastAsia="仿宋" w:hAnsi="仿宋" w:cs="仿宋" w:hint="eastAsia"/>
          <w:lang w:eastAsia="zh-CN"/>
        </w:rPr>
      </w:pPr>
      <w:bookmarkStart w:id="21" w:name="_Toc32637"/>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在耳机项目中，我们设计了一套全面的绩效评估指标，以确保耳机项目的可控和成功交付。这些指标跨足耳机项目目标、成本、进度和质量等多个维度，为我们提供了全面洞察耳机项目的健康状况。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项目目标达成率是我们关注的首要指标。我们设定了明确的目标，并通过定期监测和评估，迅速发现并应对潜在的目标偏差。这为耳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成本绩效是另一个核心关注点。通过实际成本与预算成本的对比分析，我们深入了解成本差异的原因，及时调整资源分配，保持耳机项目在经济效益方面的合理水平。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耳机项目进度作为关键的绩效指标之一，得到了精心的关注。我们制定了详细的耳机项目进度计划，并设立了进度符合度指标，确保实际进度与计划进度保持一致。这使我们能够快速发现和解决潜在的进度问题，保持耳机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https://d.book118.com/807022130062006045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F836A0"/>
    <w:rsid w:val="3AF836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022130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2024-02-24T05:54:00Z</dcterms:created>
  <dcterms:modified xsi:type="dcterms:W3CDTF">2024-02-24T05:54:23Z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F24B43C8636042C7B569D980D9AE1DF0_11</vt:lpwstr>
  </property>
  <property fmtid="{D5CDD505-2E9C-101B-9397-08002B2CF9AE}" pid="3" name="KSOProductBuildVer">
    <vt:lpwstr>2052-12.1.0.16388</vt:lpwstr>
  </property>
</Properties>
</file>