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版权贸易项目规划设计方案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03" w:history="1">
        <w:r>
          <w:rPr>
            <w:rFonts w:ascii="仿宋" w:eastAsia="仿宋" w:hAnsi="仿宋" w:cs="仿宋" w:hint="eastAsia"/>
            <w:lang w:eastAsia="zh-CN"/>
          </w:rPr>
          <w:t>概论</w:t>
        </w:r>
        <w:r>
          <w:tab/>
        </w:r>
        <w:r>
          <w:fldChar w:fldCharType="begin"/>
        </w:r>
        <w:r>
          <w:instrText xml:space="preserve"> PAGEREF _Toc18603 \h </w:instrText>
        </w:r>
        <w:r>
          <w:fldChar w:fldCharType="separate"/>
        </w:r>
        <w:r>
          <w:t>3</w:t>
        </w:r>
        <w:r>
          <w:fldChar w:fldCharType="end"/>
        </w:r>
      </w:hyperlink>
    </w:p>
    <w:p>
      <w:pPr>
        <w:pStyle w:val="TOC1"/>
        <w:tabs>
          <w:tab w:val="right" w:leader="dot" w:pos="8306"/>
        </w:tabs>
      </w:pPr>
      <w:hyperlink w:anchor="_Toc17892" w:history="1">
        <w:r>
          <w:rPr>
            <w:rFonts w:ascii="仿宋" w:eastAsia="仿宋" w:hAnsi="仿宋" w:cs="仿宋" w:hint="eastAsia"/>
            <w:lang w:eastAsia="zh-CN"/>
          </w:rPr>
          <w:t>一、版权贸易项目文档管理</w:t>
        </w:r>
        <w:r>
          <w:tab/>
        </w:r>
        <w:r>
          <w:fldChar w:fldCharType="begin"/>
        </w:r>
        <w:r>
          <w:instrText xml:space="preserve"> PAGEREF _Toc17892 \h </w:instrText>
        </w:r>
        <w:r>
          <w:fldChar w:fldCharType="separate"/>
        </w:r>
        <w:r>
          <w:t>3</w:t>
        </w:r>
        <w:r>
          <w:fldChar w:fldCharType="end"/>
        </w:r>
      </w:hyperlink>
    </w:p>
    <w:p>
      <w:pPr>
        <w:pStyle w:val="TOC2"/>
        <w:tabs>
          <w:tab w:val="right" w:leader="dot" w:pos="8306"/>
        </w:tabs>
      </w:pPr>
      <w:hyperlink w:anchor="_Toc19402" w:history="1">
        <w:r>
          <w:rPr>
            <w:rFonts w:ascii="仿宋" w:eastAsia="仿宋" w:hAnsi="仿宋" w:cs="仿宋" w:hint="eastAsia"/>
            <w:lang w:eastAsia="zh-CN"/>
          </w:rPr>
          <w:t>(一)、文档编制与审查</w:t>
        </w:r>
        <w:r>
          <w:tab/>
        </w:r>
        <w:r>
          <w:fldChar w:fldCharType="begin"/>
        </w:r>
        <w:r>
          <w:instrText xml:space="preserve"> PAGEREF _Toc19402 \h </w:instrText>
        </w:r>
        <w:r>
          <w:fldChar w:fldCharType="separate"/>
        </w:r>
        <w:r>
          <w:t>3</w:t>
        </w:r>
        <w:r>
          <w:fldChar w:fldCharType="end"/>
        </w:r>
      </w:hyperlink>
    </w:p>
    <w:p>
      <w:pPr>
        <w:pStyle w:val="TOC2"/>
        <w:tabs>
          <w:tab w:val="right" w:leader="dot" w:pos="8306"/>
        </w:tabs>
      </w:pPr>
      <w:hyperlink w:anchor="_Toc13078" w:history="1">
        <w:r>
          <w:rPr>
            <w:rFonts w:ascii="仿宋" w:eastAsia="仿宋" w:hAnsi="仿宋" w:cs="仿宋" w:hint="eastAsia"/>
            <w:lang w:eastAsia="zh-CN"/>
          </w:rPr>
          <w:t>(二)、文档发布与分发</w:t>
        </w:r>
        <w:r>
          <w:tab/>
        </w:r>
        <w:r>
          <w:fldChar w:fldCharType="begin"/>
        </w:r>
        <w:r>
          <w:instrText xml:space="preserve"> PAGEREF _Toc13078 \h </w:instrText>
        </w:r>
        <w:r>
          <w:fldChar w:fldCharType="separate"/>
        </w:r>
        <w:r>
          <w:t>4</w:t>
        </w:r>
        <w:r>
          <w:fldChar w:fldCharType="end"/>
        </w:r>
      </w:hyperlink>
    </w:p>
    <w:p>
      <w:pPr>
        <w:pStyle w:val="TOC2"/>
        <w:tabs>
          <w:tab w:val="right" w:leader="dot" w:pos="8306"/>
        </w:tabs>
      </w:pPr>
      <w:hyperlink w:anchor="_Toc32039" w:history="1">
        <w:r>
          <w:rPr>
            <w:rFonts w:ascii="仿宋" w:eastAsia="仿宋" w:hAnsi="仿宋" w:cs="仿宋" w:hint="eastAsia"/>
            <w:lang w:eastAsia="zh-CN"/>
          </w:rPr>
          <w:t>(三)、文档存档与归档</w:t>
        </w:r>
        <w:r>
          <w:tab/>
        </w:r>
        <w:r>
          <w:fldChar w:fldCharType="begin"/>
        </w:r>
        <w:r>
          <w:instrText xml:space="preserve"> PAGEREF _Toc32039 \h </w:instrText>
        </w:r>
        <w:r>
          <w:fldChar w:fldCharType="separate"/>
        </w:r>
        <w:r>
          <w:t>5</w:t>
        </w:r>
        <w:r>
          <w:fldChar w:fldCharType="end"/>
        </w:r>
      </w:hyperlink>
    </w:p>
    <w:p>
      <w:pPr>
        <w:pStyle w:val="TOC1"/>
        <w:tabs>
          <w:tab w:val="right" w:leader="dot" w:pos="8306"/>
        </w:tabs>
      </w:pPr>
      <w:hyperlink w:anchor="_Toc7748" w:history="1">
        <w:r>
          <w:rPr>
            <w:rFonts w:ascii="仿宋" w:eastAsia="仿宋" w:hAnsi="仿宋" w:cs="仿宋" w:hint="eastAsia"/>
            <w:lang w:eastAsia="zh-CN"/>
          </w:rPr>
          <w:t>二、版权贸易项目危机管理</w:t>
        </w:r>
        <w:r>
          <w:tab/>
        </w:r>
        <w:r>
          <w:fldChar w:fldCharType="begin"/>
        </w:r>
        <w:r>
          <w:instrText xml:space="preserve"> PAGEREF _Toc7748 \h </w:instrText>
        </w:r>
        <w:r>
          <w:fldChar w:fldCharType="separate"/>
        </w:r>
        <w:r>
          <w:t>6</w:t>
        </w:r>
        <w:r>
          <w:fldChar w:fldCharType="end"/>
        </w:r>
      </w:hyperlink>
    </w:p>
    <w:p>
      <w:pPr>
        <w:pStyle w:val="TOC2"/>
        <w:tabs>
          <w:tab w:val="right" w:leader="dot" w:pos="8306"/>
        </w:tabs>
      </w:pPr>
      <w:hyperlink w:anchor="_Toc32628" w:history="1">
        <w:r>
          <w:rPr>
            <w:rFonts w:ascii="仿宋" w:eastAsia="仿宋" w:hAnsi="仿宋" w:cs="仿宋" w:hint="eastAsia"/>
            <w:lang w:eastAsia="zh-CN"/>
          </w:rPr>
          <w:t>(一)、危机预警与识别</w:t>
        </w:r>
        <w:r>
          <w:tab/>
        </w:r>
        <w:r>
          <w:fldChar w:fldCharType="begin"/>
        </w:r>
        <w:r>
          <w:instrText xml:space="preserve"> PAGEREF _Toc32628 \h </w:instrText>
        </w:r>
        <w:r>
          <w:fldChar w:fldCharType="separate"/>
        </w:r>
        <w:r>
          <w:t>6</w:t>
        </w:r>
        <w:r>
          <w:fldChar w:fldCharType="end"/>
        </w:r>
      </w:hyperlink>
    </w:p>
    <w:p>
      <w:pPr>
        <w:pStyle w:val="TOC2"/>
        <w:tabs>
          <w:tab w:val="right" w:leader="dot" w:pos="8306"/>
        </w:tabs>
      </w:pPr>
      <w:hyperlink w:anchor="_Toc1792" w:history="1">
        <w:r>
          <w:rPr>
            <w:rFonts w:ascii="仿宋" w:eastAsia="仿宋" w:hAnsi="仿宋" w:cs="仿宋" w:hint="eastAsia"/>
            <w:lang w:eastAsia="zh-CN"/>
          </w:rPr>
          <w:t>(二)、危机应对与恢复</w:t>
        </w:r>
        <w:r>
          <w:tab/>
        </w:r>
        <w:r>
          <w:fldChar w:fldCharType="begin"/>
        </w:r>
        <w:r>
          <w:instrText xml:space="preserve"> PAGEREF _Toc1792 \h </w:instrText>
        </w:r>
        <w:r>
          <w:fldChar w:fldCharType="separate"/>
        </w:r>
        <w:r>
          <w:t>7</w:t>
        </w:r>
        <w:r>
          <w:fldChar w:fldCharType="end"/>
        </w:r>
      </w:hyperlink>
    </w:p>
    <w:p>
      <w:pPr>
        <w:pStyle w:val="TOC1"/>
        <w:tabs>
          <w:tab w:val="right" w:leader="dot" w:pos="8306"/>
        </w:tabs>
      </w:pPr>
      <w:hyperlink w:anchor="_Toc17654" w:history="1">
        <w:r>
          <w:rPr>
            <w:rFonts w:ascii="仿宋" w:eastAsia="仿宋" w:hAnsi="仿宋" w:cs="仿宋" w:hint="eastAsia"/>
            <w:lang w:eastAsia="zh-CN"/>
          </w:rPr>
          <w:t>三、版权贸易项目概论</w:t>
        </w:r>
        <w:r>
          <w:tab/>
        </w:r>
        <w:r>
          <w:fldChar w:fldCharType="begin"/>
        </w:r>
        <w:r>
          <w:instrText xml:space="preserve"> PAGEREF _Toc17654 \h </w:instrText>
        </w:r>
        <w:r>
          <w:fldChar w:fldCharType="separate"/>
        </w:r>
        <w:r>
          <w:t>9</w:t>
        </w:r>
        <w:r>
          <w:fldChar w:fldCharType="end"/>
        </w:r>
      </w:hyperlink>
    </w:p>
    <w:p>
      <w:pPr>
        <w:pStyle w:val="TOC2"/>
        <w:tabs>
          <w:tab w:val="right" w:leader="dot" w:pos="8306"/>
        </w:tabs>
      </w:pPr>
      <w:hyperlink w:anchor="_Toc19318" w:history="1">
        <w:r>
          <w:rPr>
            <w:rFonts w:ascii="仿宋" w:eastAsia="仿宋" w:hAnsi="仿宋" w:cs="仿宋" w:hint="eastAsia"/>
            <w:lang w:eastAsia="zh-CN"/>
          </w:rPr>
          <w:t>(一)、版权贸易项目概况</w:t>
        </w:r>
        <w:r>
          <w:tab/>
        </w:r>
        <w:r>
          <w:fldChar w:fldCharType="begin"/>
        </w:r>
        <w:r>
          <w:instrText xml:space="preserve"> PAGEREF _Toc19318 \h </w:instrText>
        </w:r>
        <w:r>
          <w:fldChar w:fldCharType="separate"/>
        </w:r>
        <w:r>
          <w:t>9</w:t>
        </w:r>
        <w:r>
          <w:fldChar w:fldCharType="end"/>
        </w:r>
      </w:hyperlink>
    </w:p>
    <w:p>
      <w:pPr>
        <w:pStyle w:val="TOC2"/>
        <w:tabs>
          <w:tab w:val="right" w:leader="dot" w:pos="8306"/>
        </w:tabs>
      </w:pPr>
      <w:hyperlink w:anchor="_Toc31806" w:history="1">
        <w:r>
          <w:rPr>
            <w:rFonts w:ascii="仿宋" w:eastAsia="仿宋" w:hAnsi="仿宋" w:cs="仿宋" w:hint="eastAsia"/>
            <w:lang w:eastAsia="zh-CN"/>
          </w:rPr>
          <w:t>(二)、版权贸易项目目标</w:t>
        </w:r>
        <w:r>
          <w:tab/>
        </w:r>
        <w:r>
          <w:fldChar w:fldCharType="begin"/>
        </w:r>
        <w:r>
          <w:instrText xml:space="preserve"> PAGEREF _Toc31806 \h </w:instrText>
        </w:r>
        <w:r>
          <w:fldChar w:fldCharType="separate"/>
        </w:r>
        <w:r>
          <w:t>11</w:t>
        </w:r>
        <w:r>
          <w:fldChar w:fldCharType="end"/>
        </w:r>
      </w:hyperlink>
    </w:p>
    <w:p>
      <w:pPr>
        <w:pStyle w:val="TOC2"/>
        <w:tabs>
          <w:tab w:val="right" w:leader="dot" w:pos="8306"/>
        </w:tabs>
      </w:pPr>
      <w:hyperlink w:anchor="_Toc19647" w:history="1">
        <w:r>
          <w:rPr>
            <w:rFonts w:ascii="仿宋" w:eastAsia="仿宋" w:hAnsi="仿宋" w:cs="仿宋" w:hint="eastAsia"/>
            <w:lang w:eastAsia="zh-CN"/>
          </w:rPr>
          <w:t>(三)、版权贸易项目提出的理由</w:t>
        </w:r>
        <w:r>
          <w:tab/>
        </w:r>
        <w:r>
          <w:fldChar w:fldCharType="begin"/>
        </w:r>
        <w:r>
          <w:instrText xml:space="preserve"> PAGEREF _Toc19647 \h </w:instrText>
        </w:r>
        <w:r>
          <w:fldChar w:fldCharType="separate"/>
        </w:r>
        <w:r>
          <w:t>12</w:t>
        </w:r>
        <w:r>
          <w:fldChar w:fldCharType="end"/>
        </w:r>
      </w:hyperlink>
    </w:p>
    <w:p>
      <w:pPr>
        <w:pStyle w:val="TOC2"/>
        <w:tabs>
          <w:tab w:val="right" w:leader="dot" w:pos="8306"/>
        </w:tabs>
      </w:pPr>
      <w:hyperlink w:anchor="_Toc25509" w:history="1">
        <w:r>
          <w:rPr>
            <w:rFonts w:ascii="仿宋" w:eastAsia="仿宋" w:hAnsi="仿宋" w:cs="仿宋" w:hint="eastAsia"/>
            <w:lang w:eastAsia="zh-CN"/>
          </w:rPr>
          <w:t>(四)、版权贸易项目意义</w:t>
        </w:r>
        <w:r>
          <w:tab/>
        </w:r>
        <w:r>
          <w:fldChar w:fldCharType="begin"/>
        </w:r>
        <w:r>
          <w:instrText xml:space="preserve"> PAGEREF _Toc25509 \h </w:instrText>
        </w:r>
        <w:r>
          <w:fldChar w:fldCharType="separate"/>
        </w:r>
        <w:r>
          <w:t>13</w:t>
        </w:r>
        <w:r>
          <w:fldChar w:fldCharType="end"/>
        </w:r>
      </w:hyperlink>
    </w:p>
    <w:p>
      <w:pPr>
        <w:pStyle w:val="TOC2"/>
        <w:tabs>
          <w:tab w:val="right" w:leader="dot" w:pos="8306"/>
        </w:tabs>
      </w:pPr>
      <w:hyperlink w:anchor="_Toc13029" w:history="1">
        <w:r>
          <w:rPr>
            <w:rFonts w:ascii="仿宋" w:eastAsia="仿宋" w:hAnsi="仿宋" w:cs="仿宋" w:hint="eastAsia"/>
            <w:lang w:eastAsia="zh-CN"/>
          </w:rPr>
          <w:t>(五)、版权贸易项目背景</w:t>
        </w:r>
        <w:r>
          <w:tab/>
        </w:r>
        <w:r>
          <w:fldChar w:fldCharType="begin"/>
        </w:r>
        <w:r>
          <w:instrText xml:space="preserve"> PAGEREF _Toc13029 \h </w:instrText>
        </w:r>
        <w:r>
          <w:fldChar w:fldCharType="separate"/>
        </w:r>
        <w:r>
          <w:t>14</w:t>
        </w:r>
        <w:r>
          <w:fldChar w:fldCharType="end"/>
        </w:r>
      </w:hyperlink>
    </w:p>
    <w:p>
      <w:pPr>
        <w:pStyle w:val="TOC1"/>
        <w:tabs>
          <w:tab w:val="right" w:leader="dot" w:pos="8306"/>
        </w:tabs>
      </w:pPr>
      <w:hyperlink w:anchor="_Toc16826" w:history="1">
        <w:r>
          <w:rPr>
            <w:rFonts w:ascii="仿宋" w:eastAsia="仿宋" w:hAnsi="仿宋" w:cs="仿宋" w:hint="eastAsia"/>
            <w:lang w:eastAsia="zh-CN"/>
          </w:rPr>
          <w:t>四、版权贸易项目土建工程</w:t>
        </w:r>
        <w:r>
          <w:tab/>
        </w:r>
        <w:r>
          <w:fldChar w:fldCharType="begin"/>
        </w:r>
        <w:r>
          <w:instrText xml:space="preserve"> PAGEREF _Toc16826 \h </w:instrText>
        </w:r>
        <w:r>
          <w:fldChar w:fldCharType="separate"/>
        </w:r>
        <w:r>
          <w:t>15</w:t>
        </w:r>
        <w:r>
          <w:fldChar w:fldCharType="end"/>
        </w:r>
      </w:hyperlink>
    </w:p>
    <w:p>
      <w:pPr>
        <w:pStyle w:val="TOC2"/>
        <w:tabs>
          <w:tab w:val="right" w:leader="dot" w:pos="8306"/>
        </w:tabs>
      </w:pPr>
      <w:hyperlink w:anchor="_Toc13867" w:history="1">
        <w:r>
          <w:rPr>
            <w:rFonts w:ascii="仿宋" w:eastAsia="仿宋" w:hAnsi="仿宋" w:cs="仿宋" w:hint="eastAsia"/>
            <w:lang w:eastAsia="zh-CN"/>
          </w:rPr>
          <w:t>(一)、建筑工程设计原则</w:t>
        </w:r>
        <w:r>
          <w:tab/>
        </w:r>
        <w:r>
          <w:fldChar w:fldCharType="begin"/>
        </w:r>
        <w:r>
          <w:instrText xml:space="preserve"> PAGEREF _Toc13867 \h </w:instrText>
        </w:r>
        <w:r>
          <w:fldChar w:fldCharType="separate"/>
        </w:r>
        <w:r>
          <w:t>15</w:t>
        </w:r>
        <w:r>
          <w:fldChar w:fldCharType="end"/>
        </w:r>
      </w:hyperlink>
    </w:p>
    <w:p>
      <w:pPr>
        <w:pStyle w:val="TOC2"/>
        <w:tabs>
          <w:tab w:val="right" w:leader="dot" w:pos="8306"/>
        </w:tabs>
      </w:pPr>
      <w:hyperlink w:anchor="_Toc29182" w:history="1">
        <w:r>
          <w:rPr>
            <w:rFonts w:ascii="仿宋" w:eastAsia="仿宋" w:hAnsi="仿宋" w:cs="仿宋" w:hint="eastAsia"/>
            <w:lang w:eastAsia="zh-CN"/>
          </w:rPr>
          <w:t>(二)、土建工程设计年限及安全等级</w:t>
        </w:r>
        <w:r>
          <w:tab/>
        </w:r>
        <w:r>
          <w:fldChar w:fldCharType="begin"/>
        </w:r>
        <w:r>
          <w:instrText xml:space="preserve"> PAGEREF _Toc29182 \h </w:instrText>
        </w:r>
        <w:r>
          <w:fldChar w:fldCharType="separate"/>
        </w:r>
        <w:r>
          <w:t>16</w:t>
        </w:r>
        <w:r>
          <w:fldChar w:fldCharType="end"/>
        </w:r>
      </w:hyperlink>
    </w:p>
    <w:p>
      <w:pPr>
        <w:pStyle w:val="TOC2"/>
        <w:tabs>
          <w:tab w:val="right" w:leader="dot" w:pos="8306"/>
        </w:tabs>
      </w:pPr>
      <w:hyperlink w:anchor="_Toc16195" w:history="1">
        <w:r>
          <w:rPr>
            <w:rFonts w:ascii="仿宋" w:eastAsia="仿宋" w:hAnsi="仿宋" w:cs="仿宋" w:hint="eastAsia"/>
            <w:lang w:eastAsia="zh-CN"/>
          </w:rPr>
          <w:t>(三)、建筑工程设计总体要求</w:t>
        </w:r>
        <w:r>
          <w:tab/>
        </w:r>
        <w:r>
          <w:fldChar w:fldCharType="begin"/>
        </w:r>
        <w:r>
          <w:instrText xml:space="preserve"> PAGEREF _Toc16195 \h </w:instrText>
        </w:r>
        <w:r>
          <w:fldChar w:fldCharType="separate"/>
        </w:r>
        <w:r>
          <w:t>18</w:t>
        </w:r>
        <w:r>
          <w:fldChar w:fldCharType="end"/>
        </w:r>
      </w:hyperlink>
    </w:p>
    <w:p>
      <w:pPr>
        <w:pStyle w:val="TOC2"/>
        <w:tabs>
          <w:tab w:val="right" w:leader="dot" w:pos="8306"/>
        </w:tabs>
      </w:pPr>
      <w:hyperlink w:anchor="_Toc12451" w:history="1">
        <w:r>
          <w:rPr>
            <w:rFonts w:ascii="仿宋" w:eastAsia="仿宋" w:hAnsi="仿宋" w:cs="仿宋" w:hint="eastAsia"/>
            <w:lang w:eastAsia="zh-CN"/>
          </w:rPr>
          <w:t>(四)、土建工程建设指标</w:t>
        </w:r>
        <w:r>
          <w:tab/>
        </w:r>
        <w:r>
          <w:fldChar w:fldCharType="begin"/>
        </w:r>
        <w:r>
          <w:instrText xml:space="preserve"> PAGEREF _Toc12451 \h </w:instrText>
        </w:r>
        <w:r>
          <w:fldChar w:fldCharType="separate"/>
        </w:r>
        <w:r>
          <w:t>18</w:t>
        </w:r>
        <w:r>
          <w:fldChar w:fldCharType="end"/>
        </w:r>
      </w:hyperlink>
    </w:p>
    <w:p>
      <w:pPr>
        <w:pStyle w:val="TOC1"/>
        <w:tabs>
          <w:tab w:val="right" w:leader="dot" w:pos="8306"/>
        </w:tabs>
      </w:pPr>
      <w:hyperlink w:anchor="_Toc32421" w:history="1">
        <w:r>
          <w:rPr>
            <w:rFonts w:ascii="仿宋" w:eastAsia="仿宋" w:hAnsi="仿宋" w:cs="仿宋" w:hint="eastAsia"/>
            <w:lang w:eastAsia="zh-CN"/>
          </w:rPr>
          <w:t>五、产品规划分析</w:t>
        </w:r>
        <w:r>
          <w:tab/>
        </w:r>
        <w:r>
          <w:fldChar w:fldCharType="begin"/>
        </w:r>
        <w:r>
          <w:instrText xml:space="preserve"> PAGEREF _Toc32421 \h </w:instrText>
        </w:r>
        <w:r>
          <w:fldChar w:fldCharType="separate"/>
        </w:r>
        <w:r>
          <w:t>18</w:t>
        </w:r>
        <w:r>
          <w:fldChar w:fldCharType="end"/>
        </w:r>
      </w:hyperlink>
    </w:p>
    <w:p>
      <w:pPr>
        <w:pStyle w:val="TOC2"/>
        <w:tabs>
          <w:tab w:val="right" w:leader="dot" w:pos="8306"/>
        </w:tabs>
      </w:pPr>
      <w:hyperlink w:anchor="_Toc25901" w:history="1">
        <w:r>
          <w:rPr>
            <w:rFonts w:ascii="仿宋" w:eastAsia="仿宋" w:hAnsi="仿宋" w:cs="仿宋" w:hint="eastAsia"/>
            <w:lang w:eastAsia="zh-CN"/>
          </w:rPr>
          <w:t>(一)、产品规划</w:t>
        </w:r>
        <w:r>
          <w:tab/>
        </w:r>
        <w:r>
          <w:fldChar w:fldCharType="begin"/>
        </w:r>
        <w:r>
          <w:instrText xml:space="preserve"> PAGEREF _Toc25901 \h </w:instrText>
        </w:r>
        <w:r>
          <w:fldChar w:fldCharType="separate"/>
        </w:r>
        <w:r>
          <w:t>18</w:t>
        </w:r>
        <w:r>
          <w:fldChar w:fldCharType="end"/>
        </w:r>
      </w:hyperlink>
    </w:p>
    <w:p>
      <w:pPr>
        <w:pStyle w:val="TOC2"/>
        <w:tabs>
          <w:tab w:val="right" w:leader="dot" w:pos="8306"/>
        </w:tabs>
      </w:pPr>
      <w:hyperlink w:anchor="_Toc23326" w:history="1">
        <w:r>
          <w:rPr>
            <w:rFonts w:ascii="仿宋" w:eastAsia="仿宋" w:hAnsi="仿宋" w:cs="仿宋" w:hint="eastAsia"/>
            <w:lang w:eastAsia="zh-CN"/>
          </w:rPr>
          <w:t>(二)、建设规模</w:t>
        </w:r>
        <w:r>
          <w:tab/>
        </w:r>
        <w:r>
          <w:fldChar w:fldCharType="begin"/>
        </w:r>
        <w:r>
          <w:instrText xml:space="preserve"> PAGEREF _Toc23326 \h </w:instrText>
        </w:r>
        <w:r>
          <w:fldChar w:fldCharType="separate"/>
        </w:r>
        <w:r>
          <w:t>19</w:t>
        </w:r>
        <w:r>
          <w:fldChar w:fldCharType="end"/>
        </w:r>
      </w:hyperlink>
    </w:p>
    <w:p>
      <w:pPr>
        <w:pStyle w:val="TOC1"/>
        <w:tabs>
          <w:tab w:val="right" w:leader="dot" w:pos="8306"/>
        </w:tabs>
      </w:pPr>
      <w:hyperlink w:anchor="_Toc27423" w:history="1">
        <w:r>
          <w:rPr>
            <w:rFonts w:ascii="仿宋" w:eastAsia="仿宋" w:hAnsi="仿宋" w:cs="仿宋" w:hint="eastAsia"/>
            <w:lang w:eastAsia="zh-CN"/>
          </w:rPr>
          <w:t>六、版权贸易项目可持续发展</w:t>
        </w:r>
        <w:r>
          <w:tab/>
        </w:r>
        <w:r>
          <w:fldChar w:fldCharType="begin"/>
        </w:r>
        <w:r>
          <w:instrText xml:space="preserve"> PAGEREF _Toc27423 \h </w:instrText>
        </w:r>
        <w:r>
          <w:fldChar w:fldCharType="separate"/>
        </w:r>
        <w:r>
          <w:t>20</w:t>
        </w:r>
        <w:r>
          <w:fldChar w:fldCharType="end"/>
        </w:r>
      </w:hyperlink>
    </w:p>
    <w:p>
      <w:pPr>
        <w:pStyle w:val="TOC2"/>
        <w:tabs>
          <w:tab w:val="right" w:leader="dot" w:pos="8306"/>
        </w:tabs>
      </w:pPr>
      <w:hyperlink w:anchor="_Toc23118" w:history="1">
        <w:r>
          <w:rPr>
            <w:rFonts w:ascii="仿宋" w:eastAsia="仿宋" w:hAnsi="仿宋" w:cs="仿宋" w:hint="eastAsia"/>
            <w:lang w:eastAsia="zh-CN"/>
          </w:rPr>
          <w:t>(一)、可持续战略与实践</w:t>
        </w:r>
        <w:r>
          <w:tab/>
        </w:r>
        <w:r>
          <w:fldChar w:fldCharType="begin"/>
        </w:r>
        <w:r>
          <w:instrText xml:space="preserve"> PAGEREF _Toc23118 \h </w:instrText>
        </w:r>
        <w:r>
          <w:fldChar w:fldCharType="separate"/>
        </w:r>
        <w:r>
          <w:t>20</w:t>
        </w:r>
        <w:r>
          <w:fldChar w:fldCharType="end"/>
        </w:r>
      </w:hyperlink>
    </w:p>
    <w:p>
      <w:pPr>
        <w:pStyle w:val="TOC2"/>
        <w:tabs>
          <w:tab w:val="right" w:leader="dot" w:pos="8306"/>
        </w:tabs>
      </w:pPr>
      <w:hyperlink w:anchor="_Toc4385" w:history="1">
        <w:r>
          <w:rPr>
            <w:rFonts w:ascii="仿宋" w:eastAsia="仿宋" w:hAnsi="仿宋" w:cs="仿宋" w:hint="eastAsia"/>
            <w:lang w:eastAsia="zh-CN"/>
          </w:rPr>
          <w:t>(二)、环保与社会责任</w:t>
        </w:r>
        <w:r>
          <w:tab/>
        </w:r>
        <w:r>
          <w:fldChar w:fldCharType="begin"/>
        </w:r>
        <w:r>
          <w:instrText xml:space="preserve"> PAGEREF _Toc4385 \h </w:instrText>
        </w:r>
        <w:r>
          <w:fldChar w:fldCharType="separate"/>
        </w:r>
        <w:r>
          <w:t>21</w:t>
        </w:r>
        <w:r>
          <w:fldChar w:fldCharType="end"/>
        </w:r>
      </w:hyperlink>
    </w:p>
    <w:p>
      <w:pPr>
        <w:pStyle w:val="TOC1"/>
        <w:tabs>
          <w:tab w:val="right" w:leader="dot" w:pos="8306"/>
        </w:tabs>
      </w:pPr>
      <w:hyperlink w:anchor="_Toc31157" w:history="1">
        <w:r>
          <w:rPr>
            <w:rFonts w:ascii="仿宋" w:eastAsia="仿宋" w:hAnsi="仿宋" w:cs="仿宋" w:hint="eastAsia"/>
            <w:lang w:eastAsia="zh-CN"/>
          </w:rPr>
          <w:t>七、版权贸易项目财务管理</w:t>
        </w:r>
        <w:r>
          <w:tab/>
        </w:r>
        <w:r>
          <w:fldChar w:fldCharType="begin"/>
        </w:r>
        <w:r>
          <w:instrText xml:space="preserve"> PAGEREF _Toc31157 \h </w:instrText>
        </w:r>
        <w:r>
          <w:fldChar w:fldCharType="separate"/>
        </w:r>
        <w:r>
          <w:t>22</w:t>
        </w:r>
        <w:r>
          <w:fldChar w:fldCharType="end"/>
        </w:r>
      </w:hyperlink>
    </w:p>
    <w:p>
      <w:pPr>
        <w:pStyle w:val="TOC2"/>
        <w:tabs>
          <w:tab w:val="right" w:leader="dot" w:pos="8306"/>
        </w:tabs>
      </w:pPr>
      <w:hyperlink w:anchor="_Toc2625" w:history="1">
        <w:r>
          <w:rPr>
            <w:rFonts w:ascii="仿宋" w:eastAsia="仿宋" w:hAnsi="仿宋" w:cs="仿宋" w:hint="eastAsia"/>
            <w:lang w:eastAsia="zh-CN"/>
          </w:rPr>
          <w:t>(一)、资金需求大</w:t>
        </w:r>
        <w:r>
          <w:tab/>
        </w:r>
        <w:r>
          <w:fldChar w:fldCharType="begin"/>
        </w:r>
        <w:r>
          <w:instrText xml:space="preserve"> PAGEREF _Toc2625 \h </w:instrText>
        </w:r>
        <w:r>
          <w:fldChar w:fldCharType="separate"/>
        </w:r>
        <w:r>
          <w:t>22</w:t>
        </w:r>
        <w:r>
          <w:fldChar w:fldCharType="end"/>
        </w:r>
      </w:hyperlink>
    </w:p>
    <w:p>
      <w:pPr>
        <w:pStyle w:val="TOC2"/>
        <w:tabs>
          <w:tab w:val="right" w:leader="dot" w:pos="8306"/>
        </w:tabs>
      </w:pPr>
      <w:hyperlink w:anchor="_Toc25975" w:history="1">
        <w:r>
          <w:rPr>
            <w:rFonts w:ascii="仿宋" w:eastAsia="仿宋" w:hAnsi="仿宋" w:cs="仿宋" w:hint="eastAsia"/>
            <w:lang w:eastAsia="zh-CN"/>
          </w:rPr>
          <w:t>(二)、研发周期长</w:t>
        </w:r>
        <w:r>
          <w:tab/>
        </w:r>
        <w:r>
          <w:fldChar w:fldCharType="begin"/>
        </w:r>
        <w:r>
          <w:instrText xml:space="preserve"> PAGEREF _Toc25975 \h </w:instrText>
        </w:r>
        <w:r>
          <w:fldChar w:fldCharType="separate"/>
        </w:r>
        <w:r>
          <w:t>23</w:t>
        </w:r>
        <w:r>
          <w:fldChar w:fldCharType="end"/>
        </w:r>
      </w:hyperlink>
    </w:p>
    <w:p>
      <w:pPr>
        <w:pStyle w:val="TOC2"/>
        <w:tabs>
          <w:tab w:val="right" w:leader="dot" w:pos="8306"/>
        </w:tabs>
      </w:pPr>
      <w:hyperlink w:anchor="_Toc10805" w:history="1">
        <w:r>
          <w:rPr>
            <w:rFonts w:ascii="仿宋" w:eastAsia="仿宋" w:hAnsi="仿宋" w:cs="仿宋" w:hint="eastAsia"/>
            <w:lang w:eastAsia="zh-CN"/>
          </w:rPr>
          <w:t>(三)、市场风险大</w:t>
        </w:r>
        <w:r>
          <w:tab/>
        </w:r>
        <w:r>
          <w:fldChar w:fldCharType="begin"/>
        </w:r>
        <w:r>
          <w:instrText xml:space="preserve"> PAGEREF _Toc10805 \h </w:instrText>
        </w:r>
        <w:r>
          <w:fldChar w:fldCharType="separate"/>
        </w:r>
        <w:r>
          <w:t>24</w:t>
        </w:r>
        <w:r>
          <w:fldChar w:fldCharType="end"/>
        </w:r>
      </w:hyperlink>
    </w:p>
    <w:p>
      <w:pPr>
        <w:pStyle w:val="TOC2"/>
        <w:tabs>
          <w:tab w:val="right" w:leader="dot" w:pos="8306"/>
        </w:tabs>
      </w:pPr>
      <w:hyperlink w:anchor="_Toc8713" w:history="1">
        <w:r>
          <w:rPr>
            <w:rFonts w:ascii="仿宋" w:eastAsia="仿宋" w:hAnsi="仿宋" w:cs="仿宋" w:hint="eastAsia"/>
            <w:lang w:eastAsia="zh-CN"/>
          </w:rPr>
          <w:t>(四)、利润率高</w:t>
        </w:r>
        <w:r>
          <w:tab/>
        </w:r>
        <w:r>
          <w:fldChar w:fldCharType="begin"/>
        </w:r>
        <w:r>
          <w:instrText xml:space="preserve"> PAGEREF _Toc8713 \h </w:instrText>
        </w:r>
        <w:r>
          <w:fldChar w:fldCharType="separate"/>
        </w:r>
        <w:r>
          <w:t>27</w:t>
        </w:r>
        <w:r>
          <w:fldChar w:fldCharType="end"/>
        </w:r>
      </w:hyperlink>
    </w:p>
    <w:p>
      <w:pPr>
        <w:pStyle w:val="TOC1"/>
        <w:tabs>
          <w:tab w:val="right" w:leader="dot" w:pos="8306"/>
        </w:tabs>
      </w:pPr>
      <w:hyperlink w:anchor="_Toc19666" w:history="1">
        <w:r>
          <w:rPr>
            <w:rFonts w:ascii="仿宋" w:eastAsia="仿宋" w:hAnsi="仿宋" w:cs="仿宋" w:hint="eastAsia"/>
            <w:lang w:eastAsia="zh-CN"/>
          </w:rPr>
          <w:t>八、版权贸易项目投资规划</w:t>
        </w:r>
        <w:r>
          <w:tab/>
        </w:r>
        <w:r>
          <w:fldChar w:fldCharType="begin"/>
        </w:r>
        <w:r>
          <w:instrText xml:space="preserve"> PAGEREF _Toc19666 \h </w:instrText>
        </w:r>
        <w:r>
          <w:fldChar w:fldCharType="separate"/>
        </w:r>
        <w:r>
          <w:t>29</w:t>
        </w:r>
        <w:r>
          <w:fldChar w:fldCharType="end"/>
        </w:r>
      </w:hyperlink>
    </w:p>
    <w:p>
      <w:pPr>
        <w:pStyle w:val="TOC2"/>
        <w:tabs>
          <w:tab w:val="right" w:leader="dot" w:pos="8306"/>
        </w:tabs>
      </w:pPr>
      <w:hyperlink w:anchor="_Toc10329" w:history="1">
        <w:r>
          <w:rPr>
            <w:rFonts w:ascii="仿宋" w:eastAsia="仿宋" w:hAnsi="仿宋" w:cs="仿宋" w:hint="eastAsia"/>
            <w:lang w:eastAsia="zh-CN"/>
          </w:rPr>
          <w:t>(一)、版权贸易项目总投资估算</w:t>
        </w:r>
        <w:r>
          <w:tab/>
        </w:r>
        <w:r>
          <w:fldChar w:fldCharType="begin"/>
        </w:r>
        <w:r>
          <w:instrText xml:space="preserve"> PAGEREF _Toc10329 \h </w:instrText>
        </w:r>
        <w:r>
          <w:fldChar w:fldCharType="separate"/>
        </w:r>
        <w:r>
          <w:t>29</w:t>
        </w:r>
        <w:r>
          <w:fldChar w:fldCharType="end"/>
        </w:r>
      </w:hyperlink>
    </w:p>
    <w:p>
      <w:pPr>
        <w:pStyle w:val="TOC2"/>
        <w:tabs>
          <w:tab w:val="right" w:leader="dot" w:pos="8306"/>
        </w:tabs>
      </w:pPr>
      <w:hyperlink w:anchor="_Toc2576" w:history="1">
        <w:r>
          <w:rPr>
            <w:rFonts w:ascii="仿宋" w:eastAsia="仿宋" w:hAnsi="仿宋" w:cs="仿宋" w:hint="eastAsia"/>
            <w:lang w:eastAsia="zh-CN"/>
          </w:rPr>
          <w:t>(二)、资金筹措</w:t>
        </w:r>
        <w:r>
          <w:tab/>
        </w:r>
        <w:r>
          <w:fldChar w:fldCharType="begin"/>
        </w:r>
        <w:r>
          <w:instrText xml:space="preserve"> PAGEREF _Toc2576 \h </w:instrText>
        </w:r>
        <w:r>
          <w:fldChar w:fldCharType="separate"/>
        </w:r>
        <w:r>
          <w:t>30</w:t>
        </w:r>
        <w:r>
          <w:fldChar w:fldCharType="end"/>
        </w:r>
      </w:hyperlink>
    </w:p>
    <w:p>
      <w:pPr>
        <w:pStyle w:val="TOC1"/>
        <w:tabs>
          <w:tab w:val="right" w:leader="dot" w:pos="8306"/>
        </w:tabs>
      </w:pPr>
      <w:hyperlink w:anchor="_Toc12343" w:history="1">
        <w:r>
          <w:rPr>
            <w:rFonts w:ascii="仿宋" w:eastAsia="仿宋" w:hAnsi="仿宋" w:cs="仿宋" w:hint="eastAsia"/>
            <w:lang w:eastAsia="zh-CN"/>
          </w:rPr>
          <w:t>九、版权贸易项目创新与研发</w:t>
        </w:r>
        <w:r>
          <w:tab/>
        </w:r>
        <w:r>
          <w:fldChar w:fldCharType="begin"/>
        </w:r>
        <w:r>
          <w:instrText xml:space="preserve"> PAGEREF _Toc12343 \h </w:instrText>
        </w:r>
        <w:r>
          <w:fldChar w:fldCharType="separate"/>
        </w:r>
        <w:r>
          <w:t>31</w:t>
        </w:r>
        <w:r>
          <w:fldChar w:fldCharType="end"/>
        </w:r>
      </w:hyperlink>
    </w:p>
    <w:p>
      <w:pPr>
        <w:pStyle w:val="TOC2"/>
        <w:tabs>
          <w:tab w:val="right" w:leader="dot" w:pos="8306"/>
        </w:tabs>
      </w:pPr>
      <w:hyperlink w:anchor="_Toc9041" w:history="1">
        <w:r>
          <w:rPr>
            <w:rFonts w:ascii="仿宋" w:eastAsia="仿宋" w:hAnsi="仿宋" w:cs="仿宋" w:hint="eastAsia"/>
            <w:lang w:eastAsia="zh-CN"/>
          </w:rPr>
          <w:t>(一)、创新策略与方向</w:t>
        </w:r>
        <w:r>
          <w:tab/>
        </w:r>
        <w:r>
          <w:fldChar w:fldCharType="begin"/>
        </w:r>
        <w:r>
          <w:instrText xml:space="preserve"> PAGEREF _Toc9041 \h </w:instrText>
        </w:r>
        <w:r>
          <w:fldChar w:fldCharType="separate"/>
        </w:r>
        <w:r>
          <w:t>31</w:t>
        </w:r>
        <w:r>
          <w:fldChar w:fldCharType="end"/>
        </w:r>
      </w:hyperlink>
    </w:p>
    <w:p>
      <w:pPr>
        <w:pStyle w:val="TOC2"/>
        <w:tabs>
          <w:tab w:val="right" w:leader="dot" w:pos="8306"/>
        </w:tabs>
      </w:pPr>
      <w:hyperlink w:anchor="_Toc774" w:history="1">
        <w:r>
          <w:rPr>
            <w:rFonts w:ascii="仿宋" w:eastAsia="仿宋" w:hAnsi="仿宋" w:cs="仿宋" w:hint="eastAsia"/>
            <w:lang w:eastAsia="zh-CN"/>
          </w:rPr>
          <w:t>(二)、研发规划与投入</w:t>
        </w:r>
        <w:r>
          <w:tab/>
        </w:r>
        <w:r>
          <w:fldChar w:fldCharType="begin"/>
        </w:r>
        <w:r>
          <w:instrText xml:space="preserve"> PAGEREF _Toc774 \h </w:instrText>
        </w:r>
        <w:r>
          <w:fldChar w:fldCharType="separate"/>
        </w:r>
        <w:r>
          <w:t>32</w:t>
        </w:r>
        <w:r>
          <w:fldChar w:fldCharType="end"/>
        </w:r>
      </w:hyperlink>
    </w:p>
    <w:p>
      <w:pPr>
        <w:pStyle w:val="TOC1"/>
        <w:tabs>
          <w:tab w:val="right" w:leader="dot" w:pos="8306"/>
        </w:tabs>
      </w:pPr>
      <w:hyperlink w:anchor="_Toc15305" w:history="1">
        <w:r>
          <w:rPr>
            <w:rFonts w:ascii="仿宋" w:eastAsia="仿宋" w:hAnsi="仿宋" w:cs="仿宋" w:hint="eastAsia"/>
            <w:lang w:eastAsia="zh-CN"/>
          </w:rPr>
          <w:t>十、生产安全保护</w:t>
        </w:r>
        <w:r>
          <w:tab/>
        </w:r>
        <w:r>
          <w:fldChar w:fldCharType="begin"/>
        </w:r>
        <w:r>
          <w:instrText xml:space="preserve"> PAGEREF _Toc15305 \h </w:instrText>
        </w:r>
        <w:r>
          <w:fldChar w:fldCharType="separate"/>
        </w:r>
        <w:r>
          <w:t>34</w:t>
        </w:r>
        <w:r>
          <w:fldChar w:fldCharType="end"/>
        </w:r>
      </w:hyperlink>
    </w:p>
    <w:p>
      <w:pPr>
        <w:pStyle w:val="TOC2"/>
        <w:tabs>
          <w:tab w:val="right" w:leader="dot" w:pos="8306"/>
        </w:tabs>
      </w:pPr>
      <w:hyperlink w:anchor="_Toc16644" w:history="1">
        <w:r>
          <w:rPr>
            <w:rFonts w:ascii="仿宋" w:eastAsia="仿宋" w:hAnsi="仿宋" w:cs="仿宋" w:hint="eastAsia"/>
            <w:lang w:eastAsia="zh-CN"/>
          </w:rPr>
          <w:t>(一)、消防安全</w:t>
        </w:r>
        <w:r>
          <w:tab/>
        </w:r>
        <w:r>
          <w:fldChar w:fldCharType="begin"/>
        </w:r>
        <w:r>
          <w:instrText xml:space="preserve"> PAGEREF _Toc16644 \h </w:instrText>
        </w:r>
        <w:r>
          <w:fldChar w:fldCharType="separate"/>
        </w:r>
        <w:r>
          <w:t>34</w:t>
        </w:r>
        <w:r>
          <w:fldChar w:fldCharType="end"/>
        </w:r>
      </w:hyperlink>
    </w:p>
    <w:p>
      <w:pPr>
        <w:pStyle w:val="TOC2"/>
        <w:tabs>
          <w:tab w:val="right" w:leader="dot" w:pos="8306"/>
        </w:tabs>
      </w:pPr>
      <w:hyperlink w:anchor="_Toc15672" w:history="1">
        <w:r>
          <w:rPr>
            <w:rFonts w:ascii="仿宋" w:eastAsia="仿宋" w:hAnsi="仿宋" w:cs="仿宋" w:hint="eastAsia"/>
            <w:lang w:eastAsia="zh-CN"/>
          </w:rPr>
          <w:t>(二)、防火防爆总图布置措施</w:t>
        </w:r>
        <w:r>
          <w:tab/>
        </w:r>
        <w:r>
          <w:fldChar w:fldCharType="begin"/>
        </w:r>
        <w:r>
          <w:instrText xml:space="preserve"> PAGEREF _Toc15672 \h </w:instrText>
        </w:r>
        <w:r>
          <w:fldChar w:fldCharType="separate"/>
        </w:r>
        <w:r>
          <w:t>35</w:t>
        </w:r>
        <w:r>
          <w:fldChar w:fldCharType="end"/>
        </w:r>
      </w:hyperlink>
    </w:p>
    <w:p>
      <w:pPr>
        <w:pStyle w:val="TOC2"/>
        <w:tabs>
          <w:tab w:val="right" w:leader="dot" w:pos="8306"/>
        </w:tabs>
      </w:pPr>
      <w:hyperlink w:anchor="_Toc5536" w:history="1">
        <w:r>
          <w:rPr>
            <w:rFonts w:ascii="仿宋" w:eastAsia="仿宋" w:hAnsi="仿宋" w:cs="仿宋" w:hint="eastAsia"/>
            <w:lang w:eastAsia="zh-CN"/>
          </w:rPr>
          <w:t>(三)、自然灾害防范措施</w:t>
        </w:r>
        <w:r>
          <w:tab/>
        </w:r>
        <w:r>
          <w:fldChar w:fldCharType="begin"/>
        </w:r>
        <w:r>
          <w:instrText xml:space="preserve"> PAGEREF _Toc5536 \h </w:instrText>
        </w:r>
        <w:r>
          <w:fldChar w:fldCharType="separate"/>
        </w:r>
        <w:r>
          <w:t>36</w:t>
        </w:r>
        <w:r>
          <w:fldChar w:fldCharType="end"/>
        </w:r>
      </w:hyperlink>
    </w:p>
    <w:p>
      <w:pPr>
        <w:pStyle w:val="TOC2"/>
        <w:tabs>
          <w:tab w:val="right" w:leader="dot" w:pos="8306"/>
        </w:tabs>
      </w:pPr>
      <w:hyperlink w:anchor="_Toc4943" w:history="1">
        <w:r>
          <w:rPr>
            <w:rFonts w:ascii="仿宋" w:eastAsia="仿宋" w:hAnsi="仿宋" w:cs="仿宋" w:hint="eastAsia"/>
            <w:lang w:eastAsia="zh-CN"/>
          </w:rPr>
          <w:t>(四)、安全色及安全标志使用要求</w:t>
        </w:r>
        <w:r>
          <w:tab/>
        </w:r>
        <w:r>
          <w:fldChar w:fldCharType="begin"/>
        </w:r>
        <w:r>
          <w:instrText xml:space="preserve"> PAGEREF _Toc4943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4" w:history="1">
        <w:r>
          <w:rPr>
            <w:rFonts w:ascii="仿宋" w:eastAsia="仿宋" w:hAnsi="仿宋" w:cs="仿宋" w:hint="eastAsia"/>
            <w:lang w:eastAsia="zh-CN"/>
          </w:rPr>
          <w:t>(五)、防尘防毒措施</w:t>
        </w:r>
        <w:r>
          <w:tab/>
        </w:r>
        <w:r>
          <w:fldChar w:fldCharType="begin"/>
        </w:r>
        <w:r>
          <w:instrText xml:space="preserve"> PAGEREF _Toc31674 \h </w:instrText>
        </w:r>
        <w:r>
          <w:fldChar w:fldCharType="separate"/>
        </w:r>
        <w:r>
          <w:t>38</w:t>
        </w:r>
        <w:r>
          <w:fldChar w:fldCharType="end"/>
        </w:r>
      </w:hyperlink>
    </w:p>
    <w:p>
      <w:pPr>
        <w:pStyle w:val="TOC2"/>
        <w:tabs>
          <w:tab w:val="right" w:leader="dot" w:pos="8306"/>
        </w:tabs>
      </w:pPr>
      <w:hyperlink w:anchor="_Toc31617" w:history="1">
        <w:r>
          <w:rPr>
            <w:rFonts w:ascii="仿宋" w:eastAsia="仿宋" w:hAnsi="仿宋" w:cs="仿宋" w:hint="eastAsia"/>
            <w:lang w:eastAsia="zh-CN"/>
          </w:rPr>
          <w:t>(六)、防静电、触电防护及防雷措施</w:t>
        </w:r>
        <w:r>
          <w:tab/>
        </w:r>
        <w:r>
          <w:fldChar w:fldCharType="begin"/>
        </w:r>
        <w:r>
          <w:instrText xml:space="preserve"> PAGEREF _Toc31617 \h </w:instrText>
        </w:r>
        <w:r>
          <w:fldChar w:fldCharType="separate"/>
        </w:r>
        <w:r>
          <w:t>39</w:t>
        </w:r>
        <w:r>
          <w:fldChar w:fldCharType="end"/>
        </w:r>
      </w:hyperlink>
    </w:p>
    <w:p>
      <w:pPr>
        <w:pStyle w:val="TOC2"/>
        <w:tabs>
          <w:tab w:val="right" w:leader="dot" w:pos="8306"/>
        </w:tabs>
      </w:pPr>
      <w:hyperlink w:anchor="_Toc30921" w:history="1">
        <w:r>
          <w:rPr>
            <w:rFonts w:ascii="仿宋" w:eastAsia="仿宋" w:hAnsi="仿宋" w:cs="仿宋" w:hint="eastAsia"/>
            <w:lang w:eastAsia="zh-CN"/>
          </w:rPr>
          <w:t>(七)、机械设备安全保障措施</w:t>
        </w:r>
        <w:r>
          <w:tab/>
        </w:r>
        <w:r>
          <w:fldChar w:fldCharType="begin"/>
        </w:r>
        <w:r>
          <w:instrText xml:space="preserve"> PAGEREF _Toc30921 \h </w:instrText>
        </w:r>
        <w:r>
          <w:fldChar w:fldCharType="separate"/>
        </w:r>
        <w:r>
          <w:t>40</w:t>
        </w:r>
        <w:r>
          <w:fldChar w:fldCharType="end"/>
        </w:r>
      </w:hyperlink>
    </w:p>
    <w:p>
      <w:pPr>
        <w:pStyle w:val="TOC1"/>
        <w:tabs>
          <w:tab w:val="right" w:leader="dot" w:pos="8306"/>
        </w:tabs>
      </w:pPr>
      <w:hyperlink w:anchor="_Toc21513" w:history="1">
        <w:r>
          <w:rPr>
            <w:rFonts w:ascii="仿宋" w:eastAsia="仿宋" w:hAnsi="仿宋" w:cs="仿宋" w:hint="eastAsia"/>
            <w:lang w:eastAsia="zh-CN"/>
          </w:rPr>
          <w:t>十一、版权贸易项目人力资源管理</w:t>
        </w:r>
        <w:r>
          <w:tab/>
        </w:r>
        <w:r>
          <w:fldChar w:fldCharType="begin"/>
        </w:r>
        <w:r>
          <w:instrText xml:space="preserve"> PAGEREF _Toc21513 \h </w:instrText>
        </w:r>
        <w:r>
          <w:fldChar w:fldCharType="separate"/>
        </w:r>
        <w:r>
          <w:t>42</w:t>
        </w:r>
        <w:r>
          <w:fldChar w:fldCharType="end"/>
        </w:r>
      </w:hyperlink>
    </w:p>
    <w:p>
      <w:pPr>
        <w:pStyle w:val="TOC2"/>
        <w:tabs>
          <w:tab w:val="right" w:leader="dot" w:pos="8306"/>
        </w:tabs>
      </w:pPr>
      <w:hyperlink w:anchor="_Toc11827" w:history="1">
        <w:r>
          <w:rPr>
            <w:rFonts w:ascii="仿宋" w:eastAsia="仿宋" w:hAnsi="仿宋" w:cs="仿宋" w:hint="eastAsia"/>
            <w:lang w:eastAsia="zh-CN"/>
          </w:rPr>
          <w:t>(一)、建立健全的预算管理制度</w:t>
        </w:r>
        <w:r>
          <w:tab/>
        </w:r>
        <w:r>
          <w:fldChar w:fldCharType="begin"/>
        </w:r>
        <w:r>
          <w:instrText xml:space="preserve"> PAGEREF _Toc11827 \h </w:instrText>
        </w:r>
        <w:r>
          <w:fldChar w:fldCharType="separate"/>
        </w:r>
        <w:r>
          <w:t>42</w:t>
        </w:r>
        <w:r>
          <w:fldChar w:fldCharType="end"/>
        </w:r>
      </w:hyperlink>
    </w:p>
    <w:p>
      <w:pPr>
        <w:pStyle w:val="TOC2"/>
        <w:tabs>
          <w:tab w:val="right" w:leader="dot" w:pos="8306"/>
        </w:tabs>
      </w:pPr>
      <w:hyperlink w:anchor="_Toc27753" w:history="1">
        <w:r>
          <w:rPr>
            <w:rFonts w:ascii="仿宋" w:eastAsia="仿宋" w:hAnsi="仿宋" w:cs="仿宋" w:hint="eastAsia"/>
            <w:lang w:eastAsia="zh-CN"/>
          </w:rPr>
          <w:t>(二)、加强资金流动监控</w:t>
        </w:r>
        <w:r>
          <w:tab/>
        </w:r>
        <w:r>
          <w:fldChar w:fldCharType="begin"/>
        </w:r>
        <w:r>
          <w:instrText xml:space="preserve"> PAGEREF _Toc27753 \h </w:instrText>
        </w:r>
        <w:r>
          <w:fldChar w:fldCharType="separate"/>
        </w:r>
        <w:r>
          <w:t>44</w:t>
        </w:r>
        <w:r>
          <w:fldChar w:fldCharType="end"/>
        </w:r>
      </w:hyperlink>
    </w:p>
    <w:p>
      <w:pPr>
        <w:pStyle w:val="TOC2"/>
        <w:tabs>
          <w:tab w:val="right" w:leader="dot" w:pos="8306"/>
        </w:tabs>
      </w:pPr>
      <w:hyperlink w:anchor="_Toc23130" w:history="1">
        <w:r>
          <w:rPr>
            <w:rFonts w:ascii="仿宋" w:eastAsia="仿宋" w:hAnsi="仿宋" w:cs="仿宋" w:hint="eastAsia"/>
            <w:lang w:eastAsia="zh-CN"/>
          </w:rPr>
          <w:t>(三)、制定完善的风险控制机制</w:t>
        </w:r>
        <w:r>
          <w:tab/>
        </w:r>
        <w:r>
          <w:fldChar w:fldCharType="begin"/>
        </w:r>
        <w:r>
          <w:instrText xml:space="preserve"> PAGEREF _Toc23130 \h </w:instrText>
        </w:r>
        <w:r>
          <w:fldChar w:fldCharType="separate"/>
        </w:r>
        <w:r>
          <w:t>45</w:t>
        </w:r>
        <w:r>
          <w:fldChar w:fldCharType="end"/>
        </w:r>
      </w:hyperlink>
    </w:p>
    <w:p>
      <w:pPr>
        <w:pStyle w:val="TOC2"/>
        <w:tabs>
          <w:tab w:val="right" w:leader="dot" w:pos="8306"/>
        </w:tabs>
      </w:pPr>
      <w:hyperlink w:anchor="_Toc10937" w:history="1">
        <w:r>
          <w:rPr>
            <w:rFonts w:ascii="仿宋" w:eastAsia="仿宋" w:hAnsi="仿宋" w:cs="仿宋" w:hint="eastAsia"/>
            <w:lang w:eastAsia="zh-CN"/>
          </w:rPr>
          <w:t>(四)、优化成本管理</w:t>
        </w:r>
        <w:r>
          <w:tab/>
        </w:r>
        <w:r>
          <w:fldChar w:fldCharType="begin"/>
        </w:r>
        <w:r>
          <w:instrText xml:space="preserve"> PAGEREF _Toc10937 \h </w:instrText>
        </w:r>
        <w:r>
          <w:fldChar w:fldCharType="separate"/>
        </w:r>
        <w:r>
          <w:t>46</w:t>
        </w:r>
        <w:r>
          <w:fldChar w:fldCharType="end"/>
        </w:r>
      </w:hyperlink>
    </w:p>
    <w:p>
      <w:pPr>
        <w:pStyle w:val="TOC1"/>
        <w:tabs>
          <w:tab w:val="right" w:leader="dot" w:pos="8306"/>
        </w:tabs>
      </w:pPr>
      <w:hyperlink w:anchor="_Toc28467" w:history="1">
        <w:r>
          <w:rPr>
            <w:rFonts w:ascii="仿宋" w:eastAsia="仿宋" w:hAnsi="仿宋" w:cs="仿宋" w:hint="eastAsia"/>
            <w:lang w:eastAsia="zh-CN"/>
          </w:rPr>
          <w:t>十二、版权贸易项目社会影响</w:t>
        </w:r>
        <w:r>
          <w:tab/>
        </w:r>
        <w:r>
          <w:fldChar w:fldCharType="begin"/>
        </w:r>
        <w:r>
          <w:instrText xml:space="preserve"> PAGEREF _Toc28467 \h </w:instrText>
        </w:r>
        <w:r>
          <w:fldChar w:fldCharType="separate"/>
        </w:r>
        <w:r>
          <w:t>47</w:t>
        </w:r>
        <w:r>
          <w:fldChar w:fldCharType="end"/>
        </w:r>
      </w:hyperlink>
    </w:p>
    <w:p>
      <w:pPr>
        <w:pStyle w:val="TOC2"/>
        <w:tabs>
          <w:tab w:val="right" w:leader="dot" w:pos="8306"/>
        </w:tabs>
      </w:pPr>
      <w:hyperlink w:anchor="_Toc13428" w:history="1">
        <w:r>
          <w:rPr>
            <w:rFonts w:ascii="仿宋" w:eastAsia="仿宋" w:hAnsi="仿宋" w:cs="仿宋" w:hint="eastAsia"/>
            <w:lang w:eastAsia="zh-CN"/>
          </w:rPr>
          <w:t>(一)、社会责任与义务</w:t>
        </w:r>
        <w:r>
          <w:tab/>
        </w:r>
        <w:r>
          <w:fldChar w:fldCharType="begin"/>
        </w:r>
        <w:r>
          <w:instrText xml:space="preserve"> PAGEREF _Toc13428 \h </w:instrText>
        </w:r>
        <w:r>
          <w:fldChar w:fldCharType="separate"/>
        </w:r>
        <w:r>
          <w:t>47</w:t>
        </w:r>
        <w:r>
          <w:fldChar w:fldCharType="end"/>
        </w:r>
      </w:hyperlink>
    </w:p>
    <w:p>
      <w:pPr>
        <w:pStyle w:val="TOC2"/>
        <w:tabs>
          <w:tab w:val="right" w:leader="dot" w:pos="8306"/>
        </w:tabs>
      </w:pPr>
      <w:hyperlink w:anchor="_Toc21080" w:history="1">
        <w:r>
          <w:rPr>
            <w:rFonts w:ascii="仿宋" w:eastAsia="仿宋" w:hAnsi="仿宋" w:cs="仿宋" w:hint="eastAsia"/>
            <w:lang w:eastAsia="zh-CN"/>
          </w:rPr>
          <w:t>(二)、社会参与与沟通</w:t>
        </w:r>
        <w:r>
          <w:tab/>
        </w:r>
        <w:r>
          <w:fldChar w:fldCharType="begin"/>
        </w:r>
        <w:r>
          <w:instrText xml:space="preserve"> PAGEREF _Toc21080 \h </w:instrText>
        </w:r>
        <w:r>
          <w:fldChar w:fldCharType="separate"/>
        </w:r>
        <w:r>
          <w:t>48</w:t>
        </w:r>
        <w:r>
          <w:fldChar w:fldCharType="end"/>
        </w:r>
      </w:hyperlink>
    </w:p>
    <w:p>
      <w:pPr>
        <w:pStyle w:val="TOC1"/>
        <w:tabs>
          <w:tab w:val="right" w:leader="dot" w:pos="8306"/>
        </w:tabs>
      </w:pPr>
      <w:hyperlink w:anchor="_Toc32422" w:history="1">
        <w:r>
          <w:rPr>
            <w:rFonts w:ascii="仿宋" w:eastAsia="仿宋" w:hAnsi="仿宋" w:cs="仿宋" w:hint="eastAsia"/>
            <w:lang w:eastAsia="zh-CN"/>
          </w:rPr>
          <w:t>十三、版权贸易项目变更管理</w:t>
        </w:r>
        <w:r>
          <w:tab/>
        </w:r>
        <w:r>
          <w:fldChar w:fldCharType="begin"/>
        </w:r>
        <w:r>
          <w:instrText xml:space="preserve"> PAGEREF _Toc32422 \h </w:instrText>
        </w:r>
        <w:r>
          <w:fldChar w:fldCharType="separate"/>
        </w:r>
        <w:r>
          <w:t>49</w:t>
        </w:r>
        <w:r>
          <w:fldChar w:fldCharType="end"/>
        </w:r>
      </w:hyperlink>
    </w:p>
    <w:p>
      <w:pPr>
        <w:pStyle w:val="TOC2"/>
        <w:tabs>
          <w:tab w:val="right" w:leader="dot" w:pos="8306"/>
        </w:tabs>
      </w:pPr>
      <w:hyperlink w:anchor="_Toc15099" w:history="1">
        <w:r>
          <w:rPr>
            <w:rFonts w:ascii="仿宋" w:eastAsia="仿宋" w:hAnsi="仿宋" w:cs="仿宋" w:hint="eastAsia"/>
            <w:lang w:eastAsia="zh-CN"/>
          </w:rPr>
          <w:t>(一)、变更申请与评估</w:t>
        </w:r>
        <w:r>
          <w:tab/>
        </w:r>
        <w:r>
          <w:fldChar w:fldCharType="begin"/>
        </w:r>
        <w:r>
          <w:instrText xml:space="preserve"> PAGEREF _Toc15099 \h </w:instrText>
        </w:r>
        <w:r>
          <w:fldChar w:fldCharType="separate"/>
        </w:r>
        <w:r>
          <w:t>49</w:t>
        </w:r>
        <w:r>
          <w:fldChar w:fldCharType="end"/>
        </w:r>
      </w:hyperlink>
    </w:p>
    <w:p>
      <w:pPr>
        <w:pStyle w:val="TOC2"/>
        <w:tabs>
          <w:tab w:val="right" w:leader="dot" w:pos="8306"/>
        </w:tabs>
      </w:pPr>
      <w:hyperlink w:anchor="_Toc2225" w:history="1">
        <w:r>
          <w:rPr>
            <w:rFonts w:ascii="仿宋" w:eastAsia="仿宋" w:hAnsi="仿宋" w:cs="仿宋" w:hint="eastAsia"/>
            <w:lang w:eastAsia="zh-CN"/>
          </w:rPr>
          <w:t>(二)、变更实施与控制</w:t>
        </w:r>
        <w:r>
          <w:tab/>
        </w:r>
        <w:r>
          <w:fldChar w:fldCharType="begin"/>
        </w:r>
        <w:r>
          <w:instrText xml:space="preserve"> PAGEREF _Toc2225 \h </w:instrText>
        </w:r>
        <w:r>
          <w:fldChar w:fldCharType="separate"/>
        </w:r>
        <w:r>
          <w:t>49</w:t>
        </w:r>
        <w:r>
          <w:fldChar w:fldCharType="end"/>
        </w:r>
      </w:hyperlink>
    </w:p>
    <w:p>
      <w:pPr>
        <w:pStyle w:val="TOC1"/>
        <w:tabs>
          <w:tab w:val="right" w:leader="dot" w:pos="8306"/>
        </w:tabs>
      </w:pPr>
      <w:hyperlink w:anchor="_Toc1060" w:history="1">
        <w:r>
          <w:rPr>
            <w:rFonts w:ascii="仿宋" w:eastAsia="仿宋" w:hAnsi="仿宋" w:cs="仿宋" w:hint="eastAsia"/>
            <w:lang w:eastAsia="zh-CN"/>
          </w:rPr>
          <w:t>十四、版权贸易项目实施保障措施</w:t>
        </w:r>
        <w:r>
          <w:tab/>
        </w:r>
        <w:r>
          <w:fldChar w:fldCharType="begin"/>
        </w:r>
        <w:r>
          <w:instrText xml:space="preserve"> PAGEREF _Toc1060 \h </w:instrText>
        </w:r>
        <w:r>
          <w:fldChar w:fldCharType="separate"/>
        </w:r>
        <w:r>
          <w:t>50</w:t>
        </w:r>
        <w:r>
          <w:fldChar w:fldCharType="end"/>
        </w:r>
      </w:hyperlink>
    </w:p>
    <w:p>
      <w:pPr>
        <w:pStyle w:val="TOC2"/>
        <w:tabs>
          <w:tab w:val="right" w:leader="dot" w:pos="8306"/>
        </w:tabs>
      </w:pPr>
      <w:hyperlink w:anchor="_Toc24058" w:history="1">
        <w:r>
          <w:rPr>
            <w:rFonts w:ascii="仿宋" w:eastAsia="仿宋" w:hAnsi="仿宋" w:cs="仿宋" w:hint="eastAsia"/>
            <w:lang w:eastAsia="zh-CN"/>
          </w:rPr>
          <w:t>(一)、版权贸易项目实施保障机制</w:t>
        </w:r>
        <w:r>
          <w:tab/>
        </w:r>
        <w:r>
          <w:fldChar w:fldCharType="begin"/>
        </w:r>
        <w:r>
          <w:instrText xml:space="preserve"> PAGEREF _Toc24058 \h </w:instrText>
        </w:r>
        <w:r>
          <w:fldChar w:fldCharType="separate"/>
        </w:r>
        <w:r>
          <w:t>50</w:t>
        </w:r>
        <w:r>
          <w:fldChar w:fldCharType="end"/>
        </w:r>
      </w:hyperlink>
    </w:p>
    <w:p>
      <w:pPr>
        <w:pStyle w:val="TOC2"/>
        <w:tabs>
          <w:tab w:val="right" w:leader="dot" w:pos="8306"/>
        </w:tabs>
      </w:pPr>
      <w:hyperlink w:anchor="_Toc15898" w:history="1">
        <w:r>
          <w:rPr>
            <w:rFonts w:ascii="仿宋" w:eastAsia="仿宋" w:hAnsi="仿宋" w:cs="仿宋" w:hint="eastAsia"/>
            <w:lang w:eastAsia="zh-CN"/>
          </w:rPr>
          <w:t>(二)、版权贸易项目法律合规要求</w:t>
        </w:r>
        <w:r>
          <w:tab/>
        </w:r>
        <w:r>
          <w:fldChar w:fldCharType="begin"/>
        </w:r>
        <w:r>
          <w:instrText xml:space="preserve"> PAGEREF _Toc15898 \h </w:instrText>
        </w:r>
        <w:r>
          <w:fldChar w:fldCharType="separate"/>
        </w:r>
        <w:r>
          <w:t>54</w:t>
        </w:r>
        <w:r>
          <w:fldChar w:fldCharType="end"/>
        </w:r>
      </w:hyperlink>
    </w:p>
    <w:p>
      <w:pPr>
        <w:pStyle w:val="TOC2"/>
        <w:tabs>
          <w:tab w:val="right" w:leader="dot" w:pos="8306"/>
        </w:tabs>
      </w:pPr>
      <w:hyperlink w:anchor="_Toc7743" w:history="1">
        <w:r>
          <w:rPr>
            <w:rFonts w:ascii="仿宋" w:eastAsia="仿宋" w:hAnsi="仿宋" w:cs="仿宋" w:hint="eastAsia"/>
            <w:lang w:eastAsia="zh-CN"/>
          </w:rPr>
          <w:t>(三)、版权贸易项目合同管理与法律事务</w:t>
        </w:r>
        <w:r>
          <w:tab/>
        </w:r>
        <w:r>
          <w:fldChar w:fldCharType="begin"/>
        </w:r>
        <w:r>
          <w:instrText xml:space="preserve"> PAGEREF _Toc7743 \h </w:instrText>
        </w:r>
        <w:r>
          <w:fldChar w:fldCharType="separate"/>
        </w:r>
        <w:r>
          <w:t>58</w:t>
        </w:r>
        <w:r>
          <w:fldChar w:fldCharType="end"/>
        </w:r>
      </w:hyperlink>
    </w:p>
    <w:p>
      <w:pPr>
        <w:pStyle w:val="TOC2"/>
        <w:tabs>
          <w:tab w:val="right" w:leader="dot" w:pos="8306"/>
        </w:tabs>
      </w:pPr>
      <w:hyperlink w:anchor="_Toc24561" w:history="1">
        <w:r>
          <w:rPr>
            <w:rFonts w:ascii="仿宋" w:eastAsia="仿宋" w:hAnsi="仿宋" w:cs="仿宋" w:hint="eastAsia"/>
            <w:lang w:eastAsia="zh-CN"/>
          </w:rPr>
          <w:t>(四)、版权贸易项目知识产权保护策略</w:t>
        </w:r>
        <w:r>
          <w:tab/>
        </w:r>
        <w:r>
          <w:fldChar w:fldCharType="begin"/>
        </w:r>
        <w:r>
          <w:instrText xml:space="preserve"> PAGEREF _Toc24561 \h </w:instrText>
        </w:r>
        <w:r>
          <w:fldChar w:fldCharType="separate"/>
        </w:r>
        <w:r>
          <w:t>64</w:t>
        </w:r>
        <w:r>
          <w:fldChar w:fldCharType="end"/>
        </w:r>
      </w:hyperlink>
    </w:p>
    <w:p>
      <w:pPr>
        <w:pStyle w:val="TOC1"/>
        <w:tabs>
          <w:tab w:val="right" w:leader="dot" w:pos="8306"/>
        </w:tabs>
      </w:pPr>
      <w:hyperlink w:anchor="_Toc2409" w:history="1">
        <w:r>
          <w:rPr>
            <w:rFonts w:ascii="仿宋" w:eastAsia="仿宋" w:hAnsi="仿宋" w:cs="仿宋" w:hint="eastAsia"/>
            <w:lang w:eastAsia="zh-CN"/>
          </w:rPr>
          <w:t>十五、质量管理体系</w:t>
        </w:r>
        <w:r>
          <w:tab/>
        </w:r>
        <w:r>
          <w:fldChar w:fldCharType="begin"/>
        </w:r>
        <w:r>
          <w:instrText xml:space="preserve"> PAGEREF _Toc2409 \h </w:instrText>
        </w:r>
        <w:r>
          <w:fldChar w:fldCharType="separate"/>
        </w:r>
        <w:r>
          <w:t>66</w:t>
        </w:r>
        <w:r>
          <w:fldChar w:fldCharType="end"/>
        </w:r>
      </w:hyperlink>
    </w:p>
    <w:p>
      <w:pPr>
        <w:pStyle w:val="TOC2"/>
        <w:tabs>
          <w:tab w:val="right" w:leader="dot" w:pos="8306"/>
        </w:tabs>
      </w:pPr>
      <w:hyperlink w:anchor="_Toc17031" w:history="1">
        <w:r>
          <w:rPr>
            <w:rFonts w:ascii="仿宋" w:eastAsia="仿宋" w:hAnsi="仿宋" w:cs="仿宋" w:hint="eastAsia"/>
            <w:lang w:eastAsia="zh-CN"/>
          </w:rPr>
          <w:t>(一)、质量目标与方针</w:t>
        </w:r>
        <w:r>
          <w:tab/>
        </w:r>
        <w:r>
          <w:fldChar w:fldCharType="begin"/>
        </w:r>
        <w:r>
          <w:instrText xml:space="preserve"> PAGEREF _Toc17031 \h </w:instrText>
        </w:r>
        <w:r>
          <w:fldChar w:fldCharType="separate"/>
        </w:r>
        <w:r>
          <w:t>66</w:t>
        </w:r>
        <w:r>
          <w:fldChar w:fldCharType="end"/>
        </w:r>
      </w:hyperlink>
    </w:p>
    <w:p>
      <w:pPr>
        <w:pStyle w:val="TOC2"/>
        <w:tabs>
          <w:tab w:val="right" w:leader="dot" w:pos="8306"/>
        </w:tabs>
      </w:pPr>
      <w:hyperlink w:anchor="_Toc13072" w:history="1">
        <w:r>
          <w:rPr>
            <w:rFonts w:ascii="仿宋" w:eastAsia="仿宋" w:hAnsi="仿宋" w:cs="仿宋" w:hint="eastAsia"/>
            <w:lang w:eastAsia="zh-CN"/>
          </w:rPr>
          <w:t>(二)、质量管理责任</w:t>
        </w:r>
        <w:r>
          <w:tab/>
        </w:r>
        <w:r>
          <w:fldChar w:fldCharType="begin"/>
        </w:r>
        <w:r>
          <w:instrText xml:space="preserve"> PAGEREF _Toc13072 \h </w:instrText>
        </w:r>
        <w:r>
          <w:fldChar w:fldCharType="separate"/>
        </w:r>
        <w:r>
          <w:t>67</w:t>
        </w:r>
        <w:r>
          <w:fldChar w:fldCharType="end"/>
        </w:r>
      </w:hyperlink>
    </w:p>
    <w:p>
      <w:pPr>
        <w:pStyle w:val="TOC2"/>
        <w:tabs>
          <w:tab w:val="right" w:leader="dot" w:pos="8306"/>
        </w:tabs>
      </w:pPr>
      <w:hyperlink w:anchor="_Toc6267" w:history="1">
        <w:r>
          <w:rPr>
            <w:rFonts w:ascii="仿宋" w:eastAsia="仿宋" w:hAnsi="仿宋" w:cs="仿宋" w:hint="eastAsia"/>
            <w:lang w:eastAsia="zh-CN"/>
          </w:rPr>
          <w:t>(三)、质量管理体系文件</w:t>
        </w:r>
        <w:r>
          <w:tab/>
        </w:r>
        <w:r>
          <w:fldChar w:fldCharType="begin"/>
        </w:r>
        <w:r>
          <w:instrText xml:space="preserve"> PAGEREF _Toc6267 \h </w:instrText>
        </w:r>
        <w:r>
          <w:fldChar w:fldCharType="separate"/>
        </w:r>
        <w:r>
          <w:t>69</w:t>
        </w:r>
        <w:r>
          <w:fldChar w:fldCharType="end"/>
        </w:r>
      </w:hyperlink>
    </w:p>
    <w:p>
      <w:pPr>
        <w:pStyle w:val="TOC2"/>
        <w:tabs>
          <w:tab w:val="right" w:leader="dot" w:pos="8306"/>
        </w:tabs>
      </w:pPr>
      <w:hyperlink w:anchor="_Toc25363" w:history="1">
        <w:r>
          <w:rPr>
            <w:rFonts w:ascii="仿宋" w:eastAsia="仿宋" w:hAnsi="仿宋" w:cs="仿宋" w:hint="eastAsia"/>
            <w:lang w:eastAsia="zh-CN"/>
          </w:rPr>
          <w:t>(四)、质量培训与教育</w:t>
        </w:r>
        <w:r>
          <w:tab/>
        </w:r>
        <w:r>
          <w:fldChar w:fldCharType="begin"/>
        </w:r>
        <w:r>
          <w:instrText xml:space="preserve"> PAGEREF _Toc25363 \h </w:instrText>
        </w:r>
        <w:r>
          <w:fldChar w:fldCharType="separate"/>
        </w:r>
        <w:r>
          <w:t>71</w:t>
        </w:r>
        <w:r>
          <w:fldChar w:fldCharType="end"/>
        </w:r>
      </w:hyperlink>
    </w:p>
    <w:p>
      <w:pPr>
        <w:pStyle w:val="TOC2"/>
        <w:tabs>
          <w:tab w:val="right" w:leader="dot" w:pos="8306"/>
        </w:tabs>
      </w:pPr>
      <w:hyperlink w:anchor="_Toc29421" w:history="1">
        <w:r>
          <w:rPr>
            <w:rFonts w:ascii="仿宋" w:eastAsia="仿宋" w:hAnsi="仿宋" w:cs="仿宋" w:hint="eastAsia"/>
            <w:lang w:eastAsia="zh-CN"/>
          </w:rPr>
          <w:t>(五)、质量审核与评价</w:t>
        </w:r>
        <w:r>
          <w:tab/>
        </w:r>
        <w:r>
          <w:fldChar w:fldCharType="begin"/>
        </w:r>
        <w:r>
          <w:instrText xml:space="preserve"> PAGEREF _Toc29421 \h </w:instrText>
        </w:r>
        <w:r>
          <w:fldChar w:fldCharType="separate"/>
        </w:r>
        <w:r>
          <w:t>72</w:t>
        </w:r>
        <w:r>
          <w:fldChar w:fldCharType="end"/>
        </w:r>
      </w:hyperlink>
    </w:p>
    <w:p>
      <w:pPr>
        <w:pStyle w:val="TOC2"/>
        <w:tabs>
          <w:tab w:val="right" w:leader="dot" w:pos="8306"/>
        </w:tabs>
      </w:pPr>
      <w:hyperlink w:anchor="_Toc5101" w:history="1">
        <w:r>
          <w:rPr>
            <w:rFonts w:ascii="仿宋" w:eastAsia="仿宋" w:hAnsi="仿宋" w:cs="仿宋" w:hint="eastAsia"/>
            <w:lang w:eastAsia="zh-CN"/>
          </w:rPr>
          <w:t>(六)、不符合与纠正措施</w:t>
        </w:r>
        <w:r>
          <w:tab/>
        </w:r>
        <w:r>
          <w:fldChar w:fldCharType="begin"/>
        </w:r>
        <w:r>
          <w:instrText xml:space="preserve"> PAGEREF _Toc5101 \h </w:instrText>
        </w:r>
        <w:r>
          <w:fldChar w:fldCharType="separate"/>
        </w:r>
        <w:r>
          <w:t>73</w:t>
        </w:r>
        <w:r>
          <w:fldChar w:fldCharType="end"/>
        </w:r>
      </w:hyperlink>
    </w:p>
    <w:p>
      <w:pPr>
        <w:pStyle w:val="TOC1"/>
        <w:tabs>
          <w:tab w:val="right" w:leader="dot" w:pos="8306"/>
        </w:tabs>
      </w:pPr>
      <w:hyperlink w:anchor="_Toc8439" w:history="1">
        <w:r>
          <w:rPr>
            <w:rFonts w:ascii="仿宋" w:eastAsia="仿宋" w:hAnsi="仿宋" w:cs="仿宋" w:hint="eastAsia"/>
            <w:lang w:eastAsia="zh-CN"/>
          </w:rPr>
          <w:t>十六、版权贸易项目工程方案分析</w:t>
        </w:r>
        <w:r>
          <w:tab/>
        </w:r>
        <w:r>
          <w:fldChar w:fldCharType="begin"/>
        </w:r>
        <w:r>
          <w:instrText xml:space="preserve"> PAGEREF _Toc8439 \h </w:instrText>
        </w:r>
        <w:r>
          <w:fldChar w:fldCharType="separate"/>
        </w:r>
        <w:r>
          <w:t>74</w:t>
        </w:r>
        <w:r>
          <w:fldChar w:fldCharType="end"/>
        </w:r>
      </w:hyperlink>
    </w:p>
    <w:p>
      <w:pPr>
        <w:pStyle w:val="TOC2"/>
        <w:tabs>
          <w:tab w:val="right" w:leader="dot" w:pos="8306"/>
        </w:tabs>
      </w:pPr>
      <w:hyperlink w:anchor="_Toc17580" w:history="1">
        <w:r>
          <w:rPr>
            <w:rFonts w:ascii="仿宋" w:eastAsia="仿宋" w:hAnsi="仿宋" w:cs="仿宋" w:hint="eastAsia"/>
            <w:lang w:eastAsia="zh-CN"/>
          </w:rPr>
          <w:t>(一)、建筑工程设计原则</w:t>
        </w:r>
        <w:r>
          <w:tab/>
        </w:r>
        <w:r>
          <w:fldChar w:fldCharType="begin"/>
        </w:r>
        <w:r>
          <w:instrText xml:space="preserve"> PAGEREF _Toc17580 \h </w:instrText>
        </w:r>
        <w:r>
          <w:fldChar w:fldCharType="separate"/>
        </w:r>
        <w:r>
          <w:t>74</w:t>
        </w:r>
        <w:r>
          <w:fldChar w:fldCharType="end"/>
        </w:r>
      </w:hyperlink>
    </w:p>
    <w:p>
      <w:pPr>
        <w:pStyle w:val="TOC2"/>
        <w:tabs>
          <w:tab w:val="right" w:leader="dot" w:pos="8306"/>
        </w:tabs>
      </w:pPr>
      <w:hyperlink w:anchor="_Toc26694" w:history="1">
        <w:r>
          <w:rPr>
            <w:rFonts w:ascii="仿宋" w:eastAsia="仿宋" w:hAnsi="仿宋" w:cs="仿宋" w:hint="eastAsia"/>
            <w:lang w:eastAsia="zh-CN"/>
          </w:rPr>
          <w:t>(二)、土建工程建设指标</w:t>
        </w:r>
        <w:r>
          <w:tab/>
        </w:r>
        <w:r>
          <w:fldChar w:fldCharType="begin"/>
        </w:r>
        <w:r>
          <w:instrText xml:space="preserve"> PAGEREF _Toc26694 \h </w:instrText>
        </w:r>
        <w:r>
          <w:fldChar w:fldCharType="separate"/>
        </w:r>
        <w:r>
          <w:t>77</w:t>
        </w:r>
        <w:r>
          <w:fldChar w:fldCharType="end"/>
        </w:r>
      </w:hyperlink>
    </w:p>
    <w:p>
      <w:pPr>
        <w:pStyle w:val="TOC1"/>
        <w:tabs>
          <w:tab w:val="right" w:leader="dot" w:pos="8306"/>
        </w:tabs>
      </w:pPr>
      <w:hyperlink w:anchor="_Toc17338" w:history="1">
        <w:r>
          <w:rPr>
            <w:rFonts w:ascii="仿宋" w:eastAsia="仿宋" w:hAnsi="仿宋" w:cs="仿宋" w:hint="eastAsia"/>
            <w:lang w:eastAsia="zh-CN"/>
          </w:rPr>
          <w:t>十七、利益相关者分析与沟通计划</w:t>
        </w:r>
        <w:r>
          <w:tab/>
        </w:r>
        <w:r>
          <w:fldChar w:fldCharType="begin"/>
        </w:r>
        <w:r>
          <w:instrText xml:space="preserve"> PAGEREF _Toc17338 \h </w:instrText>
        </w:r>
        <w:r>
          <w:fldChar w:fldCharType="separate"/>
        </w:r>
        <w:r>
          <w:t>79</w:t>
        </w:r>
        <w:r>
          <w:fldChar w:fldCharType="end"/>
        </w:r>
      </w:hyperlink>
    </w:p>
    <w:p>
      <w:pPr>
        <w:pStyle w:val="TOC2"/>
        <w:tabs>
          <w:tab w:val="right" w:leader="dot" w:pos="8306"/>
        </w:tabs>
      </w:pPr>
      <w:hyperlink w:anchor="_Toc18245" w:history="1">
        <w:r>
          <w:rPr>
            <w:rFonts w:ascii="仿宋" w:eastAsia="仿宋" w:hAnsi="仿宋" w:cs="仿宋" w:hint="eastAsia"/>
            <w:lang w:eastAsia="zh-CN"/>
          </w:rPr>
          <w:t>(一)、利益相关者分析</w:t>
        </w:r>
        <w:r>
          <w:tab/>
        </w:r>
        <w:r>
          <w:fldChar w:fldCharType="begin"/>
        </w:r>
        <w:r>
          <w:instrText xml:space="preserve"> PAGEREF _Toc18245 \h </w:instrText>
        </w:r>
        <w:r>
          <w:fldChar w:fldCharType="separate"/>
        </w:r>
        <w:r>
          <w:t>79</w:t>
        </w:r>
        <w:r>
          <w:fldChar w:fldCharType="end"/>
        </w:r>
      </w:hyperlink>
    </w:p>
    <w:p>
      <w:pPr>
        <w:pStyle w:val="TOC2"/>
        <w:tabs>
          <w:tab w:val="right" w:leader="dot" w:pos="8306"/>
        </w:tabs>
      </w:pPr>
      <w:hyperlink w:anchor="_Toc218" w:history="1">
        <w:r>
          <w:rPr>
            <w:rFonts w:ascii="仿宋" w:eastAsia="仿宋" w:hAnsi="仿宋" w:cs="仿宋" w:hint="eastAsia"/>
            <w:lang w:eastAsia="zh-CN"/>
          </w:rPr>
          <w:t>(二)、沟通计划</w:t>
        </w:r>
        <w:r>
          <w:tab/>
        </w:r>
        <w:r>
          <w:fldChar w:fldCharType="begin"/>
        </w:r>
        <w:r>
          <w:instrText xml:space="preserve"> PAGEREF _Toc218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92"/>
      <w:r>
        <w:rPr>
          <w:rFonts w:ascii="仿宋" w:eastAsia="仿宋" w:hAnsi="仿宋" w:cs="仿宋" w:hint="eastAsia"/>
          <w:sz w:val="28"/>
          <w:lang w:eastAsia="zh-CN"/>
        </w:rPr>
        <w:t>一、版权贸易项目文档管理</w:t>
      </w:r>
      <w:bookmarkEnd w:id="2"/>
    </w:p>
    <w:p>
      <w:pPr>
        <w:pStyle w:val="Heading2"/>
        <w:rPr>
          <w:rFonts w:ascii="仿宋" w:eastAsia="仿宋" w:hAnsi="仿宋" w:cs="仿宋" w:hint="eastAsia"/>
          <w:lang w:eastAsia="zh-CN"/>
        </w:rPr>
      </w:pPr>
      <w:bookmarkStart w:id="3" w:name="_Toc194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版权贸易项目高度重视文档的质量和准确性，以支持版权贸易项目的各项活动和决策。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文档的编制始于版权贸易项目计划的初期，我们制定了详细的文档编制计划，明确了每个文档的内容、格式和编写责任人。在版权贸易项目启动阶段，我们首先编制了版权贸易项目章程，明确定义了版权贸易项目的目标、范围、风险等关键要素。随后，版权贸易项目团队根据计划陆续编制了需求文档、设计文档、测试文档等各类文档，确保版权贸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版权贸易项目管理中的重要环节，旨在确保版权贸易项目文档符合质量标准和版权贸易项目需求。在版权贸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除了内部审查，我们还进行了外部审查，邀请版权贸易项目相关利益方和专业领域的专家对文档进行独立审查。这有助于获取更全面、客观的反馈，确保版权贸易项目文档不仅符合内部标准，也满足外部需求。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版权贸易项目在文档编制与审查方面建立了严格的管理机制，通过规范的流程和多维度的审查，确保版权贸易项目文档的质量、准确性和可靠性，为版权贸易项目的顺利推进提供了有力支持。</w:t>
      </w:r>
    </w:p>
    <w:p>
      <w:pPr>
        <w:pStyle w:val="Heading2"/>
        <w:ind w:firstLine="560" w:firstLineChars="200"/>
        <w:rPr>
          <w:rFonts w:ascii="仿宋" w:eastAsia="仿宋" w:hAnsi="仿宋" w:cs="仿宋" w:hint="eastAsia"/>
          <w:sz w:val="28"/>
          <w:lang w:eastAsia="zh-CN"/>
        </w:rPr>
      </w:pPr>
      <w:bookmarkStart w:id="4" w:name="_Toc130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我们通过多渠道发布文档，包括电子邮件、版权贸易项目管理平台、内部网站等，以满足不同团队成员的偏好和需求。多渠道发布确保了信息的全面覆盖。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我们采用了精细的权限控制，确保只有授权人员可以访问敏感信息。这种安全措施保护了版权贸易项目文档的机密性，防止了未经授权的信息泄露。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0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文档存档与归档是版权贸易项目生命周期中一个至关重要的环节，直接关系到版权贸易项目信息的长期保存和历史记录的完整性。在版权贸易项目中，我们实施了一系列有效的文档存档与归档管理策略：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748"/>
      <w:r>
        <w:rPr>
          <w:rFonts w:ascii="仿宋" w:eastAsia="仿宋" w:hAnsi="仿宋" w:cs="仿宋" w:hint="eastAsia"/>
          <w:sz w:val="28"/>
          <w:lang w:eastAsia="zh-CN"/>
        </w:rPr>
        <w:t>二、版权贸易项目危机管理</w:t>
      </w:r>
      <w:bookmarkEnd w:id="6"/>
    </w:p>
    <w:p>
      <w:pPr>
        <w:pStyle w:val="Heading2"/>
        <w:rPr>
          <w:rFonts w:ascii="仿宋" w:eastAsia="仿宋" w:hAnsi="仿宋" w:cs="仿宋" w:hint="eastAsia"/>
          <w:lang w:eastAsia="zh-CN"/>
        </w:rPr>
      </w:pPr>
      <w:bookmarkStart w:id="7" w:name="_Toc3262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版权贸易项目危机管理中，危机预警与识别是确保版权贸易项目稳健运行的核心步骤。通过建立全面的监测机制，版权贸易项目团队旨在及时发现和理解潜在的风险和危机因素，以便采取及时的预防和应对措施，确保版权贸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首先，通过深入的风险评估，版权贸易项目团队全面分析了整个版权贸易项目和各个阶段可能存在的威胁。这包括准确评估每个潜在风险的发生概率和可能影响的程度，为后续危机预警提供了有力支持。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版权贸易项目团队着重于明确定义版权贸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版权贸易项目进展的持续监控，团队能够及时发现潜在问题并作出迅速反应。版权贸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在这一阶段，团队的专业素养和反应速度将发挥至关重要的作用，以确保潜在危机能够在初期得到有效的处理，最大程度地减轻负面影响。通过危机预警与识别，版权贸易项目得以更有序、可控地推进。</w:t>
      </w:r>
    </w:p>
    <w:p>
      <w:pPr>
        <w:pStyle w:val="Heading2"/>
        <w:ind w:firstLine="560" w:firstLineChars="200"/>
        <w:rPr>
          <w:rFonts w:ascii="仿宋" w:eastAsia="仿宋" w:hAnsi="仿宋" w:cs="仿宋" w:hint="eastAsia"/>
          <w:sz w:val="28"/>
          <w:lang w:eastAsia="zh-CN"/>
        </w:rPr>
      </w:pPr>
      <w:bookmarkStart w:id="8" w:name="_Toc179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在危机发生时，版权贸易项目团队立即行动，成立了应急小组。该小组的任务是迅速制定并实施紧急应对措施，以最小化潜在损失。以下是采取的主要措施：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暂停版权贸易项目进度：为遏制危机蔓延，版权贸易项目暂时停止进行，以便全面评估当前状况。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资源重新分配：重新评估版权贸易项目资源的分配，确保最大限度地减小损失。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实时沟通：与关键利益相关者建立实时沟通机制，向他们传递版权贸易项目危机的实际状况，保障版权贸易项目核心利益。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在紧急应对的同时，版权贸易项目团队强调了团队协作和有效沟通的重要性。以下是团队协作的关键举措：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信息共享机制：建立了信息共享平台，确保团队成员能够及时获取版权贸易项目危机的实时信息。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领导者沟通：版权贸易项目领导者通过定期会议和即时沟通工具，指导团队应对危机，保持团队稳定运行。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随着危机得到初步控制，版权贸易项目团队转向制定恢复计划，以确保版权贸易项目能够从中迅速恢复。主要恢复计划包括：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修复受损的进度计划：重新评估版权贸易项目进度，制定修复计划，确保版权贸易项目尽快回归正常进程。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重新调整资源分配：优化资源分配，确保版权贸易项目在有限资源下高效运转。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风险管理机制加强：对版权贸易项目风险进行全面评估，制定更强化的风险管理策略，以预防未来可能的危机。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654"/>
      <w:r>
        <w:rPr>
          <w:rFonts w:ascii="仿宋" w:eastAsia="仿宋" w:hAnsi="仿宋" w:cs="仿宋" w:hint="eastAsia"/>
          <w:sz w:val="28"/>
          <w:lang w:eastAsia="zh-CN"/>
        </w:rPr>
        <w:t>三、版权贸易项目概论</w:t>
      </w:r>
      <w:bookmarkEnd w:id="9"/>
    </w:p>
    <w:p>
      <w:pPr>
        <w:pStyle w:val="Heading2"/>
        <w:rPr>
          <w:rFonts w:ascii="仿宋" w:eastAsia="仿宋" w:hAnsi="仿宋" w:cs="仿宋" w:hint="eastAsia"/>
          <w:lang w:eastAsia="zh-CN"/>
        </w:rPr>
      </w:pPr>
      <w:bookmarkStart w:id="10" w:name="_Toc19318"/>
      <w:r>
        <w:rPr>
          <w:rFonts w:ascii="仿宋" w:eastAsia="仿宋" w:hAnsi="仿宋" w:cs="仿宋" w:hint="eastAsia"/>
          <w:lang w:eastAsia="zh-CN"/>
        </w:rPr>
        <w:t>(一)、版权贸易项目概况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起源追溯至对市场的深入洞察。市场的不断演变与变革为版权贸易项目提供了难得的机遇。当前市场存在的需求缺口和变革的大环境共同构成了版权贸易项目的背景。这个版权贸易项目旨在充分利用市场机遇，填补行业中尚未满足的需求，为客户提供全新的解决方案。市场的变革和需求的增长使得这个版权贸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版权贸易项目名称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正式命名为版权贸易。这个名称不仅仅是一个标识，更代表了版权贸易项目的核心理念和愿景。它蕴含着版权贸易项目所要解决问题的关键字，具有强烈的表达和辨识度，为版权贸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版权贸易项目目标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核心目标是提供一种全新、高效的解决方案，满足客户日益增长的需求。版权贸易项目追求的不仅仅是满足市场需求，更是在市场中获得卓越的竞争优势。通过不断提升产品或服务的质量和创新水平，版权贸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版权贸易项目范围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全面涵盖了产品研发、制造、市场推广和售后服务，确保从产品设计到最终用户体验的全方位关注。这一全面的版权贸易项目范围是为了确保版权贸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版权贸易项目时间表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版权贸易项目计划在未来18个月内完成，包括研发、测试、市场试点和正式推出等不同阶段。这个时间表的合理设计是为了确保版权贸易项目各个阶段的顺利推进，以便按时交付高质量的成果。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版权贸易项目预算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版权贸易项目总预算估算为XX百万美元，主要分配在研发、市场推广、人员培训和运营等方面。这一充足的预算为版权贸易项目提供了充足的资源，确保版权贸易项目在各个方面都能取得优异的表现。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版权贸易项目风险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版权贸易项目可能面临的风险包括市场接受度低、技术难题、竞争激烈等。版权贸易项目团队已经制定了相应的风险应对计划，通过前瞻性的风险管理，确保版权贸易项目在面对不确定性时能够迅速做出应对。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版权贸易项目团队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版权贸易项目汇聚了一支经验丰富、多领域专业素养的核心团队，确保版权贸易项目在各个方面都能拥有高水平的执行力。团队的协同作战是版权贸易项目成功的关键因素之一。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版权贸易项目背景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版权贸易项目的背景根植于市场对更高效、创新产品的渴望，同时也受到科技发展对行业格局的深刻改变的影响。这为版权贸易项目提供了广阔的发展空间和市场需求。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版权贸易项目现状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截至目前，版权贸易项目已完成市场调研和技术验证，取得了初步的成功。这为版权贸易项目在未来的发展奠定了坚实的基础，为更远大的目标打下了坚实的基石。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806"/>
      <w:r>
        <w:rPr>
          <w:rFonts w:ascii="仿宋" w:eastAsia="仿宋" w:hAnsi="仿宋" w:cs="仿宋" w:hint="eastAsia"/>
          <w:sz w:val="28"/>
          <w:lang w:eastAsia="zh-CN"/>
        </w:rPr>
        <w:t>(二)、版权贸易项目目标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keyword》版权贸易项目首要业务目标是在市场中占据有利地位，实现产品/服务的成功推广和销售。通过不断提升产品质量、创新性，版权贸易项目追求成为行业中的领导者，赢得更多客户的青睐。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在科技迅速发展的时代，版权贸易项目着眼于技术创新。通过持续的研发和技术升级，版权贸易项目旨在推出更具创新性的产品或服务，以满足市场对新鲜、先进解决方案的需求。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为了建立可持续的客户关系，版权贸易项目设定了客户满意度目标。通过提供卓越的产品质量和优质的客户服务，版权贸易项目追求赢得客户的信任和忠诚度，确保他们的满意度达到行业领先水平。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版权贸易项目注重社会责任和可持续发展。通过实施环保、社会责任版权贸易项目，版权贸易项目致力于在经济发展的同时保护环境，促进社会公平，实现可持续经营。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版权贸易项目的团队是实现目标的核心驱动力。因此，版权贸易项目设定了团队发展目标，包括提升团队成员的专业技能、培养领导力，以及搭建协同高效的团队工作氛围。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647"/>
      <w:r>
        <w:rPr>
          <w:rFonts w:ascii="仿宋" w:eastAsia="仿宋" w:hAnsi="仿宋" w:cs="仿宋" w:hint="eastAsia"/>
          <w:sz w:val="28"/>
          <w:lang w:eastAsia="zh-CN"/>
        </w:rPr>
        <w:t>(三)、版权贸易项目提出的理由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版权贸易项目提出的理由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源于对市场机遇的深刻洞察。当前市场中存在的需求缺口和行业发展趋势表明，有巨大的商业机会等待被开发。通过准确捕捉市场机遇，版权贸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理念基于对技术创新的信仰。通过持续的研发和技术投入，版权贸易项目有望推出更具创新性的产品或服务。在科技飞速发展的当下，版权贸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是为了增强企业的行业竞争力。通过提升产品或服务的质量和独特性，版权贸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响应了消费者需求的变化。随着社会和科技的不断发展，消费者对产品和服务的需求也在发生变化。通过深入了解并及时回应消费者的新需求，版权贸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版权贸易项目的提出是企业战略发展规划的一部分。在面对日益激烈的市场竞争和不断变化的商业环境中，版权贸易项目作为企业战略的一环，旨在为企业开辟新的增长领域，巩固企业在行业中的地位。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不仅仅是基于商业考量，还注重社会责任。通过推出环保、社会责任等方面的版权贸易项目，版权贸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版权贸易项目的提出反映了对利益相关者期望的关注。包括客户、员工、投资者等利益相关者在企业发展中都有着各自的期望，版权贸易项目力求在满足这些期望的同时，取得更大的共赢。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509"/>
      <w:r>
        <w:rPr>
          <w:rFonts w:ascii="仿宋" w:eastAsia="仿宋" w:hAnsi="仿宋" w:cs="仿宋" w:hint="eastAsia"/>
          <w:sz w:val="28"/>
          <w:lang w:eastAsia="zh-CN"/>
        </w:rPr>
        <w:t>(四)、版权贸易项目意义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在实施版权贸易项目的过程中，我们不仅仅是在追逐商业成功，更是为企业和社会的多个层面创造了深远的意义。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首要意义在于提升企业的市场竞争力。通过持续的创新和对产品质量的高标准要求，版权贸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版权贸易项目的推进将促使行业技术水平的提升。通过引入先进技术和创新性解决方案，版权贸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版权贸易项目不仅创造了大量就业机会，提高了就业水平，还注重社会责任和环保。通过参与社会公益事业和推动环保版权贸易项目，版权贸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综合而言，版权贸易项目意义重大，不仅推动了企业的发展，也为行业和社会的进步贡献了积极力量。这是一个全面而深刻的影响，将在未来产生可持续的正面效应。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029"/>
      <w:r>
        <w:rPr>
          <w:rFonts w:ascii="仿宋" w:eastAsia="仿宋" w:hAnsi="仿宋" w:cs="仿宋" w:hint="eastAsia"/>
          <w:sz w:val="28"/>
          <w:lang w:eastAsia="zh-CN"/>
        </w:rPr>
        <w:t>(五)、版权贸易项目背景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在当今迅猛发展的商业环境中，版权贸易项目的动因根植于对多方面因素的审慎考量。这个版权贸易项目的提出并非孤立的决策，而是对企业所处背景深入思考的产物。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市场的不断演变是版权贸易项目背后的首要原因。科技的迅速发展和全球市场的快速变化使得企业必须灵活应对。版权贸易项目应运而生，旨在通过创新性的解决方案迎合市场的多变需求，赢得竞争中的先机。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竞争的激烈程度也是版权贸易项目背景中不可忽视的一环。企业需要在激烈竞争中脱颖而出，为此，版权贸易项目致力于打破常规，提供独特的价值主张，以吸引客户并确保市场份额的增长。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技术的迅速发展为企业带来了机遇与挑战。作为版权贸易项目启动的背景之一，对新兴技术的应用将有助于提升企业的技术水平，使其在不断演进的商业环境中保持竞争优势。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此外，社会对企业责任的期望也在逐渐升高。版权贸易项目充分融入了社会责任的理念，通过可持续经营和社会公益版权贸易项目，企图为社会贡献一份力量，在商业成功的同时关注社会价值。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826"/>
      <w:r>
        <w:rPr>
          <w:rFonts w:ascii="仿宋" w:eastAsia="仿宋" w:hAnsi="仿宋" w:cs="仿宋" w:hint="eastAsia"/>
          <w:sz w:val="28"/>
          <w:lang w:eastAsia="zh-CN"/>
        </w:rPr>
        <w:t>四、版权贸易项目土建工程</w:t>
      </w:r>
      <w:bookmarkEnd w:id="15"/>
    </w:p>
    <w:p>
      <w:pPr>
        <w:pStyle w:val="Heading2"/>
        <w:rPr>
          <w:rFonts w:ascii="仿宋" w:eastAsia="仿宋" w:hAnsi="仿宋" w:cs="仿宋" w:hint="eastAsia"/>
          <w:lang w:eastAsia="zh-CN"/>
        </w:rPr>
      </w:pPr>
      <w:bookmarkStart w:id="16" w:name="_Toc1386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在版权贸易项目的建筑工程设计中，我们将秉承一系列重要的设计原则，以确保版权贸易项目建筑在功能、美观、可持续性等方面达到最佳效果。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首要原则是确保建筑的功能性得到最大化的发挥。我们将充分理解版权贸易项目的实际需求，合理布局各个功能区域，保证建筑在满足业务需求的同时，提供高效的工作环境。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在建筑设计中，我们将综合考虑建设和运营成本。通过精细的经济效益分析，确保设计方案在高效利用资源的同时，对版权贸易项目的长期盈利能力有积极的贡献。</w:t>
      </w:r>
    </w:p>
    <w:p>
      <w:pPr>
        <w:pStyle w:val="Heading2"/>
        <w:ind w:firstLine="560" w:firstLineChars="200"/>
        <w:rPr>
          <w:rFonts w:ascii="仿宋" w:eastAsia="仿宋" w:hAnsi="仿宋" w:cs="仿宋" w:hint="eastAsia"/>
          <w:sz w:val="28"/>
          <w:lang w:eastAsia="zh-CN"/>
        </w:rPr>
      </w:pPr>
      <w:bookmarkStart w:id="17" w:name="_Toc2918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https://d.book118.com/807024014162006040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56919"/>
    <w:rsid w:val="20456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2401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2024-02-06T15:02:00Z</dcterms:created>
  <dcterms:modified xsi:type="dcterms:W3CDTF">2024-02-06T15:02:54Z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E31ABD09D00F4939A4DFBDBDCB8B9CAB_11</vt:lpwstr>
  </property>
  <property fmtid="{D5CDD505-2E9C-101B-9397-08002B2CF9AE}" pid="3" name="KSOProductBuildVer">
    <vt:lpwstr>2052-12.1.0.16250</vt:lpwstr>
  </property>
</Properties>
</file>