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轨道结构减振产品项目规划设计纲要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7" w:history="1">
        <w:r>
          <w:rPr>
            <w:rFonts w:ascii="仿宋" w:eastAsia="仿宋" w:hAnsi="仿宋" w:cs="仿宋" w:hint="eastAsia"/>
            <w:lang w:eastAsia="zh-CN"/>
          </w:rPr>
          <w:t>前言</w:t>
        </w:r>
        <w:r>
          <w:tab/>
        </w:r>
        <w:r>
          <w:fldChar w:fldCharType="begin"/>
        </w:r>
        <w:r>
          <w:instrText xml:space="preserve"> PAGEREF _Toc16707 \h </w:instrText>
        </w:r>
        <w:r>
          <w:fldChar w:fldCharType="separate"/>
        </w:r>
        <w:r>
          <w:t>3</w:t>
        </w:r>
        <w:r>
          <w:fldChar w:fldCharType="end"/>
        </w:r>
      </w:hyperlink>
    </w:p>
    <w:p>
      <w:pPr>
        <w:pStyle w:val="TOC1"/>
        <w:tabs>
          <w:tab w:val="right" w:leader="dot" w:pos="8306"/>
        </w:tabs>
      </w:pPr>
      <w:hyperlink w:anchor="_Toc25284" w:history="1">
        <w:r>
          <w:rPr>
            <w:rFonts w:ascii="仿宋" w:eastAsia="仿宋" w:hAnsi="仿宋" w:cs="仿宋" w:hint="eastAsia"/>
            <w:lang w:eastAsia="zh-CN"/>
          </w:rPr>
          <w:t>一、轨道结构减振产品项目概论</w:t>
        </w:r>
        <w:r>
          <w:tab/>
        </w:r>
        <w:r>
          <w:fldChar w:fldCharType="begin"/>
        </w:r>
        <w:r>
          <w:instrText xml:space="preserve"> PAGEREF _Toc25284 \h </w:instrText>
        </w:r>
        <w:r>
          <w:fldChar w:fldCharType="separate"/>
        </w:r>
        <w:r>
          <w:t>3</w:t>
        </w:r>
        <w:r>
          <w:fldChar w:fldCharType="end"/>
        </w:r>
      </w:hyperlink>
    </w:p>
    <w:p>
      <w:pPr>
        <w:pStyle w:val="TOC2"/>
        <w:tabs>
          <w:tab w:val="right" w:leader="dot" w:pos="8306"/>
        </w:tabs>
      </w:pPr>
      <w:hyperlink w:anchor="_Toc4980" w:history="1">
        <w:r>
          <w:rPr>
            <w:rFonts w:ascii="仿宋" w:eastAsia="仿宋" w:hAnsi="仿宋" w:cs="仿宋" w:hint="eastAsia"/>
            <w:lang w:eastAsia="zh-CN"/>
          </w:rPr>
          <w:t>(一)、轨道结构减振产品项目概况</w:t>
        </w:r>
        <w:r>
          <w:tab/>
        </w:r>
        <w:r>
          <w:fldChar w:fldCharType="begin"/>
        </w:r>
        <w:r>
          <w:instrText xml:space="preserve"> PAGEREF _Toc4980 \h </w:instrText>
        </w:r>
        <w:r>
          <w:fldChar w:fldCharType="separate"/>
        </w:r>
        <w:r>
          <w:t>3</w:t>
        </w:r>
        <w:r>
          <w:fldChar w:fldCharType="end"/>
        </w:r>
      </w:hyperlink>
    </w:p>
    <w:p>
      <w:pPr>
        <w:pStyle w:val="TOC2"/>
        <w:tabs>
          <w:tab w:val="right" w:leader="dot" w:pos="8306"/>
        </w:tabs>
      </w:pPr>
      <w:hyperlink w:anchor="_Toc27262" w:history="1">
        <w:r>
          <w:rPr>
            <w:rFonts w:ascii="仿宋" w:eastAsia="仿宋" w:hAnsi="仿宋" w:cs="仿宋" w:hint="eastAsia"/>
            <w:lang w:eastAsia="zh-CN"/>
          </w:rPr>
          <w:t>(二)、轨道结构减振产品项目目标</w:t>
        </w:r>
        <w:r>
          <w:tab/>
        </w:r>
        <w:r>
          <w:fldChar w:fldCharType="begin"/>
        </w:r>
        <w:r>
          <w:instrText xml:space="preserve"> PAGEREF _Toc27262 \h </w:instrText>
        </w:r>
        <w:r>
          <w:fldChar w:fldCharType="separate"/>
        </w:r>
        <w:r>
          <w:t>5</w:t>
        </w:r>
        <w:r>
          <w:fldChar w:fldCharType="end"/>
        </w:r>
      </w:hyperlink>
    </w:p>
    <w:p>
      <w:pPr>
        <w:pStyle w:val="TOC2"/>
        <w:tabs>
          <w:tab w:val="right" w:leader="dot" w:pos="8306"/>
        </w:tabs>
      </w:pPr>
      <w:hyperlink w:anchor="_Toc28677" w:history="1">
        <w:r>
          <w:rPr>
            <w:rFonts w:ascii="仿宋" w:eastAsia="仿宋" w:hAnsi="仿宋" w:cs="仿宋" w:hint="eastAsia"/>
            <w:lang w:eastAsia="zh-CN"/>
          </w:rPr>
          <w:t>(三)、轨道结构减振产品项目提出的理由</w:t>
        </w:r>
        <w:r>
          <w:tab/>
        </w:r>
        <w:r>
          <w:fldChar w:fldCharType="begin"/>
        </w:r>
        <w:r>
          <w:instrText xml:space="preserve"> PAGEREF _Toc28677 \h </w:instrText>
        </w:r>
        <w:r>
          <w:fldChar w:fldCharType="separate"/>
        </w:r>
        <w:r>
          <w:t>6</w:t>
        </w:r>
        <w:r>
          <w:fldChar w:fldCharType="end"/>
        </w:r>
      </w:hyperlink>
    </w:p>
    <w:p>
      <w:pPr>
        <w:pStyle w:val="TOC2"/>
        <w:tabs>
          <w:tab w:val="right" w:leader="dot" w:pos="8306"/>
        </w:tabs>
      </w:pPr>
      <w:hyperlink w:anchor="_Toc11692" w:history="1">
        <w:r>
          <w:rPr>
            <w:rFonts w:ascii="仿宋" w:eastAsia="仿宋" w:hAnsi="仿宋" w:cs="仿宋" w:hint="eastAsia"/>
            <w:lang w:eastAsia="zh-CN"/>
          </w:rPr>
          <w:t>(四)、轨道结构减振产品项目意义</w:t>
        </w:r>
        <w:r>
          <w:tab/>
        </w:r>
        <w:r>
          <w:fldChar w:fldCharType="begin"/>
        </w:r>
        <w:r>
          <w:instrText xml:space="preserve"> PAGEREF _Toc11692 \h </w:instrText>
        </w:r>
        <w:r>
          <w:fldChar w:fldCharType="separate"/>
        </w:r>
        <w:r>
          <w:t>8</w:t>
        </w:r>
        <w:r>
          <w:fldChar w:fldCharType="end"/>
        </w:r>
      </w:hyperlink>
    </w:p>
    <w:p>
      <w:pPr>
        <w:pStyle w:val="TOC2"/>
        <w:tabs>
          <w:tab w:val="right" w:leader="dot" w:pos="8306"/>
        </w:tabs>
      </w:pPr>
      <w:hyperlink w:anchor="_Toc32620" w:history="1">
        <w:r>
          <w:rPr>
            <w:rFonts w:ascii="仿宋" w:eastAsia="仿宋" w:hAnsi="仿宋" w:cs="仿宋" w:hint="eastAsia"/>
            <w:lang w:eastAsia="zh-CN"/>
          </w:rPr>
          <w:t>(五)、轨道结构减振产品项目背景</w:t>
        </w:r>
        <w:r>
          <w:tab/>
        </w:r>
        <w:r>
          <w:fldChar w:fldCharType="begin"/>
        </w:r>
        <w:r>
          <w:instrText xml:space="preserve"> PAGEREF _Toc32620 \h </w:instrText>
        </w:r>
        <w:r>
          <w:fldChar w:fldCharType="separate"/>
        </w:r>
        <w:r>
          <w:t>9</w:t>
        </w:r>
        <w:r>
          <w:fldChar w:fldCharType="end"/>
        </w:r>
      </w:hyperlink>
    </w:p>
    <w:p>
      <w:pPr>
        <w:pStyle w:val="TOC1"/>
        <w:tabs>
          <w:tab w:val="right" w:leader="dot" w:pos="8306"/>
        </w:tabs>
      </w:pPr>
      <w:hyperlink w:anchor="_Toc18881" w:history="1">
        <w:r>
          <w:rPr>
            <w:rFonts w:ascii="仿宋" w:eastAsia="仿宋" w:hAnsi="仿宋" w:cs="仿宋" w:hint="eastAsia"/>
            <w:lang w:eastAsia="zh-CN"/>
          </w:rPr>
          <w:t>二、轨道结构减振产品项目建设背景及必要性分析</w:t>
        </w:r>
        <w:r>
          <w:tab/>
        </w:r>
        <w:r>
          <w:fldChar w:fldCharType="begin"/>
        </w:r>
        <w:r>
          <w:instrText xml:space="preserve"> PAGEREF _Toc18881 \h </w:instrText>
        </w:r>
        <w:r>
          <w:fldChar w:fldCharType="separate"/>
        </w:r>
        <w:r>
          <w:t>10</w:t>
        </w:r>
        <w:r>
          <w:fldChar w:fldCharType="end"/>
        </w:r>
      </w:hyperlink>
    </w:p>
    <w:p>
      <w:pPr>
        <w:pStyle w:val="TOC2"/>
        <w:tabs>
          <w:tab w:val="right" w:leader="dot" w:pos="8306"/>
        </w:tabs>
      </w:pPr>
      <w:hyperlink w:anchor="_Toc19703" w:history="1">
        <w:r>
          <w:rPr>
            <w:rFonts w:ascii="仿宋" w:eastAsia="仿宋" w:hAnsi="仿宋" w:cs="仿宋" w:hint="eastAsia"/>
            <w:lang w:eastAsia="zh-CN"/>
          </w:rPr>
          <w:t>(一)、轨道结构减振产品项目背景分析</w:t>
        </w:r>
        <w:r>
          <w:tab/>
        </w:r>
        <w:r>
          <w:fldChar w:fldCharType="begin"/>
        </w:r>
        <w:r>
          <w:instrText xml:space="preserve"> PAGEREF _Toc19703 \h </w:instrText>
        </w:r>
        <w:r>
          <w:fldChar w:fldCharType="separate"/>
        </w:r>
        <w:r>
          <w:t>10</w:t>
        </w:r>
        <w:r>
          <w:fldChar w:fldCharType="end"/>
        </w:r>
      </w:hyperlink>
    </w:p>
    <w:p>
      <w:pPr>
        <w:pStyle w:val="TOC2"/>
        <w:tabs>
          <w:tab w:val="right" w:leader="dot" w:pos="8306"/>
        </w:tabs>
      </w:pPr>
      <w:hyperlink w:anchor="_Toc31204" w:history="1">
        <w:r>
          <w:rPr>
            <w:rFonts w:ascii="仿宋" w:eastAsia="仿宋" w:hAnsi="仿宋" w:cs="仿宋" w:hint="eastAsia"/>
            <w:lang w:eastAsia="zh-CN"/>
          </w:rPr>
          <w:t>(二)、轨道结构减振产品项目建设必要性分析</w:t>
        </w:r>
        <w:r>
          <w:tab/>
        </w:r>
        <w:r>
          <w:fldChar w:fldCharType="begin"/>
        </w:r>
        <w:r>
          <w:instrText xml:space="preserve"> PAGEREF _Toc31204 \h </w:instrText>
        </w:r>
        <w:r>
          <w:fldChar w:fldCharType="separate"/>
        </w:r>
        <w:r>
          <w:t>12</w:t>
        </w:r>
        <w:r>
          <w:fldChar w:fldCharType="end"/>
        </w:r>
      </w:hyperlink>
    </w:p>
    <w:p>
      <w:pPr>
        <w:pStyle w:val="TOC1"/>
        <w:tabs>
          <w:tab w:val="right" w:leader="dot" w:pos="8306"/>
        </w:tabs>
      </w:pPr>
      <w:hyperlink w:anchor="_Toc30688" w:history="1">
        <w:r>
          <w:rPr>
            <w:rFonts w:ascii="仿宋" w:eastAsia="仿宋" w:hAnsi="仿宋" w:cs="仿宋" w:hint="eastAsia"/>
            <w:lang w:eastAsia="zh-CN"/>
          </w:rPr>
          <w:t>三、轨道结构减振产品项目土建工程</w:t>
        </w:r>
        <w:r>
          <w:tab/>
        </w:r>
        <w:r>
          <w:fldChar w:fldCharType="begin"/>
        </w:r>
        <w:r>
          <w:instrText xml:space="preserve"> PAGEREF _Toc30688 \h </w:instrText>
        </w:r>
        <w:r>
          <w:fldChar w:fldCharType="separate"/>
        </w:r>
        <w:r>
          <w:t>13</w:t>
        </w:r>
        <w:r>
          <w:fldChar w:fldCharType="end"/>
        </w:r>
      </w:hyperlink>
    </w:p>
    <w:p>
      <w:pPr>
        <w:pStyle w:val="TOC2"/>
        <w:tabs>
          <w:tab w:val="right" w:leader="dot" w:pos="8306"/>
        </w:tabs>
      </w:pPr>
      <w:hyperlink w:anchor="_Toc13910" w:history="1">
        <w:r>
          <w:rPr>
            <w:rFonts w:ascii="仿宋" w:eastAsia="仿宋" w:hAnsi="仿宋" w:cs="仿宋" w:hint="eastAsia"/>
            <w:lang w:eastAsia="zh-CN"/>
          </w:rPr>
          <w:t>(一)、建筑工程设计原则</w:t>
        </w:r>
        <w:r>
          <w:tab/>
        </w:r>
        <w:r>
          <w:fldChar w:fldCharType="begin"/>
        </w:r>
        <w:r>
          <w:instrText xml:space="preserve"> PAGEREF _Toc13910 \h </w:instrText>
        </w:r>
        <w:r>
          <w:fldChar w:fldCharType="separate"/>
        </w:r>
        <w:r>
          <w:t>13</w:t>
        </w:r>
        <w:r>
          <w:fldChar w:fldCharType="end"/>
        </w:r>
      </w:hyperlink>
    </w:p>
    <w:p>
      <w:pPr>
        <w:pStyle w:val="TOC2"/>
        <w:tabs>
          <w:tab w:val="right" w:leader="dot" w:pos="8306"/>
        </w:tabs>
      </w:pPr>
      <w:hyperlink w:anchor="_Toc15782" w:history="1">
        <w:r>
          <w:rPr>
            <w:rFonts w:ascii="仿宋" w:eastAsia="仿宋" w:hAnsi="仿宋" w:cs="仿宋" w:hint="eastAsia"/>
            <w:lang w:eastAsia="zh-CN"/>
          </w:rPr>
          <w:t>(二)、土建工程设计年限及安全等级</w:t>
        </w:r>
        <w:r>
          <w:tab/>
        </w:r>
        <w:r>
          <w:fldChar w:fldCharType="begin"/>
        </w:r>
        <w:r>
          <w:instrText xml:space="preserve"> PAGEREF _Toc15782 \h </w:instrText>
        </w:r>
        <w:r>
          <w:fldChar w:fldCharType="separate"/>
        </w:r>
        <w:r>
          <w:t>14</w:t>
        </w:r>
        <w:r>
          <w:fldChar w:fldCharType="end"/>
        </w:r>
      </w:hyperlink>
    </w:p>
    <w:p>
      <w:pPr>
        <w:pStyle w:val="TOC2"/>
        <w:tabs>
          <w:tab w:val="right" w:leader="dot" w:pos="8306"/>
        </w:tabs>
      </w:pPr>
      <w:hyperlink w:anchor="_Toc23504" w:history="1">
        <w:r>
          <w:rPr>
            <w:rFonts w:ascii="仿宋" w:eastAsia="仿宋" w:hAnsi="仿宋" w:cs="仿宋" w:hint="eastAsia"/>
            <w:lang w:eastAsia="zh-CN"/>
          </w:rPr>
          <w:t>(三)、建筑工程设计总体要求</w:t>
        </w:r>
        <w:r>
          <w:tab/>
        </w:r>
        <w:r>
          <w:fldChar w:fldCharType="begin"/>
        </w:r>
        <w:r>
          <w:instrText xml:space="preserve"> PAGEREF _Toc23504 \h </w:instrText>
        </w:r>
        <w:r>
          <w:fldChar w:fldCharType="separate"/>
        </w:r>
        <w:r>
          <w:t>15</w:t>
        </w:r>
        <w:r>
          <w:fldChar w:fldCharType="end"/>
        </w:r>
      </w:hyperlink>
    </w:p>
    <w:p>
      <w:pPr>
        <w:pStyle w:val="TOC2"/>
        <w:tabs>
          <w:tab w:val="right" w:leader="dot" w:pos="8306"/>
        </w:tabs>
      </w:pPr>
      <w:hyperlink w:anchor="_Toc12398" w:history="1">
        <w:r>
          <w:rPr>
            <w:rFonts w:ascii="仿宋" w:eastAsia="仿宋" w:hAnsi="仿宋" w:cs="仿宋" w:hint="eastAsia"/>
            <w:lang w:eastAsia="zh-CN"/>
          </w:rPr>
          <w:t>(四)、土建工程建设指标</w:t>
        </w:r>
        <w:r>
          <w:tab/>
        </w:r>
        <w:r>
          <w:fldChar w:fldCharType="begin"/>
        </w:r>
        <w:r>
          <w:instrText xml:space="preserve"> PAGEREF _Toc12398 \h </w:instrText>
        </w:r>
        <w:r>
          <w:fldChar w:fldCharType="separate"/>
        </w:r>
        <w:r>
          <w:t>16</w:t>
        </w:r>
        <w:r>
          <w:fldChar w:fldCharType="end"/>
        </w:r>
      </w:hyperlink>
    </w:p>
    <w:p>
      <w:pPr>
        <w:pStyle w:val="TOC1"/>
        <w:tabs>
          <w:tab w:val="right" w:leader="dot" w:pos="8306"/>
        </w:tabs>
      </w:pPr>
      <w:hyperlink w:anchor="_Toc753" w:history="1">
        <w:r>
          <w:rPr>
            <w:rFonts w:ascii="仿宋" w:eastAsia="仿宋" w:hAnsi="仿宋" w:cs="仿宋" w:hint="eastAsia"/>
            <w:lang w:eastAsia="zh-CN"/>
          </w:rPr>
          <w:t>四、轨道结构减振产品项目绩效评估</w:t>
        </w:r>
        <w:r>
          <w:tab/>
        </w:r>
        <w:r>
          <w:fldChar w:fldCharType="begin"/>
        </w:r>
        <w:r>
          <w:instrText xml:space="preserve"> PAGEREF _Toc753 \h </w:instrText>
        </w:r>
        <w:r>
          <w:fldChar w:fldCharType="separate"/>
        </w:r>
        <w:r>
          <w:t>16</w:t>
        </w:r>
        <w:r>
          <w:fldChar w:fldCharType="end"/>
        </w:r>
      </w:hyperlink>
    </w:p>
    <w:p>
      <w:pPr>
        <w:pStyle w:val="TOC2"/>
        <w:tabs>
          <w:tab w:val="right" w:leader="dot" w:pos="8306"/>
        </w:tabs>
      </w:pPr>
      <w:hyperlink w:anchor="_Toc16706" w:history="1">
        <w:r>
          <w:rPr>
            <w:rFonts w:ascii="仿宋" w:eastAsia="仿宋" w:hAnsi="仿宋" w:cs="仿宋" w:hint="eastAsia"/>
            <w:lang w:eastAsia="zh-CN"/>
          </w:rPr>
          <w:t>(一)、绩效评估指标</w:t>
        </w:r>
        <w:r>
          <w:tab/>
        </w:r>
        <w:r>
          <w:fldChar w:fldCharType="begin"/>
        </w:r>
        <w:r>
          <w:instrText xml:space="preserve"> PAGEREF _Toc16706 \h </w:instrText>
        </w:r>
        <w:r>
          <w:fldChar w:fldCharType="separate"/>
        </w:r>
        <w:r>
          <w:t>16</w:t>
        </w:r>
        <w:r>
          <w:fldChar w:fldCharType="end"/>
        </w:r>
      </w:hyperlink>
    </w:p>
    <w:p>
      <w:pPr>
        <w:pStyle w:val="TOC2"/>
        <w:tabs>
          <w:tab w:val="right" w:leader="dot" w:pos="8306"/>
        </w:tabs>
      </w:pPr>
      <w:hyperlink w:anchor="_Toc12276" w:history="1">
        <w:r>
          <w:rPr>
            <w:rFonts w:ascii="仿宋" w:eastAsia="仿宋" w:hAnsi="仿宋" w:cs="仿宋" w:hint="eastAsia"/>
            <w:lang w:eastAsia="zh-CN"/>
          </w:rPr>
          <w:t>(二)、绩效评估方法</w:t>
        </w:r>
        <w:r>
          <w:tab/>
        </w:r>
        <w:r>
          <w:fldChar w:fldCharType="begin"/>
        </w:r>
        <w:r>
          <w:instrText xml:space="preserve"> PAGEREF _Toc12276 \h </w:instrText>
        </w:r>
        <w:r>
          <w:fldChar w:fldCharType="separate"/>
        </w:r>
        <w:r>
          <w:t>17</w:t>
        </w:r>
        <w:r>
          <w:fldChar w:fldCharType="end"/>
        </w:r>
      </w:hyperlink>
    </w:p>
    <w:p>
      <w:pPr>
        <w:pStyle w:val="TOC2"/>
        <w:tabs>
          <w:tab w:val="right" w:leader="dot" w:pos="8306"/>
        </w:tabs>
      </w:pPr>
      <w:hyperlink w:anchor="_Toc17760" w:history="1">
        <w:r>
          <w:rPr>
            <w:rFonts w:ascii="仿宋" w:eastAsia="仿宋" w:hAnsi="仿宋" w:cs="仿宋" w:hint="eastAsia"/>
            <w:lang w:eastAsia="zh-CN"/>
          </w:rPr>
          <w:t>(三)、绩效评估周期</w:t>
        </w:r>
        <w:r>
          <w:tab/>
        </w:r>
        <w:r>
          <w:fldChar w:fldCharType="begin"/>
        </w:r>
        <w:r>
          <w:instrText xml:space="preserve"> PAGEREF _Toc17760 \h </w:instrText>
        </w:r>
        <w:r>
          <w:fldChar w:fldCharType="separate"/>
        </w:r>
        <w:r>
          <w:t>19</w:t>
        </w:r>
        <w:r>
          <w:fldChar w:fldCharType="end"/>
        </w:r>
      </w:hyperlink>
    </w:p>
    <w:p>
      <w:pPr>
        <w:pStyle w:val="TOC1"/>
        <w:tabs>
          <w:tab w:val="right" w:leader="dot" w:pos="8306"/>
        </w:tabs>
      </w:pPr>
      <w:hyperlink w:anchor="_Toc1351" w:history="1">
        <w:r>
          <w:rPr>
            <w:rFonts w:ascii="仿宋" w:eastAsia="仿宋" w:hAnsi="仿宋" w:cs="仿宋" w:hint="eastAsia"/>
            <w:lang w:eastAsia="zh-CN"/>
          </w:rPr>
          <w:t>五、轨道结构减振产品项目选址可行性分析</w:t>
        </w:r>
        <w:r>
          <w:tab/>
        </w:r>
        <w:r>
          <w:fldChar w:fldCharType="begin"/>
        </w:r>
        <w:r>
          <w:instrText xml:space="preserve"> PAGEREF _Toc1351 \h </w:instrText>
        </w:r>
        <w:r>
          <w:fldChar w:fldCharType="separate"/>
        </w:r>
        <w:r>
          <w:t>20</w:t>
        </w:r>
        <w:r>
          <w:fldChar w:fldCharType="end"/>
        </w:r>
      </w:hyperlink>
    </w:p>
    <w:p>
      <w:pPr>
        <w:pStyle w:val="TOC2"/>
        <w:tabs>
          <w:tab w:val="right" w:leader="dot" w:pos="8306"/>
        </w:tabs>
      </w:pPr>
      <w:hyperlink w:anchor="_Toc5887" w:history="1">
        <w:r>
          <w:rPr>
            <w:rFonts w:ascii="仿宋" w:eastAsia="仿宋" w:hAnsi="仿宋" w:cs="仿宋" w:hint="eastAsia"/>
            <w:lang w:eastAsia="zh-CN"/>
          </w:rPr>
          <w:t>(一)、轨道结构减振产品项目选址</w:t>
        </w:r>
        <w:r>
          <w:tab/>
        </w:r>
        <w:r>
          <w:fldChar w:fldCharType="begin"/>
        </w:r>
        <w:r>
          <w:instrText xml:space="preserve"> PAGEREF _Toc5887 \h </w:instrText>
        </w:r>
        <w:r>
          <w:fldChar w:fldCharType="separate"/>
        </w:r>
        <w:r>
          <w:t>20</w:t>
        </w:r>
        <w:r>
          <w:fldChar w:fldCharType="end"/>
        </w:r>
      </w:hyperlink>
    </w:p>
    <w:p>
      <w:pPr>
        <w:pStyle w:val="TOC2"/>
        <w:tabs>
          <w:tab w:val="right" w:leader="dot" w:pos="8306"/>
        </w:tabs>
      </w:pPr>
      <w:hyperlink w:anchor="_Toc14273" w:history="1">
        <w:r>
          <w:rPr>
            <w:rFonts w:ascii="仿宋" w:eastAsia="仿宋" w:hAnsi="仿宋" w:cs="仿宋" w:hint="eastAsia"/>
            <w:lang w:eastAsia="zh-CN"/>
          </w:rPr>
          <w:t>(二)、用地控制指标</w:t>
        </w:r>
        <w:r>
          <w:tab/>
        </w:r>
        <w:r>
          <w:fldChar w:fldCharType="begin"/>
        </w:r>
        <w:r>
          <w:instrText xml:space="preserve"> PAGEREF _Toc14273 \h </w:instrText>
        </w:r>
        <w:r>
          <w:fldChar w:fldCharType="separate"/>
        </w:r>
        <w:r>
          <w:t>20</w:t>
        </w:r>
        <w:r>
          <w:fldChar w:fldCharType="end"/>
        </w:r>
      </w:hyperlink>
    </w:p>
    <w:p>
      <w:pPr>
        <w:pStyle w:val="TOC2"/>
        <w:tabs>
          <w:tab w:val="right" w:leader="dot" w:pos="8306"/>
        </w:tabs>
      </w:pPr>
      <w:hyperlink w:anchor="_Toc13614" w:history="1">
        <w:r>
          <w:rPr>
            <w:rFonts w:ascii="仿宋" w:eastAsia="仿宋" w:hAnsi="仿宋" w:cs="仿宋" w:hint="eastAsia"/>
            <w:lang w:eastAsia="zh-CN"/>
          </w:rPr>
          <w:t>(三)、节约用地措施</w:t>
        </w:r>
        <w:r>
          <w:tab/>
        </w:r>
        <w:r>
          <w:fldChar w:fldCharType="begin"/>
        </w:r>
        <w:r>
          <w:instrText xml:space="preserve"> PAGEREF _Toc13614 \h </w:instrText>
        </w:r>
        <w:r>
          <w:fldChar w:fldCharType="separate"/>
        </w:r>
        <w:r>
          <w:t>22</w:t>
        </w:r>
        <w:r>
          <w:fldChar w:fldCharType="end"/>
        </w:r>
      </w:hyperlink>
    </w:p>
    <w:p>
      <w:pPr>
        <w:pStyle w:val="TOC2"/>
        <w:tabs>
          <w:tab w:val="right" w:leader="dot" w:pos="8306"/>
        </w:tabs>
      </w:pPr>
      <w:hyperlink w:anchor="_Toc14718" w:history="1">
        <w:r>
          <w:rPr>
            <w:rFonts w:ascii="仿宋" w:eastAsia="仿宋" w:hAnsi="仿宋" w:cs="仿宋" w:hint="eastAsia"/>
            <w:lang w:eastAsia="zh-CN"/>
          </w:rPr>
          <w:t>(四)、总图布置方案</w:t>
        </w:r>
        <w:r>
          <w:tab/>
        </w:r>
        <w:r>
          <w:fldChar w:fldCharType="begin"/>
        </w:r>
        <w:r>
          <w:instrText xml:space="preserve"> PAGEREF _Toc14718 \h </w:instrText>
        </w:r>
        <w:r>
          <w:fldChar w:fldCharType="separate"/>
        </w:r>
        <w:r>
          <w:t>23</w:t>
        </w:r>
        <w:r>
          <w:fldChar w:fldCharType="end"/>
        </w:r>
      </w:hyperlink>
    </w:p>
    <w:p>
      <w:pPr>
        <w:pStyle w:val="TOC2"/>
        <w:tabs>
          <w:tab w:val="right" w:leader="dot" w:pos="8306"/>
        </w:tabs>
      </w:pPr>
      <w:hyperlink w:anchor="_Toc9146" w:history="1">
        <w:r>
          <w:rPr>
            <w:rFonts w:ascii="仿宋" w:eastAsia="仿宋" w:hAnsi="仿宋" w:cs="仿宋" w:hint="eastAsia"/>
            <w:lang w:eastAsia="zh-CN"/>
          </w:rPr>
          <w:t>(五)、选址综合评价</w:t>
        </w:r>
        <w:r>
          <w:tab/>
        </w:r>
        <w:r>
          <w:fldChar w:fldCharType="begin"/>
        </w:r>
        <w:r>
          <w:instrText xml:space="preserve"> PAGEREF _Toc9146 \h </w:instrText>
        </w:r>
        <w:r>
          <w:fldChar w:fldCharType="separate"/>
        </w:r>
        <w:r>
          <w:t>24</w:t>
        </w:r>
        <w:r>
          <w:fldChar w:fldCharType="end"/>
        </w:r>
      </w:hyperlink>
    </w:p>
    <w:p>
      <w:pPr>
        <w:pStyle w:val="TOC1"/>
        <w:tabs>
          <w:tab w:val="right" w:leader="dot" w:pos="8306"/>
        </w:tabs>
      </w:pPr>
      <w:hyperlink w:anchor="_Toc30894" w:history="1">
        <w:r>
          <w:rPr>
            <w:rFonts w:ascii="仿宋" w:eastAsia="仿宋" w:hAnsi="仿宋" w:cs="仿宋" w:hint="eastAsia"/>
            <w:lang w:eastAsia="zh-CN"/>
          </w:rPr>
          <w:t>六、轨道结构减振产品项目建设单位说明</w:t>
        </w:r>
        <w:r>
          <w:tab/>
        </w:r>
        <w:r>
          <w:fldChar w:fldCharType="begin"/>
        </w:r>
        <w:r>
          <w:instrText xml:space="preserve"> PAGEREF _Toc30894 \h </w:instrText>
        </w:r>
        <w:r>
          <w:fldChar w:fldCharType="separate"/>
        </w:r>
        <w:r>
          <w:t>25</w:t>
        </w:r>
        <w:r>
          <w:fldChar w:fldCharType="end"/>
        </w:r>
      </w:hyperlink>
    </w:p>
    <w:p>
      <w:pPr>
        <w:pStyle w:val="TOC2"/>
        <w:tabs>
          <w:tab w:val="right" w:leader="dot" w:pos="8306"/>
        </w:tabs>
      </w:pPr>
      <w:hyperlink w:anchor="_Toc4931" w:history="1">
        <w:r>
          <w:rPr>
            <w:rFonts w:ascii="仿宋" w:eastAsia="仿宋" w:hAnsi="仿宋" w:cs="仿宋" w:hint="eastAsia"/>
            <w:lang w:eastAsia="zh-CN"/>
          </w:rPr>
          <w:t>(一)、轨道结构减振产品项目承办单位基本情况</w:t>
        </w:r>
        <w:r>
          <w:tab/>
        </w:r>
        <w:r>
          <w:fldChar w:fldCharType="begin"/>
        </w:r>
        <w:r>
          <w:instrText xml:space="preserve"> PAGEREF _Toc4931 \h </w:instrText>
        </w:r>
        <w:r>
          <w:fldChar w:fldCharType="separate"/>
        </w:r>
        <w:r>
          <w:t>25</w:t>
        </w:r>
        <w:r>
          <w:fldChar w:fldCharType="end"/>
        </w:r>
      </w:hyperlink>
    </w:p>
    <w:p>
      <w:pPr>
        <w:pStyle w:val="TOC2"/>
        <w:tabs>
          <w:tab w:val="right" w:leader="dot" w:pos="8306"/>
        </w:tabs>
      </w:pPr>
      <w:hyperlink w:anchor="_Toc14817" w:history="1">
        <w:r>
          <w:rPr>
            <w:rFonts w:ascii="仿宋" w:eastAsia="仿宋" w:hAnsi="仿宋" w:cs="仿宋" w:hint="eastAsia"/>
            <w:lang w:eastAsia="zh-CN"/>
          </w:rPr>
          <w:t>(二)、公司经济效益分析</w:t>
        </w:r>
        <w:r>
          <w:tab/>
        </w:r>
        <w:r>
          <w:fldChar w:fldCharType="begin"/>
        </w:r>
        <w:r>
          <w:instrText xml:space="preserve"> PAGEREF _Toc14817 \h </w:instrText>
        </w:r>
        <w:r>
          <w:fldChar w:fldCharType="separate"/>
        </w:r>
        <w:r>
          <w:t>26</w:t>
        </w:r>
        <w:r>
          <w:fldChar w:fldCharType="end"/>
        </w:r>
      </w:hyperlink>
    </w:p>
    <w:p>
      <w:pPr>
        <w:pStyle w:val="TOC1"/>
        <w:tabs>
          <w:tab w:val="right" w:leader="dot" w:pos="8306"/>
        </w:tabs>
      </w:pPr>
      <w:hyperlink w:anchor="_Toc23264" w:history="1">
        <w:r>
          <w:rPr>
            <w:rFonts w:ascii="仿宋" w:eastAsia="仿宋" w:hAnsi="仿宋" w:cs="仿宋" w:hint="eastAsia"/>
            <w:lang w:eastAsia="zh-CN"/>
          </w:rPr>
          <w:t>七、轨道结构减振产品项目社会影响</w:t>
        </w:r>
        <w:r>
          <w:tab/>
        </w:r>
        <w:r>
          <w:fldChar w:fldCharType="begin"/>
        </w:r>
        <w:r>
          <w:instrText xml:space="preserve"> PAGEREF _Toc23264 \h </w:instrText>
        </w:r>
        <w:r>
          <w:fldChar w:fldCharType="separate"/>
        </w:r>
        <w:r>
          <w:t>27</w:t>
        </w:r>
        <w:r>
          <w:fldChar w:fldCharType="end"/>
        </w:r>
      </w:hyperlink>
    </w:p>
    <w:p>
      <w:pPr>
        <w:pStyle w:val="TOC2"/>
        <w:tabs>
          <w:tab w:val="right" w:leader="dot" w:pos="8306"/>
        </w:tabs>
      </w:pPr>
      <w:hyperlink w:anchor="_Toc4491" w:history="1">
        <w:r>
          <w:rPr>
            <w:rFonts w:ascii="仿宋" w:eastAsia="仿宋" w:hAnsi="仿宋" w:cs="仿宋" w:hint="eastAsia"/>
            <w:lang w:eastAsia="zh-CN"/>
          </w:rPr>
          <w:t>(一)、社会责任与义务</w:t>
        </w:r>
        <w:r>
          <w:tab/>
        </w:r>
        <w:r>
          <w:fldChar w:fldCharType="begin"/>
        </w:r>
        <w:r>
          <w:instrText xml:space="preserve"> PAGEREF _Toc4491 \h </w:instrText>
        </w:r>
        <w:r>
          <w:fldChar w:fldCharType="separate"/>
        </w:r>
        <w:r>
          <w:t>27</w:t>
        </w:r>
        <w:r>
          <w:fldChar w:fldCharType="end"/>
        </w:r>
      </w:hyperlink>
    </w:p>
    <w:p>
      <w:pPr>
        <w:pStyle w:val="TOC2"/>
        <w:tabs>
          <w:tab w:val="right" w:leader="dot" w:pos="8306"/>
        </w:tabs>
      </w:pPr>
      <w:hyperlink w:anchor="_Toc22532" w:history="1">
        <w:r>
          <w:rPr>
            <w:rFonts w:ascii="仿宋" w:eastAsia="仿宋" w:hAnsi="仿宋" w:cs="仿宋" w:hint="eastAsia"/>
            <w:lang w:eastAsia="zh-CN"/>
          </w:rPr>
          <w:t>(二)、社会参与与沟通</w:t>
        </w:r>
        <w:r>
          <w:tab/>
        </w:r>
        <w:r>
          <w:fldChar w:fldCharType="begin"/>
        </w:r>
        <w:r>
          <w:instrText xml:space="preserve"> PAGEREF _Toc22532 \h </w:instrText>
        </w:r>
        <w:r>
          <w:fldChar w:fldCharType="separate"/>
        </w:r>
        <w:r>
          <w:t>28</w:t>
        </w:r>
        <w:r>
          <w:fldChar w:fldCharType="end"/>
        </w:r>
      </w:hyperlink>
    </w:p>
    <w:p>
      <w:pPr>
        <w:pStyle w:val="TOC1"/>
        <w:tabs>
          <w:tab w:val="right" w:leader="dot" w:pos="8306"/>
        </w:tabs>
      </w:pPr>
      <w:hyperlink w:anchor="_Toc24281" w:history="1">
        <w:r>
          <w:rPr>
            <w:rFonts w:ascii="仿宋" w:eastAsia="仿宋" w:hAnsi="仿宋" w:cs="仿宋" w:hint="eastAsia"/>
            <w:lang w:eastAsia="zh-CN"/>
          </w:rPr>
          <w:t>八、生产安全保护</w:t>
        </w:r>
        <w:r>
          <w:tab/>
        </w:r>
        <w:r>
          <w:fldChar w:fldCharType="begin"/>
        </w:r>
        <w:r>
          <w:instrText xml:space="preserve"> PAGEREF _Toc24281 \h </w:instrText>
        </w:r>
        <w:r>
          <w:fldChar w:fldCharType="separate"/>
        </w:r>
        <w:r>
          <w:t>28</w:t>
        </w:r>
        <w:r>
          <w:fldChar w:fldCharType="end"/>
        </w:r>
      </w:hyperlink>
    </w:p>
    <w:p>
      <w:pPr>
        <w:pStyle w:val="TOC2"/>
        <w:tabs>
          <w:tab w:val="right" w:leader="dot" w:pos="8306"/>
        </w:tabs>
      </w:pPr>
      <w:hyperlink w:anchor="_Toc11916" w:history="1">
        <w:r>
          <w:rPr>
            <w:rFonts w:ascii="仿宋" w:eastAsia="仿宋" w:hAnsi="仿宋" w:cs="仿宋" w:hint="eastAsia"/>
            <w:lang w:eastAsia="zh-CN"/>
          </w:rPr>
          <w:t>(一)、消防安全</w:t>
        </w:r>
        <w:r>
          <w:tab/>
        </w:r>
        <w:r>
          <w:fldChar w:fldCharType="begin"/>
        </w:r>
        <w:r>
          <w:instrText xml:space="preserve"> PAGEREF _Toc11916 \h </w:instrText>
        </w:r>
        <w:r>
          <w:fldChar w:fldCharType="separate"/>
        </w:r>
        <w:r>
          <w:t>28</w:t>
        </w:r>
        <w:r>
          <w:fldChar w:fldCharType="end"/>
        </w:r>
      </w:hyperlink>
    </w:p>
    <w:p>
      <w:pPr>
        <w:pStyle w:val="TOC2"/>
        <w:tabs>
          <w:tab w:val="right" w:leader="dot" w:pos="8306"/>
        </w:tabs>
      </w:pPr>
      <w:hyperlink w:anchor="_Toc31250" w:history="1">
        <w:r>
          <w:rPr>
            <w:rFonts w:ascii="仿宋" w:eastAsia="仿宋" w:hAnsi="仿宋" w:cs="仿宋" w:hint="eastAsia"/>
            <w:lang w:eastAsia="zh-CN"/>
          </w:rPr>
          <w:t>(二)、防火防爆总图布置措施</w:t>
        </w:r>
        <w:r>
          <w:tab/>
        </w:r>
        <w:r>
          <w:fldChar w:fldCharType="begin"/>
        </w:r>
        <w:r>
          <w:instrText xml:space="preserve"> PAGEREF _Toc31250 \h </w:instrText>
        </w:r>
        <w:r>
          <w:fldChar w:fldCharType="separate"/>
        </w:r>
        <w:r>
          <w:t>30</w:t>
        </w:r>
        <w:r>
          <w:fldChar w:fldCharType="end"/>
        </w:r>
      </w:hyperlink>
    </w:p>
    <w:p>
      <w:pPr>
        <w:pStyle w:val="TOC2"/>
        <w:tabs>
          <w:tab w:val="right" w:leader="dot" w:pos="8306"/>
        </w:tabs>
      </w:pPr>
      <w:hyperlink w:anchor="_Toc29199" w:history="1">
        <w:r>
          <w:rPr>
            <w:rFonts w:ascii="仿宋" w:eastAsia="仿宋" w:hAnsi="仿宋" w:cs="仿宋" w:hint="eastAsia"/>
            <w:lang w:eastAsia="zh-CN"/>
          </w:rPr>
          <w:t>(三)、自然灾害防范措施</w:t>
        </w:r>
        <w:r>
          <w:tab/>
        </w:r>
        <w:r>
          <w:fldChar w:fldCharType="begin"/>
        </w:r>
        <w:r>
          <w:instrText xml:space="preserve"> PAGEREF _Toc29199 \h </w:instrText>
        </w:r>
        <w:r>
          <w:fldChar w:fldCharType="separate"/>
        </w:r>
        <w:r>
          <w:t>31</w:t>
        </w:r>
        <w:r>
          <w:fldChar w:fldCharType="end"/>
        </w:r>
      </w:hyperlink>
    </w:p>
    <w:p>
      <w:pPr>
        <w:pStyle w:val="TOC2"/>
        <w:tabs>
          <w:tab w:val="right" w:leader="dot" w:pos="8306"/>
        </w:tabs>
      </w:pPr>
      <w:hyperlink w:anchor="_Toc6936" w:history="1">
        <w:r>
          <w:rPr>
            <w:rFonts w:ascii="仿宋" w:eastAsia="仿宋" w:hAnsi="仿宋" w:cs="仿宋" w:hint="eastAsia"/>
            <w:lang w:eastAsia="zh-CN"/>
          </w:rPr>
          <w:t>(四)、安全色及安全标志使用要求</w:t>
        </w:r>
        <w:r>
          <w:tab/>
        </w:r>
        <w:r>
          <w:fldChar w:fldCharType="begin"/>
        </w:r>
        <w:r>
          <w:instrText xml:space="preserve"> PAGEREF _Toc6936 \h </w:instrText>
        </w:r>
        <w:r>
          <w:fldChar w:fldCharType="separate"/>
        </w:r>
        <w:r>
          <w:t>32</w:t>
        </w:r>
        <w:r>
          <w:fldChar w:fldCharType="end"/>
        </w:r>
      </w:hyperlink>
    </w:p>
    <w:p>
      <w:pPr>
        <w:pStyle w:val="TOC2"/>
        <w:tabs>
          <w:tab w:val="right" w:leader="dot" w:pos="8306"/>
        </w:tabs>
      </w:pPr>
      <w:hyperlink w:anchor="_Toc19183" w:history="1">
        <w:r>
          <w:rPr>
            <w:rFonts w:ascii="仿宋" w:eastAsia="仿宋" w:hAnsi="仿宋" w:cs="仿宋" w:hint="eastAsia"/>
            <w:lang w:eastAsia="zh-CN"/>
          </w:rPr>
          <w:t>(五)、防尘防毒措施</w:t>
        </w:r>
        <w:r>
          <w:tab/>
        </w:r>
        <w:r>
          <w:fldChar w:fldCharType="begin"/>
        </w:r>
        <w:r>
          <w:instrText xml:space="preserve"> PAGEREF _Toc19183 \h </w:instrText>
        </w:r>
        <w:r>
          <w:fldChar w:fldCharType="separate"/>
        </w:r>
        <w:r>
          <w:t>33</w:t>
        </w:r>
        <w:r>
          <w:fldChar w:fldCharType="end"/>
        </w:r>
      </w:hyperlink>
    </w:p>
    <w:p>
      <w:pPr>
        <w:pStyle w:val="TOC2"/>
        <w:tabs>
          <w:tab w:val="right" w:leader="dot" w:pos="8306"/>
        </w:tabs>
      </w:pPr>
      <w:hyperlink w:anchor="_Toc24768" w:history="1">
        <w:r>
          <w:rPr>
            <w:rFonts w:ascii="仿宋" w:eastAsia="仿宋" w:hAnsi="仿宋" w:cs="仿宋" w:hint="eastAsia"/>
            <w:lang w:eastAsia="zh-CN"/>
          </w:rPr>
          <w:t>(六)、防静电、触电防护及防雷措施</w:t>
        </w:r>
        <w:r>
          <w:tab/>
        </w:r>
        <w:r>
          <w:fldChar w:fldCharType="begin"/>
        </w:r>
        <w:r>
          <w:instrText xml:space="preserve"> PAGEREF _Toc24768 \h </w:instrText>
        </w:r>
        <w:r>
          <w:fldChar w:fldCharType="separate"/>
        </w:r>
        <w:r>
          <w:t>34</w:t>
        </w:r>
        <w:r>
          <w:fldChar w:fldCharType="end"/>
        </w:r>
      </w:hyperlink>
    </w:p>
    <w:p>
      <w:pPr>
        <w:pStyle w:val="TOC2"/>
        <w:tabs>
          <w:tab w:val="right" w:leader="dot" w:pos="8306"/>
        </w:tabs>
      </w:pPr>
      <w:hyperlink w:anchor="_Toc31936" w:history="1">
        <w:r>
          <w:rPr>
            <w:rFonts w:ascii="仿宋" w:eastAsia="仿宋" w:hAnsi="仿宋" w:cs="仿宋" w:hint="eastAsia"/>
            <w:lang w:eastAsia="zh-CN"/>
          </w:rPr>
          <w:t>(七)、机械设备安全保障措施</w:t>
        </w:r>
        <w:r>
          <w:tab/>
        </w:r>
        <w:r>
          <w:fldChar w:fldCharType="begin"/>
        </w:r>
        <w:r>
          <w:instrText xml:space="preserve"> PAGEREF _Toc31936 \h </w:instrText>
        </w:r>
        <w:r>
          <w:fldChar w:fldCharType="separate"/>
        </w:r>
        <w:r>
          <w:t>35</w:t>
        </w:r>
        <w:r>
          <w:fldChar w:fldCharType="end"/>
        </w:r>
      </w:hyperlink>
    </w:p>
    <w:p>
      <w:pPr>
        <w:pStyle w:val="TOC1"/>
        <w:tabs>
          <w:tab w:val="right" w:leader="dot" w:pos="8306"/>
        </w:tabs>
      </w:pPr>
      <w:hyperlink w:anchor="_Toc26648" w:history="1">
        <w:r>
          <w:rPr>
            <w:rFonts w:ascii="仿宋" w:eastAsia="仿宋" w:hAnsi="仿宋" w:cs="仿宋" w:hint="eastAsia"/>
            <w:lang w:eastAsia="zh-CN"/>
          </w:rPr>
          <w:t>九、轨道结构减振产品项目经营效益</w:t>
        </w:r>
        <w:r>
          <w:tab/>
        </w:r>
        <w:r>
          <w:fldChar w:fldCharType="begin"/>
        </w:r>
        <w:r>
          <w:instrText xml:space="preserve"> PAGEREF _Toc26648 \h </w:instrText>
        </w:r>
        <w:r>
          <w:fldChar w:fldCharType="separate"/>
        </w:r>
        <w:r>
          <w:t>37</w:t>
        </w:r>
        <w:r>
          <w:fldChar w:fldCharType="end"/>
        </w:r>
      </w:hyperlink>
    </w:p>
    <w:p>
      <w:pPr>
        <w:pStyle w:val="TOC2"/>
        <w:tabs>
          <w:tab w:val="right" w:leader="dot" w:pos="8306"/>
        </w:tabs>
      </w:pPr>
      <w:hyperlink w:anchor="_Toc8437" w:history="1">
        <w:r>
          <w:rPr>
            <w:rFonts w:ascii="仿宋" w:eastAsia="仿宋" w:hAnsi="仿宋" w:cs="仿宋" w:hint="eastAsia"/>
            <w:lang w:eastAsia="zh-CN"/>
          </w:rPr>
          <w:t>(一)、经济评价财务测算</w:t>
        </w:r>
        <w:r>
          <w:tab/>
        </w:r>
        <w:r>
          <w:fldChar w:fldCharType="begin"/>
        </w:r>
        <w:r>
          <w:instrText xml:space="preserve"> PAGEREF _Toc8437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83" w:history="1">
        <w:r>
          <w:rPr>
            <w:rFonts w:ascii="仿宋" w:eastAsia="仿宋" w:hAnsi="仿宋" w:cs="仿宋" w:hint="eastAsia"/>
            <w:lang w:eastAsia="zh-CN"/>
          </w:rPr>
          <w:t>(二)、轨道结构减振产品项目盈利能力分析</w:t>
        </w:r>
        <w:r>
          <w:tab/>
        </w:r>
        <w:r>
          <w:fldChar w:fldCharType="begin"/>
        </w:r>
        <w:r>
          <w:instrText xml:space="preserve"> PAGEREF _Toc6883 \h </w:instrText>
        </w:r>
        <w:r>
          <w:fldChar w:fldCharType="separate"/>
        </w:r>
        <w:r>
          <w:t>38</w:t>
        </w:r>
        <w:r>
          <w:fldChar w:fldCharType="end"/>
        </w:r>
      </w:hyperlink>
    </w:p>
    <w:p>
      <w:pPr>
        <w:pStyle w:val="TOC1"/>
        <w:tabs>
          <w:tab w:val="right" w:leader="dot" w:pos="8306"/>
        </w:tabs>
      </w:pPr>
      <w:hyperlink w:anchor="_Toc16378" w:history="1">
        <w:r>
          <w:rPr>
            <w:rFonts w:ascii="仿宋" w:eastAsia="仿宋" w:hAnsi="仿宋" w:cs="仿宋" w:hint="eastAsia"/>
            <w:lang w:eastAsia="zh-CN"/>
          </w:rPr>
          <w:t>十、轨道结构减振产品项目技术管理</w:t>
        </w:r>
        <w:r>
          <w:tab/>
        </w:r>
        <w:r>
          <w:fldChar w:fldCharType="begin"/>
        </w:r>
        <w:r>
          <w:instrText xml:space="preserve"> PAGEREF _Toc16378 \h </w:instrText>
        </w:r>
        <w:r>
          <w:fldChar w:fldCharType="separate"/>
        </w:r>
        <w:r>
          <w:t>39</w:t>
        </w:r>
        <w:r>
          <w:fldChar w:fldCharType="end"/>
        </w:r>
      </w:hyperlink>
    </w:p>
    <w:p>
      <w:pPr>
        <w:pStyle w:val="TOC2"/>
        <w:tabs>
          <w:tab w:val="right" w:leader="dot" w:pos="8306"/>
        </w:tabs>
      </w:pPr>
      <w:hyperlink w:anchor="_Toc22212" w:history="1">
        <w:r>
          <w:rPr>
            <w:rFonts w:ascii="仿宋" w:eastAsia="仿宋" w:hAnsi="仿宋" w:cs="仿宋" w:hint="eastAsia"/>
            <w:lang w:eastAsia="zh-CN"/>
          </w:rPr>
          <w:t>(一)、技术方案选用方向</w:t>
        </w:r>
        <w:r>
          <w:tab/>
        </w:r>
        <w:r>
          <w:fldChar w:fldCharType="begin"/>
        </w:r>
        <w:r>
          <w:instrText xml:space="preserve"> PAGEREF _Toc22212 \h </w:instrText>
        </w:r>
        <w:r>
          <w:fldChar w:fldCharType="separate"/>
        </w:r>
        <w:r>
          <w:t>39</w:t>
        </w:r>
        <w:r>
          <w:fldChar w:fldCharType="end"/>
        </w:r>
      </w:hyperlink>
    </w:p>
    <w:p>
      <w:pPr>
        <w:pStyle w:val="TOC2"/>
        <w:tabs>
          <w:tab w:val="right" w:leader="dot" w:pos="8306"/>
        </w:tabs>
      </w:pPr>
      <w:hyperlink w:anchor="_Toc1061" w:history="1">
        <w:r>
          <w:rPr>
            <w:rFonts w:ascii="仿宋" w:eastAsia="仿宋" w:hAnsi="仿宋" w:cs="仿宋" w:hint="eastAsia"/>
            <w:lang w:eastAsia="zh-CN"/>
          </w:rPr>
          <w:t>(二)、工艺技术方案选用原则</w:t>
        </w:r>
        <w:r>
          <w:tab/>
        </w:r>
        <w:r>
          <w:fldChar w:fldCharType="begin"/>
        </w:r>
        <w:r>
          <w:instrText xml:space="preserve"> PAGEREF _Toc1061 \h </w:instrText>
        </w:r>
        <w:r>
          <w:fldChar w:fldCharType="separate"/>
        </w:r>
        <w:r>
          <w:t>41</w:t>
        </w:r>
        <w:r>
          <w:fldChar w:fldCharType="end"/>
        </w:r>
      </w:hyperlink>
    </w:p>
    <w:p>
      <w:pPr>
        <w:pStyle w:val="TOC2"/>
        <w:tabs>
          <w:tab w:val="right" w:leader="dot" w:pos="8306"/>
        </w:tabs>
      </w:pPr>
      <w:hyperlink w:anchor="_Toc23283" w:history="1">
        <w:r>
          <w:rPr>
            <w:rFonts w:ascii="仿宋" w:eastAsia="仿宋" w:hAnsi="仿宋" w:cs="仿宋" w:hint="eastAsia"/>
            <w:lang w:eastAsia="zh-CN"/>
          </w:rPr>
          <w:t>(三)、工艺技术方案要求</w:t>
        </w:r>
        <w:r>
          <w:tab/>
        </w:r>
        <w:r>
          <w:fldChar w:fldCharType="begin"/>
        </w:r>
        <w:r>
          <w:instrText xml:space="preserve"> PAGEREF _Toc23283 \h </w:instrText>
        </w:r>
        <w:r>
          <w:fldChar w:fldCharType="separate"/>
        </w:r>
        <w:r>
          <w:t>43</w:t>
        </w:r>
        <w:r>
          <w:fldChar w:fldCharType="end"/>
        </w:r>
      </w:hyperlink>
    </w:p>
    <w:p>
      <w:pPr>
        <w:pStyle w:val="TOC1"/>
        <w:tabs>
          <w:tab w:val="right" w:leader="dot" w:pos="8306"/>
        </w:tabs>
      </w:pPr>
      <w:hyperlink w:anchor="_Toc23844" w:history="1">
        <w:r>
          <w:rPr>
            <w:rFonts w:ascii="仿宋" w:eastAsia="仿宋" w:hAnsi="仿宋" w:cs="仿宋" w:hint="eastAsia"/>
            <w:lang w:eastAsia="zh-CN"/>
          </w:rPr>
          <w:t>十一、轨道结构减振产品项目风险管理</w:t>
        </w:r>
        <w:r>
          <w:tab/>
        </w:r>
        <w:r>
          <w:fldChar w:fldCharType="begin"/>
        </w:r>
        <w:r>
          <w:instrText xml:space="preserve"> PAGEREF _Toc23844 \h </w:instrText>
        </w:r>
        <w:r>
          <w:fldChar w:fldCharType="separate"/>
        </w:r>
        <w:r>
          <w:t>45</w:t>
        </w:r>
        <w:r>
          <w:fldChar w:fldCharType="end"/>
        </w:r>
      </w:hyperlink>
    </w:p>
    <w:p>
      <w:pPr>
        <w:pStyle w:val="TOC2"/>
        <w:tabs>
          <w:tab w:val="right" w:leader="dot" w:pos="8306"/>
        </w:tabs>
      </w:pPr>
      <w:hyperlink w:anchor="_Toc6261" w:history="1">
        <w:r>
          <w:rPr>
            <w:rFonts w:ascii="仿宋" w:eastAsia="仿宋" w:hAnsi="仿宋" w:cs="仿宋" w:hint="eastAsia"/>
            <w:lang w:eastAsia="zh-CN"/>
          </w:rPr>
          <w:t>(一)、风险识别与评估</w:t>
        </w:r>
        <w:r>
          <w:tab/>
        </w:r>
        <w:r>
          <w:fldChar w:fldCharType="begin"/>
        </w:r>
        <w:r>
          <w:instrText xml:space="preserve"> PAGEREF _Toc6261 \h </w:instrText>
        </w:r>
        <w:r>
          <w:fldChar w:fldCharType="separate"/>
        </w:r>
        <w:r>
          <w:t>45</w:t>
        </w:r>
        <w:r>
          <w:fldChar w:fldCharType="end"/>
        </w:r>
      </w:hyperlink>
    </w:p>
    <w:p>
      <w:pPr>
        <w:pStyle w:val="TOC2"/>
        <w:tabs>
          <w:tab w:val="right" w:leader="dot" w:pos="8306"/>
        </w:tabs>
      </w:pPr>
      <w:hyperlink w:anchor="_Toc24522" w:history="1">
        <w:r>
          <w:rPr>
            <w:rFonts w:ascii="仿宋" w:eastAsia="仿宋" w:hAnsi="仿宋" w:cs="仿宋" w:hint="eastAsia"/>
            <w:lang w:eastAsia="zh-CN"/>
          </w:rPr>
          <w:t>(二)、风险应对策略</w:t>
        </w:r>
        <w:r>
          <w:tab/>
        </w:r>
        <w:r>
          <w:fldChar w:fldCharType="begin"/>
        </w:r>
        <w:r>
          <w:instrText xml:space="preserve"> PAGEREF _Toc24522 \h </w:instrText>
        </w:r>
        <w:r>
          <w:fldChar w:fldCharType="separate"/>
        </w:r>
        <w:r>
          <w:t>46</w:t>
        </w:r>
        <w:r>
          <w:fldChar w:fldCharType="end"/>
        </w:r>
      </w:hyperlink>
    </w:p>
    <w:p>
      <w:pPr>
        <w:pStyle w:val="TOC2"/>
        <w:tabs>
          <w:tab w:val="right" w:leader="dot" w:pos="8306"/>
        </w:tabs>
      </w:pPr>
      <w:hyperlink w:anchor="_Toc8485" w:history="1">
        <w:r>
          <w:rPr>
            <w:rFonts w:ascii="仿宋" w:eastAsia="仿宋" w:hAnsi="仿宋" w:cs="仿宋" w:hint="eastAsia"/>
            <w:lang w:eastAsia="zh-CN"/>
          </w:rPr>
          <w:t>(三)、风险监控与控制</w:t>
        </w:r>
        <w:r>
          <w:tab/>
        </w:r>
        <w:r>
          <w:fldChar w:fldCharType="begin"/>
        </w:r>
        <w:r>
          <w:instrText xml:space="preserve"> PAGEREF _Toc8485 \h </w:instrText>
        </w:r>
        <w:r>
          <w:fldChar w:fldCharType="separate"/>
        </w:r>
        <w:r>
          <w:t>48</w:t>
        </w:r>
        <w:r>
          <w:fldChar w:fldCharType="end"/>
        </w:r>
      </w:hyperlink>
    </w:p>
    <w:p>
      <w:pPr>
        <w:pStyle w:val="TOC1"/>
        <w:tabs>
          <w:tab w:val="right" w:leader="dot" w:pos="8306"/>
        </w:tabs>
      </w:pPr>
      <w:hyperlink w:anchor="_Toc19825" w:history="1">
        <w:r>
          <w:rPr>
            <w:rFonts w:ascii="仿宋" w:eastAsia="仿宋" w:hAnsi="仿宋" w:cs="仿宋" w:hint="eastAsia"/>
            <w:lang w:eastAsia="zh-CN"/>
          </w:rPr>
          <w:t>十二、轨道结构减振产品项目人力资源管理</w:t>
        </w:r>
        <w:r>
          <w:tab/>
        </w:r>
        <w:r>
          <w:fldChar w:fldCharType="begin"/>
        </w:r>
        <w:r>
          <w:instrText xml:space="preserve"> PAGEREF _Toc19825 \h </w:instrText>
        </w:r>
        <w:r>
          <w:fldChar w:fldCharType="separate"/>
        </w:r>
        <w:r>
          <w:t>49</w:t>
        </w:r>
        <w:r>
          <w:fldChar w:fldCharType="end"/>
        </w:r>
      </w:hyperlink>
    </w:p>
    <w:p>
      <w:pPr>
        <w:pStyle w:val="TOC2"/>
        <w:tabs>
          <w:tab w:val="right" w:leader="dot" w:pos="8306"/>
        </w:tabs>
      </w:pPr>
      <w:hyperlink w:anchor="_Toc5151" w:history="1">
        <w:r>
          <w:rPr>
            <w:rFonts w:ascii="仿宋" w:eastAsia="仿宋" w:hAnsi="仿宋" w:cs="仿宋" w:hint="eastAsia"/>
            <w:lang w:eastAsia="zh-CN"/>
          </w:rPr>
          <w:t>(一)、建立健全的预算管理制度</w:t>
        </w:r>
        <w:r>
          <w:tab/>
        </w:r>
        <w:r>
          <w:fldChar w:fldCharType="begin"/>
        </w:r>
        <w:r>
          <w:instrText xml:space="preserve"> PAGEREF _Toc5151 \h </w:instrText>
        </w:r>
        <w:r>
          <w:fldChar w:fldCharType="separate"/>
        </w:r>
        <w:r>
          <w:t>49</w:t>
        </w:r>
        <w:r>
          <w:fldChar w:fldCharType="end"/>
        </w:r>
      </w:hyperlink>
    </w:p>
    <w:p>
      <w:pPr>
        <w:pStyle w:val="TOC2"/>
        <w:tabs>
          <w:tab w:val="right" w:leader="dot" w:pos="8306"/>
        </w:tabs>
      </w:pPr>
      <w:hyperlink w:anchor="_Toc18256" w:history="1">
        <w:r>
          <w:rPr>
            <w:rFonts w:ascii="仿宋" w:eastAsia="仿宋" w:hAnsi="仿宋" w:cs="仿宋" w:hint="eastAsia"/>
            <w:lang w:eastAsia="zh-CN"/>
          </w:rPr>
          <w:t>(二)、加强资金流动监控</w:t>
        </w:r>
        <w:r>
          <w:tab/>
        </w:r>
        <w:r>
          <w:fldChar w:fldCharType="begin"/>
        </w:r>
        <w:r>
          <w:instrText xml:space="preserve"> PAGEREF _Toc18256 \h </w:instrText>
        </w:r>
        <w:r>
          <w:fldChar w:fldCharType="separate"/>
        </w:r>
        <w:r>
          <w:t>51</w:t>
        </w:r>
        <w:r>
          <w:fldChar w:fldCharType="end"/>
        </w:r>
      </w:hyperlink>
    </w:p>
    <w:p>
      <w:pPr>
        <w:pStyle w:val="TOC2"/>
        <w:tabs>
          <w:tab w:val="right" w:leader="dot" w:pos="8306"/>
        </w:tabs>
      </w:pPr>
      <w:hyperlink w:anchor="_Toc6718" w:history="1">
        <w:r>
          <w:rPr>
            <w:rFonts w:ascii="仿宋" w:eastAsia="仿宋" w:hAnsi="仿宋" w:cs="仿宋" w:hint="eastAsia"/>
            <w:lang w:eastAsia="zh-CN"/>
          </w:rPr>
          <w:t>(三)、制定完善的风险控制机制</w:t>
        </w:r>
        <w:r>
          <w:tab/>
        </w:r>
        <w:r>
          <w:fldChar w:fldCharType="begin"/>
        </w:r>
        <w:r>
          <w:instrText xml:space="preserve"> PAGEREF _Toc6718 \h </w:instrText>
        </w:r>
        <w:r>
          <w:fldChar w:fldCharType="separate"/>
        </w:r>
        <w:r>
          <w:t>52</w:t>
        </w:r>
        <w:r>
          <w:fldChar w:fldCharType="end"/>
        </w:r>
      </w:hyperlink>
    </w:p>
    <w:p>
      <w:pPr>
        <w:pStyle w:val="TOC2"/>
        <w:tabs>
          <w:tab w:val="right" w:leader="dot" w:pos="8306"/>
        </w:tabs>
      </w:pPr>
      <w:hyperlink w:anchor="_Toc5477" w:history="1">
        <w:r>
          <w:rPr>
            <w:rFonts w:ascii="仿宋" w:eastAsia="仿宋" w:hAnsi="仿宋" w:cs="仿宋" w:hint="eastAsia"/>
            <w:lang w:eastAsia="zh-CN"/>
          </w:rPr>
          <w:t>(四)、优化成本管理</w:t>
        </w:r>
        <w:r>
          <w:tab/>
        </w:r>
        <w:r>
          <w:fldChar w:fldCharType="begin"/>
        </w:r>
        <w:r>
          <w:instrText xml:space="preserve"> PAGEREF _Toc5477 \h </w:instrText>
        </w:r>
        <w:r>
          <w:fldChar w:fldCharType="separate"/>
        </w:r>
        <w:r>
          <w:t>54</w:t>
        </w:r>
        <w:r>
          <w:fldChar w:fldCharType="end"/>
        </w:r>
      </w:hyperlink>
    </w:p>
    <w:p>
      <w:pPr>
        <w:pStyle w:val="TOC1"/>
        <w:tabs>
          <w:tab w:val="right" w:leader="dot" w:pos="8306"/>
        </w:tabs>
      </w:pPr>
      <w:hyperlink w:anchor="_Toc23501" w:history="1">
        <w:r>
          <w:rPr>
            <w:rFonts w:ascii="仿宋" w:eastAsia="仿宋" w:hAnsi="仿宋" w:cs="仿宋" w:hint="eastAsia"/>
            <w:lang w:eastAsia="zh-CN"/>
          </w:rPr>
          <w:t>十三、轨道结构减振产品项目变更管理</w:t>
        </w:r>
        <w:r>
          <w:tab/>
        </w:r>
        <w:r>
          <w:fldChar w:fldCharType="begin"/>
        </w:r>
        <w:r>
          <w:instrText xml:space="preserve"> PAGEREF _Toc23501 \h </w:instrText>
        </w:r>
        <w:r>
          <w:fldChar w:fldCharType="separate"/>
        </w:r>
        <w:r>
          <w:t>55</w:t>
        </w:r>
        <w:r>
          <w:fldChar w:fldCharType="end"/>
        </w:r>
      </w:hyperlink>
    </w:p>
    <w:p>
      <w:pPr>
        <w:pStyle w:val="TOC2"/>
        <w:tabs>
          <w:tab w:val="right" w:leader="dot" w:pos="8306"/>
        </w:tabs>
      </w:pPr>
      <w:hyperlink w:anchor="_Toc26096" w:history="1">
        <w:r>
          <w:rPr>
            <w:rFonts w:ascii="仿宋" w:eastAsia="仿宋" w:hAnsi="仿宋" w:cs="仿宋" w:hint="eastAsia"/>
            <w:lang w:eastAsia="zh-CN"/>
          </w:rPr>
          <w:t>(一)、变更申请与评估</w:t>
        </w:r>
        <w:r>
          <w:tab/>
        </w:r>
        <w:r>
          <w:fldChar w:fldCharType="begin"/>
        </w:r>
        <w:r>
          <w:instrText xml:space="preserve"> PAGEREF _Toc26096 \h </w:instrText>
        </w:r>
        <w:r>
          <w:fldChar w:fldCharType="separate"/>
        </w:r>
        <w:r>
          <w:t>55</w:t>
        </w:r>
        <w:r>
          <w:fldChar w:fldCharType="end"/>
        </w:r>
      </w:hyperlink>
    </w:p>
    <w:p>
      <w:pPr>
        <w:pStyle w:val="TOC2"/>
        <w:tabs>
          <w:tab w:val="right" w:leader="dot" w:pos="8306"/>
        </w:tabs>
      </w:pPr>
      <w:hyperlink w:anchor="_Toc24741" w:history="1">
        <w:r>
          <w:rPr>
            <w:rFonts w:ascii="仿宋" w:eastAsia="仿宋" w:hAnsi="仿宋" w:cs="仿宋" w:hint="eastAsia"/>
            <w:lang w:eastAsia="zh-CN"/>
          </w:rPr>
          <w:t>(二)、变更实施与控制</w:t>
        </w:r>
        <w:r>
          <w:tab/>
        </w:r>
        <w:r>
          <w:fldChar w:fldCharType="begin"/>
        </w:r>
        <w:r>
          <w:instrText xml:space="preserve"> PAGEREF _Toc24741 \h </w:instrText>
        </w:r>
        <w:r>
          <w:fldChar w:fldCharType="separate"/>
        </w:r>
        <w:r>
          <w:t>56</w:t>
        </w:r>
        <w:r>
          <w:fldChar w:fldCharType="end"/>
        </w:r>
      </w:hyperlink>
    </w:p>
    <w:p>
      <w:pPr>
        <w:pStyle w:val="TOC1"/>
        <w:tabs>
          <w:tab w:val="right" w:leader="dot" w:pos="8306"/>
        </w:tabs>
      </w:pPr>
      <w:hyperlink w:anchor="_Toc20885" w:history="1">
        <w:r>
          <w:rPr>
            <w:rFonts w:ascii="仿宋" w:eastAsia="仿宋" w:hAnsi="仿宋" w:cs="仿宋" w:hint="eastAsia"/>
            <w:lang w:eastAsia="zh-CN"/>
          </w:rPr>
          <w:t>十四、营销与推广策略</w:t>
        </w:r>
        <w:r>
          <w:tab/>
        </w:r>
        <w:r>
          <w:fldChar w:fldCharType="begin"/>
        </w:r>
        <w:r>
          <w:instrText xml:space="preserve"> PAGEREF _Toc20885 \h </w:instrText>
        </w:r>
        <w:r>
          <w:fldChar w:fldCharType="separate"/>
        </w:r>
        <w:r>
          <w:t>56</w:t>
        </w:r>
        <w:r>
          <w:fldChar w:fldCharType="end"/>
        </w:r>
      </w:hyperlink>
    </w:p>
    <w:p>
      <w:pPr>
        <w:pStyle w:val="TOC2"/>
        <w:tabs>
          <w:tab w:val="right" w:leader="dot" w:pos="8306"/>
        </w:tabs>
      </w:pPr>
      <w:hyperlink w:anchor="_Toc5706" w:history="1">
        <w:r>
          <w:rPr>
            <w:rFonts w:ascii="仿宋" w:eastAsia="仿宋" w:hAnsi="仿宋" w:cs="仿宋" w:hint="eastAsia"/>
            <w:lang w:eastAsia="zh-CN"/>
          </w:rPr>
          <w:t>(一)、产品/服务定位与特点</w:t>
        </w:r>
        <w:r>
          <w:tab/>
        </w:r>
        <w:r>
          <w:fldChar w:fldCharType="begin"/>
        </w:r>
        <w:r>
          <w:instrText xml:space="preserve"> PAGEREF _Toc5706 \h </w:instrText>
        </w:r>
        <w:r>
          <w:fldChar w:fldCharType="separate"/>
        </w:r>
        <w:r>
          <w:t>56</w:t>
        </w:r>
        <w:r>
          <w:fldChar w:fldCharType="end"/>
        </w:r>
      </w:hyperlink>
    </w:p>
    <w:p>
      <w:pPr>
        <w:pStyle w:val="TOC2"/>
        <w:tabs>
          <w:tab w:val="right" w:leader="dot" w:pos="8306"/>
        </w:tabs>
      </w:pPr>
      <w:hyperlink w:anchor="_Toc4496" w:history="1">
        <w:r>
          <w:rPr>
            <w:rFonts w:ascii="仿宋" w:eastAsia="仿宋" w:hAnsi="仿宋" w:cs="仿宋" w:hint="eastAsia"/>
            <w:lang w:eastAsia="zh-CN"/>
          </w:rPr>
          <w:t>(二)、市场定位与竞争分析</w:t>
        </w:r>
        <w:r>
          <w:tab/>
        </w:r>
        <w:r>
          <w:fldChar w:fldCharType="begin"/>
        </w:r>
        <w:r>
          <w:instrText xml:space="preserve"> PAGEREF _Toc4496 \h </w:instrText>
        </w:r>
        <w:r>
          <w:fldChar w:fldCharType="separate"/>
        </w:r>
        <w:r>
          <w:t>58</w:t>
        </w:r>
        <w:r>
          <w:fldChar w:fldCharType="end"/>
        </w:r>
      </w:hyperlink>
    </w:p>
    <w:p>
      <w:pPr>
        <w:pStyle w:val="TOC2"/>
        <w:tabs>
          <w:tab w:val="right" w:leader="dot" w:pos="8306"/>
        </w:tabs>
      </w:pPr>
      <w:hyperlink w:anchor="_Toc21437" w:history="1">
        <w:r>
          <w:rPr>
            <w:rFonts w:ascii="仿宋" w:eastAsia="仿宋" w:hAnsi="仿宋" w:cs="仿宋" w:hint="eastAsia"/>
            <w:lang w:eastAsia="zh-CN"/>
          </w:rPr>
          <w:t>(三)、营销渠道与策略</w:t>
        </w:r>
        <w:r>
          <w:tab/>
        </w:r>
        <w:r>
          <w:fldChar w:fldCharType="begin"/>
        </w:r>
        <w:r>
          <w:instrText xml:space="preserve"> PAGEREF _Toc21437 \h </w:instrText>
        </w:r>
        <w:r>
          <w:fldChar w:fldCharType="separate"/>
        </w:r>
        <w:r>
          <w:t>59</w:t>
        </w:r>
        <w:r>
          <w:fldChar w:fldCharType="end"/>
        </w:r>
      </w:hyperlink>
    </w:p>
    <w:p>
      <w:pPr>
        <w:pStyle w:val="TOC2"/>
        <w:tabs>
          <w:tab w:val="right" w:leader="dot" w:pos="8306"/>
        </w:tabs>
      </w:pPr>
      <w:hyperlink w:anchor="_Toc174" w:history="1">
        <w:r>
          <w:rPr>
            <w:rFonts w:ascii="仿宋" w:eastAsia="仿宋" w:hAnsi="仿宋" w:cs="仿宋" w:hint="eastAsia"/>
            <w:lang w:eastAsia="zh-CN"/>
          </w:rPr>
          <w:t>(四)、推广与宣传活动</w:t>
        </w:r>
        <w:r>
          <w:tab/>
        </w:r>
        <w:r>
          <w:fldChar w:fldCharType="begin"/>
        </w:r>
        <w:r>
          <w:instrText xml:space="preserve"> PAGEREF _Toc174 \h </w:instrText>
        </w:r>
        <w:r>
          <w:fldChar w:fldCharType="separate"/>
        </w:r>
        <w:r>
          <w:t>60</w:t>
        </w:r>
        <w:r>
          <w:fldChar w:fldCharType="end"/>
        </w:r>
      </w:hyperlink>
    </w:p>
    <w:p>
      <w:pPr>
        <w:pStyle w:val="TOC1"/>
        <w:tabs>
          <w:tab w:val="right" w:leader="dot" w:pos="8306"/>
        </w:tabs>
      </w:pPr>
      <w:hyperlink w:anchor="_Toc12577" w:history="1">
        <w:r>
          <w:rPr>
            <w:rFonts w:ascii="仿宋" w:eastAsia="仿宋" w:hAnsi="仿宋" w:cs="仿宋" w:hint="eastAsia"/>
            <w:lang w:eastAsia="zh-CN"/>
          </w:rPr>
          <w:t>十五、风险识别与分类</w:t>
        </w:r>
        <w:r>
          <w:tab/>
        </w:r>
        <w:r>
          <w:fldChar w:fldCharType="begin"/>
        </w:r>
        <w:r>
          <w:instrText xml:space="preserve"> PAGEREF _Toc12577 \h </w:instrText>
        </w:r>
        <w:r>
          <w:fldChar w:fldCharType="separate"/>
        </w:r>
        <w:r>
          <w:t>65</w:t>
        </w:r>
        <w:r>
          <w:fldChar w:fldCharType="end"/>
        </w:r>
      </w:hyperlink>
    </w:p>
    <w:p>
      <w:pPr>
        <w:pStyle w:val="TOC2"/>
        <w:tabs>
          <w:tab w:val="right" w:leader="dot" w:pos="8306"/>
        </w:tabs>
      </w:pPr>
      <w:hyperlink w:anchor="_Toc1252" w:history="1">
        <w:r>
          <w:rPr>
            <w:rFonts w:ascii="仿宋" w:eastAsia="仿宋" w:hAnsi="仿宋" w:cs="仿宋" w:hint="eastAsia"/>
            <w:lang w:eastAsia="zh-CN"/>
          </w:rPr>
          <w:t>(一)、风险识别</w:t>
        </w:r>
        <w:r>
          <w:tab/>
        </w:r>
        <w:r>
          <w:fldChar w:fldCharType="begin"/>
        </w:r>
        <w:r>
          <w:instrText xml:space="preserve"> PAGEREF _Toc1252 \h </w:instrText>
        </w:r>
        <w:r>
          <w:fldChar w:fldCharType="separate"/>
        </w:r>
        <w:r>
          <w:t>65</w:t>
        </w:r>
        <w:r>
          <w:fldChar w:fldCharType="end"/>
        </w:r>
      </w:hyperlink>
    </w:p>
    <w:p>
      <w:pPr>
        <w:pStyle w:val="TOC2"/>
        <w:tabs>
          <w:tab w:val="right" w:leader="dot" w:pos="8306"/>
        </w:tabs>
      </w:pPr>
      <w:hyperlink w:anchor="_Toc31089" w:history="1">
        <w:r>
          <w:rPr>
            <w:rFonts w:ascii="仿宋" w:eastAsia="仿宋" w:hAnsi="仿宋" w:cs="仿宋" w:hint="eastAsia"/>
            <w:lang w:eastAsia="zh-CN"/>
          </w:rPr>
          <w:t>(二)、风险分类</w:t>
        </w:r>
        <w:r>
          <w:tab/>
        </w:r>
        <w:r>
          <w:fldChar w:fldCharType="begin"/>
        </w:r>
        <w:r>
          <w:instrText xml:space="preserve"> PAGEREF _Toc31089 \h </w:instrText>
        </w:r>
        <w:r>
          <w:fldChar w:fldCharType="separate"/>
        </w:r>
        <w:r>
          <w:t>67</w:t>
        </w:r>
        <w:r>
          <w:fldChar w:fldCharType="end"/>
        </w:r>
      </w:hyperlink>
    </w:p>
    <w:p>
      <w:pPr>
        <w:pStyle w:val="TOC1"/>
        <w:tabs>
          <w:tab w:val="right" w:leader="dot" w:pos="8306"/>
        </w:tabs>
      </w:pPr>
      <w:hyperlink w:anchor="_Toc11960" w:history="1">
        <w:r>
          <w:rPr>
            <w:rFonts w:ascii="仿宋" w:eastAsia="仿宋" w:hAnsi="仿宋" w:cs="仿宋" w:hint="eastAsia"/>
            <w:lang w:eastAsia="zh-CN"/>
          </w:rPr>
          <w:t>十六、轨道结构减振产品项目工程方案分析</w:t>
        </w:r>
        <w:r>
          <w:tab/>
        </w:r>
        <w:r>
          <w:fldChar w:fldCharType="begin"/>
        </w:r>
        <w:r>
          <w:instrText xml:space="preserve"> PAGEREF _Toc11960 \h </w:instrText>
        </w:r>
        <w:r>
          <w:fldChar w:fldCharType="separate"/>
        </w:r>
        <w:r>
          <w:t>69</w:t>
        </w:r>
        <w:r>
          <w:fldChar w:fldCharType="end"/>
        </w:r>
      </w:hyperlink>
    </w:p>
    <w:p>
      <w:pPr>
        <w:pStyle w:val="TOC2"/>
        <w:tabs>
          <w:tab w:val="right" w:leader="dot" w:pos="8306"/>
        </w:tabs>
      </w:pPr>
      <w:hyperlink w:anchor="_Toc28360" w:history="1">
        <w:r>
          <w:rPr>
            <w:rFonts w:ascii="仿宋" w:eastAsia="仿宋" w:hAnsi="仿宋" w:cs="仿宋" w:hint="eastAsia"/>
            <w:lang w:eastAsia="zh-CN"/>
          </w:rPr>
          <w:t>(一)、建筑工程设计原则</w:t>
        </w:r>
        <w:r>
          <w:tab/>
        </w:r>
        <w:r>
          <w:fldChar w:fldCharType="begin"/>
        </w:r>
        <w:r>
          <w:instrText xml:space="preserve"> PAGEREF _Toc28360 \h </w:instrText>
        </w:r>
        <w:r>
          <w:fldChar w:fldCharType="separate"/>
        </w:r>
        <w:r>
          <w:t>69</w:t>
        </w:r>
        <w:r>
          <w:fldChar w:fldCharType="end"/>
        </w:r>
      </w:hyperlink>
    </w:p>
    <w:p>
      <w:pPr>
        <w:pStyle w:val="TOC2"/>
        <w:tabs>
          <w:tab w:val="right" w:leader="dot" w:pos="8306"/>
        </w:tabs>
      </w:pPr>
      <w:hyperlink w:anchor="_Toc1242" w:history="1">
        <w:r>
          <w:rPr>
            <w:rFonts w:ascii="仿宋" w:eastAsia="仿宋" w:hAnsi="仿宋" w:cs="仿宋" w:hint="eastAsia"/>
            <w:lang w:eastAsia="zh-CN"/>
          </w:rPr>
          <w:t>(二)、土建工程建设指标</w:t>
        </w:r>
        <w:r>
          <w:tab/>
        </w:r>
        <w:r>
          <w:fldChar w:fldCharType="begin"/>
        </w:r>
        <w:r>
          <w:instrText xml:space="preserve"> PAGEREF _Toc1242 \h </w:instrText>
        </w:r>
        <w:r>
          <w:fldChar w:fldCharType="separate"/>
        </w:r>
        <w:r>
          <w:t>72</w:t>
        </w:r>
        <w:r>
          <w:fldChar w:fldCharType="end"/>
        </w:r>
      </w:hyperlink>
    </w:p>
    <w:p>
      <w:pPr>
        <w:pStyle w:val="TOC1"/>
        <w:tabs>
          <w:tab w:val="right" w:leader="dot" w:pos="8306"/>
        </w:tabs>
      </w:pPr>
      <w:hyperlink w:anchor="_Toc7697" w:history="1">
        <w:r>
          <w:rPr>
            <w:rFonts w:ascii="仿宋" w:eastAsia="仿宋" w:hAnsi="仿宋" w:cs="仿宋" w:hint="eastAsia"/>
            <w:lang w:eastAsia="zh-CN"/>
          </w:rPr>
          <w:t>十七、轨道结构减振产品项目实施时间节点</w:t>
        </w:r>
        <w:r>
          <w:tab/>
        </w:r>
        <w:r>
          <w:fldChar w:fldCharType="begin"/>
        </w:r>
        <w:r>
          <w:instrText xml:space="preserve"> PAGEREF _Toc7697 \h </w:instrText>
        </w:r>
        <w:r>
          <w:fldChar w:fldCharType="separate"/>
        </w:r>
        <w:r>
          <w:t>74</w:t>
        </w:r>
        <w:r>
          <w:fldChar w:fldCharType="end"/>
        </w:r>
      </w:hyperlink>
    </w:p>
    <w:p>
      <w:pPr>
        <w:pStyle w:val="TOC2"/>
        <w:tabs>
          <w:tab w:val="right" w:leader="dot" w:pos="8306"/>
        </w:tabs>
      </w:pPr>
      <w:hyperlink w:anchor="_Toc26012" w:history="1">
        <w:r>
          <w:rPr>
            <w:rFonts w:ascii="仿宋" w:eastAsia="仿宋" w:hAnsi="仿宋" w:cs="仿宋" w:hint="eastAsia"/>
            <w:lang w:eastAsia="zh-CN"/>
          </w:rPr>
          <w:t>(一)、轨道结构减振产品项目启动阶段时间节点</w:t>
        </w:r>
        <w:r>
          <w:tab/>
        </w:r>
        <w:r>
          <w:fldChar w:fldCharType="begin"/>
        </w:r>
        <w:r>
          <w:instrText xml:space="preserve"> PAGEREF _Toc26012 \h </w:instrText>
        </w:r>
        <w:r>
          <w:fldChar w:fldCharType="separate"/>
        </w:r>
        <w:r>
          <w:t>74</w:t>
        </w:r>
        <w:r>
          <w:fldChar w:fldCharType="end"/>
        </w:r>
      </w:hyperlink>
    </w:p>
    <w:p>
      <w:pPr>
        <w:pStyle w:val="TOC2"/>
        <w:tabs>
          <w:tab w:val="right" w:leader="dot" w:pos="8306"/>
        </w:tabs>
      </w:pPr>
      <w:hyperlink w:anchor="_Toc9497" w:history="1">
        <w:r>
          <w:rPr>
            <w:rFonts w:ascii="仿宋" w:eastAsia="仿宋" w:hAnsi="仿宋" w:cs="仿宋" w:hint="eastAsia"/>
            <w:lang w:eastAsia="zh-CN"/>
          </w:rPr>
          <w:t>(二)、轨道结构减振产品项目执行阶段时间节点</w:t>
        </w:r>
        <w:r>
          <w:tab/>
        </w:r>
        <w:r>
          <w:fldChar w:fldCharType="begin"/>
        </w:r>
        <w:r>
          <w:instrText xml:space="preserve"> PAGEREF _Toc9497 \h </w:instrText>
        </w:r>
        <w:r>
          <w:fldChar w:fldCharType="separate"/>
        </w:r>
        <w:r>
          <w:t>75</w:t>
        </w:r>
        <w:r>
          <w:fldChar w:fldCharType="end"/>
        </w:r>
      </w:hyperlink>
    </w:p>
    <w:p>
      <w:pPr>
        <w:pStyle w:val="TOC2"/>
        <w:tabs>
          <w:tab w:val="right" w:leader="dot" w:pos="8306"/>
        </w:tabs>
      </w:pPr>
      <w:hyperlink w:anchor="_Toc30005" w:history="1">
        <w:r>
          <w:rPr>
            <w:rFonts w:ascii="仿宋" w:eastAsia="仿宋" w:hAnsi="仿宋" w:cs="仿宋" w:hint="eastAsia"/>
            <w:lang w:eastAsia="zh-CN"/>
          </w:rPr>
          <w:t>(三)、轨道结构减振产品项目完成阶段时间节点</w:t>
        </w:r>
        <w:r>
          <w:tab/>
        </w:r>
        <w:r>
          <w:fldChar w:fldCharType="begin"/>
        </w:r>
        <w:r>
          <w:instrText xml:space="preserve"> PAGEREF _Toc30005 \h </w:instrText>
        </w:r>
        <w:r>
          <w:fldChar w:fldCharType="separate"/>
        </w:r>
        <w:r>
          <w:t>76</w:t>
        </w:r>
        <w:r>
          <w:fldChar w:fldCharType="end"/>
        </w:r>
      </w:hyperlink>
    </w:p>
    <w:p>
      <w:pPr>
        <w:pStyle w:val="TOC1"/>
        <w:tabs>
          <w:tab w:val="right" w:leader="dot" w:pos="8306"/>
        </w:tabs>
      </w:pPr>
      <w:hyperlink w:anchor="_Toc9820" w:history="1">
        <w:r>
          <w:rPr>
            <w:rFonts w:ascii="仿宋" w:eastAsia="仿宋" w:hAnsi="仿宋" w:cs="仿宋" w:hint="eastAsia"/>
            <w:lang w:eastAsia="zh-CN"/>
          </w:rPr>
          <w:t>十八、利益相关者分析与沟通计划</w:t>
        </w:r>
        <w:r>
          <w:tab/>
        </w:r>
        <w:r>
          <w:fldChar w:fldCharType="begin"/>
        </w:r>
        <w:r>
          <w:instrText xml:space="preserve"> PAGEREF _Toc9820 \h </w:instrText>
        </w:r>
        <w:r>
          <w:fldChar w:fldCharType="separate"/>
        </w:r>
        <w:r>
          <w:t>77</w:t>
        </w:r>
        <w:r>
          <w:fldChar w:fldCharType="end"/>
        </w:r>
      </w:hyperlink>
    </w:p>
    <w:p>
      <w:pPr>
        <w:pStyle w:val="TOC2"/>
        <w:tabs>
          <w:tab w:val="right" w:leader="dot" w:pos="8306"/>
        </w:tabs>
      </w:pPr>
      <w:hyperlink w:anchor="_Toc1764" w:history="1">
        <w:r>
          <w:rPr>
            <w:rFonts w:ascii="仿宋" w:eastAsia="仿宋" w:hAnsi="仿宋" w:cs="仿宋" w:hint="eastAsia"/>
            <w:lang w:eastAsia="zh-CN"/>
          </w:rPr>
          <w:t>(一)、利益相关者分析</w:t>
        </w:r>
        <w:r>
          <w:tab/>
        </w:r>
        <w:r>
          <w:fldChar w:fldCharType="begin"/>
        </w:r>
        <w:r>
          <w:instrText xml:space="preserve"> PAGEREF _Toc1764 \h </w:instrText>
        </w:r>
        <w:r>
          <w:fldChar w:fldCharType="separate"/>
        </w:r>
        <w:r>
          <w:t>77</w:t>
        </w:r>
        <w:r>
          <w:fldChar w:fldCharType="end"/>
        </w:r>
      </w:hyperlink>
    </w:p>
    <w:p>
      <w:pPr>
        <w:pStyle w:val="TOC2"/>
        <w:tabs>
          <w:tab w:val="right" w:leader="dot" w:pos="8306"/>
        </w:tabs>
      </w:pPr>
      <w:hyperlink w:anchor="_Toc16385" w:history="1">
        <w:r>
          <w:rPr>
            <w:rFonts w:ascii="仿宋" w:eastAsia="仿宋" w:hAnsi="仿宋" w:cs="仿宋" w:hint="eastAsia"/>
            <w:lang w:eastAsia="zh-CN"/>
          </w:rPr>
          <w:t>(二)、沟通计划</w:t>
        </w:r>
        <w:r>
          <w:tab/>
        </w:r>
        <w:r>
          <w:fldChar w:fldCharType="begin"/>
        </w:r>
        <w:r>
          <w:instrText xml:space="preserve"> PAGEREF _Toc16385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84"/>
      <w:r>
        <w:rPr>
          <w:rFonts w:ascii="仿宋" w:eastAsia="仿宋" w:hAnsi="仿宋" w:cs="仿宋" w:hint="eastAsia"/>
          <w:sz w:val="28"/>
          <w:lang w:eastAsia="zh-CN"/>
        </w:rPr>
        <w:t>一、轨道结构减振产品项目概论</w:t>
      </w:r>
      <w:bookmarkEnd w:id="2"/>
    </w:p>
    <w:p>
      <w:pPr>
        <w:pStyle w:val="Heading2"/>
        <w:rPr>
          <w:rFonts w:ascii="仿宋" w:eastAsia="仿宋" w:hAnsi="仿宋" w:cs="仿宋" w:hint="eastAsia"/>
          <w:lang w:eastAsia="zh-CN"/>
        </w:rPr>
      </w:pPr>
      <w:bookmarkStart w:id="3" w:name="_Toc4980"/>
      <w:r>
        <w:rPr>
          <w:rFonts w:ascii="仿宋" w:eastAsia="仿宋" w:hAnsi="仿宋" w:cs="仿宋" w:hint="eastAsia"/>
          <w:lang w:eastAsia="zh-CN"/>
        </w:rPr>
        <w:t>(一)、轨道结构减振产品项目概况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起源追溯至对市场的深入洞察。市场的不断演变与变革为轨道结构减振产品项目提供了难得的机遇。当前市场存在的需求缺口和变革的大环境共同构成了轨道结构减振产品项目的背景。这个轨道结构减振产品项目旨在充分利用市场机遇，填补行业中尚未满足的需求，为客户提供全新的解决方案。市场的变革和需求的增长使得这个轨道结构减振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轨道结构减振产品项目名称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轨道结构减振产品项目正式命名为轨道结构减振产品。这个名称不仅仅是一个标识，更代表了轨道结构减振产品项目的核心理念和愿景。它蕴含着轨道结构减振产品项目所要解决问题的关键字，具有强烈的表达和辨识度，为轨道结构减振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轨道结构减振产品项目目标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核心目标是提供一种全新、高效的解决方案，满足客户日益增长的需求。轨道结构减振产品项目追求的不仅仅是满足市场需求，更是在市场中获得卓越的竞争优势。通过不断提升产品或服务的质量和创新水平，轨道结构减振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轨道结构减振产品项目范围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全面涵盖了产品研发、制造、市场推广和售后服务，确保从产品设计到最终用户体验的全方位关注。这一全面的轨道结构减振产品项目范围是为了确保轨道结构减振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轨道结构减振产品项目时间表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轨道结构减振产品项目计划在未来18个月内完成，包括研发、测试、市场试点和正式推出等不同阶段。这个时间表的合理设计是为了确保轨道结构减振产品项目各个阶段的顺利推进，以便按时交付高质量的成果。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轨道结构减振产品项目预算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轨道结构减振产品项目总预算估算为XX百万美元，主要分配在研发、市场推广、人员培训和运营等方面。这一充足的预算为轨道结构减振产品项目提供了充足的资源，确保轨道结构减振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轨道结构减振产品项目风险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可能面临的风险包括市场接受度低、技术难题、竞争激烈等。轨道结构减振产品项目团队已经制定了相应的风险应对计划，通过前瞻性的风险管理，确保轨道结构减振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轨道结构减振产品项目团队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轨道结构减振产品项目汇聚了一支经验丰富、多领域专业素养的核心团队，确保轨道结构减振产品项目在各个方面都能拥有高水平的执行力。团队的协同作战是轨道结构减振产品项目成功的关键因素之一。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轨道结构减振产品项目背景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轨道结构减振产品项目的背景根植于市场对更高效、创新产品的渴望，同时也受到科技发展对行业格局的深刻改变的影响。这为轨道结构减振产品项目提供了广阔的发展空间和市场需求。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轨道结构减振产品项目现状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截至目前，轨道结构减振产品项目已完成市场调研和技术验证，取得了初步的成功。这为轨道结构减振产品项目在未来的发展奠定了坚实的基础，为更远大的目标打下了坚实的基石。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262"/>
      <w:r>
        <w:rPr>
          <w:rFonts w:ascii="仿宋" w:eastAsia="仿宋" w:hAnsi="仿宋" w:cs="仿宋" w:hint="eastAsia"/>
          <w:sz w:val="28"/>
          <w:lang w:eastAsia="zh-CN"/>
        </w:rPr>
        <w:t>(二)、轨道结构减振产品项目目标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轨道结构减振产品项目首要业务目标是在市场中占据有利地位，实现产品/服务的成功推广和销售。通过不断提升产品质量、创新性，轨道结构减振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在科技迅速发展的时代，轨道结构减振产品项目着眼于技术创新。通过持续的研发和技术升级，轨道结构减振产品项目旨在推出更具创新性的产品或服务，以满足市场对新鲜、先进解决方案的需求。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轨道结构减振产品项目设定了客户满意度目标。通过提供卓越的产品质量和优质的客户服务，轨道结构减振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轨道结构减振产品项目注重社会责任和可持续发展。通过实施环保、社会责任轨道结构减振产品项目，轨道结构减振产品项目致力于在经济发展的同时保护环境，促进社会公平，实现可持续经营。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轨道结构减振产品项目的团队是实现目标的核心驱动力。因此，轨道结构减振产品项目设定了团队发展目标，包括提升团队成员的专业技能、培养领导力，以及搭建协同高效的团队工作氛围。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677"/>
      <w:r>
        <w:rPr>
          <w:rFonts w:ascii="仿宋" w:eastAsia="仿宋" w:hAnsi="仿宋" w:cs="仿宋" w:hint="eastAsia"/>
          <w:sz w:val="28"/>
          <w:lang w:eastAsia="zh-CN"/>
        </w:rPr>
        <w:t>(三)、轨道结构减振产品项目提出的理由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轨道结构减振产品项目提出的理由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源于对市场机遇的深刻洞察。当前市场中存在的需求缺口和行业发展趋势表明，有巨大的商业机会等待被开发。通过准确捕捉市场机遇，轨道结构减振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理念基于对技术创新的信仰。通过持续的研发和技术投入，轨道结构减振产品项目有望推出更具创新性的产品或服务。在科技飞速发展的当下，轨道结构减振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是为了增强企业的行业竞争力。通过提升产品或服务的质量和独特性，轨道结构减振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响应了消费者需求的变化。随着社会和科技的不断发展，消费者对产品和服务的需求也在发生变化。通过深入了解并及时回应消费者的新需求，轨道结构减振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是企业战略发展规划的一部分。在面对日益激烈的市场竞争和不断变化的商业环境中，轨道结构减振产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不仅仅是基于商业考量，还注重社会责任。通过推出环保、社会责任等方面的轨道结构减振产品项目，轨道结构减振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轨道结构减振产品项目的提出反映了对利益相关者期望的关注。包括客户、员工、投资者等利益相关者在企业发展中都有着各自的期望，轨道结构减振产品项目力求在满足这些期望的同时，取得更大的共赢。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692"/>
      <w:r>
        <w:rPr>
          <w:rFonts w:ascii="仿宋" w:eastAsia="仿宋" w:hAnsi="仿宋" w:cs="仿宋" w:hint="eastAsia"/>
          <w:sz w:val="28"/>
          <w:lang w:eastAsia="zh-CN"/>
        </w:rPr>
        <w:t>(四)、轨道结构减振产品项目意义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在实施轨道结构减振产品项目的过程中，我们不仅仅是在追逐商业成功，更是为企业和社会的多个层面创造了深远的意义。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首要意义在于提升企业的市场竞争力。通过持续的创新和对产品质量的高标准要求，轨道结构减振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轨道结构减振产品项目的推进将促使行业技术水平的提升。通过引入先进技术和创新性解决方案，轨道结构减振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轨道结构减振产品项目不仅创造了大量就业机会，提高了就业水平，还注重社会责任和环保。通过参与社会公益事业和推动环保轨道结构减振产品项目，轨道结构减振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综合而言，轨道结构减振产品项目意义重大，不仅推动了企业的发展，也为行业和社会的进步贡献了积极力量。这是一个全面而深刻的影响，将在未来产生可持续的正面效应。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620"/>
      <w:r>
        <w:rPr>
          <w:rFonts w:ascii="仿宋" w:eastAsia="仿宋" w:hAnsi="仿宋" w:cs="仿宋" w:hint="eastAsia"/>
          <w:sz w:val="28"/>
          <w:lang w:eastAsia="zh-CN"/>
        </w:rPr>
        <w:t>(五)、轨道结构减振产品项目背景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在当今迅猛发展的商业环境中，轨道结构减振产品项目的动因根植于对多方面因素的审慎考量。这个轨道结构减振产品项目的提出并非孤立的决策，而是对企业所处背景深入思考的产物。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轨道结构减振产品项目背后的首要原因。科技的迅速发展和全球市场的快速变化使得企业必须灵活应对。轨道结构减振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竞争的激烈程度也是轨道结构减振产品项目背景中不可忽视的一环。企业需要在激烈竞争中脱颖而出，为此，轨道结构减振产品项目致力于打破常规，提供独特的价值主张，以吸引客户并确保市场份额的增长。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技术的迅速发展为企业带来了机遇与挑战。作为轨道结构减振产品项目启动的背景之一，对新兴技术的应用将有助于提升企业的技术水平，使其在不断演进的商业环境中保持竞争优势。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此外，社会对企业责任的期望也在逐渐升高。轨道结构减振产品项目充分融入了社会责任的理念，通过可持续经营和社会公益轨道结构减振产品项目，企图为社会贡献一份力量，在商业成功的同时关注社会价值。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881"/>
      <w:r>
        <w:rPr>
          <w:rFonts w:ascii="仿宋" w:eastAsia="仿宋" w:hAnsi="仿宋" w:cs="仿宋" w:hint="eastAsia"/>
          <w:sz w:val="28"/>
          <w:lang w:eastAsia="zh-CN"/>
        </w:rPr>
        <w:t>二、轨道结构减振产品项目建设背景及必要性分析</w:t>
      </w:r>
      <w:bookmarkEnd w:id="8"/>
    </w:p>
    <w:p>
      <w:pPr>
        <w:pStyle w:val="Heading2"/>
        <w:rPr>
          <w:rFonts w:ascii="仿宋" w:eastAsia="仿宋" w:hAnsi="仿宋" w:cs="仿宋" w:hint="eastAsia"/>
          <w:lang w:eastAsia="zh-CN"/>
        </w:rPr>
      </w:pPr>
      <w:bookmarkStart w:id="9" w:name="_Toc19703"/>
      <w:r>
        <w:rPr>
          <w:rFonts w:ascii="仿宋" w:eastAsia="仿宋" w:hAnsi="仿宋" w:cs="仿宋" w:hint="eastAsia"/>
          <w:lang w:eastAsia="zh-CN"/>
        </w:rPr>
        <w:t>(一)、轨道结构减振产品项目背景分析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轨道结构减振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轨道结构减振产品项目在这个潮流中的定位。同时，我们将关注行业内涌现的新兴机遇，以便轨道结构减振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轨道结构减振产品项目提供了强大的发展动力。我们将聚焦于行业内最新的技术发展趋势，包括但不限于人工智能、大数据分析、物联网等领域。通过深度的技术研究，我们将确保轨道结构减振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轨道结构减振产品项目发展的源泉。我们将投入更多的精力对市场需求进行深入剖析，超越表面的需求，深入挖掘潜在的市场痛点和机遇。通过对市场需求的细致了解，轨道结构减振产品项目将更有针对性地设计解决方案，满足市场的多样化需求，从而更好地促进轨道结构减振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轨道结构减振产品项目战略至关重要。我们将对竞争态势进行更为深入的分析，包括但不限于市场份额、产品特点、客户满意度等多个维度。通过深度的竞争分析，轨道结构减振产品项目将能够更准确地把握市场脉搏，制定具有竞争力的轨道结构减振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轨道结构减振产品项目的发展具有直接的影响。我们将进行更为全面的法规和政策分析，了解行业发展中的潜在法律风险和合规挑战。通过充分了解和遵守相关法规，轨道结构减振产品项目将确保在法律框架内合法合规运营，为轨道结构减振产品项目的稳健发展提供有力支持。</w:t>
      </w:r>
    </w:p>
    <w:p>
      <w:pPr>
        <w:pStyle w:val="Heading2"/>
        <w:ind w:firstLine="560" w:firstLineChars="200"/>
        <w:rPr>
          <w:rFonts w:ascii="仿宋" w:eastAsia="仿宋" w:hAnsi="仿宋" w:cs="仿宋" w:hint="eastAsia"/>
          <w:sz w:val="28"/>
          <w:lang w:eastAsia="zh-CN"/>
        </w:rPr>
      </w:pPr>
      <w:bookmarkStart w:id="10" w:name="_Toc31204"/>
      <w:r>
        <w:rPr>
          <w:rFonts w:ascii="仿宋" w:eastAsia="仿宋" w:hAnsi="仿宋" w:cs="仿宋" w:hint="eastAsia"/>
          <w:sz w:val="28"/>
          <w:lang w:eastAsia="zh-CN"/>
        </w:rPr>
        <w:t>(二)、轨道结构减振产品项目建设必要性分析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建设的迫切性源于对行业发展趋势的深刻洞察。我们正处于一个行业变革的时代，科技创新、数字化转型成为企业发展的关键动力。轨道结构减振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建设不仅仅是为了跟上潮流，更是为了通过技术创新推动企业的持续发展。通过引入先进的技术和解决方案，轨道结构减振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轨道结构减振产品项目的建设成为必然选择，通过提高产品质量、拓展服务领域，从而在竞争中获得更多的机会。轨道结构减振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轨道结构减振产品项目建设的必要性体现在对客户需求更精准的满足。通过轨道结构减振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建设的背后是对企业持续创新的追求。只有通过不断创新，企业才能在竞争中立于不败之地。轨道结构减振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688"/>
      <w:r>
        <w:rPr>
          <w:rFonts w:ascii="仿宋" w:eastAsia="仿宋" w:hAnsi="仿宋" w:cs="仿宋" w:hint="eastAsia"/>
          <w:sz w:val="28"/>
          <w:lang w:eastAsia="zh-CN"/>
        </w:rPr>
        <w:t>三、轨道结构减振产品项目土建工程</w:t>
      </w:r>
      <w:bookmarkEnd w:id="11"/>
    </w:p>
    <w:p>
      <w:pPr>
        <w:pStyle w:val="Heading2"/>
        <w:rPr>
          <w:rFonts w:ascii="仿宋" w:eastAsia="仿宋" w:hAnsi="仿宋" w:cs="仿宋" w:hint="eastAsia"/>
          <w:lang w:eastAsia="zh-CN"/>
        </w:rPr>
      </w:pPr>
      <w:bookmarkStart w:id="12" w:name="_Toc1391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在轨道结构减振产品项目的建筑工程设计中，我们将秉承一系列重要的设计原则，以确保轨道结构减振产品项目建筑在功能、美观、可持续性等方面达到最佳效果。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首要原则是确保建筑的功能性得到最大化的发挥。我们将充分理解轨道结构减振产品项目的实际需求，合理布局各个功能区域，保证建筑在满足业务需求的同时，提供高效的工作环境。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在建筑设计中，我们将综合考虑建设和运营成本。通过精细的经济效益分析，确保设计方案在高效利用资源的同时，对轨道结构减振产品项目的长期盈利能力有积极的贡献。</w:t>
      </w:r>
    </w:p>
    <w:p>
      <w:pPr>
        <w:pStyle w:val="Heading2"/>
        <w:ind w:firstLine="560" w:firstLineChars="200"/>
        <w:rPr>
          <w:rFonts w:ascii="仿宋" w:eastAsia="仿宋" w:hAnsi="仿宋" w:cs="仿宋" w:hint="eastAsia"/>
          <w:sz w:val="28"/>
          <w:lang w:eastAsia="zh-CN"/>
        </w:rPr>
      </w:pPr>
      <w:bookmarkStart w:id="13" w:name="_Toc1578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轨道结构减振产品项目的土建工程设计中，我们将精准设定设计年限，结合轨道结构减振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结构减振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50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轨道结构减振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结构减振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结构减振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39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本期工程轨道结构减振产品项目预计总建筑面积XXX平方米，其中：计容建筑面积XXX平方米，计划建筑工程投资XX万元，占轨道结构减振产品项目总投资的XX%。</w:t>
      </w:r>
    </w:p>
    <w:p>
      <w:pPr>
        <w:pStyle w:val="Heading1"/>
        <w:ind w:firstLine="560" w:firstLineChars="200"/>
        <w:rPr>
          <w:rFonts w:ascii="仿宋" w:eastAsia="仿宋" w:hAnsi="仿宋" w:cs="仿宋" w:hint="eastAsia"/>
          <w:sz w:val="28"/>
          <w:lang w:eastAsia="zh-CN"/>
        </w:rPr>
      </w:pPr>
      <w:bookmarkStart w:id="16" w:name="_Toc753"/>
      <w:r>
        <w:rPr>
          <w:rFonts w:ascii="仿宋" w:eastAsia="仿宋" w:hAnsi="仿宋" w:cs="仿宋" w:hint="eastAsia"/>
          <w:sz w:val="28"/>
          <w:lang w:eastAsia="zh-CN"/>
        </w:rPr>
        <w:t>四、轨道结构减振产品项目绩效评估</w:t>
      </w:r>
      <w:bookmarkEnd w:id="16"/>
    </w:p>
    <w:p>
      <w:pPr>
        <w:pStyle w:val="Heading2"/>
        <w:rPr>
          <w:rFonts w:ascii="仿宋" w:eastAsia="仿宋" w:hAnsi="仿宋" w:cs="仿宋" w:hint="eastAsia"/>
          <w:lang w:eastAsia="zh-CN"/>
        </w:rPr>
      </w:pPr>
      <w:bookmarkStart w:id="17" w:name="_Toc1670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中，我们设计了一套全面的绩效评估指标，以确保轨道结构减振产品项目的可控和成功交付。这些指标跨足轨道结构减振产品项目目标、成本、进度和质量等多个维度，为我们提供了全面洞察轨道结构减振产品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https://d.book118.com/807036166164006030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D61CAC"/>
    <w:rsid w:val="7ED61C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3616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2024-01-12T01:40:00Z</dcterms:created>
  <dcterms:modified xsi:type="dcterms:W3CDTF">2024-01-12T01:40:31Z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A2F9CBCE9C4C481F8DB5CE2310C64F10_11</vt:lpwstr>
  </property>
  <property fmtid="{D5CDD505-2E9C-101B-9397-08002B2CF9AE}" pid="3" name="KSOProductBuildVer">
    <vt:lpwstr>2052-12.1.0.16120</vt:lpwstr>
  </property>
</Properties>
</file>