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2893" w:rsidRPr="00072893" w:rsidP="00072893">
      <w:pPr>
        <w:spacing w:after="500" w:line="288" w:lineRule="auto"/>
        <w:ind w:firstLine="540" w:firstLineChars="200"/>
        <w:jc w:val="center"/>
        <w:rPr>
          <w:rFonts w:ascii="微软雅黑" w:eastAsia="微软雅黑" w:hAnsi="微软雅黑" w:hint="eastAsia"/>
          <w:b/>
          <w:bCs/>
          <w:sz w:val="27"/>
          <w:szCs w:val="44"/>
        </w:rPr>
      </w:pPr>
      <w:r w:rsidRPr="00072893" w:rsidR="001C6F04">
        <w:rPr>
          <w:rFonts w:ascii="微软雅黑" w:eastAsia="微软雅黑" w:hAnsi="微软雅黑" w:hint="eastAsia"/>
          <w:b/>
          <w:bCs/>
          <w:sz w:val="27"/>
          <w:szCs w:val="44"/>
        </w:rPr>
        <w:t>大庆油田离退休职工管理中心</w:t>
      </w:r>
    </w:p>
    <w:p w:rsidR="00072893" w:rsidRPr="00072893" w:rsidP="00072893">
      <w:pPr>
        <w:spacing w:after="500" w:line="288" w:lineRule="auto"/>
        <w:ind w:firstLine="540" w:firstLineChars="200"/>
        <w:jc w:val="center"/>
        <w:rPr>
          <w:rFonts w:ascii="微软雅黑" w:eastAsia="微软雅黑" w:hAnsi="微软雅黑" w:hint="eastAsia"/>
          <w:b/>
          <w:bCs/>
          <w:sz w:val="27"/>
          <w:szCs w:val="44"/>
        </w:rPr>
      </w:pPr>
      <w:r w:rsidRPr="00072893" w:rsidR="001C6F04">
        <w:rPr>
          <w:rFonts w:ascii="微软雅黑" w:eastAsia="微软雅黑" w:hAnsi="微软雅黑" w:hint="eastAsia"/>
          <w:b/>
          <w:bCs/>
          <w:sz w:val="27"/>
          <w:szCs w:val="44"/>
        </w:rPr>
        <w:t>设备知识应知应会题库</w:t>
      </w:r>
    </w:p>
    <w:p w:rsidR="00072893" w:rsidRPr="00072893" w:rsidP="00072893">
      <w:pPr>
        <w:spacing w:after="500" w:line="288" w:lineRule="auto"/>
        <w:ind w:firstLine="540" w:firstLineChars="200"/>
        <w:rPr>
          <w:rFonts w:ascii="微软雅黑" w:eastAsia="微软雅黑" w:hAnsi="微软雅黑" w:hint="eastAsia"/>
          <w:b/>
          <w:bCs/>
          <w:sz w:val="27"/>
          <w:szCs w:val="32"/>
        </w:rPr>
      </w:pPr>
      <w:r w:rsidRPr="00072893" w:rsidR="001C6F04">
        <w:rPr>
          <w:rFonts w:ascii="微软雅黑" w:eastAsia="微软雅黑" w:hAnsi="微软雅黑" w:hint="eastAsia"/>
          <w:b/>
          <w:bCs/>
          <w:sz w:val="27"/>
          <w:szCs w:val="32"/>
        </w:rPr>
        <w:t>Ⅰ</w:t>
      </w:r>
      <w:r w:rsidRPr="00072893" w:rsidR="001C6F04">
        <w:rPr>
          <w:rFonts w:ascii="微软雅黑" w:eastAsia="微软雅黑" w:hAnsi="微软雅黑" w:hint="eastAsia"/>
          <w:b/>
          <w:bCs/>
          <w:sz w:val="27"/>
          <w:szCs w:val="32"/>
        </w:rPr>
        <w:t>、</w:t>
      </w:r>
      <w:r w:rsidRPr="00072893" w:rsidR="00467427">
        <w:rPr>
          <w:rFonts w:ascii="微软雅黑" w:eastAsia="微软雅黑" w:hAnsi="微软雅黑" w:hint="eastAsia"/>
          <w:b/>
          <w:bCs/>
          <w:sz w:val="27"/>
          <w:szCs w:val="32"/>
        </w:rPr>
        <w:t>设备管理应知应会知识</w:t>
      </w:r>
    </w:p>
    <w:p w:rsidR="00072893" w:rsidRPr="00072893" w:rsidP="00072893">
      <w:pPr>
        <w:numPr>
          <w:ilvl w:val="0"/>
          <w:numId w:val="1"/>
        </w:numPr>
        <w:spacing w:after="500" w:line="288" w:lineRule="auto"/>
        <w:ind w:left="0" w:firstLine="540" w:firstLineChars="200"/>
        <w:rPr>
          <w:rFonts w:ascii="微软雅黑" w:eastAsia="微软雅黑" w:hAnsi="微软雅黑" w:hint="eastAsia"/>
          <w:b/>
          <w:bCs/>
          <w:sz w:val="27"/>
          <w:szCs w:val="32"/>
        </w:rPr>
      </w:pPr>
      <w:r w:rsidRPr="00072893" w:rsidR="00467427">
        <w:rPr>
          <w:rFonts w:ascii="微软雅黑" w:eastAsia="微软雅黑" w:hAnsi="微软雅黑" w:hint="eastAsia"/>
          <w:b/>
          <w:bCs/>
          <w:sz w:val="27"/>
          <w:szCs w:val="32"/>
        </w:rPr>
        <w:t>填空</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1、设备管理的目的是要以经济的费用取得（最佳的投资效果）。</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2、设备管理的3条方针：依靠技术进步、促进生产发展、 (预防为主)。</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3、设备管理要坚持设计、制造与（使用)相结合，维护与（计划检修）相结合，修理、改造与（更新）相结合，专业管理与（群众管理）相结合，技术管理与（经济管理）相结合的原则。</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 xml:space="preserve">4、维护与计划检修相结合是贯彻（预防为主）、保持设备良好技术状态的主要手段。 </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5、修理、改造与更新相结合是提高企业(装备素质)的有效途径。</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6、</w:t>
      </w:r>
      <w:r w:rsidRPr="00072893" w:rsidR="00467427">
        <w:rPr>
          <w:rFonts w:ascii="微软雅黑" w:eastAsia="微软雅黑" w:hAnsi="微软雅黑"/>
          <w:sz w:val="27"/>
          <w:szCs w:val="32"/>
        </w:rPr>
        <w:t>故障按其发展情况可分为突发性故障和</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渐发性故障</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两大类。</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7、设备操作</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三好</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 xml:space="preserve">的内容是管好、用好和（修好）设备。 </w:t>
      </w:r>
    </w:p>
    <w:p w:rsidR="00072893" w:rsidRPr="00072893" w:rsidP="00072893">
      <w:pPr>
        <w:spacing w:after="500" w:line="288" w:lineRule="auto"/>
        <w:ind w:firstLine="540" w:firstLineChars="200"/>
        <w:rPr>
          <w:rFonts w:ascii="微软雅黑" w:eastAsia="微软雅黑" w:hAnsi="微软雅黑" w:hint="eastAsia"/>
          <w:sz w:val="27"/>
          <w:szCs w:val="32"/>
        </w:rPr>
        <w:sectPr w:rsidSect="00072893">
          <w:headerReference w:type="even" r:id="rId4"/>
          <w:headerReference w:type="default" r:id="rId5"/>
          <w:footerReference w:type="even" r:id="rId6"/>
          <w:footerReference w:type="default" r:id="rId7"/>
          <w:headerReference w:type="first" r:id="rId8"/>
          <w:footerReference w:type="first" r:id="rId9"/>
          <w:pgSz w:w="14175" w:h="16838"/>
          <w:pgMar w:top="1440" w:right="1800" w:bottom="1440" w:left="1800" w:header="851" w:footer="992" w:gutter="0"/>
          <w:cols w:space="425"/>
          <w:docGrid w:linePitch="326"/>
        </w:sectPr>
      </w:pPr>
      <w:r w:rsidRPr="00072893" w:rsidR="00467427">
        <w:rPr>
          <w:rFonts w:ascii="微软雅黑" w:eastAsia="微软雅黑" w:hAnsi="微软雅黑" w:hint="eastAsia"/>
          <w:sz w:val="27"/>
          <w:szCs w:val="32"/>
        </w:rPr>
        <w:t>8、设备技术水平可分为：国际水平、国内先进水平、国内一般水平和（国内落后水平）。</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9、设备的性质具有两重性，即使用价值和（经济价值）。</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10、</w:t>
      </w:r>
      <w:r w:rsidRPr="00072893" w:rsidR="00467427">
        <w:rPr>
          <w:rFonts w:ascii="微软雅黑" w:eastAsia="微软雅黑" w:hAnsi="微软雅黑"/>
          <w:sz w:val="27"/>
          <w:szCs w:val="32"/>
        </w:rPr>
        <w:t>设备</w:t>
      </w:r>
      <w:r w:rsidRPr="00072893" w:rsidR="00467427">
        <w:rPr>
          <w:rFonts w:ascii="微软雅黑" w:eastAsia="微软雅黑" w:hAnsi="微软雅黑" w:hint="eastAsia"/>
          <w:sz w:val="27"/>
          <w:szCs w:val="32"/>
        </w:rPr>
        <w:t>效</w:t>
      </w:r>
      <w:r w:rsidRPr="00072893" w:rsidR="00467427">
        <w:rPr>
          <w:rFonts w:ascii="微软雅黑" w:eastAsia="微软雅黑" w:hAnsi="微软雅黑"/>
          <w:sz w:val="27"/>
          <w:szCs w:val="32"/>
        </w:rPr>
        <w:t>能指设备的生产效率和</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功能</w:t>
      </w:r>
      <w:r w:rsidRPr="00072893" w:rsidR="00467427">
        <w:rPr>
          <w:rFonts w:ascii="微软雅黑" w:eastAsia="微软雅黑" w:hAnsi="微软雅黑" w:hint="eastAsia"/>
          <w:sz w:val="27"/>
          <w:szCs w:val="32"/>
        </w:rPr>
        <w:t>）。</w:t>
      </w:r>
    </w:p>
    <w:p w:rsidR="00072893" w:rsidRPr="00072893" w:rsidP="00072893">
      <w:pPr>
        <w:tabs>
          <w:tab w:val="num" w:pos="980"/>
        </w:tabs>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11、设备的功能包括基本功能、辅助功能和（美学功能）。</w:t>
      </w:r>
    </w:p>
    <w:p w:rsidR="00072893" w:rsidRPr="00072893" w:rsidP="00072893">
      <w:pPr>
        <w:tabs>
          <w:tab w:val="num" w:pos="980"/>
        </w:tabs>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12、产品的三化：标准化、通用化和（系列化）</w:t>
      </w:r>
      <w:r w:rsidRPr="00072893" w:rsidR="00467427">
        <w:rPr>
          <w:rFonts w:ascii="微软雅黑" w:eastAsia="微软雅黑" w:hAnsi="微软雅黑"/>
          <w:sz w:val="27"/>
          <w:szCs w:val="32"/>
        </w:rPr>
        <w:t>。</w:t>
      </w:r>
    </w:p>
    <w:p w:rsidR="00072893" w:rsidRPr="00072893" w:rsidP="00072893">
      <w:pPr>
        <w:tabs>
          <w:tab w:val="num" w:pos="980"/>
        </w:tabs>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13、</w:t>
      </w:r>
      <w:r w:rsidRPr="00072893" w:rsidR="00467427">
        <w:rPr>
          <w:rFonts w:ascii="微软雅黑" w:eastAsia="微软雅黑" w:hAnsi="微软雅黑"/>
          <w:sz w:val="27"/>
          <w:szCs w:val="32"/>
        </w:rPr>
        <w:t>三级保养的具体内容包括</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日常维护保养</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，一级保养和二级保养。</w:t>
      </w:r>
    </w:p>
    <w:p w:rsidR="00072893" w:rsidRPr="00072893" w:rsidP="00072893">
      <w:pPr>
        <w:tabs>
          <w:tab w:val="num" w:pos="980"/>
        </w:tabs>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14、</w:t>
      </w:r>
      <w:r w:rsidRPr="00072893" w:rsidR="00467427">
        <w:rPr>
          <w:rFonts w:ascii="微软雅黑" w:eastAsia="微软雅黑" w:hAnsi="微软雅黑"/>
          <w:sz w:val="27"/>
          <w:szCs w:val="32"/>
        </w:rPr>
        <w:t>设备</w:t>
      </w:r>
      <w:r w:rsidRPr="00072893" w:rsidR="00467427">
        <w:rPr>
          <w:rFonts w:ascii="微软雅黑" w:eastAsia="微软雅黑" w:hAnsi="微软雅黑" w:hint="eastAsia"/>
          <w:sz w:val="27"/>
          <w:szCs w:val="32"/>
        </w:rPr>
        <w:t>修理</w:t>
      </w:r>
      <w:r w:rsidRPr="00072893" w:rsidR="00467427">
        <w:rPr>
          <w:rFonts w:ascii="微软雅黑" w:eastAsia="微软雅黑" w:hAnsi="微软雅黑"/>
          <w:sz w:val="27"/>
          <w:szCs w:val="32"/>
        </w:rPr>
        <w:t>包括计划修理</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计划外的故障修理及</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事故修理</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w:t>
      </w:r>
    </w:p>
    <w:p w:rsidR="00072893" w:rsidRPr="00072893" w:rsidP="00072893">
      <w:pPr>
        <w:tabs>
          <w:tab w:val="num" w:pos="980"/>
        </w:tabs>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15、</w:t>
      </w:r>
      <w:r w:rsidRPr="00072893" w:rsidR="00467427">
        <w:rPr>
          <w:rFonts w:ascii="微软雅黑" w:eastAsia="微软雅黑" w:hAnsi="微软雅黑"/>
          <w:sz w:val="27"/>
          <w:szCs w:val="32"/>
        </w:rPr>
        <w:t>设备技术性能</w:t>
      </w:r>
      <w:r w:rsidRPr="00072893" w:rsidR="00467427">
        <w:rPr>
          <w:rFonts w:ascii="微软雅黑" w:eastAsia="微软雅黑" w:hAnsi="微软雅黑" w:hint="eastAsia"/>
          <w:sz w:val="27"/>
          <w:szCs w:val="32"/>
        </w:rPr>
        <w:t>是指</w:t>
      </w:r>
      <w:r w:rsidRPr="00072893" w:rsidR="00467427">
        <w:rPr>
          <w:rFonts w:ascii="微软雅黑" w:eastAsia="微软雅黑" w:hAnsi="微软雅黑"/>
          <w:sz w:val="27"/>
          <w:szCs w:val="32"/>
        </w:rPr>
        <w:t>技术规格、</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精度等级</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、结构特性、</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运行参数</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、工艺规范、生产能力等的总称。</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16、设备管理中</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三率</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通常指的是设备的完好率、利用率和（维修费用率）。</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17、产品质量特征是指产品的性能、寿命、可靠性、（安全性）和（经济性）。</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18、动力设备管理的</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八字</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方针为安全、可靠、经济、（合理）。</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19、防冻液的主要理化指标有冰点、沸点、（腐蚀点）三项指标。</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20、强制性国家标准的代号是（GB），推荐性国家标准的代号是（GB/T）。</w:t>
      </w:r>
    </w:p>
    <w:p w:rsidR="00072893" w:rsidRPr="00072893" w:rsidP="00072893">
      <w:pPr>
        <w:spacing w:after="500" w:line="288" w:lineRule="auto"/>
        <w:ind w:firstLine="540" w:firstLineChars="200"/>
        <w:rPr>
          <w:rFonts w:ascii="微软雅黑" w:eastAsia="微软雅黑" w:hAnsi="微软雅黑" w:hint="eastAsia"/>
          <w:sz w:val="27"/>
          <w:szCs w:val="32"/>
        </w:rPr>
        <w:sectPr w:rsidSect="00072893">
          <w:headerReference w:type="even" r:id="rId10"/>
          <w:headerReference w:type="default" r:id="rId11"/>
          <w:footerReference w:type="even" r:id="rId12"/>
          <w:footerReference w:type="default" r:id="rId13"/>
          <w:headerReference w:type="first" r:id="rId14"/>
          <w:footerReference w:type="first" r:id="rId15"/>
          <w:type w:val="nextPage"/>
          <w:pgSz w:w="14175" w:h="16838"/>
          <w:pgMar w:top="1440" w:right="1800" w:bottom="1440" w:left="1800" w:header="851" w:footer="992" w:gutter="0"/>
          <w:pgNumType w:start="2"/>
          <w:cols w:space="425"/>
          <w:titlePg w:val="0"/>
          <w:docGrid w:linePitch="326"/>
        </w:sectPr>
      </w:pP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7B5407">
        <w:rPr>
          <w:rFonts w:ascii="微软雅黑" w:eastAsia="微软雅黑" w:hAnsi="微软雅黑" w:hint="eastAsia"/>
          <w:sz w:val="27"/>
          <w:szCs w:val="32"/>
        </w:rPr>
        <w:t>21、PDCA循环就是按照计划、执行、（检查）和处理这样的顺序循环不止地进行下去的改进程序。</w:t>
      </w:r>
    </w:p>
    <w:p w:rsidR="00072893" w:rsidRPr="00072893" w:rsidP="00072893">
      <w:pPr>
        <w:tabs>
          <w:tab w:val="num" w:pos="588"/>
          <w:tab w:val="num" w:pos="980"/>
        </w:tabs>
        <w:spacing w:after="500" w:line="288" w:lineRule="auto"/>
        <w:ind w:firstLine="540" w:firstLineChars="200"/>
        <w:rPr>
          <w:rFonts w:ascii="微软雅黑" w:eastAsia="微软雅黑" w:hAnsi="微软雅黑" w:hint="eastAsia"/>
          <w:b/>
          <w:bCs/>
          <w:sz w:val="27"/>
          <w:szCs w:val="32"/>
        </w:rPr>
      </w:pPr>
      <w:r w:rsidRPr="00072893" w:rsidR="007B5407">
        <w:rPr>
          <w:rFonts w:ascii="微软雅黑" w:eastAsia="微软雅黑" w:hAnsi="微软雅黑" w:hint="eastAsia"/>
          <w:sz w:val="27"/>
          <w:szCs w:val="32"/>
        </w:rPr>
        <w:t>22、</w:t>
      </w:r>
      <w:r w:rsidRPr="00072893" w:rsidR="007B5407">
        <w:rPr>
          <w:rFonts w:ascii="微软雅黑" w:eastAsia="微软雅黑" w:hAnsi="微软雅黑"/>
          <w:sz w:val="27"/>
          <w:szCs w:val="32"/>
        </w:rPr>
        <w:t>设备技术档案</w:t>
      </w:r>
      <w:r w:rsidRPr="00072893" w:rsidR="007B5407">
        <w:rPr>
          <w:rFonts w:ascii="微软雅黑" w:eastAsia="微软雅黑" w:hAnsi="微软雅黑" w:hint="eastAsia"/>
          <w:sz w:val="27"/>
          <w:szCs w:val="32"/>
        </w:rPr>
        <w:t>应包括（</w:t>
      </w:r>
      <w:r w:rsidRPr="00072893" w:rsidR="007B5407">
        <w:rPr>
          <w:rFonts w:ascii="微软雅黑" w:eastAsia="微软雅黑" w:hAnsi="微软雅黑"/>
          <w:sz w:val="27"/>
          <w:szCs w:val="32"/>
        </w:rPr>
        <w:t>图纸</w:t>
      </w:r>
      <w:r w:rsidRPr="00072893" w:rsidR="007B5407">
        <w:rPr>
          <w:rFonts w:ascii="微软雅黑" w:eastAsia="微软雅黑" w:hAnsi="微软雅黑" w:hint="eastAsia"/>
          <w:sz w:val="27"/>
          <w:szCs w:val="32"/>
        </w:rPr>
        <w:t>）</w:t>
      </w:r>
      <w:r w:rsidRPr="00072893" w:rsidR="007B5407">
        <w:rPr>
          <w:rFonts w:ascii="微软雅黑" w:eastAsia="微软雅黑" w:hAnsi="微软雅黑"/>
          <w:sz w:val="27"/>
          <w:szCs w:val="32"/>
        </w:rPr>
        <w:t>、图表、文字说明、计算资料、照片、录像、录音带等科技文件资料。</w:t>
      </w:r>
    </w:p>
    <w:p w:rsidR="00072893" w:rsidRPr="00072893" w:rsidP="00072893">
      <w:pPr>
        <w:spacing w:after="500" w:line="288" w:lineRule="auto"/>
        <w:ind w:firstLine="540" w:firstLineChars="200"/>
        <w:rPr>
          <w:rFonts w:ascii="微软雅黑" w:eastAsia="微软雅黑" w:hAnsi="微软雅黑" w:hint="eastAsia"/>
          <w:b/>
          <w:sz w:val="27"/>
          <w:szCs w:val="32"/>
        </w:rPr>
      </w:pPr>
      <w:r w:rsidRPr="00072893" w:rsidR="00467427">
        <w:rPr>
          <w:rFonts w:ascii="微软雅黑" w:eastAsia="微软雅黑" w:hAnsi="微软雅黑" w:hint="eastAsia"/>
          <w:b/>
          <w:sz w:val="27"/>
          <w:szCs w:val="32"/>
        </w:rPr>
        <w:t>二、名词解释</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设备 :是人们在生活、生产、运营、试验等活动中所需的机器、设施、仪器和机具等可供长期使用，并在使用过程中基本保持原有实物形态的物质资料。设备是固定资产的主要组成部分。</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生产设备 :在工人操纵下直接作用于劳动对象，使之改变物质形态或化学成分，转化为一定的工业产品的固定资产。</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重点设备</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企业根据自身的生产经营需要，确定对</w:t>
      </w:r>
      <w:r w:rsidRPr="00072893" w:rsidR="00467427">
        <w:rPr>
          <w:rFonts w:ascii="微软雅黑" w:eastAsia="微软雅黑" w:hAnsi="微软雅黑" w:hint="eastAsia"/>
          <w:sz w:val="27"/>
          <w:szCs w:val="32"/>
        </w:rPr>
        <w:t>生产、</w:t>
      </w:r>
      <w:r w:rsidRPr="00072893" w:rsidR="00467427">
        <w:rPr>
          <w:rFonts w:ascii="微软雅黑" w:eastAsia="微软雅黑" w:hAnsi="微软雅黑"/>
          <w:sz w:val="27"/>
          <w:szCs w:val="32"/>
        </w:rPr>
        <w:t>质量、成本、安全、环保以及维修方面有重大影响的设备为重点设备。</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红旗设备：对设备的性能、维护、出力以及完成任务等情况进行全面考核，对达到一定标准的设备授予的称号。</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主要生产设备</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企业生产中承担主要工序</w:t>
      </w:r>
      <w:r w:rsidRPr="00072893" w:rsidR="00467427">
        <w:rPr>
          <w:rFonts w:ascii="微软雅黑" w:eastAsia="微软雅黑" w:hAnsi="微软雅黑" w:hint="eastAsia"/>
          <w:sz w:val="27"/>
          <w:szCs w:val="32"/>
        </w:rPr>
        <w:t>或工作</w:t>
      </w:r>
      <w:r w:rsidRPr="00072893" w:rsidR="00467427">
        <w:rPr>
          <w:rFonts w:ascii="微软雅黑" w:eastAsia="微软雅黑" w:hAnsi="微软雅黑"/>
          <w:sz w:val="27"/>
          <w:szCs w:val="32"/>
        </w:rPr>
        <w:t>的设备。</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成套设备</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 xml:space="preserve"> 为了完成某种功能，把若干机械、装置以及其它要素有机地组</w:t>
      </w:r>
      <w:r w:rsidRPr="00072893" w:rsidR="00467427">
        <w:rPr>
          <w:rFonts w:ascii="微软雅黑" w:eastAsia="微软雅黑" w:hAnsi="微软雅黑" w:hint="eastAsia"/>
          <w:sz w:val="27"/>
          <w:szCs w:val="32"/>
        </w:rPr>
        <w:t>合在一起形成的</w:t>
      </w:r>
      <w:r w:rsidRPr="00072893" w:rsidR="00467427">
        <w:rPr>
          <w:rFonts w:ascii="微软雅黑" w:eastAsia="微软雅黑" w:hAnsi="微软雅黑"/>
          <w:sz w:val="27"/>
          <w:szCs w:val="32"/>
        </w:rPr>
        <w:t>系统。</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sectPr w:rsidSect="00072893">
          <w:headerReference w:type="even" r:id="rId16"/>
          <w:headerReference w:type="default" r:id="rId17"/>
          <w:footerReference w:type="even" r:id="rId18"/>
          <w:footerReference w:type="default" r:id="rId19"/>
          <w:headerReference w:type="first" r:id="rId20"/>
          <w:footerReference w:type="first" r:id="rId21"/>
          <w:type w:val="nextPage"/>
          <w:pgSz w:w="14175" w:h="16838"/>
          <w:pgMar w:top="1440" w:right="1800" w:bottom="1440" w:left="1800" w:header="851" w:footer="992" w:gutter="0"/>
          <w:pgNumType w:start="3"/>
          <w:cols w:space="425"/>
          <w:titlePg w:val="0"/>
          <w:docGrid w:linePitch="326"/>
        </w:sectPr>
      </w:pPr>
      <w:r w:rsidRPr="00072893" w:rsidR="00467427">
        <w:rPr>
          <w:rFonts w:ascii="微软雅黑" w:eastAsia="微软雅黑" w:hAnsi="微软雅黑"/>
          <w:sz w:val="27"/>
          <w:szCs w:val="32"/>
        </w:rPr>
        <w:t>辅助生产设备</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 xml:space="preserve"> 企业</w:t>
      </w:r>
      <w:r w:rsidRPr="00072893" w:rsidR="00467427">
        <w:rPr>
          <w:rFonts w:ascii="微软雅黑" w:eastAsia="微软雅黑" w:hAnsi="微软雅黑" w:hint="eastAsia"/>
          <w:sz w:val="27"/>
          <w:szCs w:val="32"/>
        </w:rPr>
        <w:t>生产</w:t>
      </w:r>
      <w:r w:rsidRPr="00072893" w:rsidR="00467427">
        <w:rPr>
          <w:rFonts w:ascii="微软雅黑" w:eastAsia="微软雅黑" w:hAnsi="微软雅黑"/>
          <w:sz w:val="27"/>
          <w:szCs w:val="32"/>
        </w:rPr>
        <w:t>中间接参加生产过程或为生产服务的设备。</w:t>
      </w:r>
    </w:p>
    <w:p w:rsidR="00072893" w:rsidRPr="00072893" w:rsidP="00072893">
      <w:pPr>
        <w:numPr>
          <w:ilvl w:val="3"/>
          <w:numId w:val="2"/>
        </w:numPr>
        <w:tabs>
          <w:tab w:val="num" w:pos="483"/>
          <w:tab w:val="num" w:pos="525"/>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设备附属装置</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 xml:space="preserve"> 为满足机器设备整体功能所配置的控制系统、特定机构、装置及其它器械。</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设备型号</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用字母、数字表示设备（产品）型式、规格的一种符号。</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设备寿命</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是指设备发生费用的整个时期，</w:t>
      </w:r>
      <w:r w:rsidRPr="00072893" w:rsidR="00467427">
        <w:rPr>
          <w:rFonts w:ascii="微软雅黑" w:eastAsia="微软雅黑" w:hAnsi="微软雅黑" w:hint="eastAsia"/>
          <w:sz w:val="27"/>
          <w:szCs w:val="32"/>
        </w:rPr>
        <w:t>既</w:t>
      </w:r>
      <w:r w:rsidRPr="00072893" w:rsidR="00467427">
        <w:rPr>
          <w:rFonts w:ascii="微软雅黑" w:eastAsia="微软雅黑" w:hAnsi="微软雅黑"/>
          <w:sz w:val="27"/>
          <w:szCs w:val="32"/>
        </w:rPr>
        <w:t>从规划设备阶段、使用阶段至报废为止</w:t>
      </w:r>
      <w:r w:rsidRPr="00072893" w:rsidR="00467427">
        <w:rPr>
          <w:rFonts w:ascii="微软雅黑" w:eastAsia="微软雅黑" w:hAnsi="微软雅黑" w:hint="eastAsia"/>
          <w:sz w:val="27"/>
          <w:szCs w:val="32"/>
        </w:rPr>
        <w:t>的这段时间</w:t>
      </w:r>
      <w:r w:rsidRPr="00072893" w:rsidR="00467427">
        <w:rPr>
          <w:rFonts w:ascii="微软雅黑" w:eastAsia="微软雅黑" w:hAnsi="微软雅黑"/>
          <w:sz w:val="27"/>
          <w:szCs w:val="32"/>
        </w:rPr>
        <w:t>。</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设备的节能性 ： 指设备有效利用能源的性能。</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设备的安全性： 指设备本身的结构和安全装置符合操作、维修安全要求的性能。</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设备的环保性： 指设备的噪音、排放出的有害物质（废气、废水、废渣）以及各种泄漏等对环境产生较低污染的性能。</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设备管理 :是以企业生产经营目标为依据，通过一系列的技术、经济、组织的措施，对设备规划、设计、制造、选型、购置、安装、使用、维护、修理、改造、更新直至报废的全过程进行的科学管理。</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设备全过程管理</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把设备的一生，即设备的整个寿命周期（从研究、设计、制造、选型、购置、安装调试、使用、维修直到改造、报废）作为管理对象，加强全过程中各环节之间的横向协调，以达到设备的良好投资效益。</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设备分级管理</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对</w:t>
      </w:r>
      <w:r w:rsidRPr="00072893" w:rsidR="00467427">
        <w:rPr>
          <w:rFonts w:ascii="微软雅黑" w:eastAsia="微软雅黑" w:hAnsi="微软雅黑" w:hint="eastAsia"/>
          <w:sz w:val="27"/>
          <w:szCs w:val="32"/>
        </w:rPr>
        <w:t>不同级别</w:t>
      </w:r>
      <w:r w:rsidRPr="00072893" w:rsidR="00467427">
        <w:rPr>
          <w:rFonts w:ascii="微软雅黑" w:eastAsia="微软雅黑" w:hAnsi="微软雅黑"/>
          <w:sz w:val="27"/>
          <w:szCs w:val="32"/>
        </w:rPr>
        <w:t>设备</w:t>
      </w:r>
      <w:r w:rsidRPr="00072893" w:rsidR="00467427">
        <w:rPr>
          <w:rFonts w:ascii="微软雅黑" w:eastAsia="微软雅黑" w:hAnsi="微软雅黑" w:hint="eastAsia"/>
          <w:sz w:val="27"/>
          <w:szCs w:val="32"/>
        </w:rPr>
        <w:t>的</w:t>
      </w:r>
      <w:r w:rsidRPr="00072893" w:rsidR="00467427">
        <w:rPr>
          <w:rFonts w:ascii="微软雅黑" w:eastAsia="微软雅黑" w:hAnsi="微软雅黑"/>
          <w:sz w:val="27"/>
          <w:szCs w:val="32"/>
        </w:rPr>
        <w:t>管理工作</w:t>
      </w:r>
      <w:r w:rsidRPr="00072893" w:rsidR="00467427">
        <w:rPr>
          <w:rFonts w:ascii="微软雅黑" w:eastAsia="微软雅黑" w:hAnsi="微软雅黑" w:hint="eastAsia"/>
          <w:sz w:val="27"/>
          <w:szCs w:val="32"/>
        </w:rPr>
        <w:t>实行</w:t>
      </w:r>
      <w:r w:rsidRPr="00072893" w:rsidR="00467427">
        <w:rPr>
          <w:rFonts w:ascii="微软雅黑" w:eastAsia="微软雅黑" w:hAnsi="微软雅黑"/>
          <w:sz w:val="27"/>
          <w:szCs w:val="32"/>
        </w:rPr>
        <w:t>分级负责</w:t>
      </w:r>
      <w:r w:rsidRPr="00072893" w:rsidR="00467427">
        <w:rPr>
          <w:rFonts w:ascii="微软雅黑" w:eastAsia="微软雅黑" w:hAnsi="微软雅黑" w:hint="eastAsia"/>
          <w:sz w:val="27"/>
          <w:szCs w:val="32"/>
        </w:rPr>
        <w:t>和</w:t>
      </w:r>
      <w:r w:rsidRPr="00072893" w:rsidR="00467427">
        <w:rPr>
          <w:rFonts w:ascii="微软雅黑" w:eastAsia="微软雅黑" w:hAnsi="微软雅黑"/>
          <w:sz w:val="27"/>
          <w:szCs w:val="32"/>
        </w:rPr>
        <w:t>归口管理。</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sectPr w:rsidSect="00072893">
          <w:headerReference w:type="even" r:id="rId22"/>
          <w:headerReference w:type="default" r:id="rId23"/>
          <w:footerReference w:type="even" r:id="rId24"/>
          <w:footerReference w:type="default" r:id="rId25"/>
          <w:headerReference w:type="first" r:id="rId26"/>
          <w:footerReference w:type="first" r:id="rId27"/>
          <w:type w:val="nextPage"/>
          <w:pgSz w:w="14175" w:h="16838"/>
          <w:pgMar w:top="1440" w:right="1800" w:bottom="1440" w:left="1800" w:header="851" w:footer="992" w:gutter="0"/>
          <w:pgNumType w:start="4"/>
          <w:cols w:space="425"/>
          <w:titlePg w:val="0"/>
          <w:docGrid w:linePitch="326"/>
        </w:sectPr>
      </w:pPr>
    </w:p>
    <w:p w:rsidR="00072893" w:rsidRPr="00072893" w:rsidP="00072893">
      <w:pPr>
        <w:numPr>
          <w:ilvl w:val="0"/>
          <w:numId w:val="0"/>
        </w:numPr>
        <w:tabs>
          <w:tab w:val="num" w:pos="0"/>
        </w:tabs>
        <w:spacing w:after="500" w:line="288" w:lineRule="auto"/>
        <w:ind w:left="1008"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定置管理：是对企业生产、工作现场物品的位置和流向进行设计、组织、实施、调整，并使用生产和工作现场的管理达到科学化和规范化的全过程。</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设备使用规程：是操作工人使用设备的有关要求和规定。</w:t>
      </w:r>
    </w:p>
    <w:p w:rsidR="00072893" w:rsidRPr="00072893" w:rsidP="00072893">
      <w:pPr>
        <w:numPr>
          <w:ilvl w:val="3"/>
          <w:numId w:val="2"/>
        </w:numPr>
        <w:tabs>
          <w:tab w:val="num" w:pos="0"/>
          <w:tab w:val="num" w:pos="735"/>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设备操作规程：是指操作工人正确操作设备的有关规定和程序。</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设备维护规程</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对设备日常维护保养方面的要求和规定。</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设备检修规程</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是对设备检修工艺、修理方法、质量标准、竣工验收等作出规定的技术性文件。</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日常点检：是由操作工人按规定标准，以五官感觉为主，对设备各部位进行技术状况检查的设备状况管理维修方法。</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定期检查：是指由维修工人按规定检查的周期，以五官感觉或仪器对设备性能和精度全面检查和测量的设备状态管理维修方法。</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设备维护： 为防止设备性能劣化（退化）或降低设备失效的概率，按事先规定的计划或相应技术条件的规定进行的技术措施。</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例行保养（例保）</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设备的操作、使用、监管、巡视人员根据不同类型的设备及运行、使用条件进行自己责任所规定的保养工作。</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日常保养（日保）</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操作者对所操作设备每日（班）必须进行的保养。</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sectPr w:rsidSect="00072893">
          <w:headerReference w:type="even" r:id="rId28"/>
          <w:headerReference w:type="default" r:id="rId29"/>
          <w:footerReference w:type="even" r:id="rId30"/>
          <w:footerReference w:type="default" r:id="rId31"/>
          <w:headerReference w:type="first" r:id="rId32"/>
          <w:footerReference w:type="first" r:id="rId33"/>
          <w:type w:val="nextPage"/>
          <w:pgSz w:w="14175" w:h="16838"/>
          <w:pgMar w:top="1440" w:right="1800" w:bottom="1440" w:left="1800" w:header="851" w:footer="992" w:gutter="0"/>
          <w:pgNumType w:start="5"/>
          <w:cols w:space="425"/>
          <w:titlePg w:val="0"/>
          <w:docGrid w:linePitch="326"/>
        </w:sectPr>
      </w:pPr>
      <w:r w:rsidRPr="00072893" w:rsidR="00467427">
        <w:rPr>
          <w:rFonts w:ascii="微软雅黑" w:eastAsia="微软雅黑" w:hAnsi="微软雅黑"/>
          <w:sz w:val="27"/>
          <w:szCs w:val="32"/>
        </w:rPr>
        <w:t>一级保养</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以操作工人为主，由维修工人辅助，按计划对设备进行的定期维护。</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二级保养</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以维修工人为主、操作工人参加的定期维修</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其内容为：擦洗设备，调整精度，拆检、更换和修复少量易损件，并进行调整、紧固，刮研轻微磨损的部件</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保持设备完好及正常运行。</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设备修理</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设备技术状态劣化或发生故障后，为恢复其功能而进行的技术活动。</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计划预修制:按修理计划对设备进行预防性的日常维护保养、检查和大、中、小修理的制度。</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修理周期</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在用设备相邻两次大修之间的时间。</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事后修理</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设备发生故障或损坏之后，性能已不合格才进行修理。</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润滑</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向摩擦表面供给润滑剂以减少磨损、表面损伤和（或）摩擦力的措施。</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润滑剂</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加入到两个相对运动表面间能减小其摩擦、或降低磨损的物质。</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润滑脂</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主要由矿物油或合成油与皂或其他稠化剂混合而成的稳定半固体或固体润滑剂。</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添加剂</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加入后能赋予油品某种特殊性能或加强其本来具有的某种性能的物质。</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粘度</w:t>
      </w:r>
      <w:r w:rsidRPr="00072893" w:rsidR="00467427">
        <w:rPr>
          <w:rFonts w:ascii="微软雅黑" w:eastAsia="微软雅黑" w:hAnsi="微软雅黑" w:hint="eastAsia"/>
          <w:sz w:val="27"/>
          <w:szCs w:val="32"/>
        </w:rPr>
        <w:t>：液体</w:t>
      </w:r>
      <w:r w:rsidRPr="00072893" w:rsidR="00467427">
        <w:rPr>
          <w:rFonts w:ascii="微软雅黑" w:eastAsia="微软雅黑" w:hAnsi="微软雅黑"/>
          <w:sz w:val="27"/>
          <w:szCs w:val="32"/>
        </w:rPr>
        <w:t>物质抵抗流动的特性。</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sectPr w:rsidSect="00072893">
          <w:headerReference w:type="even" r:id="rId34"/>
          <w:headerReference w:type="default" r:id="rId35"/>
          <w:footerReference w:type="even" r:id="rId36"/>
          <w:footerReference w:type="default" r:id="rId37"/>
          <w:headerReference w:type="first" r:id="rId38"/>
          <w:footerReference w:type="first" r:id="rId39"/>
          <w:type w:val="nextPage"/>
          <w:pgSz w:w="14175" w:h="16838"/>
          <w:pgMar w:top="1440" w:right="1800" w:bottom="1440" w:left="1800" w:header="851" w:footer="992" w:gutter="0"/>
          <w:pgNumType w:start="6"/>
          <w:cols w:space="425"/>
          <w:titlePg w:val="0"/>
          <w:docGrid w:linePitch="326"/>
        </w:sectPr>
      </w:pPr>
      <w:r w:rsidRPr="00072893" w:rsidR="00467427">
        <w:rPr>
          <w:rFonts w:ascii="微软雅黑" w:eastAsia="微软雅黑" w:hAnsi="微软雅黑"/>
          <w:sz w:val="27"/>
          <w:szCs w:val="32"/>
        </w:rPr>
        <w:t>闪点</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油品在规定实验条件下加热，当升到一定温度与火焰接触时能发生瞬间闪火的最低</w:t>
      </w:r>
      <w:r w:rsidRPr="00072893" w:rsidR="00467427">
        <w:rPr>
          <w:rFonts w:ascii="微软雅黑" w:eastAsia="微软雅黑" w:hAnsi="微软雅黑" w:hint="eastAsia"/>
          <w:sz w:val="27"/>
          <w:szCs w:val="32"/>
        </w:rPr>
        <w:t>加热</w:t>
      </w:r>
      <w:r w:rsidRPr="00072893" w:rsidR="00467427">
        <w:rPr>
          <w:rFonts w:ascii="微软雅黑" w:eastAsia="微软雅黑" w:hAnsi="微软雅黑"/>
          <w:sz w:val="27"/>
          <w:szCs w:val="32"/>
        </w:rPr>
        <w:t>温度叫闪点。</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水分</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油品在规定条件下测出的含水量。</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机械杂质</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油品在规定条件下过滤</w:t>
      </w:r>
      <w:r w:rsidRPr="00072893" w:rsidR="00467427">
        <w:rPr>
          <w:rFonts w:ascii="微软雅黑" w:eastAsia="微软雅黑" w:hAnsi="微软雅黑" w:hint="eastAsia"/>
          <w:sz w:val="27"/>
          <w:szCs w:val="32"/>
        </w:rPr>
        <w:t>出</w:t>
      </w:r>
      <w:r w:rsidRPr="00072893" w:rsidR="00467427">
        <w:rPr>
          <w:rFonts w:ascii="微软雅黑" w:eastAsia="微软雅黑" w:hAnsi="微软雅黑"/>
          <w:sz w:val="27"/>
          <w:szCs w:val="32"/>
        </w:rPr>
        <w:t>的固体物质。</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按质换油：依据化验结果对达到报废标准的润滑油进行更换的过程。</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润滑图表</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按照“润滑五定”</w:t>
      </w:r>
      <w:r w:rsidRPr="00072893" w:rsidR="00467427">
        <w:rPr>
          <w:rFonts w:ascii="微软雅黑" w:eastAsia="微软雅黑" w:hAnsi="微软雅黑" w:hint="eastAsia"/>
          <w:sz w:val="27"/>
          <w:szCs w:val="32"/>
        </w:rPr>
        <w:t>内容</w:t>
      </w:r>
      <w:r w:rsidRPr="00072893" w:rsidR="00467427">
        <w:rPr>
          <w:rFonts w:ascii="微软雅黑" w:eastAsia="微软雅黑" w:hAnsi="微软雅黑"/>
          <w:sz w:val="27"/>
          <w:szCs w:val="32"/>
        </w:rPr>
        <w:t>，根据每种机型润滑特征和要求所编制的技术图表。</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软化水：是普通自来水经过离子交换、树脂处理或经过电加热的蒸馏水称作软化水。</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设备故障</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 xml:space="preserve"> 指设备（系统）或零部件丧失其规定功能</w:t>
      </w:r>
      <w:r w:rsidRPr="00072893" w:rsidR="00467427">
        <w:rPr>
          <w:rFonts w:ascii="微软雅黑" w:eastAsia="微软雅黑" w:hAnsi="微软雅黑" w:hint="eastAsia"/>
          <w:sz w:val="27"/>
          <w:szCs w:val="32"/>
        </w:rPr>
        <w:t>的状态</w:t>
      </w:r>
      <w:r w:rsidRPr="00072893" w:rsidR="00467427">
        <w:rPr>
          <w:rFonts w:ascii="微软雅黑" w:eastAsia="微软雅黑" w:hAnsi="微软雅黑"/>
          <w:sz w:val="27"/>
          <w:szCs w:val="32"/>
        </w:rPr>
        <w:t>。</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设备事故</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 xml:space="preserve"> 指设备因非正常损坏造成停产或效能降低，停机时间和经济损失超过规定限额者。</w:t>
      </w:r>
    </w:p>
    <w:p w:rsidR="00072893" w:rsidRPr="00072893" w:rsidP="00072893">
      <w:pPr>
        <w:numPr>
          <w:ilvl w:val="3"/>
          <w:numId w:val="2"/>
        </w:numPr>
        <w:tabs>
          <w:tab w:val="num" w:pos="0"/>
        </w:tabs>
        <w:spacing w:after="500" w:line="288" w:lineRule="auto"/>
        <w:ind w:left="0" w:firstLine="540" w:firstLineChars="200"/>
        <w:jc w:val="left"/>
        <w:rPr>
          <w:rFonts w:ascii="微软雅黑" w:eastAsia="微软雅黑" w:hAnsi="微软雅黑" w:hint="eastAsia"/>
          <w:sz w:val="27"/>
          <w:szCs w:val="32"/>
        </w:rPr>
      </w:pPr>
      <w:r w:rsidRPr="00072893" w:rsidR="00467427">
        <w:rPr>
          <w:rFonts w:ascii="微软雅黑" w:eastAsia="微软雅黑" w:hAnsi="微软雅黑" w:hint="eastAsia"/>
          <w:sz w:val="27"/>
          <w:szCs w:val="32"/>
        </w:rPr>
        <w:t>标准：对重复性的事物和概念所做的统一规定。</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质量：产品或服务满足规定或潜在需要的特征和特性的总和。</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检验</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对产品、过程或服务的一种或多种特性进行测量、检查、计量，并将这些特性与规定的要求进行比较的活动。</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sectPr w:rsidSect="00072893">
          <w:headerReference w:type="even" r:id="rId40"/>
          <w:headerReference w:type="default" r:id="rId41"/>
          <w:footerReference w:type="even" r:id="rId42"/>
          <w:footerReference w:type="default" r:id="rId43"/>
          <w:headerReference w:type="first" r:id="rId44"/>
          <w:footerReference w:type="first" r:id="rId45"/>
          <w:type w:val="nextPage"/>
          <w:pgSz w:w="14175" w:h="16838"/>
          <w:pgMar w:top="1440" w:right="1800" w:bottom="1440" w:left="1800" w:header="851" w:footer="992" w:gutter="0"/>
          <w:pgNumType w:start="7"/>
          <w:cols w:space="425"/>
          <w:titlePg w:val="0"/>
          <w:docGrid w:linePitch="326"/>
        </w:sectPr>
      </w:pPr>
      <w:r w:rsidRPr="00072893" w:rsidR="00467427">
        <w:rPr>
          <w:rFonts w:ascii="微软雅黑" w:eastAsia="微软雅黑" w:hAnsi="微软雅黑"/>
          <w:sz w:val="27"/>
          <w:szCs w:val="32"/>
        </w:rPr>
        <w:t>备件</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为了缩短修理停歇时间而按照储备原则事先进行准备的零（部）件。</w:t>
      </w:r>
    </w:p>
    <w:p w:rsidR="00072893" w:rsidRPr="00072893" w:rsidP="00072893">
      <w:pPr>
        <w:numPr>
          <w:ilvl w:val="3"/>
          <w:numId w:val="2"/>
        </w:numPr>
        <w:tabs>
          <w:tab w:val="num" w:pos="0"/>
        </w:tabs>
        <w:spacing w:after="500" w:line="288" w:lineRule="auto"/>
        <w:ind w:left="0" w:firstLine="540" w:firstLineChars="200"/>
        <w:rPr>
          <w:rFonts w:ascii="微软雅黑" w:eastAsia="微软雅黑" w:hAnsi="微软雅黑" w:hint="eastAsia"/>
          <w:sz w:val="27"/>
          <w:szCs w:val="32"/>
        </w:rPr>
      </w:pPr>
      <w:r w:rsidRPr="00072893" w:rsidR="00467427">
        <w:rPr>
          <w:rFonts w:ascii="微软雅黑" w:eastAsia="微软雅黑" w:hAnsi="微软雅黑"/>
          <w:sz w:val="27"/>
          <w:szCs w:val="32"/>
        </w:rPr>
        <w:t>配件</w:t>
      </w:r>
      <w:r w:rsidRPr="00072893" w:rsidR="00467427">
        <w:rPr>
          <w:rFonts w:ascii="微软雅黑" w:eastAsia="微软雅黑" w:hAnsi="微软雅黑" w:hint="eastAsia"/>
          <w:sz w:val="27"/>
          <w:szCs w:val="32"/>
        </w:rPr>
        <w:t>：</w:t>
      </w:r>
      <w:r w:rsidRPr="00072893" w:rsidR="00467427">
        <w:rPr>
          <w:rFonts w:ascii="微软雅黑" w:eastAsia="微软雅黑" w:hAnsi="微软雅黑"/>
          <w:sz w:val="27"/>
          <w:szCs w:val="32"/>
        </w:rPr>
        <w:t>由专业化工厂按一定规模（数量）生产</w:t>
      </w:r>
      <w:r w:rsidRPr="00072893" w:rsidR="00467427">
        <w:rPr>
          <w:rFonts w:ascii="微软雅黑" w:eastAsia="微软雅黑" w:hAnsi="微软雅黑" w:hint="eastAsia"/>
          <w:sz w:val="27"/>
          <w:szCs w:val="32"/>
        </w:rPr>
        <w:t>的、</w:t>
      </w:r>
      <w:r w:rsidRPr="00072893" w:rsidR="00467427">
        <w:rPr>
          <w:rFonts w:ascii="微软雅黑" w:eastAsia="微软雅黑" w:hAnsi="微软雅黑"/>
          <w:sz w:val="27"/>
          <w:szCs w:val="32"/>
        </w:rPr>
        <w:t>使用单位可按工作条件、联接尺寸随时选用、更换的零部件。</w:t>
      </w:r>
    </w:p>
    <w:p w:rsidR="00072893" w:rsidRPr="00072893" w:rsidP="00072893">
      <w:pPr>
        <w:tabs>
          <w:tab w:val="num" w:pos="1008"/>
        </w:tabs>
        <w:spacing w:after="500" w:line="288" w:lineRule="auto"/>
        <w:ind w:firstLine="540" w:firstLineChars="200"/>
        <w:rPr>
          <w:rFonts w:ascii="微软雅黑" w:eastAsia="微软雅黑" w:hAnsi="微软雅黑" w:hint="eastAsia"/>
          <w:sz w:val="27"/>
          <w:szCs w:val="32"/>
        </w:rPr>
      </w:pPr>
      <w:r w:rsidRPr="00072893" w:rsidR="007B5407">
        <w:rPr>
          <w:rFonts w:ascii="微软雅黑" w:eastAsia="微软雅黑" w:hAnsi="微软雅黑" w:hint="eastAsia"/>
          <w:sz w:val="27"/>
          <w:szCs w:val="32"/>
        </w:rPr>
        <w:t>51.</w:t>
      </w:r>
      <w:r w:rsidRPr="00072893" w:rsidR="007B5407">
        <w:rPr>
          <w:rFonts w:ascii="微软雅黑" w:eastAsia="微软雅黑" w:hAnsi="微软雅黑"/>
          <w:sz w:val="27"/>
          <w:szCs w:val="32"/>
        </w:rPr>
        <w:t>设备安装</w:t>
      </w:r>
      <w:r w:rsidRPr="00072893" w:rsidR="007B5407">
        <w:rPr>
          <w:rFonts w:ascii="微软雅黑" w:eastAsia="微软雅黑" w:hAnsi="微软雅黑" w:hint="eastAsia"/>
          <w:sz w:val="27"/>
          <w:szCs w:val="32"/>
        </w:rPr>
        <w:t>：</w:t>
      </w:r>
      <w:r w:rsidRPr="00072893" w:rsidR="007B5407">
        <w:rPr>
          <w:rFonts w:ascii="微软雅黑" w:eastAsia="微软雅黑" w:hAnsi="微软雅黑"/>
          <w:sz w:val="27"/>
          <w:szCs w:val="32"/>
        </w:rPr>
        <w:t>按照要求，将设备</w:t>
      </w:r>
      <w:r w:rsidRPr="00072893" w:rsidR="007B5407">
        <w:rPr>
          <w:rFonts w:ascii="微软雅黑" w:eastAsia="微软雅黑" w:hAnsi="微软雅黑" w:hint="eastAsia"/>
          <w:sz w:val="27"/>
          <w:szCs w:val="32"/>
        </w:rPr>
        <w:t>固定</w:t>
      </w:r>
      <w:r w:rsidRPr="00072893" w:rsidR="007B5407">
        <w:rPr>
          <w:rFonts w:ascii="微软雅黑" w:eastAsia="微软雅黑" w:hAnsi="微软雅黑"/>
          <w:sz w:val="27"/>
          <w:szCs w:val="32"/>
        </w:rPr>
        <w:t>在规定的基础上，</w:t>
      </w:r>
      <w:r w:rsidRPr="00072893" w:rsidR="007B5407">
        <w:rPr>
          <w:rFonts w:ascii="微软雅黑" w:eastAsia="微软雅黑" w:hAnsi="微软雅黑" w:hint="eastAsia"/>
          <w:sz w:val="27"/>
          <w:szCs w:val="32"/>
        </w:rPr>
        <w:t>并</w:t>
      </w:r>
      <w:r w:rsidRPr="00072893" w:rsidR="007B5407">
        <w:rPr>
          <w:rFonts w:ascii="微软雅黑" w:eastAsia="微软雅黑" w:hAnsi="微软雅黑"/>
          <w:sz w:val="27"/>
          <w:szCs w:val="32"/>
        </w:rPr>
        <w:t>进行找平、稳固、运转、</w:t>
      </w:r>
      <w:r w:rsidRPr="00072893" w:rsidR="007B5407">
        <w:rPr>
          <w:rFonts w:ascii="微软雅黑" w:eastAsia="微软雅黑" w:hAnsi="微软雅黑" w:hint="eastAsia"/>
          <w:sz w:val="27"/>
          <w:szCs w:val="32"/>
        </w:rPr>
        <w:t>调整和</w:t>
      </w:r>
      <w:r w:rsidRPr="00072893" w:rsidR="007B5407">
        <w:rPr>
          <w:rFonts w:ascii="微软雅黑" w:eastAsia="微软雅黑" w:hAnsi="微软雅黑"/>
          <w:sz w:val="27"/>
          <w:szCs w:val="32"/>
        </w:rPr>
        <w:t>验收</w:t>
      </w:r>
      <w:r w:rsidRPr="00072893" w:rsidR="007B5407">
        <w:rPr>
          <w:rFonts w:ascii="微软雅黑" w:eastAsia="微软雅黑" w:hAnsi="微软雅黑" w:hint="eastAsia"/>
          <w:sz w:val="27"/>
          <w:szCs w:val="32"/>
        </w:rPr>
        <w:t>，</w:t>
      </w:r>
      <w:r w:rsidRPr="00072893" w:rsidR="007B5407">
        <w:rPr>
          <w:rFonts w:ascii="微软雅黑" w:eastAsia="微软雅黑" w:hAnsi="微软雅黑"/>
          <w:sz w:val="27"/>
          <w:szCs w:val="32"/>
        </w:rPr>
        <w:t>使之满足生产工艺要求</w:t>
      </w:r>
      <w:r w:rsidRPr="00072893" w:rsidR="007B5407">
        <w:rPr>
          <w:rFonts w:ascii="微软雅黑" w:eastAsia="微软雅黑" w:hAnsi="微软雅黑" w:hint="eastAsia"/>
          <w:sz w:val="27"/>
          <w:szCs w:val="32"/>
        </w:rPr>
        <w:t>的过程</w:t>
      </w:r>
      <w:r w:rsidRPr="00072893" w:rsidR="007B5407">
        <w:rPr>
          <w:rFonts w:ascii="微软雅黑" w:eastAsia="微软雅黑" w:hAnsi="微软雅黑"/>
          <w:sz w:val="27"/>
          <w:szCs w:val="32"/>
        </w:rPr>
        <w:t>。</w:t>
      </w:r>
    </w:p>
    <w:p w:rsidR="00072893" w:rsidRPr="00072893" w:rsidP="00072893">
      <w:pPr>
        <w:tabs>
          <w:tab w:val="num" w:pos="1008"/>
        </w:tabs>
        <w:spacing w:after="500" w:line="288" w:lineRule="auto"/>
        <w:ind w:firstLine="540" w:firstLineChars="200"/>
        <w:rPr>
          <w:rFonts w:ascii="微软雅黑" w:eastAsia="微软雅黑" w:hAnsi="微软雅黑" w:hint="eastAsia"/>
          <w:sz w:val="27"/>
          <w:szCs w:val="32"/>
        </w:rPr>
      </w:pPr>
      <w:r w:rsidRPr="00072893" w:rsidR="007B5407">
        <w:rPr>
          <w:rFonts w:ascii="微软雅黑" w:eastAsia="微软雅黑" w:hAnsi="微软雅黑" w:hint="eastAsia"/>
          <w:sz w:val="27"/>
          <w:szCs w:val="32"/>
        </w:rPr>
        <w:t>52.</w:t>
      </w:r>
      <w:r w:rsidRPr="00072893" w:rsidR="007B5407">
        <w:rPr>
          <w:rFonts w:ascii="微软雅黑" w:eastAsia="微软雅黑" w:hAnsi="微软雅黑"/>
          <w:sz w:val="27"/>
          <w:szCs w:val="32"/>
        </w:rPr>
        <w:t>设备改造</w:t>
      </w:r>
      <w:r w:rsidRPr="00072893" w:rsidR="007B5407">
        <w:rPr>
          <w:rFonts w:ascii="微软雅黑" w:eastAsia="微软雅黑" w:hAnsi="微软雅黑" w:hint="eastAsia"/>
          <w:sz w:val="27"/>
          <w:szCs w:val="32"/>
        </w:rPr>
        <w:t>：</w:t>
      </w:r>
      <w:r w:rsidRPr="00072893" w:rsidR="007B5407">
        <w:rPr>
          <w:rFonts w:ascii="微软雅黑" w:eastAsia="微软雅黑" w:hAnsi="微软雅黑"/>
          <w:sz w:val="27"/>
          <w:szCs w:val="32"/>
        </w:rPr>
        <w:t>运用新技术对原有设备进行</w:t>
      </w:r>
      <w:r w:rsidRPr="00072893" w:rsidR="007B5407">
        <w:rPr>
          <w:rFonts w:ascii="微软雅黑" w:eastAsia="微软雅黑" w:hAnsi="微软雅黑" w:hint="eastAsia"/>
          <w:sz w:val="27"/>
          <w:szCs w:val="32"/>
        </w:rPr>
        <w:t>改进</w:t>
      </w:r>
      <w:r w:rsidRPr="00072893" w:rsidR="007B5407">
        <w:rPr>
          <w:rFonts w:ascii="微软雅黑" w:eastAsia="微软雅黑" w:hAnsi="微软雅黑"/>
          <w:sz w:val="27"/>
          <w:szCs w:val="32"/>
        </w:rPr>
        <w:t>，以改善或提高设备的性能、精度及生产率，减少消耗</w:t>
      </w:r>
      <w:r w:rsidRPr="00072893" w:rsidR="007B5407">
        <w:rPr>
          <w:rFonts w:ascii="微软雅黑" w:eastAsia="微软雅黑" w:hAnsi="微软雅黑" w:hint="eastAsia"/>
          <w:sz w:val="27"/>
          <w:szCs w:val="32"/>
        </w:rPr>
        <w:t>和</w:t>
      </w:r>
      <w:r w:rsidRPr="00072893" w:rsidR="007B5407">
        <w:rPr>
          <w:rFonts w:ascii="微软雅黑" w:eastAsia="微软雅黑" w:hAnsi="微软雅黑"/>
          <w:sz w:val="27"/>
          <w:szCs w:val="32"/>
        </w:rPr>
        <w:t>污染</w:t>
      </w:r>
      <w:r w:rsidRPr="00072893" w:rsidR="007B5407">
        <w:rPr>
          <w:rFonts w:ascii="微软雅黑" w:eastAsia="微软雅黑" w:hAnsi="微软雅黑" w:hint="eastAsia"/>
          <w:sz w:val="27"/>
          <w:szCs w:val="32"/>
        </w:rPr>
        <w:t>的方法</w:t>
      </w:r>
      <w:r w:rsidRPr="00072893" w:rsidR="007B5407">
        <w:rPr>
          <w:rFonts w:ascii="微软雅黑" w:eastAsia="微软雅黑" w:hAnsi="微软雅黑"/>
          <w:sz w:val="27"/>
          <w:szCs w:val="32"/>
        </w:rPr>
        <w:t>。</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7B5407">
        <w:rPr>
          <w:rFonts w:ascii="微软雅黑" w:eastAsia="微软雅黑" w:hAnsi="微软雅黑" w:hint="eastAsia"/>
          <w:sz w:val="27"/>
          <w:szCs w:val="32"/>
        </w:rPr>
        <w:t>53.</w:t>
      </w:r>
      <w:r w:rsidRPr="00072893" w:rsidR="007B5407">
        <w:rPr>
          <w:rFonts w:ascii="微软雅黑" w:eastAsia="微软雅黑" w:hAnsi="微软雅黑"/>
          <w:sz w:val="27"/>
          <w:szCs w:val="32"/>
        </w:rPr>
        <w:t>设备更换</w:t>
      </w:r>
      <w:r w:rsidRPr="00072893" w:rsidR="007B5407">
        <w:rPr>
          <w:rFonts w:ascii="微软雅黑" w:eastAsia="微软雅黑" w:hAnsi="微软雅黑" w:hint="eastAsia"/>
          <w:sz w:val="27"/>
          <w:szCs w:val="32"/>
        </w:rPr>
        <w:t>：</w:t>
      </w:r>
      <w:r w:rsidRPr="00072893" w:rsidR="007B5407">
        <w:rPr>
          <w:rFonts w:ascii="微软雅黑" w:eastAsia="微软雅黑" w:hAnsi="微软雅黑"/>
          <w:sz w:val="27"/>
          <w:szCs w:val="32"/>
        </w:rPr>
        <w:t>以同一型号</w:t>
      </w:r>
      <w:r w:rsidRPr="00072893" w:rsidR="007B5407">
        <w:rPr>
          <w:rFonts w:ascii="微软雅黑" w:eastAsia="微软雅黑" w:hAnsi="微软雅黑" w:hint="eastAsia"/>
          <w:sz w:val="27"/>
          <w:szCs w:val="32"/>
        </w:rPr>
        <w:t>和</w:t>
      </w:r>
      <w:r w:rsidRPr="00072893" w:rsidR="007B5407">
        <w:rPr>
          <w:rFonts w:ascii="微软雅黑" w:eastAsia="微软雅黑" w:hAnsi="微软雅黑"/>
          <w:sz w:val="27"/>
          <w:szCs w:val="32"/>
        </w:rPr>
        <w:t>规格的</w:t>
      </w:r>
      <w:r w:rsidRPr="00072893" w:rsidR="007B5407">
        <w:rPr>
          <w:rFonts w:ascii="微软雅黑" w:eastAsia="微软雅黑" w:hAnsi="微软雅黑" w:hint="eastAsia"/>
          <w:sz w:val="27"/>
          <w:szCs w:val="32"/>
        </w:rPr>
        <w:t>同种</w:t>
      </w:r>
      <w:r w:rsidRPr="00072893" w:rsidR="007B5407">
        <w:rPr>
          <w:rFonts w:ascii="微软雅黑" w:eastAsia="微软雅黑" w:hAnsi="微软雅黑"/>
          <w:sz w:val="27"/>
          <w:szCs w:val="32"/>
        </w:rPr>
        <w:t>设备去替换</w:t>
      </w:r>
      <w:r w:rsidRPr="00072893" w:rsidR="007B5407">
        <w:rPr>
          <w:rFonts w:ascii="微软雅黑" w:eastAsia="微软雅黑" w:hAnsi="微软雅黑" w:hint="eastAsia"/>
          <w:sz w:val="27"/>
          <w:szCs w:val="32"/>
        </w:rPr>
        <w:t>在用</w:t>
      </w:r>
      <w:r w:rsidRPr="00072893" w:rsidR="007B5407">
        <w:rPr>
          <w:rFonts w:ascii="微软雅黑" w:eastAsia="微软雅黑" w:hAnsi="微软雅黑"/>
          <w:sz w:val="27"/>
          <w:szCs w:val="32"/>
        </w:rPr>
        <w:t>设备</w:t>
      </w:r>
      <w:r w:rsidRPr="00072893" w:rsidR="007B5407">
        <w:rPr>
          <w:rFonts w:ascii="微软雅黑" w:eastAsia="微软雅黑" w:hAnsi="微软雅黑" w:hint="eastAsia"/>
          <w:sz w:val="27"/>
          <w:szCs w:val="32"/>
        </w:rPr>
        <w:t>的方法</w:t>
      </w:r>
      <w:r w:rsidRPr="00072893" w:rsidR="007B5407">
        <w:rPr>
          <w:rFonts w:ascii="微软雅黑" w:eastAsia="微软雅黑" w:hAnsi="微软雅黑"/>
          <w:sz w:val="27"/>
          <w:szCs w:val="32"/>
        </w:rPr>
        <w:t>。</w:t>
      </w:r>
    </w:p>
    <w:p w:rsidR="00072893" w:rsidRPr="00072893" w:rsidP="00072893">
      <w:pPr>
        <w:tabs>
          <w:tab w:val="num" w:pos="1008"/>
        </w:tabs>
        <w:spacing w:after="500" w:line="288" w:lineRule="auto"/>
        <w:ind w:firstLine="540" w:firstLineChars="200"/>
        <w:rPr>
          <w:rFonts w:ascii="微软雅黑" w:eastAsia="微软雅黑" w:hAnsi="微软雅黑" w:hint="eastAsia"/>
          <w:sz w:val="27"/>
          <w:szCs w:val="32"/>
        </w:rPr>
      </w:pPr>
      <w:r w:rsidRPr="00072893" w:rsidR="007B5407">
        <w:rPr>
          <w:rFonts w:ascii="微软雅黑" w:eastAsia="微软雅黑" w:hAnsi="微软雅黑" w:hint="eastAsia"/>
          <w:sz w:val="27"/>
          <w:szCs w:val="32"/>
        </w:rPr>
        <w:t>54</w:t>
      </w:r>
      <w:r w:rsidRPr="00072893" w:rsidR="007B5407">
        <w:rPr>
          <w:rFonts w:ascii="微软雅黑" w:eastAsia="微软雅黑" w:hAnsi="微软雅黑"/>
          <w:sz w:val="27"/>
          <w:szCs w:val="32"/>
        </w:rPr>
        <w:t>设备老化</w:t>
      </w:r>
      <w:r w:rsidRPr="00072893" w:rsidR="007B5407">
        <w:rPr>
          <w:rFonts w:ascii="微软雅黑" w:eastAsia="微软雅黑" w:hAnsi="微软雅黑" w:hint="eastAsia"/>
          <w:sz w:val="27"/>
          <w:szCs w:val="32"/>
        </w:rPr>
        <w:t>：是指</w:t>
      </w:r>
      <w:r w:rsidRPr="00072893" w:rsidR="007B5407">
        <w:rPr>
          <w:rFonts w:ascii="微软雅黑" w:eastAsia="微软雅黑" w:hAnsi="微软雅黑"/>
          <w:sz w:val="27"/>
          <w:szCs w:val="32"/>
        </w:rPr>
        <w:t>设备的使用</w:t>
      </w:r>
      <w:r w:rsidRPr="00072893" w:rsidR="007B5407">
        <w:rPr>
          <w:rFonts w:ascii="微软雅黑" w:eastAsia="微软雅黑" w:hAnsi="微软雅黑" w:hint="eastAsia"/>
          <w:sz w:val="27"/>
          <w:szCs w:val="32"/>
        </w:rPr>
        <w:t>时间趋向</w:t>
      </w:r>
      <w:r w:rsidRPr="00072893" w:rsidR="007B5407">
        <w:rPr>
          <w:rFonts w:ascii="微软雅黑" w:eastAsia="微软雅黑" w:hAnsi="微软雅黑"/>
          <w:sz w:val="27"/>
          <w:szCs w:val="32"/>
        </w:rPr>
        <w:t>经济寿命年限</w:t>
      </w:r>
      <w:r w:rsidRPr="00072893" w:rsidR="007B5407">
        <w:rPr>
          <w:rFonts w:ascii="微软雅黑" w:eastAsia="微软雅黑" w:hAnsi="微软雅黑" w:hint="eastAsia"/>
          <w:sz w:val="27"/>
          <w:szCs w:val="32"/>
        </w:rPr>
        <w:t>，</w:t>
      </w:r>
      <w:r w:rsidRPr="00072893" w:rsidR="007B5407">
        <w:rPr>
          <w:rFonts w:ascii="微软雅黑" w:eastAsia="微软雅黑" w:hAnsi="微软雅黑"/>
          <w:sz w:val="27"/>
          <w:szCs w:val="32"/>
        </w:rPr>
        <w:t>技术上</w:t>
      </w:r>
      <w:r w:rsidRPr="00072893" w:rsidR="007B5407">
        <w:rPr>
          <w:rFonts w:ascii="微软雅黑" w:eastAsia="微软雅黑" w:hAnsi="微软雅黑" w:hint="eastAsia"/>
          <w:sz w:val="27"/>
          <w:szCs w:val="32"/>
        </w:rPr>
        <w:t>逐渐</w:t>
      </w:r>
      <w:r w:rsidRPr="00072893" w:rsidR="007B5407">
        <w:rPr>
          <w:rFonts w:ascii="微软雅黑" w:eastAsia="微软雅黑" w:hAnsi="微软雅黑"/>
          <w:sz w:val="27"/>
          <w:szCs w:val="32"/>
        </w:rPr>
        <w:t>被先进的新型设备所代替</w:t>
      </w:r>
      <w:r w:rsidRPr="00072893" w:rsidR="007B5407">
        <w:rPr>
          <w:rFonts w:ascii="微软雅黑" w:eastAsia="微软雅黑" w:hAnsi="微软雅黑" w:hint="eastAsia"/>
          <w:sz w:val="27"/>
          <w:szCs w:val="32"/>
        </w:rPr>
        <w:t>或</w:t>
      </w:r>
      <w:r w:rsidRPr="00072893" w:rsidR="007B5407">
        <w:rPr>
          <w:rFonts w:ascii="微软雅黑" w:eastAsia="微软雅黑" w:hAnsi="微软雅黑"/>
          <w:sz w:val="27"/>
          <w:szCs w:val="32"/>
        </w:rPr>
        <w:t>社会上已不再生产</w:t>
      </w:r>
      <w:r w:rsidRPr="00072893" w:rsidR="007B5407">
        <w:rPr>
          <w:rFonts w:ascii="微软雅黑" w:eastAsia="微软雅黑" w:hAnsi="微软雅黑" w:hint="eastAsia"/>
          <w:sz w:val="27"/>
          <w:szCs w:val="32"/>
        </w:rPr>
        <w:t>该</w:t>
      </w:r>
      <w:r w:rsidRPr="00072893" w:rsidR="007B5407">
        <w:rPr>
          <w:rFonts w:ascii="微软雅黑" w:eastAsia="微软雅黑" w:hAnsi="微软雅黑"/>
          <w:sz w:val="27"/>
          <w:szCs w:val="32"/>
        </w:rPr>
        <w:t>型号设备</w:t>
      </w:r>
      <w:r w:rsidRPr="00072893" w:rsidR="007B5407">
        <w:rPr>
          <w:rFonts w:ascii="微软雅黑" w:eastAsia="微软雅黑" w:hAnsi="微软雅黑" w:hint="eastAsia"/>
          <w:sz w:val="27"/>
          <w:szCs w:val="32"/>
        </w:rPr>
        <w:t>的趋势。</w:t>
      </w:r>
      <w:r w:rsidRPr="00072893" w:rsidR="007B5407">
        <w:rPr>
          <w:rFonts w:ascii="微软雅黑" w:eastAsia="微软雅黑" w:hAnsi="微软雅黑"/>
          <w:sz w:val="27"/>
          <w:szCs w:val="32"/>
        </w:rPr>
        <w:t>设备老化是对设备陈旧程度形象化的表述。</w:t>
      </w:r>
    </w:p>
    <w:p w:rsidR="00072893" w:rsidRPr="00072893" w:rsidP="00072893">
      <w:pPr>
        <w:tabs>
          <w:tab w:val="num" w:pos="1008"/>
        </w:tabs>
        <w:spacing w:after="500" w:line="288" w:lineRule="auto"/>
        <w:ind w:firstLine="540" w:firstLineChars="200"/>
        <w:rPr>
          <w:rFonts w:ascii="微软雅黑" w:eastAsia="微软雅黑" w:hAnsi="微软雅黑" w:hint="eastAsia"/>
          <w:sz w:val="27"/>
          <w:szCs w:val="32"/>
        </w:rPr>
      </w:pPr>
      <w:r w:rsidRPr="00072893" w:rsidR="007B5407">
        <w:rPr>
          <w:rFonts w:ascii="微软雅黑" w:eastAsia="微软雅黑" w:hAnsi="微软雅黑" w:hint="eastAsia"/>
          <w:sz w:val="27"/>
          <w:szCs w:val="32"/>
        </w:rPr>
        <w:t>55.</w:t>
      </w:r>
      <w:r w:rsidRPr="00072893" w:rsidR="007B5407">
        <w:rPr>
          <w:rFonts w:ascii="微软雅黑" w:eastAsia="微软雅黑" w:hAnsi="微软雅黑"/>
          <w:sz w:val="27"/>
          <w:szCs w:val="32"/>
        </w:rPr>
        <w:t>设备岗位责任</w:t>
      </w:r>
      <w:r w:rsidRPr="00072893" w:rsidR="007B5407">
        <w:rPr>
          <w:rFonts w:ascii="微软雅黑" w:eastAsia="微软雅黑" w:hAnsi="微软雅黑" w:hint="eastAsia"/>
          <w:sz w:val="27"/>
          <w:szCs w:val="32"/>
        </w:rPr>
        <w:t>制：是</w:t>
      </w:r>
      <w:r w:rsidRPr="00072893" w:rsidR="007B5407">
        <w:rPr>
          <w:rFonts w:ascii="微软雅黑" w:eastAsia="微软雅黑" w:hAnsi="微软雅黑"/>
          <w:sz w:val="27"/>
          <w:szCs w:val="32"/>
        </w:rPr>
        <w:t>指</w:t>
      </w:r>
      <w:r w:rsidRPr="00072893" w:rsidR="007B5407">
        <w:rPr>
          <w:rFonts w:ascii="微软雅黑" w:eastAsia="微软雅黑" w:hAnsi="微软雅黑" w:hint="eastAsia"/>
          <w:sz w:val="27"/>
          <w:szCs w:val="32"/>
        </w:rPr>
        <w:t>把</w:t>
      </w:r>
      <w:r w:rsidRPr="00072893" w:rsidR="007B5407">
        <w:rPr>
          <w:rFonts w:ascii="微软雅黑" w:eastAsia="微软雅黑" w:hAnsi="微软雅黑"/>
          <w:sz w:val="27"/>
          <w:szCs w:val="32"/>
        </w:rPr>
        <w:t>设备的操作、使用、维护</w:t>
      </w:r>
      <w:r w:rsidRPr="00072893" w:rsidR="007B5407">
        <w:rPr>
          <w:rFonts w:ascii="微软雅黑" w:eastAsia="微软雅黑" w:hAnsi="微软雅黑" w:hint="eastAsia"/>
          <w:sz w:val="27"/>
          <w:szCs w:val="32"/>
        </w:rPr>
        <w:t>和</w:t>
      </w:r>
      <w:r w:rsidRPr="00072893" w:rsidR="007B5407">
        <w:rPr>
          <w:rFonts w:ascii="微软雅黑" w:eastAsia="微软雅黑" w:hAnsi="微软雅黑"/>
          <w:sz w:val="27"/>
          <w:szCs w:val="32"/>
        </w:rPr>
        <w:t>修理等工作</w:t>
      </w:r>
      <w:r w:rsidRPr="00072893" w:rsidR="007B5407">
        <w:rPr>
          <w:rFonts w:ascii="微软雅黑" w:eastAsia="微软雅黑" w:hAnsi="微软雅黑" w:hint="eastAsia"/>
          <w:sz w:val="27"/>
          <w:szCs w:val="32"/>
        </w:rPr>
        <w:t>具体落实每岗位和每个人身上，做到事事有人管、人人有专责、管理有标准、工作有检验的一种管理制度。</w:t>
      </w:r>
    </w:p>
    <w:p w:rsidR="00072893" w:rsidRPr="00072893" w:rsidP="00072893">
      <w:pPr>
        <w:tabs>
          <w:tab w:val="num" w:pos="1008"/>
        </w:tabs>
        <w:spacing w:after="500" w:line="288" w:lineRule="auto"/>
        <w:ind w:firstLine="540" w:firstLineChars="200"/>
        <w:rPr>
          <w:rFonts w:ascii="微软雅黑" w:eastAsia="微软雅黑" w:hAnsi="微软雅黑" w:hint="eastAsia"/>
          <w:sz w:val="27"/>
          <w:szCs w:val="32"/>
        </w:rPr>
      </w:pPr>
      <w:r w:rsidRPr="00072893" w:rsidR="007B5407">
        <w:rPr>
          <w:rFonts w:ascii="微软雅黑" w:eastAsia="微软雅黑" w:hAnsi="微软雅黑" w:hint="eastAsia"/>
          <w:sz w:val="27"/>
          <w:szCs w:val="32"/>
        </w:rPr>
        <w:t>56.</w:t>
      </w:r>
      <w:r w:rsidRPr="00072893" w:rsidR="007B5407">
        <w:rPr>
          <w:rFonts w:ascii="微软雅黑" w:eastAsia="微软雅黑" w:hAnsi="微软雅黑"/>
          <w:sz w:val="27"/>
          <w:szCs w:val="32"/>
        </w:rPr>
        <w:t>强制保养制</w:t>
      </w:r>
      <w:r w:rsidRPr="00072893" w:rsidR="007B5407">
        <w:rPr>
          <w:rFonts w:ascii="微软雅黑" w:eastAsia="微软雅黑" w:hAnsi="微软雅黑" w:hint="eastAsia"/>
          <w:sz w:val="27"/>
          <w:szCs w:val="32"/>
        </w:rPr>
        <w:t>：</w:t>
      </w:r>
      <w:r w:rsidRPr="00072893" w:rsidR="007B5407">
        <w:rPr>
          <w:rFonts w:ascii="微软雅黑" w:eastAsia="微软雅黑" w:hAnsi="微软雅黑"/>
          <w:sz w:val="27"/>
          <w:szCs w:val="32"/>
        </w:rPr>
        <w:t>每台设备运转到规定时限，不管设备的技术状况好坏、任务轻重，都必须按照规定的范围和要求进行检查和维护保养，不得无故拖延</w:t>
      </w:r>
      <w:r w:rsidRPr="00072893" w:rsidR="007B5407">
        <w:rPr>
          <w:rFonts w:ascii="微软雅黑" w:eastAsia="微软雅黑" w:hAnsi="微软雅黑" w:hint="eastAsia"/>
          <w:sz w:val="27"/>
          <w:szCs w:val="32"/>
        </w:rPr>
        <w:t>的</w:t>
      </w:r>
      <w:r w:rsidRPr="00072893" w:rsidR="007B5407">
        <w:rPr>
          <w:rFonts w:ascii="微软雅黑" w:eastAsia="微软雅黑" w:hAnsi="微软雅黑"/>
          <w:sz w:val="27"/>
          <w:szCs w:val="32"/>
        </w:rPr>
        <w:t>制度。</w:t>
      </w:r>
    </w:p>
    <w:p w:rsidR="00072893" w:rsidRPr="00072893" w:rsidP="00072893">
      <w:pPr>
        <w:tabs>
          <w:tab w:val="num" w:pos="1008"/>
        </w:tabs>
        <w:spacing w:after="500" w:line="288" w:lineRule="auto"/>
        <w:ind w:firstLine="540" w:firstLineChars="200"/>
        <w:rPr>
          <w:rFonts w:ascii="微软雅黑" w:eastAsia="微软雅黑" w:hAnsi="微软雅黑" w:hint="eastAsia"/>
          <w:sz w:val="27"/>
          <w:szCs w:val="32"/>
        </w:rPr>
      </w:pPr>
      <w:r w:rsidRPr="00072893" w:rsidR="007B5407">
        <w:rPr>
          <w:rFonts w:ascii="微软雅黑" w:eastAsia="微软雅黑" w:hAnsi="微软雅黑" w:hint="eastAsia"/>
          <w:sz w:val="27"/>
          <w:szCs w:val="32"/>
        </w:rPr>
        <w:t>57.</w:t>
      </w:r>
      <w:r w:rsidRPr="00072893" w:rsidR="007B5407">
        <w:rPr>
          <w:rFonts w:ascii="微软雅黑" w:eastAsia="微软雅黑" w:hAnsi="微软雅黑"/>
          <w:sz w:val="27"/>
          <w:szCs w:val="32"/>
        </w:rPr>
        <w:t>设备维修定额</w:t>
      </w:r>
      <w:r w:rsidRPr="00072893" w:rsidR="007B5407">
        <w:rPr>
          <w:rFonts w:ascii="微软雅黑" w:eastAsia="微软雅黑" w:hAnsi="微软雅黑" w:hint="eastAsia"/>
          <w:sz w:val="27"/>
          <w:szCs w:val="32"/>
        </w:rPr>
        <w:t>：</w:t>
      </w:r>
      <w:r w:rsidRPr="00072893" w:rsidR="007B5407">
        <w:rPr>
          <w:rFonts w:ascii="微软雅黑" w:eastAsia="微软雅黑" w:hAnsi="微软雅黑"/>
          <w:sz w:val="27"/>
          <w:szCs w:val="32"/>
        </w:rPr>
        <w:t>进行设备维修活动时，在人力、物力、费用方面所规定的限额。</w:t>
      </w:r>
    </w:p>
    <w:p w:rsidR="00072893" w:rsidRPr="00072893" w:rsidP="00072893">
      <w:pPr>
        <w:tabs>
          <w:tab w:val="num" w:pos="1008"/>
        </w:tabs>
        <w:spacing w:after="500" w:line="288" w:lineRule="auto"/>
        <w:ind w:firstLine="540" w:firstLineChars="200"/>
        <w:rPr>
          <w:rFonts w:ascii="微软雅黑" w:eastAsia="微软雅黑" w:hAnsi="微软雅黑" w:hint="eastAsia"/>
          <w:sz w:val="27"/>
          <w:szCs w:val="32"/>
        </w:rPr>
      </w:pPr>
      <w:r w:rsidRPr="00072893" w:rsidR="007B5407">
        <w:rPr>
          <w:rFonts w:ascii="微软雅黑" w:eastAsia="微软雅黑" w:hAnsi="微软雅黑" w:hint="eastAsia"/>
          <w:sz w:val="27"/>
          <w:szCs w:val="32"/>
        </w:rPr>
        <w:t>58.</w:t>
      </w:r>
      <w:r w:rsidRPr="00072893" w:rsidR="007B5407">
        <w:rPr>
          <w:rFonts w:ascii="微软雅黑" w:eastAsia="微软雅黑" w:hAnsi="微软雅黑"/>
          <w:sz w:val="27"/>
          <w:szCs w:val="32"/>
        </w:rPr>
        <w:t>设备修理工时定额</w:t>
      </w:r>
      <w:r w:rsidRPr="00072893" w:rsidR="007B5407">
        <w:rPr>
          <w:rFonts w:ascii="微软雅黑" w:eastAsia="微软雅黑" w:hAnsi="微软雅黑" w:hint="eastAsia"/>
          <w:sz w:val="27"/>
          <w:szCs w:val="32"/>
        </w:rPr>
        <w:t>：</w:t>
      </w:r>
      <w:r w:rsidRPr="00072893" w:rsidR="007B5407">
        <w:rPr>
          <w:rFonts w:ascii="微软雅黑" w:eastAsia="微软雅黑" w:hAnsi="微软雅黑"/>
          <w:sz w:val="27"/>
          <w:szCs w:val="32"/>
        </w:rPr>
        <w:t>指在一定的维修技术和配合条件下</w:t>
      </w:r>
      <w:r w:rsidRPr="00072893" w:rsidR="007B5407">
        <w:rPr>
          <w:rFonts w:ascii="微软雅黑" w:eastAsia="微软雅黑" w:hAnsi="微软雅黑" w:hint="eastAsia"/>
          <w:sz w:val="27"/>
          <w:szCs w:val="32"/>
        </w:rPr>
        <w:t>，</w:t>
      </w:r>
      <w:r w:rsidRPr="00072893" w:rsidR="007B5407">
        <w:rPr>
          <w:rFonts w:ascii="微软雅黑" w:eastAsia="微软雅黑" w:hAnsi="微软雅黑"/>
          <w:sz w:val="27"/>
          <w:szCs w:val="32"/>
        </w:rPr>
        <w:t>为修理工人完成一定工作所规定的</w:t>
      </w:r>
      <w:r w:rsidRPr="00072893" w:rsidR="007B5407">
        <w:rPr>
          <w:rFonts w:ascii="微软雅黑" w:eastAsia="微软雅黑" w:hAnsi="微软雅黑" w:hint="eastAsia"/>
          <w:sz w:val="27"/>
          <w:szCs w:val="32"/>
        </w:rPr>
        <w:t>工作时间</w:t>
      </w:r>
      <w:r w:rsidRPr="00072893" w:rsidR="007B5407">
        <w:rPr>
          <w:rFonts w:ascii="微软雅黑" w:eastAsia="微软雅黑" w:hAnsi="微软雅黑"/>
          <w:sz w:val="27"/>
          <w:szCs w:val="32"/>
        </w:rPr>
        <w:t>标准。</w:t>
      </w:r>
    </w:p>
    <w:p w:rsidR="00072893" w:rsidRPr="00072893" w:rsidP="00072893">
      <w:pPr>
        <w:tabs>
          <w:tab w:val="num" w:pos="1008"/>
        </w:tabs>
        <w:spacing w:after="500" w:line="288" w:lineRule="auto"/>
        <w:ind w:firstLine="540" w:firstLineChars="200"/>
        <w:rPr>
          <w:rFonts w:ascii="微软雅黑" w:eastAsia="微软雅黑" w:hAnsi="微软雅黑" w:hint="eastAsia"/>
          <w:sz w:val="27"/>
          <w:szCs w:val="32"/>
        </w:rPr>
        <w:sectPr w:rsidSect="00072893">
          <w:headerReference w:type="even" r:id="rId46"/>
          <w:headerReference w:type="default" r:id="rId47"/>
          <w:footerReference w:type="even" r:id="rId48"/>
          <w:footerReference w:type="default" r:id="rId49"/>
          <w:headerReference w:type="first" r:id="rId50"/>
          <w:footerReference w:type="first" r:id="rId51"/>
          <w:type w:val="nextPage"/>
          <w:pgSz w:w="14175" w:h="16838"/>
          <w:pgMar w:top="1440" w:right="1800" w:bottom="1440" w:left="1800" w:header="851" w:footer="992" w:gutter="0"/>
          <w:pgNumType w:start="8"/>
          <w:cols w:space="425"/>
          <w:titlePg w:val="0"/>
          <w:docGrid w:linePitch="326"/>
        </w:sectPr>
      </w:pPr>
      <w:r w:rsidRPr="00072893" w:rsidR="007B5407">
        <w:rPr>
          <w:rFonts w:ascii="微软雅黑" w:eastAsia="微软雅黑" w:hAnsi="微软雅黑" w:hint="eastAsia"/>
          <w:sz w:val="27"/>
          <w:szCs w:val="32"/>
        </w:rPr>
        <w:t>59.</w:t>
      </w:r>
      <w:r w:rsidRPr="00072893" w:rsidR="007B5407">
        <w:rPr>
          <w:rFonts w:ascii="微软雅黑" w:eastAsia="微软雅黑" w:hAnsi="微软雅黑"/>
          <w:sz w:val="27"/>
          <w:szCs w:val="32"/>
        </w:rPr>
        <w:t>设备修理费用定额</w:t>
      </w:r>
      <w:r w:rsidRPr="00072893" w:rsidR="007B5407">
        <w:rPr>
          <w:rFonts w:ascii="微软雅黑" w:eastAsia="微软雅黑" w:hAnsi="微软雅黑" w:hint="eastAsia"/>
          <w:sz w:val="27"/>
          <w:szCs w:val="32"/>
        </w:rPr>
        <w:t>：</w:t>
      </w:r>
      <w:r w:rsidRPr="00072893" w:rsidR="007B5407">
        <w:rPr>
          <w:rFonts w:ascii="微软雅黑" w:eastAsia="微软雅黑" w:hAnsi="微软雅黑"/>
          <w:sz w:val="27"/>
          <w:szCs w:val="32"/>
        </w:rPr>
        <w:t>是指为完成某项修理任务所规定的费用消耗的数量标准。</w:t>
      </w:r>
    </w:p>
    <w:p w:rsidR="00072893" w:rsidRPr="00072893" w:rsidP="00072893">
      <w:pPr>
        <w:tabs>
          <w:tab w:val="num" w:pos="1008"/>
        </w:tabs>
        <w:spacing w:after="500" w:line="288" w:lineRule="auto"/>
        <w:ind w:firstLine="540" w:firstLineChars="200"/>
        <w:rPr>
          <w:rFonts w:ascii="微软雅黑" w:eastAsia="微软雅黑" w:hAnsi="微软雅黑" w:hint="eastAsia"/>
          <w:sz w:val="27"/>
          <w:szCs w:val="32"/>
        </w:rPr>
      </w:pPr>
      <w:r w:rsidRPr="00072893" w:rsidR="007B5407">
        <w:rPr>
          <w:rFonts w:ascii="微软雅黑" w:eastAsia="微软雅黑" w:hAnsi="微软雅黑" w:hint="eastAsia"/>
          <w:sz w:val="27"/>
          <w:szCs w:val="32"/>
        </w:rPr>
        <w:t>60.</w:t>
      </w:r>
      <w:r w:rsidRPr="00072893" w:rsidR="007B5407">
        <w:rPr>
          <w:rFonts w:ascii="微软雅黑" w:eastAsia="微软雅黑" w:hAnsi="微软雅黑"/>
          <w:sz w:val="27"/>
          <w:szCs w:val="32"/>
        </w:rPr>
        <w:t>责任事故</w:t>
      </w:r>
      <w:r w:rsidRPr="00072893" w:rsidR="007B5407">
        <w:rPr>
          <w:rFonts w:ascii="微软雅黑" w:eastAsia="微软雅黑" w:hAnsi="微软雅黑" w:hint="eastAsia"/>
          <w:sz w:val="27"/>
          <w:szCs w:val="32"/>
        </w:rPr>
        <w:t>:</w:t>
      </w:r>
      <w:r w:rsidRPr="00072893" w:rsidR="007B5407">
        <w:rPr>
          <w:rFonts w:ascii="微软雅黑" w:eastAsia="微软雅黑" w:hAnsi="微软雅黑"/>
          <w:sz w:val="27"/>
          <w:szCs w:val="32"/>
        </w:rPr>
        <w:t xml:space="preserve"> 由于人为原因造成的设备事故。例如违反操作规程、擅离工作岗位、超负荷、超越规程运行、润滑不良、未按期或按规程检修、修理质量不良、忽视安全措施等。</w:t>
      </w:r>
    </w:p>
    <w:p w:rsidR="00072893" w:rsidRPr="00072893" w:rsidP="00072893">
      <w:pPr>
        <w:tabs>
          <w:tab w:val="num" w:pos="1008"/>
        </w:tabs>
        <w:spacing w:after="500" w:line="288" w:lineRule="auto"/>
        <w:ind w:firstLine="540" w:firstLineChars="200"/>
        <w:rPr>
          <w:rFonts w:ascii="微软雅黑" w:eastAsia="微软雅黑" w:hAnsi="微软雅黑" w:hint="eastAsia"/>
          <w:sz w:val="27"/>
          <w:szCs w:val="32"/>
        </w:rPr>
      </w:pPr>
      <w:r w:rsidRPr="00072893" w:rsidR="007B5407">
        <w:rPr>
          <w:rFonts w:ascii="微软雅黑" w:eastAsia="微软雅黑" w:hAnsi="微软雅黑" w:hint="eastAsia"/>
          <w:sz w:val="27"/>
          <w:szCs w:val="32"/>
        </w:rPr>
        <w:t>61.</w:t>
      </w:r>
      <w:r w:rsidRPr="00072893" w:rsidR="007B5407">
        <w:rPr>
          <w:rFonts w:ascii="微软雅黑" w:eastAsia="微软雅黑" w:hAnsi="微软雅黑"/>
          <w:sz w:val="27"/>
          <w:szCs w:val="32"/>
        </w:rPr>
        <w:t>质量事故</w:t>
      </w:r>
      <w:r w:rsidRPr="00072893" w:rsidR="007B5407">
        <w:rPr>
          <w:rFonts w:ascii="微软雅黑" w:eastAsia="微软雅黑" w:hAnsi="微软雅黑" w:hint="eastAsia"/>
          <w:sz w:val="27"/>
          <w:szCs w:val="32"/>
        </w:rPr>
        <w:t>：</w:t>
      </w:r>
      <w:r w:rsidRPr="00072893" w:rsidR="007B5407">
        <w:rPr>
          <w:rFonts w:ascii="微软雅黑" w:eastAsia="微软雅黑" w:hAnsi="微软雅黑"/>
          <w:sz w:val="27"/>
          <w:szCs w:val="32"/>
        </w:rPr>
        <w:t>凡因设备设计、制造和修理质量不良、安装不当而造成设备损坏、停产或功能降低者。</w:t>
      </w:r>
    </w:p>
    <w:p w:rsidR="00072893" w:rsidRPr="00072893" w:rsidP="00072893">
      <w:pPr>
        <w:tabs>
          <w:tab w:val="num" w:pos="1008"/>
        </w:tabs>
        <w:spacing w:after="500" w:line="288" w:lineRule="auto"/>
        <w:ind w:firstLine="540" w:firstLineChars="200"/>
        <w:rPr>
          <w:rFonts w:ascii="微软雅黑" w:eastAsia="微软雅黑" w:hAnsi="微软雅黑" w:hint="eastAsia"/>
          <w:sz w:val="27"/>
          <w:szCs w:val="32"/>
        </w:rPr>
      </w:pPr>
      <w:r w:rsidRPr="00072893" w:rsidR="004F1DFE">
        <w:rPr>
          <w:rFonts w:ascii="微软雅黑" w:eastAsia="微软雅黑" w:hAnsi="微软雅黑" w:hint="eastAsia"/>
          <w:sz w:val="27"/>
          <w:szCs w:val="32"/>
        </w:rPr>
        <w:t>62.</w:t>
      </w:r>
      <w:r w:rsidRPr="00072893" w:rsidR="007B5407">
        <w:rPr>
          <w:rFonts w:ascii="微软雅黑" w:eastAsia="微软雅黑" w:hAnsi="微软雅黑"/>
          <w:sz w:val="27"/>
          <w:szCs w:val="32"/>
        </w:rPr>
        <w:t>自然事故</w:t>
      </w:r>
      <w:r w:rsidRPr="00072893" w:rsidR="007B5407">
        <w:rPr>
          <w:rFonts w:ascii="微软雅黑" w:eastAsia="微软雅黑" w:hAnsi="微软雅黑" w:hint="eastAsia"/>
          <w:sz w:val="27"/>
          <w:szCs w:val="32"/>
        </w:rPr>
        <w:t>：</w:t>
      </w:r>
      <w:r w:rsidRPr="00072893" w:rsidR="007B5407">
        <w:rPr>
          <w:rFonts w:ascii="微软雅黑" w:eastAsia="微软雅黑" w:hAnsi="微软雅黑"/>
          <w:sz w:val="27"/>
          <w:szCs w:val="32"/>
        </w:rPr>
        <w:t>凡因遭受自然灾害，如洪水、风灾、雷击、地震等致使设备损坏或功能降低者</w:t>
      </w:r>
    </w:p>
    <w:p w:rsidR="00072893" w:rsidRPr="00072893" w:rsidP="00072893">
      <w:pPr>
        <w:spacing w:after="500" w:line="288" w:lineRule="auto"/>
        <w:ind w:firstLine="540" w:firstLineChars="200"/>
        <w:rPr>
          <w:rFonts w:ascii="微软雅黑" w:eastAsia="微软雅黑" w:hAnsi="微软雅黑" w:hint="eastAsia"/>
          <w:b/>
          <w:sz w:val="27"/>
          <w:szCs w:val="32"/>
        </w:rPr>
      </w:pPr>
      <w:r w:rsidRPr="00072893" w:rsidR="00467427">
        <w:rPr>
          <w:rFonts w:ascii="微软雅黑" w:eastAsia="微软雅黑" w:hAnsi="微软雅黑" w:hint="eastAsia"/>
          <w:b/>
          <w:sz w:val="27"/>
          <w:szCs w:val="32"/>
        </w:rPr>
        <w:t>三、简答题</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1、设备的</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四懂三会</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是什么？</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答：四懂：懂原理、懂构造、懂性能、懂用途。</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三会：会使用、会保养、会排除故障。</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2、设备的使用，实行</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三定</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的内容是什么？</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答：定人、定机、定岗位。</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3、设备润滑</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五定</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的内容是什么？</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答：定专人负责、定加油部位、定加油时间、定油料品种、定加油量。</w:t>
      </w:r>
    </w:p>
    <w:p w:rsidR="00072893" w:rsidRPr="00072893" w:rsidP="00072893">
      <w:pPr>
        <w:spacing w:after="500" w:line="288" w:lineRule="auto"/>
        <w:ind w:firstLine="540" w:firstLineChars="200"/>
        <w:rPr>
          <w:rFonts w:ascii="微软雅黑" w:eastAsia="微软雅黑" w:hAnsi="微软雅黑" w:hint="eastAsia"/>
          <w:sz w:val="27"/>
          <w:szCs w:val="32"/>
        </w:rPr>
        <w:sectPr w:rsidSect="00072893">
          <w:headerReference w:type="even" r:id="rId52"/>
          <w:headerReference w:type="default" r:id="rId53"/>
          <w:footerReference w:type="even" r:id="rId54"/>
          <w:footerReference w:type="default" r:id="rId55"/>
          <w:headerReference w:type="first" r:id="rId56"/>
          <w:footerReference w:type="first" r:id="rId57"/>
          <w:type w:val="nextPage"/>
          <w:pgSz w:w="14175" w:h="16838"/>
          <w:pgMar w:top="1440" w:right="1800" w:bottom="1440" w:left="1800" w:header="851" w:footer="992" w:gutter="0"/>
          <w:pgNumType w:start="9"/>
          <w:cols w:space="425"/>
          <w:titlePg w:val="0"/>
          <w:docGrid w:linePitch="326"/>
        </w:sectPr>
      </w:pPr>
      <w:r w:rsidRPr="00072893" w:rsidR="00467427">
        <w:rPr>
          <w:rFonts w:ascii="微软雅黑" w:eastAsia="微软雅黑" w:hAnsi="微软雅黑" w:hint="eastAsia"/>
          <w:sz w:val="27"/>
          <w:szCs w:val="32"/>
        </w:rPr>
        <w:t>4、设备日常维护保养，实行</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十字作业</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的内容是什么？</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答：清洁、润滑、扭紧、调整、防腐。</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5、设备修保工作中，</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两不见天，三不落地</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的内容是什么？</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答：两不见天是：油料、清洗过的机件不见天。</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三不落地是：油料、机件、工具不落地。</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6、</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十二字</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修旧方针是什么？</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答：焊、补、喷、镀、铆、镶、配、涨、缩、校、改、粘。</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7、设备修保过程中，执行</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三检制、三满意</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的内容是什么？</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答：三检制是：自检、互检、专检。</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三满意是：用户满意、自己满意、领导满意。</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8、设备修保坚持</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四个一次成功</w:t>
      </w:r>
      <w:r w:rsidRPr="00072893" w:rsidR="00467427">
        <w:rPr>
          <w:rFonts w:ascii="微软雅黑" w:eastAsia="微软雅黑" w:hAnsi="微软雅黑" w:hint="eastAsia"/>
          <w:sz w:val="27"/>
          <w:szCs w:val="32"/>
        </w:rPr>
        <w:t>”</w:t>
      </w:r>
      <w:r w:rsidRPr="00072893" w:rsidR="00467427">
        <w:rPr>
          <w:rFonts w:ascii="微软雅黑" w:eastAsia="微软雅黑" w:hAnsi="微软雅黑" w:hint="eastAsia"/>
          <w:sz w:val="27"/>
          <w:szCs w:val="32"/>
        </w:rPr>
        <w:t>的内容是什么？</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答：一次解体、一次备料、一次组装、一次验收成功。</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9、什么是设备新度系数？</w:t>
      </w:r>
    </w:p>
    <w:p w:rsidR="00072893" w:rsidRPr="00072893" w:rsidP="00072893">
      <w:pPr>
        <w:spacing w:after="500" w:line="288" w:lineRule="auto"/>
        <w:ind w:firstLine="540" w:firstLineChars="200"/>
        <w:rPr>
          <w:rFonts w:ascii="微软雅黑" w:eastAsia="微软雅黑" w:hAnsi="微软雅黑" w:hint="eastAsia"/>
          <w:sz w:val="27"/>
          <w:szCs w:val="32"/>
        </w:rPr>
        <w:sectPr w:rsidSect="00072893">
          <w:headerReference w:type="even" r:id="rId58"/>
          <w:headerReference w:type="default" r:id="rId59"/>
          <w:footerReference w:type="even" r:id="rId60"/>
          <w:footerReference w:type="default" r:id="rId61"/>
          <w:headerReference w:type="first" r:id="rId62"/>
          <w:footerReference w:type="first" r:id="rId63"/>
          <w:type w:val="nextPage"/>
          <w:pgSz w:w="14175" w:h="16838"/>
          <w:pgMar w:top="1440" w:right="1800" w:bottom="1440" w:left="1800" w:header="851" w:footer="992" w:gutter="0"/>
          <w:pgNumType w:start="10"/>
          <w:cols w:space="425"/>
          <w:titlePg w:val="0"/>
          <w:docGrid w:linePitch="326"/>
        </w:sectPr>
      </w:pPr>
      <w:r w:rsidRPr="00072893" w:rsidR="00467427">
        <w:rPr>
          <w:rFonts w:ascii="微软雅黑" w:eastAsia="微软雅黑" w:hAnsi="微软雅黑" w:hint="eastAsia"/>
          <w:sz w:val="27"/>
          <w:szCs w:val="32"/>
        </w:rPr>
        <w:t>答：设备新度系数是反映企业装备的新旧程度的参数。设备新度系数=帐面值/设备原值。</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10、影响产品质量的主要因素是什么？</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答：人、机器、材料、方法、环境。</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11、大庆岗位责任制度八项具体内容是什么？</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答：1）岗位专责制；</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2）交接班制；</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3）巡回检查制；</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4）设备维修保养制</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5）质量负责制；</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6）岗位练兵制；</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7）安全生产制；</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8）班组经济核算制。</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12、红旗设备的的条件是什么？</w:t>
      </w:r>
    </w:p>
    <w:p w:rsidR="00072893" w:rsidRPr="00072893" w:rsidP="00072893">
      <w:pPr>
        <w:spacing w:after="500" w:line="288" w:lineRule="auto"/>
        <w:ind w:firstLine="540" w:firstLineChars="200"/>
        <w:rPr>
          <w:rFonts w:ascii="微软雅黑" w:eastAsia="微软雅黑" w:hAnsi="微软雅黑" w:hint="eastAsia"/>
          <w:sz w:val="27"/>
          <w:szCs w:val="32"/>
        </w:rPr>
      </w:pPr>
      <w:r w:rsidRPr="00072893" w:rsidR="00467427">
        <w:rPr>
          <w:rFonts w:ascii="微软雅黑" w:eastAsia="微软雅黑" w:hAnsi="微软雅黑" w:hint="eastAsia"/>
          <w:sz w:val="27"/>
          <w:szCs w:val="32"/>
        </w:rPr>
        <w:t>答：1）完成任务好、安全、出勤率高；</w:t>
      </w:r>
      <w:r w:rsidRPr="00072893">
        <w:rPr>
          <w:rFonts w:ascii="微软雅黑" w:eastAsia="微软雅黑" w:hAnsi="微软雅黑" w:hint="eastAsia"/>
          <w:sz w:val="27"/>
          <w:szCs w:val="32"/>
        </w:rPr>
        <w:br/>
      </w:r>
      <w:r w:rsidRPr="00072893">
        <w:rPr>
          <w:rFonts w:ascii="微软雅黑" w:eastAsia="微软雅黑" w:hAnsi="微软雅黑" w:hint="eastAsia"/>
          <w:sz w:val="27"/>
          <w:szCs w:val="3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4" w:history="1">
        <w:r>
          <w:rPr>
            <w:rFonts w:ascii="SimSun" w:eastAsia="SimSun" w:hAnsi="SimSun" w:cs="SimSun"/>
            <w:b/>
            <w:bCs/>
            <w:color w:val="0000EE"/>
            <w:kern w:val="0"/>
            <w:sz w:val="30"/>
            <w:szCs w:val="30"/>
            <w:u w:val="single" w:color="0000EE"/>
          </w:rPr>
          <w:t>https://d.book118.com/807040131002006043</w:t>
        </w:r>
      </w:hyperlink>
    </w:p>
    <w:p w:rsidR="00072893" w:rsidRPr="00072893" w:rsidP="00072893">
      <w:pPr>
        <w:spacing w:after="500" w:line="288" w:lineRule="auto"/>
        <w:ind w:firstLine="540" w:firstLineChars="200"/>
        <w:rPr>
          <w:rFonts w:ascii="微软雅黑" w:eastAsia="微软雅黑" w:hAnsi="微软雅黑" w:hint="eastAsia"/>
          <w:sz w:val="27"/>
          <w:szCs w:val="32"/>
        </w:rPr>
      </w:pPr>
    </w:p>
    <w:sectPr w:rsidSect="00072893">
      <w:headerReference w:type="even" r:id="rId65"/>
      <w:headerReference w:type="default" r:id="rId66"/>
      <w:footerReference w:type="even" r:id="rId67"/>
      <w:footerReference w:type="default" r:id="rId68"/>
      <w:headerReference w:type="first" r:id="rId69"/>
      <w:footerReference w:type="first" r:id="rId70"/>
      <w:type w:val="nextPage"/>
      <w:pgSz w:w="14175" w:h="16838"/>
      <w:pgMar w:top="1440" w:right="1800" w:bottom="1440" w:left="1800" w:header="851" w:footer="992" w:gutter="0"/>
      <w:pgNumType w:start="11"/>
      <w:cols w:space="425"/>
      <w:titlePg w:val="0"/>
      <w:docGrid w:linePitch="326"/>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华文新魏">
    <w:panose1 w:val="02010800040101010101"/>
    <w:charset w:val="86"/>
    <w:family w:val="auto"/>
    <w:pitch w:val="variable"/>
    <w:sig w:usb0="00000001" w:usb1="080F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3375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fldChar w:fldCharType="end"/>
    </w:r>
  </w:p>
  <w:p w:rsidR="00E3375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33752">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E33752">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33752">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E33752">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33752">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rsidR="00E33752">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33752">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E33752">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33752">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6</w:t>
    </w:r>
    <w:r>
      <w:rPr>
        <w:rStyle w:val="PageNumber"/>
      </w:rPr>
      <w:fldChar w:fldCharType="end"/>
    </w:r>
  </w:p>
  <w:p w:rsidR="00E33752">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33752">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7</w:t>
    </w:r>
    <w:r>
      <w:rPr>
        <w:rStyle w:val="PageNumber"/>
      </w:rPr>
      <w:fldChar w:fldCharType="end"/>
    </w:r>
  </w:p>
  <w:p w:rsidR="00E33752">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33752">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8</w:t>
    </w:r>
    <w:r>
      <w:rPr>
        <w:rStyle w:val="PageNumber"/>
      </w:rPr>
      <w:fldChar w:fldCharType="end"/>
    </w:r>
  </w:p>
  <w:p w:rsidR="00E33752">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33752">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9</w:t>
    </w:r>
    <w:r>
      <w:rPr>
        <w:rStyle w:val="PageNumber"/>
      </w:rPr>
      <w:fldChar w:fldCharType="end"/>
    </w:r>
  </w:p>
  <w:p w:rsidR="00E33752">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33752">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10</w:t>
    </w:r>
    <w:r>
      <w:rPr>
        <w:rStyle w:val="PageNumber"/>
      </w:rPr>
      <w:fldChar w:fldCharType="end"/>
    </w:r>
  </w:p>
  <w:p w:rsidR="00E33752">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Foote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rsidR="00E33752">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3752">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11</w:t>
    </w:r>
    <w:r>
      <w:rPr>
        <w:rStyle w:val="PageNumber"/>
      </w:rPr>
      <w:fldChar w:fldCharType="end"/>
    </w:r>
  </w:p>
  <w:p w:rsidR="00E33752">
    <w:pPr>
      <w:pStyle w:val="Foote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Foote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rsidP="00072893">
    <w:pPr>
      <w:pStyle w:val="Header"/>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rsidP="00072893">
    <w:pPr>
      <w:pStyle w:val="Header"/>
      <w:pBdr>
        <w:bottom w:val="none" w:sz="0" w:space="0" w:color="auto"/>
      </w:pBd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rsidP="00072893">
    <w:pPr>
      <w:pStyle w:val="Header"/>
      <w:pBdr>
        <w:bottom w:val="none" w:sz="0" w:space="0" w:color="auto"/>
      </w:pBd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rsidP="00072893">
    <w:pPr>
      <w:pStyle w:val="Header"/>
      <w:pBdr>
        <w:bottom w:val="none" w:sz="0" w:space="0" w:color="auto"/>
      </w:pBd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rsidP="00072893">
    <w:pPr>
      <w:pStyle w:val="Header"/>
      <w:pBdr>
        <w:bottom w:val="none" w:sz="0" w:space="0" w:color="auto"/>
      </w:pBd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rsidP="00072893">
    <w:pPr>
      <w:pStyle w:val="Header"/>
      <w:pBdr>
        <w:bottom w:val="none" w:sz="0" w:space="0" w:color="auto"/>
      </w:pBd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rsidP="00072893">
    <w:pPr>
      <w:pStyle w:val="Header"/>
      <w:pBdr>
        <w:bottom w:val="none" w:sz="0" w:space="0" w:color="auto"/>
      </w:pBd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rsidP="00072893">
    <w:pPr>
      <w:pStyle w:val="Header"/>
      <w:pBdr>
        <w:bottom w:val="none" w:sz="0" w:space="0" w:color="auto"/>
      </w:pBd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rsidP="00072893">
    <w:pPr>
      <w:pStyle w:val="Header"/>
      <w:pBdr>
        <w:bottom w:val="none" w:sz="0" w:space="0" w:color="auto"/>
      </w:pBdr>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rsidP="00072893">
    <w:pPr>
      <w:pStyle w:val="Header"/>
      <w:pBdr>
        <w:bottom w:val="none" w:sz="0" w:space="0" w:color="auto"/>
      </w:pBd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rsidP="00072893">
    <w:pPr>
      <w:pStyle w:val="Header"/>
      <w:pBdr>
        <w:bottom w:val="none" w:sz="0" w:space="0" w:color="auto"/>
      </w:pBdr>
    </w:pP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289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E17A28"/>
    <w:multiLevelType w:val="hybridMultilevel"/>
    <w:tmpl w:val="E6D0725C"/>
    <w:lvl w:ilvl="0">
      <w:start w:val="1"/>
      <w:numFmt w:val="none"/>
      <w:lvlText w:val="一、"/>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
    <w:nsid w:val="724D51F4"/>
    <w:multiLevelType w:val="hybridMultilevel"/>
    <w:tmpl w:val="6BC03210"/>
    <w:lvl w:ilvl="0">
      <w:start w:val="1"/>
      <w:numFmt w:val="decimal"/>
      <w:lvlText w:val="%1."/>
      <w:lvlJc w:val="left"/>
      <w:pPr>
        <w:tabs>
          <w:tab w:val="num" w:pos="980"/>
        </w:tabs>
        <w:ind w:left="980" w:hanging="420"/>
      </w:pPr>
    </w:lvl>
    <w:lvl w:ilvl="1" w:tentative="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1008"/>
        </w:tabs>
        <w:ind w:left="1008" w:hanging="378"/>
      </w:pPr>
      <w:rPr>
        <w:rFonts w:hint="eastAsia"/>
      </w:rPr>
    </w:lvl>
    <w:lvl w:ilvl="4" w:tentative="1">
      <w:start w:val="1"/>
      <w:numFmt w:val="lowerLetter"/>
      <w:lvlText w:val="%5)"/>
      <w:lvlJc w:val="left"/>
      <w:pPr>
        <w:tabs>
          <w:tab w:val="num" w:pos="2660"/>
        </w:tabs>
        <w:ind w:left="2660" w:hanging="420"/>
      </w:pPr>
    </w:lvl>
    <w:lvl w:ilvl="5" w:tentative="1">
      <w:start w:val="1"/>
      <w:numFmt w:val="lowerRoman"/>
      <w:lvlText w:val="%6."/>
      <w:lvlJc w:val="right"/>
      <w:pPr>
        <w:tabs>
          <w:tab w:val="num" w:pos="3080"/>
        </w:tabs>
        <w:ind w:left="3080" w:hanging="420"/>
      </w:pPr>
    </w:lvl>
    <w:lvl w:ilvl="6" w:tentative="1">
      <w:start w:val="1"/>
      <w:numFmt w:val="decimal"/>
      <w:lvlText w:val="%7."/>
      <w:lvlJc w:val="left"/>
      <w:pPr>
        <w:tabs>
          <w:tab w:val="num" w:pos="3500"/>
        </w:tabs>
        <w:ind w:left="3500" w:hanging="420"/>
      </w:pPr>
    </w:lvl>
    <w:lvl w:ilvl="7" w:tentative="1">
      <w:start w:val="1"/>
      <w:numFmt w:val="lowerLetter"/>
      <w:lvlText w:val="%8)"/>
      <w:lvlJc w:val="left"/>
      <w:pPr>
        <w:tabs>
          <w:tab w:val="num" w:pos="3920"/>
        </w:tabs>
        <w:ind w:left="3920" w:hanging="420"/>
      </w:pPr>
    </w:lvl>
    <w:lvl w:ilvl="8" w:tentative="1">
      <w:start w:val="1"/>
      <w:numFmt w:val="lowerRoman"/>
      <w:lvlText w:val="%9."/>
      <w:lvlJc w:val="right"/>
      <w:pPr>
        <w:tabs>
          <w:tab w:val="num" w:pos="4340"/>
        </w:tabs>
        <w:ind w:left="4340" w:hanging="420"/>
      </w:pPr>
    </w:lvl>
  </w:abstractNum>
  <w:abstractNum w:abstractNumId="2">
    <w:nsid w:val="7D950B16"/>
    <w:multiLevelType w:val="hybridMultilevel"/>
    <w:tmpl w:val="DAB26A30"/>
    <w:lvl w:ilvl="0">
      <w:start w:val="1"/>
      <w:numFmt w:val="decimal"/>
      <w:lvlText w:val="%1."/>
      <w:lvlJc w:val="left"/>
      <w:pPr>
        <w:tabs>
          <w:tab w:val="num" w:pos="1008"/>
        </w:tabs>
        <w:ind w:left="1008" w:hanging="378"/>
      </w:pPr>
      <w:rPr>
        <w:rFonts w:hint="eastAsia"/>
      </w:rPr>
    </w:lvl>
    <w:lvl w:ilvl="1" w:tentative="1">
      <w:start w:val="1"/>
      <w:numFmt w:val="lowerLetter"/>
      <w:lvlText w:val="%2)"/>
      <w:lvlJc w:val="left"/>
      <w:pPr>
        <w:tabs>
          <w:tab w:val="num" w:pos="903"/>
        </w:tabs>
        <w:ind w:left="903" w:hanging="420"/>
      </w:pPr>
    </w:lvl>
    <w:lvl w:ilvl="2" w:tentative="1">
      <w:start w:val="1"/>
      <w:numFmt w:val="lowerRoman"/>
      <w:lvlText w:val="%3."/>
      <w:lvlJc w:val="right"/>
      <w:pPr>
        <w:tabs>
          <w:tab w:val="num" w:pos="1323"/>
        </w:tabs>
        <w:ind w:left="1323" w:hanging="420"/>
      </w:pPr>
    </w:lvl>
    <w:lvl w:ilvl="3" w:tentative="1">
      <w:start w:val="1"/>
      <w:numFmt w:val="decimal"/>
      <w:lvlText w:val="%4."/>
      <w:lvlJc w:val="left"/>
      <w:pPr>
        <w:tabs>
          <w:tab w:val="num" w:pos="1743"/>
        </w:tabs>
        <w:ind w:left="1743" w:hanging="420"/>
      </w:pPr>
    </w:lvl>
    <w:lvl w:ilvl="4" w:tentative="1">
      <w:start w:val="1"/>
      <w:numFmt w:val="lowerLetter"/>
      <w:lvlText w:val="%5)"/>
      <w:lvlJc w:val="left"/>
      <w:pPr>
        <w:tabs>
          <w:tab w:val="num" w:pos="2163"/>
        </w:tabs>
        <w:ind w:left="2163" w:hanging="420"/>
      </w:pPr>
    </w:lvl>
    <w:lvl w:ilvl="5" w:tentative="1">
      <w:start w:val="1"/>
      <w:numFmt w:val="lowerRoman"/>
      <w:lvlText w:val="%6."/>
      <w:lvlJc w:val="right"/>
      <w:pPr>
        <w:tabs>
          <w:tab w:val="num" w:pos="2583"/>
        </w:tabs>
        <w:ind w:left="2583" w:hanging="420"/>
      </w:pPr>
    </w:lvl>
    <w:lvl w:ilvl="6" w:tentative="1">
      <w:start w:val="1"/>
      <w:numFmt w:val="decimal"/>
      <w:lvlText w:val="%7."/>
      <w:lvlJc w:val="left"/>
      <w:pPr>
        <w:tabs>
          <w:tab w:val="num" w:pos="3003"/>
        </w:tabs>
        <w:ind w:left="3003" w:hanging="420"/>
      </w:pPr>
    </w:lvl>
    <w:lvl w:ilvl="7" w:tentative="1">
      <w:start w:val="1"/>
      <w:numFmt w:val="lowerLetter"/>
      <w:lvlText w:val="%8)"/>
      <w:lvlJc w:val="left"/>
      <w:pPr>
        <w:tabs>
          <w:tab w:val="num" w:pos="3423"/>
        </w:tabs>
        <w:ind w:left="3423" w:hanging="420"/>
      </w:pPr>
    </w:lvl>
    <w:lvl w:ilvl="8" w:tentative="1">
      <w:start w:val="1"/>
      <w:numFmt w:val="lowerRoman"/>
      <w:lvlText w:val="%9."/>
      <w:lvlJc w:val="right"/>
      <w:pPr>
        <w:tabs>
          <w:tab w:val="num" w:pos="3843"/>
        </w:tabs>
        <w:ind w:left="3843" w:hanging="42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67427"/>
    <w:rsid w:val="00072893"/>
    <w:rsid w:val="0018107C"/>
    <w:rsid w:val="001C6F04"/>
    <w:rsid w:val="003E5F6D"/>
    <w:rsid w:val="00467427"/>
    <w:rsid w:val="004F1DFE"/>
    <w:rsid w:val="00705F17"/>
    <w:rsid w:val="007B5407"/>
    <w:rsid w:val="008B2865"/>
    <w:rsid w:val="009743B0"/>
    <w:rsid w:val="00E33752"/>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rsid w:val="00467427"/>
    <w:pPr>
      <w:widowControl w:val="0"/>
      <w:jc w:val="both"/>
    </w:pPr>
    <w:rPr>
      <w:rFonts w:ascii="华文新魏" w:eastAsia="华文新魏" w:hAnsi="宋体" w:cs="Arial Unicode MS"/>
      <w:color w:val="161616"/>
      <w:kern w:val="2"/>
      <w:sz w:val="24"/>
      <w:szCs w:val="24"/>
      <w:lang w:val="en-US" w:eastAsia="zh-CN" w:bidi="ar-SA"/>
    </w:rPr>
  </w:style>
  <w:style w:type="paragraph" w:styleId="Heading1">
    <w:name w:val="heading 1"/>
    <w:basedOn w:val="Normal"/>
    <w:next w:val="Normal"/>
    <w:link w:val="1"/>
    <w:qFormat/>
    <w:rsid w:val="00072893"/>
    <w:pPr>
      <w:spacing w:after="500" w:line="288" w:lineRule="auto"/>
      <w:jc w:val="left"/>
      <w:outlineLvl w:val="0"/>
    </w:pPr>
    <w:rPr>
      <w:rFonts w:ascii="微软雅黑" w:eastAsia="微软雅黑" w:hAnsi="微软雅黑"/>
      <w:b/>
      <w:bCs/>
      <w:sz w:val="30"/>
      <w:szCs w:val="44"/>
    </w:rPr>
  </w:style>
  <w:style w:type="paragraph" w:styleId="Heading2">
    <w:name w:val="heading 2"/>
    <w:basedOn w:val="Normal"/>
    <w:next w:val="Normal"/>
    <w:link w:val="2"/>
    <w:semiHidden/>
    <w:unhideWhenUsed/>
    <w:qFormat/>
    <w:rsid w:val="00072893"/>
    <w:pPr>
      <w:spacing w:after="500" w:line="288" w:lineRule="auto"/>
      <w:jc w:val="left"/>
      <w:outlineLvl w:val="1"/>
    </w:pPr>
    <w:rPr>
      <w:rFonts w:ascii="微软雅黑" w:eastAsia="微软雅黑" w:hAnsi="微软雅黑" w:cs="Times New Roman"/>
      <w:b/>
      <w:bCs/>
      <w:sz w:val="27"/>
      <w:szCs w:val="32"/>
    </w:rPr>
  </w:style>
  <w:style w:type="paragraph" w:styleId="Heading3">
    <w:name w:val="heading 3"/>
    <w:basedOn w:val="Normal"/>
    <w:next w:val="Normal"/>
    <w:link w:val="3"/>
    <w:semiHidden/>
    <w:unhideWhenUsed/>
    <w:qFormat/>
    <w:rsid w:val="00072893"/>
    <w:pPr>
      <w:spacing w:after="500" w:line="288" w:lineRule="auto"/>
      <w:jc w:val="left"/>
      <w:outlineLvl w:val="2"/>
    </w:pPr>
    <w:rPr>
      <w:rFonts w:ascii="微软雅黑" w:eastAsia="微软雅黑" w:hAnsi="微软雅黑"/>
      <w:bCs/>
      <w:sz w:val="27"/>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rsid w:val="00467427"/>
    <w:pPr>
      <w:tabs>
        <w:tab w:val="center" w:pos="4153"/>
        <w:tab w:val="right" w:pos="8306"/>
      </w:tabs>
      <w:snapToGrid w:val="0"/>
      <w:jc w:val="left"/>
    </w:pPr>
    <w:rPr>
      <w:sz w:val="18"/>
      <w:szCs w:val="18"/>
    </w:rPr>
  </w:style>
  <w:style w:type="character" w:styleId="PageNumber">
    <w:name w:val="page number"/>
    <w:basedOn w:val="DefaultParagraphFont"/>
    <w:rsid w:val="00467427"/>
  </w:style>
  <w:style w:type="paragraph" w:styleId="Header">
    <w:name w:val="header"/>
    <w:basedOn w:val="Normal"/>
    <w:link w:val="a"/>
    <w:rsid w:val="00072893"/>
    <w:pPr>
      <w:pBdr>
        <w:bottom w:val="single" w:sz="6" w:space="1" w:color="auto"/>
      </w:pBdr>
      <w:tabs>
        <w:tab w:val="center" w:pos="4153"/>
        <w:tab w:val="right" w:pos="8306"/>
      </w:tabs>
      <w:snapToGrid w:val="0"/>
      <w:jc w:val="center"/>
    </w:pPr>
    <w:rPr>
      <w:sz w:val="18"/>
      <w:szCs w:val="18"/>
    </w:rPr>
  </w:style>
  <w:style w:type="character" w:customStyle="1" w:styleId="a">
    <w:name w:val="页眉 字符"/>
    <w:link w:val="Header"/>
    <w:rsid w:val="00072893"/>
    <w:rPr>
      <w:rFonts w:ascii="华文新魏" w:eastAsia="华文新魏" w:hAnsi="宋体" w:cs="Arial Unicode MS"/>
      <w:sz w:val="18"/>
      <w:szCs w:val="18"/>
    </w:rPr>
  </w:style>
  <w:style w:type="character" w:customStyle="1" w:styleId="1">
    <w:name w:val="标题 1 字符"/>
    <w:link w:val="Heading1"/>
    <w:rsid w:val="00072893"/>
    <w:rPr>
      <w:rFonts w:ascii="微软雅黑" w:eastAsia="微软雅黑" w:hAnsi="微软雅黑" w:cs="Arial Unicode MS"/>
      <w:b/>
      <w:bCs/>
      <w:color w:val="161616"/>
      <w:kern w:val="2"/>
      <w:sz w:val="30"/>
      <w:szCs w:val="44"/>
    </w:rPr>
  </w:style>
  <w:style w:type="character" w:customStyle="1" w:styleId="2">
    <w:name w:val="标题 2 字符"/>
    <w:link w:val="Heading2"/>
    <w:semiHidden/>
    <w:rsid w:val="00072893"/>
    <w:rPr>
      <w:rFonts w:ascii="微软雅黑" w:eastAsia="微软雅黑" w:hAnsi="微软雅黑" w:cs="Times New Roman"/>
      <w:b/>
      <w:bCs/>
      <w:color w:val="161616"/>
      <w:kern w:val="2"/>
      <w:sz w:val="27"/>
      <w:szCs w:val="32"/>
    </w:rPr>
  </w:style>
  <w:style w:type="character" w:customStyle="1" w:styleId="3">
    <w:name w:val="标题 3 字符"/>
    <w:link w:val="Heading3"/>
    <w:semiHidden/>
    <w:rsid w:val="00072893"/>
    <w:rPr>
      <w:rFonts w:ascii="微软雅黑" w:eastAsia="微软雅黑" w:hAnsi="微软雅黑" w:cs="Arial Unicode MS"/>
      <w:bCs/>
      <w:color w:val="161616"/>
      <w:kern w:val="2"/>
      <w:sz w:val="27"/>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yperlink" Target="https://d.book118.com/807040131002006043" TargetMode="External" /><Relationship Id="rId65" Type="http://schemas.openxmlformats.org/officeDocument/2006/relationships/header" Target="header31.xml" /><Relationship Id="rId66" Type="http://schemas.openxmlformats.org/officeDocument/2006/relationships/header" Target="header32.xml" /><Relationship Id="rId67" Type="http://schemas.openxmlformats.org/officeDocument/2006/relationships/footer" Target="footer31.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theme" Target="theme/theme1.xml" /><Relationship Id="rId72" Type="http://schemas.openxmlformats.org/officeDocument/2006/relationships/numbering" Target="numbering.xml" /><Relationship Id="rId73" Type="http://schemas.openxmlformats.org/officeDocument/2006/relationships/styles" Target="styles.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13</Pages>
  <Words>1418</Words>
  <Characters>8084</Characters>
  <Application>Microsoft Office Word</Application>
  <DocSecurity>0</DocSecurity>
  <Lines>67</Lines>
  <Paragraphs>18</Paragraphs>
  <ScaleCrop>false</ScaleCrop>
  <Company/>
  <LinksUpToDate>false</LinksUpToDate>
  <CharactersWithSpaces>9484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dcterms:created xsi:type="dcterms:W3CDTF">2022-03-10T02:03:00Z</dcterms:created>
  <dcterms:modified xsi:type="dcterms:W3CDTF">2022-03-10T02:03:00Z</dcterms:modified>
</cp:coreProperties>
</file>