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功能性高分子材料项目构思建设方案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63" w:history="1">
        <w:r>
          <w:rPr>
            <w:rFonts w:ascii="仿宋" w:eastAsia="仿宋" w:hAnsi="仿宋" w:cs="仿宋" w:hint="eastAsia"/>
            <w:lang w:eastAsia="zh-CN"/>
          </w:rPr>
          <w:t>概论</w:t>
        </w:r>
        <w:r>
          <w:tab/>
        </w:r>
        <w:r>
          <w:fldChar w:fldCharType="begin"/>
        </w:r>
        <w:r>
          <w:instrText xml:space="preserve"> PAGEREF _Toc4563 \h </w:instrText>
        </w:r>
        <w:r>
          <w:fldChar w:fldCharType="separate"/>
        </w:r>
        <w:r>
          <w:t>3</w:t>
        </w:r>
        <w:r>
          <w:fldChar w:fldCharType="end"/>
        </w:r>
      </w:hyperlink>
    </w:p>
    <w:p>
      <w:pPr>
        <w:pStyle w:val="TOC1"/>
        <w:tabs>
          <w:tab w:val="right" w:leader="dot" w:pos="8306"/>
        </w:tabs>
      </w:pPr>
      <w:hyperlink w:anchor="_Toc6045" w:history="1">
        <w:r>
          <w:rPr>
            <w:rFonts w:ascii="仿宋" w:eastAsia="仿宋" w:hAnsi="仿宋" w:cs="仿宋" w:hint="eastAsia"/>
            <w:lang w:eastAsia="zh-CN"/>
          </w:rPr>
          <w:t>一、项目选址研究</w:t>
        </w:r>
        <w:r>
          <w:tab/>
        </w:r>
        <w:r>
          <w:fldChar w:fldCharType="begin"/>
        </w:r>
        <w:r>
          <w:instrText xml:space="preserve"> PAGEREF _Toc6045 \h </w:instrText>
        </w:r>
        <w:r>
          <w:fldChar w:fldCharType="separate"/>
        </w:r>
        <w:r>
          <w:t>3</w:t>
        </w:r>
        <w:r>
          <w:fldChar w:fldCharType="end"/>
        </w:r>
      </w:hyperlink>
    </w:p>
    <w:p>
      <w:pPr>
        <w:pStyle w:val="TOC2"/>
        <w:tabs>
          <w:tab w:val="right" w:leader="dot" w:pos="8306"/>
        </w:tabs>
      </w:pPr>
      <w:hyperlink w:anchor="_Toc13230" w:history="1">
        <w:r>
          <w:rPr>
            <w:rFonts w:ascii="仿宋" w:eastAsia="仿宋" w:hAnsi="仿宋" w:cs="仿宋" w:hint="eastAsia"/>
            <w:lang w:eastAsia="zh-CN"/>
          </w:rPr>
          <w:t>(一)、项目选址原则</w:t>
        </w:r>
        <w:r>
          <w:tab/>
        </w:r>
        <w:r>
          <w:fldChar w:fldCharType="begin"/>
        </w:r>
        <w:r>
          <w:instrText xml:space="preserve"> PAGEREF _Toc13230 \h </w:instrText>
        </w:r>
        <w:r>
          <w:fldChar w:fldCharType="separate"/>
        </w:r>
        <w:r>
          <w:t>3</w:t>
        </w:r>
        <w:r>
          <w:fldChar w:fldCharType="end"/>
        </w:r>
      </w:hyperlink>
    </w:p>
    <w:p>
      <w:pPr>
        <w:pStyle w:val="TOC2"/>
        <w:tabs>
          <w:tab w:val="right" w:leader="dot" w:pos="8306"/>
        </w:tabs>
      </w:pPr>
      <w:hyperlink w:anchor="_Toc13920" w:history="1">
        <w:r>
          <w:rPr>
            <w:rFonts w:ascii="仿宋" w:eastAsia="仿宋" w:hAnsi="仿宋" w:cs="仿宋" w:hint="eastAsia"/>
            <w:lang w:eastAsia="zh-CN"/>
          </w:rPr>
          <w:t>(二)、项目选址</w:t>
        </w:r>
        <w:r>
          <w:tab/>
        </w:r>
        <w:r>
          <w:fldChar w:fldCharType="begin"/>
        </w:r>
        <w:r>
          <w:instrText xml:space="preserve"> PAGEREF _Toc13920 \h </w:instrText>
        </w:r>
        <w:r>
          <w:fldChar w:fldCharType="separate"/>
        </w:r>
        <w:r>
          <w:t>6</w:t>
        </w:r>
        <w:r>
          <w:fldChar w:fldCharType="end"/>
        </w:r>
      </w:hyperlink>
    </w:p>
    <w:p>
      <w:pPr>
        <w:pStyle w:val="TOC2"/>
        <w:tabs>
          <w:tab w:val="right" w:leader="dot" w:pos="8306"/>
        </w:tabs>
      </w:pPr>
      <w:hyperlink w:anchor="_Toc19465" w:history="1">
        <w:r>
          <w:rPr>
            <w:rFonts w:ascii="仿宋" w:eastAsia="仿宋" w:hAnsi="仿宋" w:cs="仿宋" w:hint="eastAsia"/>
            <w:lang w:eastAsia="zh-CN"/>
          </w:rPr>
          <w:t>(三)、建设条件分析</w:t>
        </w:r>
        <w:r>
          <w:tab/>
        </w:r>
        <w:r>
          <w:fldChar w:fldCharType="begin"/>
        </w:r>
        <w:r>
          <w:instrText xml:space="preserve"> PAGEREF _Toc19465 \h </w:instrText>
        </w:r>
        <w:r>
          <w:fldChar w:fldCharType="separate"/>
        </w:r>
        <w:r>
          <w:t>8</w:t>
        </w:r>
        <w:r>
          <w:fldChar w:fldCharType="end"/>
        </w:r>
      </w:hyperlink>
    </w:p>
    <w:p>
      <w:pPr>
        <w:pStyle w:val="TOC2"/>
        <w:tabs>
          <w:tab w:val="right" w:leader="dot" w:pos="8306"/>
        </w:tabs>
      </w:pPr>
      <w:hyperlink w:anchor="_Toc2690" w:history="1">
        <w:r>
          <w:rPr>
            <w:rFonts w:ascii="仿宋" w:eastAsia="仿宋" w:hAnsi="仿宋" w:cs="仿宋" w:hint="eastAsia"/>
            <w:lang w:eastAsia="zh-CN"/>
          </w:rPr>
          <w:t>(四)、用地控制指标</w:t>
        </w:r>
        <w:r>
          <w:tab/>
        </w:r>
        <w:r>
          <w:fldChar w:fldCharType="begin"/>
        </w:r>
        <w:r>
          <w:instrText xml:space="preserve"> PAGEREF _Toc2690 \h </w:instrText>
        </w:r>
        <w:r>
          <w:fldChar w:fldCharType="separate"/>
        </w:r>
        <w:r>
          <w:t>10</w:t>
        </w:r>
        <w:r>
          <w:fldChar w:fldCharType="end"/>
        </w:r>
      </w:hyperlink>
    </w:p>
    <w:p>
      <w:pPr>
        <w:pStyle w:val="TOC2"/>
        <w:tabs>
          <w:tab w:val="right" w:leader="dot" w:pos="8306"/>
        </w:tabs>
      </w:pPr>
      <w:hyperlink w:anchor="_Toc1707" w:history="1">
        <w:r>
          <w:rPr>
            <w:rFonts w:ascii="仿宋" w:eastAsia="仿宋" w:hAnsi="仿宋" w:cs="仿宋" w:hint="eastAsia"/>
            <w:lang w:eastAsia="zh-CN"/>
          </w:rPr>
          <w:t>(五)、地总体要求</w:t>
        </w:r>
        <w:r>
          <w:tab/>
        </w:r>
        <w:r>
          <w:fldChar w:fldCharType="begin"/>
        </w:r>
        <w:r>
          <w:instrText xml:space="preserve"> PAGEREF _Toc1707 \h </w:instrText>
        </w:r>
        <w:r>
          <w:fldChar w:fldCharType="separate"/>
        </w:r>
        <w:r>
          <w:t>11</w:t>
        </w:r>
        <w:r>
          <w:fldChar w:fldCharType="end"/>
        </w:r>
      </w:hyperlink>
    </w:p>
    <w:p>
      <w:pPr>
        <w:pStyle w:val="TOC2"/>
        <w:tabs>
          <w:tab w:val="right" w:leader="dot" w:pos="8306"/>
        </w:tabs>
      </w:pPr>
      <w:hyperlink w:anchor="_Toc2474" w:history="1">
        <w:r>
          <w:rPr>
            <w:rFonts w:ascii="仿宋" w:eastAsia="仿宋" w:hAnsi="仿宋" w:cs="仿宋" w:hint="eastAsia"/>
            <w:lang w:eastAsia="zh-CN"/>
          </w:rPr>
          <w:t>(六)、节约用地措施</w:t>
        </w:r>
        <w:r>
          <w:tab/>
        </w:r>
        <w:r>
          <w:fldChar w:fldCharType="begin"/>
        </w:r>
        <w:r>
          <w:instrText xml:space="preserve"> PAGEREF _Toc2474 \h </w:instrText>
        </w:r>
        <w:r>
          <w:fldChar w:fldCharType="separate"/>
        </w:r>
        <w:r>
          <w:t>12</w:t>
        </w:r>
        <w:r>
          <w:fldChar w:fldCharType="end"/>
        </w:r>
      </w:hyperlink>
    </w:p>
    <w:p>
      <w:pPr>
        <w:pStyle w:val="TOC2"/>
        <w:tabs>
          <w:tab w:val="right" w:leader="dot" w:pos="8306"/>
        </w:tabs>
      </w:pPr>
      <w:hyperlink w:anchor="_Toc32684" w:history="1">
        <w:r>
          <w:rPr>
            <w:rFonts w:ascii="仿宋" w:eastAsia="仿宋" w:hAnsi="仿宋" w:cs="仿宋" w:hint="eastAsia"/>
            <w:lang w:eastAsia="zh-CN"/>
          </w:rPr>
          <w:t>(七)、选址综合评价</w:t>
        </w:r>
        <w:r>
          <w:tab/>
        </w:r>
        <w:r>
          <w:fldChar w:fldCharType="begin"/>
        </w:r>
        <w:r>
          <w:instrText xml:space="preserve"> PAGEREF _Toc32684 \h </w:instrText>
        </w:r>
        <w:r>
          <w:fldChar w:fldCharType="separate"/>
        </w:r>
        <w:r>
          <w:t>14</w:t>
        </w:r>
        <w:r>
          <w:fldChar w:fldCharType="end"/>
        </w:r>
      </w:hyperlink>
    </w:p>
    <w:p>
      <w:pPr>
        <w:pStyle w:val="TOC1"/>
        <w:tabs>
          <w:tab w:val="right" w:leader="dot" w:pos="8306"/>
        </w:tabs>
      </w:pPr>
      <w:hyperlink w:anchor="_Toc12374" w:history="1">
        <w:r>
          <w:rPr>
            <w:rFonts w:ascii="仿宋" w:eastAsia="仿宋" w:hAnsi="仿宋" w:cs="仿宋" w:hint="eastAsia"/>
            <w:lang w:eastAsia="zh-CN"/>
          </w:rPr>
          <w:t>二、环境和生态影响分析</w:t>
        </w:r>
        <w:r>
          <w:tab/>
        </w:r>
        <w:r>
          <w:fldChar w:fldCharType="begin"/>
        </w:r>
        <w:r>
          <w:instrText xml:space="preserve"> PAGEREF _Toc12374 \h </w:instrText>
        </w:r>
        <w:r>
          <w:fldChar w:fldCharType="separate"/>
        </w:r>
        <w:r>
          <w:t>15</w:t>
        </w:r>
        <w:r>
          <w:fldChar w:fldCharType="end"/>
        </w:r>
      </w:hyperlink>
    </w:p>
    <w:p>
      <w:pPr>
        <w:pStyle w:val="TOC2"/>
        <w:tabs>
          <w:tab w:val="right" w:leader="dot" w:pos="8306"/>
        </w:tabs>
      </w:pPr>
      <w:hyperlink w:anchor="_Toc30520" w:history="1">
        <w:r>
          <w:rPr>
            <w:rFonts w:ascii="仿宋" w:eastAsia="仿宋" w:hAnsi="仿宋" w:cs="仿宋" w:hint="eastAsia"/>
            <w:lang w:eastAsia="zh-CN"/>
          </w:rPr>
          <w:t>(一)、环境和生态现状</w:t>
        </w:r>
        <w:r>
          <w:tab/>
        </w:r>
        <w:r>
          <w:fldChar w:fldCharType="begin"/>
        </w:r>
        <w:r>
          <w:instrText xml:space="preserve"> PAGEREF _Toc30520 \h </w:instrText>
        </w:r>
        <w:r>
          <w:fldChar w:fldCharType="separate"/>
        </w:r>
        <w:r>
          <w:t>15</w:t>
        </w:r>
        <w:r>
          <w:fldChar w:fldCharType="end"/>
        </w:r>
      </w:hyperlink>
    </w:p>
    <w:p>
      <w:pPr>
        <w:pStyle w:val="TOC2"/>
        <w:tabs>
          <w:tab w:val="right" w:leader="dot" w:pos="8306"/>
        </w:tabs>
      </w:pPr>
      <w:hyperlink w:anchor="_Toc9504" w:history="1">
        <w:r>
          <w:rPr>
            <w:rFonts w:ascii="仿宋" w:eastAsia="仿宋" w:hAnsi="仿宋" w:cs="仿宋" w:hint="eastAsia"/>
            <w:lang w:eastAsia="zh-CN"/>
          </w:rPr>
          <w:t>(二)、生态环境影响分析</w:t>
        </w:r>
        <w:r>
          <w:tab/>
        </w:r>
        <w:r>
          <w:fldChar w:fldCharType="begin"/>
        </w:r>
        <w:r>
          <w:instrText xml:space="preserve"> PAGEREF _Toc9504 \h </w:instrText>
        </w:r>
        <w:r>
          <w:fldChar w:fldCharType="separate"/>
        </w:r>
        <w:r>
          <w:t>16</w:t>
        </w:r>
        <w:r>
          <w:fldChar w:fldCharType="end"/>
        </w:r>
      </w:hyperlink>
    </w:p>
    <w:p>
      <w:pPr>
        <w:pStyle w:val="TOC2"/>
        <w:tabs>
          <w:tab w:val="right" w:leader="dot" w:pos="8306"/>
        </w:tabs>
      </w:pPr>
      <w:hyperlink w:anchor="_Toc11317" w:history="1">
        <w:r>
          <w:rPr>
            <w:rFonts w:ascii="仿宋" w:eastAsia="仿宋" w:hAnsi="仿宋" w:cs="仿宋" w:hint="eastAsia"/>
            <w:lang w:eastAsia="zh-CN"/>
          </w:rPr>
          <w:t>(三)、生态环境保护措施</w:t>
        </w:r>
        <w:r>
          <w:tab/>
        </w:r>
        <w:r>
          <w:fldChar w:fldCharType="begin"/>
        </w:r>
        <w:r>
          <w:instrText xml:space="preserve"> PAGEREF _Toc11317 \h </w:instrText>
        </w:r>
        <w:r>
          <w:fldChar w:fldCharType="separate"/>
        </w:r>
        <w:r>
          <w:t>17</w:t>
        </w:r>
        <w:r>
          <w:fldChar w:fldCharType="end"/>
        </w:r>
      </w:hyperlink>
    </w:p>
    <w:p>
      <w:pPr>
        <w:pStyle w:val="TOC2"/>
        <w:tabs>
          <w:tab w:val="right" w:leader="dot" w:pos="8306"/>
        </w:tabs>
      </w:pPr>
      <w:hyperlink w:anchor="_Toc23355" w:history="1">
        <w:r>
          <w:rPr>
            <w:rFonts w:ascii="仿宋" w:eastAsia="仿宋" w:hAnsi="仿宋" w:cs="仿宋" w:hint="eastAsia"/>
            <w:lang w:eastAsia="zh-CN"/>
          </w:rPr>
          <w:t>(四)、地质灾害影响分析</w:t>
        </w:r>
        <w:r>
          <w:tab/>
        </w:r>
        <w:r>
          <w:fldChar w:fldCharType="begin"/>
        </w:r>
        <w:r>
          <w:instrText xml:space="preserve"> PAGEREF _Toc23355 \h </w:instrText>
        </w:r>
        <w:r>
          <w:fldChar w:fldCharType="separate"/>
        </w:r>
        <w:r>
          <w:t>19</w:t>
        </w:r>
        <w:r>
          <w:fldChar w:fldCharType="end"/>
        </w:r>
      </w:hyperlink>
    </w:p>
    <w:p>
      <w:pPr>
        <w:pStyle w:val="TOC2"/>
        <w:tabs>
          <w:tab w:val="right" w:leader="dot" w:pos="8306"/>
        </w:tabs>
      </w:pPr>
      <w:hyperlink w:anchor="_Toc23879" w:history="1">
        <w:r>
          <w:rPr>
            <w:rFonts w:ascii="仿宋" w:eastAsia="仿宋" w:hAnsi="仿宋" w:cs="仿宋" w:hint="eastAsia"/>
            <w:lang w:eastAsia="zh-CN"/>
          </w:rPr>
          <w:t>(五)、特殊环境影响</w:t>
        </w:r>
        <w:r>
          <w:tab/>
        </w:r>
        <w:r>
          <w:fldChar w:fldCharType="begin"/>
        </w:r>
        <w:r>
          <w:instrText xml:space="preserve"> PAGEREF _Toc23879 \h </w:instrText>
        </w:r>
        <w:r>
          <w:fldChar w:fldCharType="separate"/>
        </w:r>
        <w:r>
          <w:t>21</w:t>
        </w:r>
        <w:r>
          <w:fldChar w:fldCharType="end"/>
        </w:r>
      </w:hyperlink>
    </w:p>
    <w:p>
      <w:pPr>
        <w:pStyle w:val="TOC1"/>
        <w:tabs>
          <w:tab w:val="right" w:leader="dot" w:pos="8306"/>
        </w:tabs>
      </w:pPr>
      <w:hyperlink w:anchor="_Toc22011" w:history="1">
        <w:r>
          <w:rPr>
            <w:rFonts w:ascii="仿宋" w:eastAsia="仿宋" w:hAnsi="仿宋" w:cs="仿宋" w:hint="eastAsia"/>
            <w:lang w:eastAsia="zh-CN"/>
          </w:rPr>
          <w:t>三、资源开发及综合利用分析</w:t>
        </w:r>
        <w:r>
          <w:tab/>
        </w:r>
        <w:r>
          <w:fldChar w:fldCharType="begin"/>
        </w:r>
        <w:r>
          <w:instrText xml:space="preserve"> PAGEREF _Toc22011 \h </w:instrText>
        </w:r>
        <w:r>
          <w:fldChar w:fldCharType="separate"/>
        </w:r>
        <w:r>
          <w:t>22</w:t>
        </w:r>
        <w:r>
          <w:fldChar w:fldCharType="end"/>
        </w:r>
      </w:hyperlink>
    </w:p>
    <w:p>
      <w:pPr>
        <w:pStyle w:val="TOC2"/>
        <w:tabs>
          <w:tab w:val="right" w:leader="dot" w:pos="8306"/>
        </w:tabs>
      </w:pPr>
      <w:hyperlink w:anchor="_Toc10952" w:history="1">
        <w:r>
          <w:rPr>
            <w:rFonts w:ascii="仿宋" w:eastAsia="仿宋" w:hAnsi="仿宋" w:cs="仿宋" w:hint="eastAsia"/>
            <w:lang w:eastAsia="zh-CN"/>
          </w:rPr>
          <w:t>(一)、资源开发方案</w:t>
        </w:r>
        <w:r>
          <w:tab/>
        </w:r>
        <w:r>
          <w:fldChar w:fldCharType="begin"/>
        </w:r>
        <w:r>
          <w:instrText xml:space="preserve"> PAGEREF _Toc10952 \h </w:instrText>
        </w:r>
        <w:r>
          <w:fldChar w:fldCharType="separate"/>
        </w:r>
        <w:r>
          <w:t>22</w:t>
        </w:r>
        <w:r>
          <w:fldChar w:fldCharType="end"/>
        </w:r>
      </w:hyperlink>
    </w:p>
    <w:p>
      <w:pPr>
        <w:pStyle w:val="TOC2"/>
        <w:tabs>
          <w:tab w:val="right" w:leader="dot" w:pos="8306"/>
        </w:tabs>
      </w:pPr>
      <w:hyperlink w:anchor="_Toc32088" w:history="1">
        <w:r>
          <w:rPr>
            <w:rFonts w:ascii="仿宋" w:eastAsia="仿宋" w:hAnsi="仿宋" w:cs="仿宋" w:hint="eastAsia"/>
            <w:lang w:eastAsia="zh-CN"/>
          </w:rPr>
          <w:t>(二)、资源利用方案</w:t>
        </w:r>
        <w:r>
          <w:tab/>
        </w:r>
        <w:r>
          <w:fldChar w:fldCharType="begin"/>
        </w:r>
        <w:r>
          <w:instrText xml:space="preserve"> PAGEREF _Toc32088 \h </w:instrText>
        </w:r>
        <w:r>
          <w:fldChar w:fldCharType="separate"/>
        </w:r>
        <w:r>
          <w:t>23</w:t>
        </w:r>
        <w:r>
          <w:fldChar w:fldCharType="end"/>
        </w:r>
      </w:hyperlink>
    </w:p>
    <w:p>
      <w:pPr>
        <w:pStyle w:val="TOC2"/>
        <w:tabs>
          <w:tab w:val="right" w:leader="dot" w:pos="8306"/>
        </w:tabs>
      </w:pPr>
      <w:hyperlink w:anchor="_Toc10669" w:history="1">
        <w:r>
          <w:rPr>
            <w:rFonts w:ascii="仿宋" w:eastAsia="仿宋" w:hAnsi="仿宋" w:cs="仿宋" w:hint="eastAsia"/>
            <w:lang w:eastAsia="zh-CN"/>
          </w:rPr>
          <w:t>(三)、资源节约措施</w:t>
        </w:r>
        <w:r>
          <w:tab/>
        </w:r>
        <w:r>
          <w:fldChar w:fldCharType="begin"/>
        </w:r>
        <w:r>
          <w:instrText xml:space="preserve"> PAGEREF _Toc10669 \h </w:instrText>
        </w:r>
        <w:r>
          <w:fldChar w:fldCharType="separate"/>
        </w:r>
        <w:r>
          <w:t>24</w:t>
        </w:r>
        <w:r>
          <w:fldChar w:fldCharType="end"/>
        </w:r>
      </w:hyperlink>
    </w:p>
    <w:p>
      <w:pPr>
        <w:pStyle w:val="TOC1"/>
        <w:tabs>
          <w:tab w:val="right" w:leader="dot" w:pos="8306"/>
        </w:tabs>
      </w:pPr>
      <w:hyperlink w:anchor="_Toc13265" w:history="1">
        <w:r>
          <w:rPr>
            <w:rFonts w:ascii="仿宋" w:eastAsia="仿宋" w:hAnsi="仿宋" w:cs="仿宋" w:hint="eastAsia"/>
            <w:lang w:eastAsia="zh-CN"/>
          </w:rPr>
          <w:t>四、背景、必要性分析</w:t>
        </w:r>
        <w:r>
          <w:tab/>
        </w:r>
        <w:r>
          <w:fldChar w:fldCharType="begin"/>
        </w:r>
        <w:r>
          <w:instrText xml:space="preserve"> PAGEREF _Toc13265 \h </w:instrText>
        </w:r>
        <w:r>
          <w:fldChar w:fldCharType="separate"/>
        </w:r>
        <w:r>
          <w:t>25</w:t>
        </w:r>
        <w:r>
          <w:fldChar w:fldCharType="end"/>
        </w:r>
      </w:hyperlink>
    </w:p>
    <w:p>
      <w:pPr>
        <w:pStyle w:val="TOC2"/>
        <w:tabs>
          <w:tab w:val="right" w:leader="dot" w:pos="8306"/>
        </w:tabs>
      </w:pPr>
      <w:hyperlink w:anchor="_Toc13938" w:history="1">
        <w:r>
          <w:rPr>
            <w:rFonts w:ascii="仿宋" w:eastAsia="仿宋" w:hAnsi="仿宋" w:cs="仿宋" w:hint="eastAsia"/>
            <w:lang w:eastAsia="zh-CN"/>
          </w:rPr>
          <w:t>(一)、项目建设背景</w:t>
        </w:r>
        <w:r>
          <w:tab/>
        </w:r>
        <w:r>
          <w:fldChar w:fldCharType="begin"/>
        </w:r>
        <w:r>
          <w:instrText xml:space="preserve"> PAGEREF _Toc13938 \h </w:instrText>
        </w:r>
        <w:r>
          <w:fldChar w:fldCharType="separate"/>
        </w:r>
        <w:r>
          <w:t>25</w:t>
        </w:r>
        <w:r>
          <w:fldChar w:fldCharType="end"/>
        </w:r>
      </w:hyperlink>
    </w:p>
    <w:p>
      <w:pPr>
        <w:pStyle w:val="TOC2"/>
        <w:tabs>
          <w:tab w:val="right" w:leader="dot" w:pos="8306"/>
        </w:tabs>
      </w:pPr>
      <w:hyperlink w:anchor="_Toc8215" w:history="1">
        <w:r>
          <w:rPr>
            <w:rFonts w:ascii="仿宋" w:eastAsia="仿宋" w:hAnsi="仿宋" w:cs="仿宋" w:hint="eastAsia"/>
            <w:lang w:eastAsia="zh-CN"/>
          </w:rPr>
          <w:t>(二)、必要性分析</w:t>
        </w:r>
        <w:r>
          <w:tab/>
        </w:r>
        <w:r>
          <w:fldChar w:fldCharType="begin"/>
        </w:r>
        <w:r>
          <w:instrText xml:space="preserve"> PAGEREF _Toc8215 \h </w:instrText>
        </w:r>
        <w:r>
          <w:fldChar w:fldCharType="separate"/>
        </w:r>
        <w:r>
          <w:t>26</w:t>
        </w:r>
        <w:r>
          <w:fldChar w:fldCharType="end"/>
        </w:r>
      </w:hyperlink>
    </w:p>
    <w:p>
      <w:pPr>
        <w:pStyle w:val="TOC2"/>
        <w:tabs>
          <w:tab w:val="right" w:leader="dot" w:pos="8306"/>
        </w:tabs>
      </w:pPr>
      <w:hyperlink w:anchor="_Toc20608" w:history="1">
        <w:r>
          <w:rPr>
            <w:rFonts w:ascii="仿宋" w:eastAsia="仿宋" w:hAnsi="仿宋" w:cs="仿宋" w:hint="eastAsia"/>
            <w:lang w:eastAsia="zh-CN"/>
          </w:rPr>
          <w:t>(三)、项目建设有利条件</w:t>
        </w:r>
        <w:r>
          <w:tab/>
        </w:r>
        <w:r>
          <w:fldChar w:fldCharType="begin"/>
        </w:r>
        <w:r>
          <w:instrText xml:space="preserve"> PAGEREF _Toc20608 \h </w:instrText>
        </w:r>
        <w:r>
          <w:fldChar w:fldCharType="separate"/>
        </w:r>
        <w:r>
          <w:t>28</w:t>
        </w:r>
        <w:r>
          <w:fldChar w:fldCharType="end"/>
        </w:r>
      </w:hyperlink>
    </w:p>
    <w:p>
      <w:pPr>
        <w:pStyle w:val="TOC1"/>
        <w:tabs>
          <w:tab w:val="right" w:leader="dot" w:pos="8306"/>
        </w:tabs>
      </w:pPr>
      <w:hyperlink w:anchor="_Toc29033" w:history="1">
        <w:r>
          <w:rPr>
            <w:rFonts w:ascii="仿宋" w:eastAsia="仿宋" w:hAnsi="仿宋" w:cs="仿宋" w:hint="eastAsia"/>
            <w:lang w:eastAsia="zh-CN"/>
          </w:rPr>
          <w:t>五、发展规划、产业政策和行业准入分析</w:t>
        </w:r>
        <w:r>
          <w:tab/>
        </w:r>
        <w:r>
          <w:fldChar w:fldCharType="begin"/>
        </w:r>
        <w:r>
          <w:instrText xml:space="preserve"> PAGEREF _Toc29033 \h </w:instrText>
        </w:r>
        <w:r>
          <w:fldChar w:fldCharType="separate"/>
        </w:r>
        <w:r>
          <w:t>29</w:t>
        </w:r>
        <w:r>
          <w:fldChar w:fldCharType="end"/>
        </w:r>
      </w:hyperlink>
    </w:p>
    <w:p>
      <w:pPr>
        <w:pStyle w:val="TOC2"/>
        <w:tabs>
          <w:tab w:val="right" w:leader="dot" w:pos="8306"/>
        </w:tabs>
      </w:pPr>
      <w:hyperlink w:anchor="_Toc18863" w:history="1">
        <w:r>
          <w:rPr>
            <w:rFonts w:ascii="仿宋" w:eastAsia="仿宋" w:hAnsi="仿宋" w:cs="仿宋" w:hint="eastAsia"/>
            <w:lang w:eastAsia="zh-CN"/>
          </w:rPr>
          <w:t>(一)、发展规划分析</w:t>
        </w:r>
        <w:r>
          <w:tab/>
        </w:r>
        <w:r>
          <w:fldChar w:fldCharType="begin"/>
        </w:r>
        <w:r>
          <w:instrText xml:space="preserve"> PAGEREF _Toc18863 \h </w:instrText>
        </w:r>
        <w:r>
          <w:fldChar w:fldCharType="separate"/>
        </w:r>
        <w:r>
          <w:t>29</w:t>
        </w:r>
        <w:r>
          <w:fldChar w:fldCharType="end"/>
        </w:r>
      </w:hyperlink>
    </w:p>
    <w:p>
      <w:pPr>
        <w:pStyle w:val="TOC2"/>
        <w:tabs>
          <w:tab w:val="right" w:leader="dot" w:pos="8306"/>
        </w:tabs>
      </w:pPr>
      <w:hyperlink w:anchor="_Toc23440" w:history="1">
        <w:r>
          <w:rPr>
            <w:rFonts w:ascii="仿宋" w:eastAsia="仿宋" w:hAnsi="仿宋" w:cs="仿宋" w:hint="eastAsia"/>
            <w:lang w:eastAsia="zh-CN"/>
          </w:rPr>
          <w:t>(二)、产业政策分析</w:t>
        </w:r>
        <w:r>
          <w:tab/>
        </w:r>
        <w:r>
          <w:fldChar w:fldCharType="begin"/>
        </w:r>
        <w:r>
          <w:instrText xml:space="preserve"> PAGEREF _Toc23440 \h </w:instrText>
        </w:r>
        <w:r>
          <w:fldChar w:fldCharType="separate"/>
        </w:r>
        <w:r>
          <w:t>31</w:t>
        </w:r>
        <w:r>
          <w:fldChar w:fldCharType="end"/>
        </w:r>
      </w:hyperlink>
    </w:p>
    <w:p>
      <w:pPr>
        <w:pStyle w:val="TOC2"/>
        <w:tabs>
          <w:tab w:val="right" w:leader="dot" w:pos="8306"/>
        </w:tabs>
      </w:pPr>
      <w:hyperlink w:anchor="_Toc12996" w:history="1">
        <w:r>
          <w:rPr>
            <w:rFonts w:ascii="仿宋" w:eastAsia="仿宋" w:hAnsi="仿宋" w:cs="仿宋" w:hint="eastAsia"/>
            <w:lang w:eastAsia="zh-CN"/>
          </w:rPr>
          <w:t>(三)、行业准入分析</w:t>
        </w:r>
        <w:r>
          <w:tab/>
        </w:r>
        <w:r>
          <w:fldChar w:fldCharType="begin"/>
        </w:r>
        <w:r>
          <w:instrText xml:space="preserve"> PAGEREF _Toc12996 \h </w:instrText>
        </w:r>
        <w:r>
          <w:fldChar w:fldCharType="separate"/>
        </w:r>
        <w:r>
          <w:t>33</w:t>
        </w:r>
        <w:r>
          <w:fldChar w:fldCharType="end"/>
        </w:r>
      </w:hyperlink>
    </w:p>
    <w:p>
      <w:pPr>
        <w:pStyle w:val="TOC1"/>
        <w:tabs>
          <w:tab w:val="right" w:leader="dot" w:pos="8306"/>
        </w:tabs>
      </w:pPr>
      <w:hyperlink w:anchor="_Toc12238" w:history="1">
        <w:r>
          <w:rPr>
            <w:rFonts w:ascii="仿宋" w:eastAsia="仿宋" w:hAnsi="仿宋" w:cs="仿宋" w:hint="eastAsia"/>
            <w:lang w:eastAsia="zh-CN"/>
          </w:rPr>
          <w:t>六、功能性高分子材料项目概论</w:t>
        </w:r>
        <w:r>
          <w:tab/>
        </w:r>
        <w:r>
          <w:fldChar w:fldCharType="begin"/>
        </w:r>
        <w:r>
          <w:instrText xml:space="preserve"> PAGEREF _Toc12238 \h </w:instrText>
        </w:r>
        <w:r>
          <w:fldChar w:fldCharType="separate"/>
        </w:r>
        <w:r>
          <w:t>34</w:t>
        </w:r>
        <w:r>
          <w:fldChar w:fldCharType="end"/>
        </w:r>
      </w:hyperlink>
    </w:p>
    <w:p>
      <w:pPr>
        <w:pStyle w:val="TOC2"/>
        <w:tabs>
          <w:tab w:val="right" w:leader="dot" w:pos="8306"/>
        </w:tabs>
      </w:pPr>
      <w:hyperlink w:anchor="_Toc29999" w:history="1">
        <w:r>
          <w:rPr>
            <w:rFonts w:ascii="仿宋" w:eastAsia="仿宋" w:hAnsi="仿宋" w:cs="仿宋" w:hint="eastAsia"/>
            <w:lang w:eastAsia="zh-CN"/>
          </w:rPr>
          <w:t>(一)、项目申报单位概况</w:t>
        </w:r>
        <w:r>
          <w:tab/>
        </w:r>
        <w:r>
          <w:fldChar w:fldCharType="begin"/>
        </w:r>
        <w:r>
          <w:instrText xml:space="preserve"> PAGEREF _Toc29999 \h </w:instrText>
        </w:r>
        <w:r>
          <w:fldChar w:fldCharType="separate"/>
        </w:r>
        <w:r>
          <w:t>34</w:t>
        </w:r>
        <w:r>
          <w:fldChar w:fldCharType="end"/>
        </w:r>
      </w:hyperlink>
    </w:p>
    <w:p>
      <w:pPr>
        <w:pStyle w:val="TOC2"/>
        <w:tabs>
          <w:tab w:val="right" w:leader="dot" w:pos="8306"/>
        </w:tabs>
      </w:pPr>
      <w:hyperlink w:anchor="_Toc25157" w:history="1">
        <w:r>
          <w:rPr>
            <w:rFonts w:ascii="仿宋" w:eastAsia="仿宋" w:hAnsi="仿宋" w:cs="仿宋" w:hint="eastAsia"/>
            <w:lang w:eastAsia="zh-CN"/>
          </w:rPr>
          <w:t>(二)、项目概况</w:t>
        </w:r>
        <w:r>
          <w:tab/>
        </w:r>
        <w:r>
          <w:fldChar w:fldCharType="begin"/>
        </w:r>
        <w:r>
          <w:instrText xml:space="preserve"> PAGEREF _Toc25157 \h </w:instrText>
        </w:r>
        <w:r>
          <w:fldChar w:fldCharType="separate"/>
        </w:r>
        <w:r>
          <w:t>35</w:t>
        </w:r>
        <w:r>
          <w:fldChar w:fldCharType="end"/>
        </w:r>
      </w:hyperlink>
    </w:p>
    <w:p>
      <w:pPr>
        <w:pStyle w:val="TOC1"/>
        <w:tabs>
          <w:tab w:val="right" w:leader="dot" w:pos="8306"/>
        </w:tabs>
      </w:pPr>
      <w:hyperlink w:anchor="_Toc19271" w:history="1">
        <w:r>
          <w:rPr>
            <w:rFonts w:ascii="仿宋" w:eastAsia="仿宋" w:hAnsi="仿宋" w:cs="仿宋" w:hint="eastAsia"/>
            <w:lang w:eastAsia="zh-CN"/>
          </w:rPr>
          <w:t>七、安全与应急管理</w:t>
        </w:r>
        <w:r>
          <w:tab/>
        </w:r>
        <w:r>
          <w:fldChar w:fldCharType="begin"/>
        </w:r>
        <w:r>
          <w:instrText xml:space="preserve"> PAGEREF _Toc19271 \h </w:instrText>
        </w:r>
        <w:r>
          <w:fldChar w:fldCharType="separate"/>
        </w:r>
        <w:r>
          <w:t>38</w:t>
        </w:r>
        <w:r>
          <w:fldChar w:fldCharType="end"/>
        </w:r>
      </w:hyperlink>
    </w:p>
    <w:p>
      <w:pPr>
        <w:pStyle w:val="TOC2"/>
        <w:tabs>
          <w:tab w:val="right" w:leader="dot" w:pos="8306"/>
        </w:tabs>
      </w:pPr>
      <w:hyperlink w:anchor="_Toc1954" w:history="1">
        <w:r>
          <w:rPr>
            <w:rFonts w:ascii="仿宋" w:eastAsia="仿宋" w:hAnsi="仿宋" w:cs="仿宋" w:hint="eastAsia"/>
            <w:lang w:eastAsia="zh-CN"/>
          </w:rPr>
          <w:t>(一)、安全生产管理</w:t>
        </w:r>
        <w:r>
          <w:tab/>
        </w:r>
        <w:r>
          <w:fldChar w:fldCharType="begin"/>
        </w:r>
        <w:r>
          <w:instrText xml:space="preserve"> PAGEREF _Toc1954 \h </w:instrText>
        </w:r>
        <w:r>
          <w:fldChar w:fldCharType="separate"/>
        </w:r>
        <w:r>
          <w:t>38</w:t>
        </w:r>
        <w:r>
          <w:fldChar w:fldCharType="end"/>
        </w:r>
      </w:hyperlink>
    </w:p>
    <w:p>
      <w:pPr>
        <w:pStyle w:val="TOC2"/>
        <w:tabs>
          <w:tab w:val="right" w:leader="dot" w:pos="8306"/>
        </w:tabs>
      </w:pPr>
      <w:hyperlink w:anchor="_Toc5081" w:history="1">
        <w:r>
          <w:rPr>
            <w:rFonts w:ascii="仿宋" w:eastAsia="仿宋" w:hAnsi="仿宋" w:cs="仿宋" w:hint="eastAsia"/>
            <w:lang w:eastAsia="zh-CN"/>
          </w:rPr>
          <w:t>(二)、应急预案与响应</w:t>
        </w:r>
        <w:r>
          <w:tab/>
        </w:r>
        <w:r>
          <w:fldChar w:fldCharType="begin"/>
        </w:r>
        <w:r>
          <w:instrText xml:space="preserve"> PAGEREF _Toc5081 \h </w:instrText>
        </w:r>
        <w:r>
          <w:fldChar w:fldCharType="separate"/>
        </w:r>
        <w:r>
          <w:t>40</w:t>
        </w:r>
        <w:r>
          <w:fldChar w:fldCharType="end"/>
        </w:r>
      </w:hyperlink>
    </w:p>
    <w:p>
      <w:pPr>
        <w:pStyle w:val="TOC1"/>
        <w:tabs>
          <w:tab w:val="right" w:leader="dot" w:pos="8306"/>
        </w:tabs>
      </w:pPr>
      <w:hyperlink w:anchor="_Toc29967" w:history="1">
        <w:r>
          <w:rPr>
            <w:rFonts w:ascii="仿宋" w:eastAsia="仿宋" w:hAnsi="仿宋" w:cs="仿宋" w:hint="eastAsia"/>
            <w:lang w:eastAsia="zh-CN"/>
          </w:rPr>
          <w:t>八、项目变更管理</w:t>
        </w:r>
        <w:r>
          <w:tab/>
        </w:r>
        <w:r>
          <w:fldChar w:fldCharType="begin"/>
        </w:r>
        <w:r>
          <w:instrText xml:space="preserve"> PAGEREF _Toc29967 \h </w:instrText>
        </w:r>
        <w:r>
          <w:fldChar w:fldCharType="separate"/>
        </w:r>
        <w:r>
          <w:t>41</w:t>
        </w:r>
        <w:r>
          <w:fldChar w:fldCharType="end"/>
        </w:r>
      </w:hyperlink>
    </w:p>
    <w:p>
      <w:pPr>
        <w:pStyle w:val="TOC2"/>
        <w:tabs>
          <w:tab w:val="right" w:leader="dot" w:pos="8306"/>
        </w:tabs>
      </w:pPr>
      <w:hyperlink w:anchor="_Toc8906" w:history="1">
        <w:r>
          <w:rPr>
            <w:rFonts w:ascii="仿宋" w:eastAsia="仿宋" w:hAnsi="仿宋" w:cs="仿宋" w:hint="eastAsia"/>
            <w:lang w:eastAsia="zh-CN"/>
          </w:rPr>
          <w:t>(一)、变更控制流程</w:t>
        </w:r>
        <w:r>
          <w:tab/>
        </w:r>
        <w:r>
          <w:fldChar w:fldCharType="begin"/>
        </w:r>
        <w:r>
          <w:instrText xml:space="preserve"> PAGEREF _Toc8906 \h </w:instrText>
        </w:r>
        <w:r>
          <w:fldChar w:fldCharType="separate"/>
        </w:r>
        <w:r>
          <w:t>41</w:t>
        </w:r>
        <w:r>
          <w:fldChar w:fldCharType="end"/>
        </w:r>
      </w:hyperlink>
    </w:p>
    <w:p>
      <w:pPr>
        <w:pStyle w:val="TOC2"/>
        <w:tabs>
          <w:tab w:val="right" w:leader="dot" w:pos="8306"/>
        </w:tabs>
      </w:pPr>
      <w:hyperlink w:anchor="_Toc15541" w:history="1">
        <w:r>
          <w:rPr>
            <w:rFonts w:ascii="仿宋" w:eastAsia="仿宋" w:hAnsi="仿宋" w:cs="仿宋" w:hint="eastAsia"/>
            <w:lang w:eastAsia="zh-CN"/>
          </w:rPr>
          <w:t>(二)、影响评估与处理</w:t>
        </w:r>
        <w:r>
          <w:tab/>
        </w:r>
        <w:r>
          <w:fldChar w:fldCharType="begin"/>
        </w:r>
        <w:r>
          <w:instrText xml:space="preserve"> PAGEREF _Toc15541 \h </w:instrText>
        </w:r>
        <w:r>
          <w:fldChar w:fldCharType="separate"/>
        </w:r>
        <w:r>
          <w:t>42</w:t>
        </w:r>
        <w:r>
          <w:fldChar w:fldCharType="end"/>
        </w:r>
      </w:hyperlink>
    </w:p>
    <w:p>
      <w:pPr>
        <w:pStyle w:val="TOC2"/>
        <w:tabs>
          <w:tab w:val="right" w:leader="dot" w:pos="8306"/>
        </w:tabs>
      </w:pPr>
      <w:hyperlink w:anchor="_Toc17" w:history="1">
        <w:r>
          <w:rPr>
            <w:rFonts w:ascii="仿宋" w:eastAsia="仿宋" w:hAnsi="仿宋" w:cs="仿宋" w:hint="eastAsia"/>
            <w:lang w:eastAsia="zh-CN"/>
          </w:rPr>
          <w:t>(三)、变更记录与追踪</w:t>
        </w:r>
        <w:r>
          <w:tab/>
        </w:r>
        <w:r>
          <w:fldChar w:fldCharType="begin"/>
        </w:r>
        <w:r>
          <w:instrText xml:space="preserve"> PAGEREF _Toc17 \h </w:instrText>
        </w:r>
        <w:r>
          <w:fldChar w:fldCharType="separate"/>
        </w:r>
        <w:r>
          <w:t>44</w:t>
        </w:r>
        <w:r>
          <w:fldChar w:fldCharType="end"/>
        </w:r>
      </w:hyperlink>
    </w:p>
    <w:p>
      <w:pPr>
        <w:pStyle w:val="TOC2"/>
        <w:tabs>
          <w:tab w:val="right" w:leader="dot" w:pos="8306"/>
        </w:tabs>
      </w:pPr>
      <w:hyperlink w:anchor="_Toc21336" w:history="1">
        <w:r>
          <w:rPr>
            <w:rFonts w:ascii="仿宋" w:eastAsia="仿宋" w:hAnsi="仿宋" w:cs="仿宋" w:hint="eastAsia"/>
            <w:lang w:eastAsia="zh-CN"/>
          </w:rPr>
          <w:t>(四)、变更管理策略</w:t>
        </w:r>
        <w:r>
          <w:tab/>
        </w:r>
        <w:r>
          <w:fldChar w:fldCharType="begin"/>
        </w:r>
        <w:r>
          <w:instrText xml:space="preserve"> PAGEREF _Toc21336 \h </w:instrText>
        </w:r>
        <w:r>
          <w:fldChar w:fldCharType="separate"/>
        </w:r>
        <w:r>
          <w:t>45</w:t>
        </w:r>
        <w:r>
          <w:fldChar w:fldCharType="end"/>
        </w:r>
      </w:hyperlink>
    </w:p>
    <w:p>
      <w:pPr>
        <w:pStyle w:val="TOC1"/>
        <w:tabs>
          <w:tab w:val="right" w:leader="dot" w:pos="8306"/>
        </w:tabs>
      </w:pPr>
      <w:hyperlink w:anchor="_Toc20321" w:history="1">
        <w:r>
          <w:rPr>
            <w:rFonts w:ascii="仿宋" w:eastAsia="仿宋" w:hAnsi="仿宋" w:cs="仿宋" w:hint="eastAsia"/>
            <w:lang w:eastAsia="zh-CN"/>
          </w:rPr>
          <w:t>九、资金管理与财务规划</w:t>
        </w:r>
        <w:r>
          <w:tab/>
        </w:r>
        <w:r>
          <w:fldChar w:fldCharType="begin"/>
        </w:r>
        <w:r>
          <w:instrText xml:space="preserve"> PAGEREF _Toc20321 \h </w:instrText>
        </w:r>
        <w:r>
          <w:fldChar w:fldCharType="separate"/>
        </w:r>
        <w:r>
          <w:t>47</w:t>
        </w:r>
        <w:r>
          <w:fldChar w:fldCharType="end"/>
        </w:r>
      </w:hyperlink>
    </w:p>
    <w:p>
      <w:pPr>
        <w:pStyle w:val="TOC2"/>
        <w:tabs>
          <w:tab w:val="right" w:leader="dot" w:pos="8306"/>
        </w:tabs>
      </w:pPr>
      <w:hyperlink w:anchor="_Toc20438" w:history="1">
        <w:r>
          <w:rPr>
            <w:rFonts w:ascii="仿宋" w:eastAsia="仿宋" w:hAnsi="仿宋" w:cs="仿宋" w:hint="eastAsia"/>
            <w:lang w:eastAsia="zh-CN"/>
          </w:rPr>
          <w:t>(一)、项目资金来源与筹措</w:t>
        </w:r>
        <w:r>
          <w:tab/>
        </w:r>
        <w:r>
          <w:fldChar w:fldCharType="begin"/>
        </w:r>
        <w:r>
          <w:instrText xml:space="preserve"> PAGEREF _Toc20438 \h </w:instrText>
        </w:r>
        <w:r>
          <w:fldChar w:fldCharType="separate"/>
        </w:r>
        <w:r>
          <w:t>47</w:t>
        </w:r>
        <w:r>
          <w:fldChar w:fldCharType="end"/>
        </w:r>
      </w:hyperlink>
    </w:p>
    <w:p>
      <w:pPr>
        <w:pStyle w:val="TOC2"/>
        <w:tabs>
          <w:tab w:val="right" w:leader="dot" w:pos="8306"/>
        </w:tabs>
      </w:pPr>
      <w:hyperlink w:anchor="_Toc11830" w:history="1">
        <w:r>
          <w:rPr>
            <w:rFonts w:ascii="仿宋" w:eastAsia="仿宋" w:hAnsi="仿宋" w:cs="仿宋" w:hint="eastAsia"/>
            <w:lang w:eastAsia="zh-CN"/>
          </w:rPr>
          <w:t>(二)、资金使用与监管</w:t>
        </w:r>
        <w:r>
          <w:tab/>
        </w:r>
        <w:r>
          <w:fldChar w:fldCharType="begin"/>
        </w:r>
        <w:r>
          <w:instrText xml:space="preserve"> PAGEREF _Toc11830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27" w:history="1">
        <w:r>
          <w:rPr>
            <w:rFonts w:ascii="仿宋" w:eastAsia="仿宋" w:hAnsi="仿宋" w:cs="仿宋" w:hint="eastAsia"/>
            <w:lang w:eastAsia="zh-CN"/>
          </w:rPr>
          <w:t>(三)、财务规划与预测</w:t>
        </w:r>
        <w:r>
          <w:tab/>
        </w:r>
        <w:r>
          <w:fldChar w:fldCharType="begin"/>
        </w:r>
        <w:r>
          <w:instrText xml:space="preserve"> PAGEREF _Toc31627 \h </w:instrText>
        </w:r>
        <w:r>
          <w:fldChar w:fldCharType="separate"/>
        </w:r>
        <w:r>
          <w:t>50</w:t>
        </w:r>
        <w:r>
          <w:fldChar w:fldCharType="end"/>
        </w:r>
      </w:hyperlink>
    </w:p>
    <w:p>
      <w:pPr>
        <w:pStyle w:val="TOC1"/>
        <w:tabs>
          <w:tab w:val="right" w:leader="dot" w:pos="8306"/>
        </w:tabs>
      </w:pPr>
      <w:hyperlink w:anchor="_Toc797" w:history="1">
        <w:r>
          <w:rPr>
            <w:rFonts w:ascii="仿宋" w:eastAsia="仿宋" w:hAnsi="仿宋" w:cs="仿宋" w:hint="eastAsia"/>
            <w:lang w:eastAsia="zh-CN"/>
          </w:rPr>
          <w:t>十、项目实施与管理方案</w:t>
        </w:r>
        <w:r>
          <w:tab/>
        </w:r>
        <w:r>
          <w:fldChar w:fldCharType="begin"/>
        </w:r>
        <w:r>
          <w:instrText xml:space="preserve"> PAGEREF _Toc797 \h </w:instrText>
        </w:r>
        <w:r>
          <w:fldChar w:fldCharType="separate"/>
        </w:r>
        <w:r>
          <w:t>51</w:t>
        </w:r>
        <w:r>
          <w:fldChar w:fldCharType="end"/>
        </w:r>
      </w:hyperlink>
    </w:p>
    <w:p>
      <w:pPr>
        <w:pStyle w:val="TOC2"/>
        <w:tabs>
          <w:tab w:val="right" w:leader="dot" w:pos="8306"/>
        </w:tabs>
      </w:pPr>
      <w:hyperlink w:anchor="_Toc25321" w:history="1">
        <w:r>
          <w:rPr>
            <w:rFonts w:ascii="仿宋" w:eastAsia="仿宋" w:hAnsi="仿宋" w:cs="仿宋" w:hint="eastAsia"/>
            <w:lang w:eastAsia="zh-CN"/>
          </w:rPr>
          <w:t>(一)、项目实施计划</w:t>
        </w:r>
        <w:r>
          <w:tab/>
        </w:r>
        <w:r>
          <w:fldChar w:fldCharType="begin"/>
        </w:r>
        <w:r>
          <w:instrText xml:space="preserve"> PAGEREF _Toc25321 \h </w:instrText>
        </w:r>
        <w:r>
          <w:fldChar w:fldCharType="separate"/>
        </w:r>
        <w:r>
          <w:t>51</w:t>
        </w:r>
        <w:r>
          <w:fldChar w:fldCharType="end"/>
        </w:r>
      </w:hyperlink>
    </w:p>
    <w:p>
      <w:pPr>
        <w:pStyle w:val="TOC2"/>
        <w:tabs>
          <w:tab w:val="right" w:leader="dot" w:pos="8306"/>
        </w:tabs>
      </w:pPr>
      <w:hyperlink w:anchor="_Toc20591" w:history="1">
        <w:r>
          <w:rPr>
            <w:rFonts w:ascii="仿宋" w:eastAsia="仿宋" w:hAnsi="仿宋" w:cs="仿宋" w:hint="eastAsia"/>
            <w:lang w:eastAsia="zh-CN"/>
          </w:rPr>
          <w:t>(二)、项目组织机构与职责</w:t>
        </w:r>
        <w:r>
          <w:tab/>
        </w:r>
        <w:r>
          <w:fldChar w:fldCharType="begin"/>
        </w:r>
        <w:r>
          <w:instrText xml:space="preserve"> PAGEREF _Toc20591 \h </w:instrText>
        </w:r>
        <w:r>
          <w:fldChar w:fldCharType="separate"/>
        </w:r>
        <w:r>
          <w:t>52</w:t>
        </w:r>
        <w:r>
          <w:fldChar w:fldCharType="end"/>
        </w:r>
      </w:hyperlink>
    </w:p>
    <w:p>
      <w:pPr>
        <w:pStyle w:val="TOC2"/>
        <w:tabs>
          <w:tab w:val="right" w:leader="dot" w:pos="8306"/>
        </w:tabs>
      </w:pPr>
      <w:hyperlink w:anchor="_Toc20425" w:history="1">
        <w:r>
          <w:rPr>
            <w:rFonts w:ascii="仿宋" w:eastAsia="仿宋" w:hAnsi="仿宋" w:cs="仿宋" w:hint="eastAsia"/>
            <w:lang w:eastAsia="zh-CN"/>
          </w:rPr>
          <w:t>(三)、项目管理与监控体系</w:t>
        </w:r>
        <w:r>
          <w:tab/>
        </w:r>
        <w:r>
          <w:fldChar w:fldCharType="begin"/>
        </w:r>
        <w:r>
          <w:instrText xml:space="preserve"> PAGEREF _Toc20425 \h </w:instrText>
        </w:r>
        <w:r>
          <w:fldChar w:fldCharType="separate"/>
        </w:r>
        <w:r>
          <w:t>55</w:t>
        </w:r>
        <w:r>
          <w:fldChar w:fldCharType="end"/>
        </w:r>
      </w:hyperlink>
    </w:p>
    <w:p>
      <w:pPr>
        <w:pStyle w:val="TOC1"/>
        <w:tabs>
          <w:tab w:val="right" w:leader="dot" w:pos="8306"/>
        </w:tabs>
      </w:pPr>
      <w:hyperlink w:anchor="_Toc28135" w:history="1">
        <w:r>
          <w:rPr>
            <w:rFonts w:ascii="仿宋" w:eastAsia="仿宋" w:hAnsi="仿宋" w:cs="仿宋" w:hint="eastAsia"/>
            <w:lang w:eastAsia="zh-CN"/>
          </w:rPr>
          <w:t>十一、项目质量与标准</w:t>
        </w:r>
        <w:r>
          <w:tab/>
        </w:r>
        <w:r>
          <w:fldChar w:fldCharType="begin"/>
        </w:r>
        <w:r>
          <w:instrText xml:space="preserve"> PAGEREF _Toc28135 \h </w:instrText>
        </w:r>
        <w:r>
          <w:fldChar w:fldCharType="separate"/>
        </w:r>
        <w:r>
          <w:t>56</w:t>
        </w:r>
        <w:r>
          <w:fldChar w:fldCharType="end"/>
        </w:r>
      </w:hyperlink>
    </w:p>
    <w:p>
      <w:pPr>
        <w:pStyle w:val="TOC2"/>
        <w:tabs>
          <w:tab w:val="right" w:leader="dot" w:pos="8306"/>
        </w:tabs>
      </w:pPr>
      <w:hyperlink w:anchor="_Toc9018" w:history="1">
        <w:r>
          <w:rPr>
            <w:rFonts w:ascii="仿宋" w:eastAsia="仿宋" w:hAnsi="仿宋" w:cs="仿宋" w:hint="eastAsia"/>
            <w:lang w:eastAsia="zh-CN"/>
          </w:rPr>
          <w:t>(一)、质量保障体系</w:t>
        </w:r>
        <w:r>
          <w:tab/>
        </w:r>
        <w:r>
          <w:fldChar w:fldCharType="begin"/>
        </w:r>
        <w:r>
          <w:instrText xml:space="preserve"> PAGEREF _Toc9018 \h </w:instrText>
        </w:r>
        <w:r>
          <w:fldChar w:fldCharType="separate"/>
        </w:r>
        <w:r>
          <w:t>56</w:t>
        </w:r>
        <w:r>
          <w:fldChar w:fldCharType="end"/>
        </w:r>
      </w:hyperlink>
    </w:p>
    <w:p>
      <w:pPr>
        <w:pStyle w:val="TOC2"/>
        <w:tabs>
          <w:tab w:val="right" w:leader="dot" w:pos="8306"/>
        </w:tabs>
      </w:pPr>
      <w:hyperlink w:anchor="_Toc26536" w:history="1">
        <w:r>
          <w:rPr>
            <w:rFonts w:ascii="仿宋" w:eastAsia="仿宋" w:hAnsi="仿宋" w:cs="仿宋" w:hint="eastAsia"/>
            <w:lang w:eastAsia="zh-CN"/>
          </w:rPr>
          <w:t>(二)、标准化作业流程</w:t>
        </w:r>
        <w:r>
          <w:tab/>
        </w:r>
        <w:r>
          <w:fldChar w:fldCharType="begin"/>
        </w:r>
        <w:r>
          <w:instrText xml:space="preserve"> PAGEREF _Toc26536 \h </w:instrText>
        </w:r>
        <w:r>
          <w:fldChar w:fldCharType="separate"/>
        </w:r>
        <w:r>
          <w:t>58</w:t>
        </w:r>
        <w:r>
          <w:fldChar w:fldCharType="end"/>
        </w:r>
      </w:hyperlink>
    </w:p>
    <w:p>
      <w:pPr>
        <w:pStyle w:val="TOC2"/>
        <w:tabs>
          <w:tab w:val="right" w:leader="dot" w:pos="8306"/>
        </w:tabs>
      </w:pPr>
      <w:hyperlink w:anchor="_Toc29406" w:history="1">
        <w:r>
          <w:rPr>
            <w:rFonts w:ascii="仿宋" w:eastAsia="仿宋" w:hAnsi="仿宋" w:cs="仿宋" w:hint="eastAsia"/>
            <w:lang w:eastAsia="zh-CN"/>
          </w:rPr>
          <w:t>(三)、质量监控与评估</w:t>
        </w:r>
        <w:r>
          <w:tab/>
        </w:r>
        <w:r>
          <w:fldChar w:fldCharType="begin"/>
        </w:r>
        <w:r>
          <w:instrText xml:space="preserve"> PAGEREF _Toc29406 \h </w:instrText>
        </w:r>
        <w:r>
          <w:fldChar w:fldCharType="separate"/>
        </w:r>
        <w:r>
          <w:t>60</w:t>
        </w:r>
        <w:r>
          <w:fldChar w:fldCharType="end"/>
        </w:r>
      </w:hyperlink>
    </w:p>
    <w:p>
      <w:pPr>
        <w:pStyle w:val="TOC2"/>
        <w:tabs>
          <w:tab w:val="right" w:leader="dot" w:pos="8306"/>
        </w:tabs>
      </w:pPr>
      <w:hyperlink w:anchor="_Toc30383" w:history="1">
        <w:r>
          <w:rPr>
            <w:rFonts w:ascii="仿宋" w:eastAsia="仿宋" w:hAnsi="仿宋" w:cs="仿宋" w:hint="eastAsia"/>
            <w:lang w:eastAsia="zh-CN"/>
          </w:rPr>
          <w:t>(四)、质量改进计划</w:t>
        </w:r>
        <w:r>
          <w:tab/>
        </w:r>
        <w:r>
          <w:fldChar w:fldCharType="begin"/>
        </w:r>
        <w:r>
          <w:instrText xml:space="preserve"> PAGEREF _Toc30383 \h </w:instrText>
        </w:r>
        <w:r>
          <w:fldChar w:fldCharType="separate"/>
        </w:r>
        <w:r>
          <w:t>60</w:t>
        </w:r>
        <w:r>
          <w:fldChar w:fldCharType="end"/>
        </w:r>
      </w:hyperlink>
    </w:p>
    <w:p>
      <w:pPr>
        <w:pStyle w:val="TOC1"/>
        <w:tabs>
          <w:tab w:val="right" w:leader="dot" w:pos="8306"/>
        </w:tabs>
      </w:pPr>
      <w:hyperlink w:anchor="_Toc11793" w:history="1">
        <w:r>
          <w:rPr>
            <w:rFonts w:ascii="仿宋" w:eastAsia="仿宋" w:hAnsi="仿宋" w:cs="仿宋" w:hint="eastAsia"/>
            <w:lang w:eastAsia="zh-CN"/>
          </w:rPr>
          <w:t>十二、客户关系管理与市场拓展</w:t>
        </w:r>
        <w:r>
          <w:tab/>
        </w:r>
        <w:r>
          <w:fldChar w:fldCharType="begin"/>
        </w:r>
        <w:r>
          <w:instrText xml:space="preserve"> PAGEREF _Toc11793 \h </w:instrText>
        </w:r>
        <w:r>
          <w:fldChar w:fldCharType="separate"/>
        </w:r>
        <w:r>
          <w:t>62</w:t>
        </w:r>
        <w:r>
          <w:fldChar w:fldCharType="end"/>
        </w:r>
      </w:hyperlink>
    </w:p>
    <w:p>
      <w:pPr>
        <w:pStyle w:val="TOC2"/>
        <w:tabs>
          <w:tab w:val="right" w:leader="dot" w:pos="8306"/>
        </w:tabs>
      </w:pPr>
      <w:hyperlink w:anchor="_Toc26071" w:history="1">
        <w:r>
          <w:rPr>
            <w:rFonts w:ascii="仿宋" w:eastAsia="仿宋" w:hAnsi="仿宋" w:cs="仿宋" w:hint="eastAsia"/>
            <w:lang w:eastAsia="zh-CN"/>
          </w:rPr>
          <w:t>(一)、客户关系管理策略</w:t>
        </w:r>
        <w:r>
          <w:tab/>
        </w:r>
        <w:r>
          <w:fldChar w:fldCharType="begin"/>
        </w:r>
        <w:r>
          <w:instrText xml:space="preserve"> PAGEREF _Toc26071 \h </w:instrText>
        </w:r>
        <w:r>
          <w:fldChar w:fldCharType="separate"/>
        </w:r>
        <w:r>
          <w:t>62</w:t>
        </w:r>
        <w:r>
          <w:fldChar w:fldCharType="end"/>
        </w:r>
      </w:hyperlink>
    </w:p>
    <w:p>
      <w:pPr>
        <w:pStyle w:val="TOC2"/>
        <w:tabs>
          <w:tab w:val="right" w:leader="dot" w:pos="8306"/>
        </w:tabs>
      </w:pPr>
      <w:hyperlink w:anchor="_Toc29043" w:history="1">
        <w:r>
          <w:rPr>
            <w:rFonts w:ascii="仿宋" w:eastAsia="仿宋" w:hAnsi="仿宋" w:cs="仿宋" w:hint="eastAsia"/>
            <w:lang w:eastAsia="zh-CN"/>
          </w:rPr>
          <w:t>(二)、市场拓展方案</w:t>
        </w:r>
        <w:r>
          <w:tab/>
        </w:r>
        <w:r>
          <w:fldChar w:fldCharType="begin"/>
        </w:r>
        <w:r>
          <w:instrText xml:space="preserve"> PAGEREF _Toc29043 \h </w:instrText>
        </w:r>
        <w:r>
          <w:fldChar w:fldCharType="separate"/>
        </w:r>
        <w:r>
          <w:t>63</w:t>
        </w:r>
        <w:r>
          <w:fldChar w:fldCharType="end"/>
        </w:r>
      </w:hyperlink>
    </w:p>
    <w:p>
      <w:pPr>
        <w:pStyle w:val="TOC1"/>
        <w:tabs>
          <w:tab w:val="right" w:leader="dot" w:pos="8306"/>
        </w:tabs>
      </w:pPr>
      <w:hyperlink w:anchor="_Toc4039" w:history="1">
        <w:r>
          <w:rPr>
            <w:rFonts w:ascii="仿宋" w:eastAsia="仿宋" w:hAnsi="仿宋" w:cs="仿宋" w:hint="eastAsia"/>
            <w:lang w:eastAsia="zh-CN"/>
          </w:rPr>
          <w:t>十三、创新驱动与持续发展</w:t>
        </w:r>
        <w:r>
          <w:tab/>
        </w:r>
        <w:r>
          <w:fldChar w:fldCharType="begin"/>
        </w:r>
        <w:r>
          <w:instrText xml:space="preserve"> PAGEREF _Toc4039 \h </w:instrText>
        </w:r>
        <w:r>
          <w:fldChar w:fldCharType="separate"/>
        </w:r>
        <w:r>
          <w:t>64</w:t>
        </w:r>
        <w:r>
          <w:fldChar w:fldCharType="end"/>
        </w:r>
      </w:hyperlink>
    </w:p>
    <w:p>
      <w:pPr>
        <w:pStyle w:val="TOC2"/>
        <w:tabs>
          <w:tab w:val="right" w:leader="dot" w:pos="8306"/>
        </w:tabs>
      </w:pPr>
      <w:hyperlink w:anchor="_Toc9095" w:history="1">
        <w:r>
          <w:rPr>
            <w:rFonts w:ascii="仿宋" w:eastAsia="仿宋" w:hAnsi="仿宋" w:cs="仿宋" w:hint="eastAsia"/>
            <w:lang w:eastAsia="zh-CN"/>
          </w:rPr>
          <w:t>(一)、创新驱动战略实施</w:t>
        </w:r>
        <w:r>
          <w:tab/>
        </w:r>
        <w:r>
          <w:fldChar w:fldCharType="begin"/>
        </w:r>
        <w:r>
          <w:instrText xml:space="preserve"> PAGEREF _Toc9095 \h </w:instrText>
        </w:r>
        <w:r>
          <w:fldChar w:fldCharType="separate"/>
        </w:r>
        <w:r>
          <w:t>64</w:t>
        </w:r>
        <w:r>
          <w:fldChar w:fldCharType="end"/>
        </w:r>
      </w:hyperlink>
    </w:p>
    <w:p>
      <w:pPr>
        <w:pStyle w:val="TOC2"/>
        <w:tabs>
          <w:tab w:val="right" w:leader="dot" w:pos="8306"/>
        </w:tabs>
      </w:pPr>
      <w:hyperlink w:anchor="_Toc17796" w:history="1">
        <w:r>
          <w:rPr>
            <w:rFonts w:ascii="仿宋" w:eastAsia="仿宋" w:hAnsi="仿宋" w:cs="仿宋" w:hint="eastAsia"/>
            <w:lang w:eastAsia="zh-CN"/>
          </w:rPr>
          <w:t>(二)、持续发展路径探索</w:t>
        </w:r>
        <w:r>
          <w:tab/>
        </w:r>
        <w:r>
          <w:fldChar w:fldCharType="begin"/>
        </w:r>
        <w:r>
          <w:instrText xml:space="preserve"> PAGEREF _Toc17796 \h </w:instrText>
        </w:r>
        <w:r>
          <w:fldChar w:fldCharType="separate"/>
        </w:r>
        <w:r>
          <w:t>66</w:t>
        </w:r>
        <w:r>
          <w:fldChar w:fldCharType="end"/>
        </w:r>
      </w:hyperlink>
    </w:p>
    <w:p>
      <w:pPr>
        <w:pStyle w:val="TOC1"/>
        <w:tabs>
          <w:tab w:val="right" w:leader="dot" w:pos="8306"/>
        </w:tabs>
      </w:pPr>
      <w:hyperlink w:anchor="_Toc2948" w:history="1">
        <w:r>
          <w:rPr>
            <w:rFonts w:ascii="仿宋" w:eastAsia="仿宋" w:hAnsi="仿宋" w:cs="仿宋" w:hint="eastAsia"/>
            <w:lang w:eastAsia="zh-CN"/>
          </w:rPr>
          <w:t>十四、产业协同与集群发展</w:t>
        </w:r>
        <w:r>
          <w:tab/>
        </w:r>
        <w:r>
          <w:fldChar w:fldCharType="begin"/>
        </w:r>
        <w:r>
          <w:instrText xml:space="preserve"> PAGEREF _Toc2948 \h </w:instrText>
        </w:r>
        <w:r>
          <w:fldChar w:fldCharType="separate"/>
        </w:r>
        <w:r>
          <w:t>70</w:t>
        </w:r>
        <w:r>
          <w:fldChar w:fldCharType="end"/>
        </w:r>
      </w:hyperlink>
    </w:p>
    <w:p>
      <w:pPr>
        <w:pStyle w:val="TOC2"/>
        <w:tabs>
          <w:tab w:val="right" w:leader="dot" w:pos="8306"/>
        </w:tabs>
      </w:pPr>
      <w:hyperlink w:anchor="_Toc10889" w:history="1">
        <w:r>
          <w:rPr>
            <w:rFonts w:ascii="仿宋" w:eastAsia="仿宋" w:hAnsi="仿宋" w:cs="仿宋" w:hint="eastAsia"/>
            <w:lang w:eastAsia="zh-CN"/>
          </w:rPr>
          <w:t>(一)、产业协同机制建设</w:t>
        </w:r>
        <w:r>
          <w:tab/>
        </w:r>
        <w:r>
          <w:fldChar w:fldCharType="begin"/>
        </w:r>
        <w:r>
          <w:instrText xml:space="preserve"> PAGEREF _Toc10889 \h </w:instrText>
        </w:r>
        <w:r>
          <w:fldChar w:fldCharType="separate"/>
        </w:r>
        <w:r>
          <w:t>70</w:t>
        </w:r>
        <w:r>
          <w:fldChar w:fldCharType="end"/>
        </w:r>
      </w:hyperlink>
    </w:p>
    <w:p>
      <w:pPr>
        <w:pStyle w:val="TOC2"/>
        <w:tabs>
          <w:tab w:val="right" w:leader="dot" w:pos="8306"/>
        </w:tabs>
      </w:pPr>
      <w:hyperlink w:anchor="_Toc23447" w:history="1">
        <w:r>
          <w:rPr>
            <w:rFonts w:ascii="仿宋" w:eastAsia="仿宋" w:hAnsi="仿宋" w:cs="仿宋" w:hint="eastAsia"/>
            <w:lang w:eastAsia="zh-CN"/>
          </w:rPr>
          <w:t>(二)、产业集群培育与发展</w:t>
        </w:r>
        <w:r>
          <w:tab/>
        </w:r>
        <w:r>
          <w:fldChar w:fldCharType="begin"/>
        </w:r>
        <w:r>
          <w:instrText xml:space="preserve"> PAGEREF _Toc23447 \h </w:instrText>
        </w:r>
        <w:r>
          <w:fldChar w:fldCharType="separate"/>
        </w:r>
        <w:r>
          <w:t>71</w:t>
        </w:r>
        <w:r>
          <w:fldChar w:fldCharType="end"/>
        </w:r>
      </w:hyperlink>
    </w:p>
    <w:p>
      <w:pPr>
        <w:pStyle w:val="TOC1"/>
        <w:tabs>
          <w:tab w:val="right" w:leader="dot" w:pos="8306"/>
        </w:tabs>
      </w:pPr>
      <w:hyperlink w:anchor="_Toc14984" w:history="1">
        <w:r>
          <w:rPr>
            <w:rFonts w:ascii="仿宋" w:eastAsia="仿宋" w:hAnsi="仿宋" w:cs="仿宋" w:hint="eastAsia"/>
            <w:lang w:eastAsia="zh-CN"/>
          </w:rPr>
          <w:t>十五、质量管理与控制</w:t>
        </w:r>
        <w:r>
          <w:tab/>
        </w:r>
        <w:r>
          <w:fldChar w:fldCharType="begin"/>
        </w:r>
        <w:r>
          <w:instrText xml:space="preserve"> PAGEREF _Toc14984 \h </w:instrText>
        </w:r>
        <w:r>
          <w:fldChar w:fldCharType="separate"/>
        </w:r>
        <w:r>
          <w:t>72</w:t>
        </w:r>
        <w:r>
          <w:fldChar w:fldCharType="end"/>
        </w:r>
      </w:hyperlink>
    </w:p>
    <w:p>
      <w:pPr>
        <w:pStyle w:val="TOC2"/>
        <w:tabs>
          <w:tab w:val="right" w:leader="dot" w:pos="8306"/>
        </w:tabs>
      </w:pPr>
      <w:hyperlink w:anchor="_Toc12821" w:history="1">
        <w:r>
          <w:rPr>
            <w:rFonts w:ascii="仿宋" w:eastAsia="仿宋" w:hAnsi="仿宋" w:cs="仿宋" w:hint="eastAsia"/>
            <w:lang w:eastAsia="zh-CN"/>
          </w:rPr>
          <w:t>(一)、质量管理体系建设</w:t>
        </w:r>
        <w:r>
          <w:tab/>
        </w:r>
        <w:r>
          <w:fldChar w:fldCharType="begin"/>
        </w:r>
        <w:r>
          <w:instrText xml:space="preserve"> PAGEREF _Toc12821 \h </w:instrText>
        </w:r>
        <w:r>
          <w:fldChar w:fldCharType="separate"/>
        </w:r>
        <w:r>
          <w:t>72</w:t>
        </w:r>
        <w:r>
          <w:fldChar w:fldCharType="end"/>
        </w:r>
      </w:hyperlink>
    </w:p>
    <w:p>
      <w:pPr>
        <w:pStyle w:val="TOC2"/>
        <w:tabs>
          <w:tab w:val="right" w:leader="dot" w:pos="8306"/>
        </w:tabs>
      </w:pPr>
      <w:hyperlink w:anchor="_Toc3648" w:history="1">
        <w:r>
          <w:rPr>
            <w:rFonts w:ascii="仿宋" w:eastAsia="仿宋" w:hAnsi="仿宋" w:cs="仿宋" w:hint="eastAsia"/>
            <w:lang w:eastAsia="zh-CN"/>
          </w:rPr>
          <w:t>(二)、质量控制措施</w:t>
        </w:r>
        <w:r>
          <w:tab/>
        </w:r>
        <w:r>
          <w:fldChar w:fldCharType="begin"/>
        </w:r>
        <w:r>
          <w:instrText xml:space="preserve"> PAGEREF _Toc3648 \h </w:instrText>
        </w:r>
        <w:r>
          <w:fldChar w:fldCharType="separate"/>
        </w:r>
        <w:r>
          <w:t>73</w:t>
        </w:r>
        <w:r>
          <w:fldChar w:fldCharType="end"/>
        </w:r>
      </w:hyperlink>
    </w:p>
    <w:p>
      <w:pPr>
        <w:pStyle w:val="TOC1"/>
        <w:tabs>
          <w:tab w:val="right" w:leader="dot" w:pos="8306"/>
        </w:tabs>
      </w:pPr>
      <w:hyperlink w:anchor="_Toc29048" w:history="1">
        <w:r>
          <w:rPr>
            <w:rFonts w:ascii="仿宋" w:eastAsia="仿宋" w:hAnsi="仿宋" w:cs="仿宋" w:hint="eastAsia"/>
            <w:lang w:eastAsia="zh-CN"/>
          </w:rPr>
          <w:t>十六、企业合规与伦理</w:t>
        </w:r>
        <w:r>
          <w:tab/>
        </w:r>
        <w:r>
          <w:fldChar w:fldCharType="begin"/>
        </w:r>
        <w:r>
          <w:instrText xml:space="preserve"> PAGEREF _Toc29048 \h </w:instrText>
        </w:r>
        <w:r>
          <w:fldChar w:fldCharType="separate"/>
        </w:r>
        <w:r>
          <w:t>74</w:t>
        </w:r>
        <w:r>
          <w:fldChar w:fldCharType="end"/>
        </w:r>
      </w:hyperlink>
    </w:p>
    <w:p>
      <w:pPr>
        <w:pStyle w:val="TOC2"/>
        <w:tabs>
          <w:tab w:val="right" w:leader="dot" w:pos="8306"/>
        </w:tabs>
      </w:pPr>
      <w:hyperlink w:anchor="_Toc24597" w:history="1">
        <w:r>
          <w:rPr>
            <w:rFonts w:ascii="仿宋" w:eastAsia="仿宋" w:hAnsi="仿宋" w:cs="仿宋" w:hint="eastAsia"/>
            <w:lang w:eastAsia="zh-CN"/>
          </w:rPr>
          <w:t>(一)、合规政策与程序</w:t>
        </w:r>
        <w:r>
          <w:tab/>
        </w:r>
        <w:r>
          <w:fldChar w:fldCharType="begin"/>
        </w:r>
        <w:r>
          <w:instrText xml:space="preserve"> PAGEREF _Toc24597 \h </w:instrText>
        </w:r>
        <w:r>
          <w:fldChar w:fldCharType="separate"/>
        </w:r>
        <w:r>
          <w:t>74</w:t>
        </w:r>
        <w:r>
          <w:fldChar w:fldCharType="end"/>
        </w:r>
      </w:hyperlink>
    </w:p>
    <w:p>
      <w:pPr>
        <w:pStyle w:val="TOC2"/>
        <w:tabs>
          <w:tab w:val="right" w:leader="dot" w:pos="8306"/>
        </w:tabs>
      </w:pPr>
      <w:hyperlink w:anchor="_Toc3361" w:history="1">
        <w:r>
          <w:rPr>
            <w:rFonts w:ascii="仿宋" w:eastAsia="仿宋" w:hAnsi="仿宋" w:cs="仿宋" w:hint="eastAsia"/>
            <w:lang w:eastAsia="zh-CN"/>
          </w:rPr>
          <w:t>(二)、伦理规范与培训</w:t>
        </w:r>
        <w:r>
          <w:tab/>
        </w:r>
        <w:r>
          <w:fldChar w:fldCharType="begin"/>
        </w:r>
        <w:r>
          <w:instrText xml:space="preserve"> PAGEREF _Toc3361 \h </w:instrText>
        </w:r>
        <w:r>
          <w:fldChar w:fldCharType="separate"/>
        </w:r>
        <w:r>
          <w:t>76</w:t>
        </w:r>
        <w:r>
          <w:fldChar w:fldCharType="end"/>
        </w:r>
      </w:hyperlink>
    </w:p>
    <w:p>
      <w:pPr>
        <w:pStyle w:val="TOC2"/>
        <w:tabs>
          <w:tab w:val="right" w:leader="dot" w:pos="8306"/>
        </w:tabs>
      </w:pPr>
      <w:hyperlink w:anchor="_Toc5702" w:history="1">
        <w:r>
          <w:rPr>
            <w:rFonts w:ascii="仿宋" w:eastAsia="仿宋" w:hAnsi="仿宋" w:cs="仿宋" w:hint="eastAsia"/>
            <w:lang w:eastAsia="zh-CN"/>
          </w:rPr>
          <w:t>(三)、合规风险评估</w:t>
        </w:r>
        <w:r>
          <w:tab/>
        </w:r>
        <w:r>
          <w:fldChar w:fldCharType="begin"/>
        </w:r>
        <w:r>
          <w:instrText xml:space="preserve"> PAGEREF _Toc5702 \h </w:instrText>
        </w:r>
        <w:r>
          <w:fldChar w:fldCharType="separate"/>
        </w:r>
        <w:r>
          <w:t>76</w:t>
        </w:r>
        <w:r>
          <w:fldChar w:fldCharType="end"/>
        </w:r>
      </w:hyperlink>
    </w:p>
    <w:p>
      <w:pPr>
        <w:pStyle w:val="TOC2"/>
        <w:tabs>
          <w:tab w:val="right" w:leader="dot" w:pos="8306"/>
        </w:tabs>
      </w:pPr>
      <w:hyperlink w:anchor="_Toc6442" w:history="1">
        <w:r>
          <w:rPr>
            <w:rFonts w:ascii="仿宋" w:eastAsia="仿宋" w:hAnsi="仿宋" w:cs="仿宋" w:hint="eastAsia"/>
            <w:lang w:eastAsia="zh-CN"/>
          </w:rPr>
          <w:t>(四)、合规监督与执行</w:t>
        </w:r>
        <w:r>
          <w:tab/>
        </w:r>
        <w:r>
          <w:fldChar w:fldCharType="begin"/>
        </w:r>
        <w:r>
          <w:instrText xml:space="preserve"> PAGEREF _Toc6442 \h </w:instrText>
        </w:r>
        <w:r>
          <w:fldChar w:fldCharType="separate"/>
        </w:r>
        <w:r>
          <w:t>78</w:t>
        </w:r>
        <w:r>
          <w:fldChar w:fldCharType="end"/>
        </w:r>
      </w:hyperlink>
    </w:p>
    <w:p>
      <w:pPr>
        <w:pStyle w:val="TOC1"/>
        <w:tabs>
          <w:tab w:val="right" w:leader="dot" w:pos="8306"/>
        </w:tabs>
      </w:pPr>
      <w:hyperlink w:anchor="_Toc2038" w:history="1">
        <w:r>
          <w:rPr>
            <w:rFonts w:ascii="仿宋" w:eastAsia="仿宋" w:hAnsi="仿宋" w:cs="仿宋" w:hint="eastAsia"/>
            <w:lang w:eastAsia="zh-CN"/>
          </w:rPr>
          <w:t>十七、设施与设备管理</w:t>
        </w:r>
        <w:r>
          <w:tab/>
        </w:r>
        <w:r>
          <w:fldChar w:fldCharType="begin"/>
        </w:r>
        <w:r>
          <w:instrText xml:space="preserve"> PAGEREF _Toc2038 \h </w:instrText>
        </w:r>
        <w:r>
          <w:fldChar w:fldCharType="separate"/>
        </w:r>
        <w:r>
          <w:t>78</w:t>
        </w:r>
        <w:r>
          <w:fldChar w:fldCharType="end"/>
        </w:r>
      </w:hyperlink>
    </w:p>
    <w:p>
      <w:pPr>
        <w:pStyle w:val="TOC2"/>
        <w:tabs>
          <w:tab w:val="right" w:leader="dot" w:pos="8306"/>
        </w:tabs>
      </w:pPr>
      <w:hyperlink w:anchor="_Toc7636" w:history="1">
        <w:r>
          <w:rPr>
            <w:rFonts w:ascii="仿宋" w:eastAsia="仿宋" w:hAnsi="仿宋" w:cs="仿宋" w:hint="eastAsia"/>
            <w:lang w:eastAsia="zh-CN"/>
          </w:rPr>
          <w:t>(一)、设施规划与配置</w:t>
        </w:r>
        <w:r>
          <w:tab/>
        </w:r>
        <w:r>
          <w:fldChar w:fldCharType="begin"/>
        </w:r>
        <w:r>
          <w:instrText xml:space="preserve"> PAGEREF _Toc7636 \h </w:instrText>
        </w:r>
        <w:r>
          <w:fldChar w:fldCharType="separate"/>
        </w:r>
        <w:r>
          <w:t>78</w:t>
        </w:r>
        <w:r>
          <w:fldChar w:fldCharType="end"/>
        </w:r>
      </w:hyperlink>
    </w:p>
    <w:p>
      <w:pPr>
        <w:pStyle w:val="TOC2"/>
        <w:tabs>
          <w:tab w:val="right" w:leader="dot" w:pos="8306"/>
        </w:tabs>
      </w:pPr>
      <w:hyperlink w:anchor="_Toc7017" w:history="1">
        <w:r>
          <w:rPr>
            <w:rFonts w:ascii="仿宋" w:eastAsia="仿宋" w:hAnsi="仿宋" w:cs="仿宋" w:hint="eastAsia"/>
            <w:lang w:eastAsia="zh-CN"/>
          </w:rPr>
          <w:t>(二)、设备采购与维护管理</w:t>
        </w:r>
        <w:r>
          <w:tab/>
        </w:r>
        <w:r>
          <w:fldChar w:fldCharType="begin"/>
        </w:r>
        <w:r>
          <w:instrText xml:space="preserve"> PAGEREF _Toc7017 \h </w:instrText>
        </w:r>
        <w:r>
          <w:fldChar w:fldCharType="separate"/>
        </w:r>
        <w:r>
          <w:t>79</w:t>
        </w:r>
        <w:r>
          <w:fldChar w:fldCharType="end"/>
        </w:r>
      </w:hyperlink>
    </w:p>
    <w:p>
      <w:pPr>
        <w:pStyle w:val="TOC2"/>
        <w:tabs>
          <w:tab w:val="right" w:leader="dot" w:pos="8306"/>
        </w:tabs>
      </w:pPr>
      <w:hyperlink w:anchor="_Toc29520" w:history="1">
        <w:r>
          <w:rPr>
            <w:rFonts w:ascii="仿宋" w:eastAsia="仿宋" w:hAnsi="仿宋" w:cs="仿宋" w:hint="eastAsia"/>
            <w:lang w:eastAsia="zh-CN"/>
          </w:rPr>
          <w:t>(三)、设施设备升级策略</w:t>
        </w:r>
        <w:r>
          <w:tab/>
        </w:r>
        <w:r>
          <w:fldChar w:fldCharType="begin"/>
        </w:r>
        <w:r>
          <w:instrText xml:space="preserve"> PAGEREF _Toc29520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4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23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92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46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9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功能性高分子材料项目与土地用途规划：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功能性高分子材料项目的容积率和建筑密度：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用地控制指标通常规定了容积率和建筑密度的要求。对于功能性高分子材料项目来说，这将影响建筑物的规模和高度。必须确保项目的设计符合容积率和建筑密度的限制，以遵守用地控制法规。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功能性高分子材料项目的建筑线限制：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用地控制指标还可能规定了建筑物与街道或相邻土地的距离，这被称为建筑线限制。功能性高分子材料项目必须遵守这些规定，以确保建筑的位置符合法规。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功能性高分子材料项目的环境影响和可持续性：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用地控制指标可能包括环境保护要求，例如绿地比例和污染防控措施。对于功能性高分子材料项目，这意味着必须考虑如何保护当地生态系统、水资源和空气质量，以确保项目的可持续性。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在整个项目规划和实施过程中，与用地控制指标的合作和遵守是至关重要的。这有助于确保功能性高分子材料项目是一个合法、可持续且与城市规划一致的发展项目。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70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每个城市都有自己的规划目标和愿景，包括住宅区、商业区和工业区的平衡发展。功能性高分子材料项目需要与城市规划目标保持一致，以确保项目不会破坏城市的整体规划。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https://d.book118.com/807041011154006046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BF643F"/>
    <w:rsid w:val="59BF64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7041011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2024-02-16T16:20:00Z</dcterms:created>
  <dcterms:modified xsi:type="dcterms:W3CDTF">2024-02-16T16:21:10Z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FD76CE87FBAA43968B030A106CB7E490_11</vt:lpwstr>
  </property>
  <property fmtid="{D5CDD505-2E9C-101B-9397-08002B2CF9AE}" pid="3" name="KSOProductBuildVer">
    <vt:lpwstr>2052-12.1.0.16250</vt:lpwstr>
  </property>
</Properties>
</file>