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电热盘项目规划设计蓝图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321" w:history="1">
        <w:r>
          <w:rPr>
            <w:rFonts w:ascii="仿宋" w:eastAsia="仿宋" w:hAnsi="仿宋" w:cs="仿宋" w:hint="eastAsia"/>
            <w:lang w:eastAsia="zh-CN"/>
          </w:rPr>
          <w:t>序言</w:t>
        </w:r>
        <w:r>
          <w:tab/>
        </w:r>
        <w:r>
          <w:fldChar w:fldCharType="begin"/>
        </w:r>
        <w:r>
          <w:instrText xml:space="preserve"> PAGEREF _Toc27321 \h </w:instrText>
        </w:r>
        <w:r>
          <w:fldChar w:fldCharType="separate"/>
        </w:r>
        <w:r>
          <w:t>3</w:t>
        </w:r>
        <w:r>
          <w:fldChar w:fldCharType="end"/>
        </w:r>
      </w:hyperlink>
    </w:p>
    <w:p>
      <w:pPr>
        <w:pStyle w:val="TOC1"/>
        <w:tabs>
          <w:tab w:val="right" w:leader="dot" w:pos="8306"/>
        </w:tabs>
      </w:pPr>
      <w:hyperlink w:anchor="_Toc13345" w:history="1">
        <w:r>
          <w:rPr>
            <w:rFonts w:ascii="仿宋" w:eastAsia="仿宋" w:hAnsi="仿宋" w:cs="仿宋" w:hint="eastAsia"/>
            <w:lang w:eastAsia="zh-CN"/>
          </w:rPr>
          <w:t>一、电热盘项目土建工程</w:t>
        </w:r>
        <w:r>
          <w:tab/>
        </w:r>
        <w:r>
          <w:fldChar w:fldCharType="begin"/>
        </w:r>
        <w:r>
          <w:instrText xml:space="preserve"> PAGEREF _Toc13345 \h </w:instrText>
        </w:r>
        <w:r>
          <w:fldChar w:fldCharType="separate"/>
        </w:r>
        <w:r>
          <w:t>3</w:t>
        </w:r>
        <w:r>
          <w:fldChar w:fldCharType="end"/>
        </w:r>
      </w:hyperlink>
    </w:p>
    <w:p>
      <w:pPr>
        <w:pStyle w:val="TOC2"/>
        <w:tabs>
          <w:tab w:val="right" w:leader="dot" w:pos="8306"/>
        </w:tabs>
      </w:pPr>
      <w:hyperlink w:anchor="_Toc5163" w:history="1">
        <w:r>
          <w:rPr>
            <w:rFonts w:ascii="仿宋" w:eastAsia="仿宋" w:hAnsi="仿宋" w:cs="仿宋" w:hint="eastAsia"/>
            <w:lang w:eastAsia="zh-CN"/>
          </w:rPr>
          <w:t>(一)、建筑工程设计原则</w:t>
        </w:r>
        <w:r>
          <w:tab/>
        </w:r>
        <w:r>
          <w:fldChar w:fldCharType="begin"/>
        </w:r>
        <w:r>
          <w:instrText xml:space="preserve"> PAGEREF _Toc5163 \h </w:instrText>
        </w:r>
        <w:r>
          <w:fldChar w:fldCharType="separate"/>
        </w:r>
        <w:r>
          <w:t>3</w:t>
        </w:r>
        <w:r>
          <w:fldChar w:fldCharType="end"/>
        </w:r>
      </w:hyperlink>
    </w:p>
    <w:p>
      <w:pPr>
        <w:pStyle w:val="TOC2"/>
        <w:tabs>
          <w:tab w:val="right" w:leader="dot" w:pos="8306"/>
        </w:tabs>
      </w:pPr>
      <w:hyperlink w:anchor="_Toc12219" w:history="1">
        <w:r>
          <w:rPr>
            <w:rFonts w:ascii="仿宋" w:eastAsia="仿宋" w:hAnsi="仿宋" w:cs="仿宋" w:hint="eastAsia"/>
            <w:lang w:eastAsia="zh-CN"/>
          </w:rPr>
          <w:t>(二)、土建工程设计年限及安全等级</w:t>
        </w:r>
        <w:r>
          <w:tab/>
        </w:r>
        <w:r>
          <w:fldChar w:fldCharType="begin"/>
        </w:r>
        <w:r>
          <w:instrText xml:space="preserve"> PAGEREF _Toc12219 \h </w:instrText>
        </w:r>
        <w:r>
          <w:fldChar w:fldCharType="separate"/>
        </w:r>
        <w:r>
          <w:t>4</w:t>
        </w:r>
        <w:r>
          <w:fldChar w:fldCharType="end"/>
        </w:r>
      </w:hyperlink>
    </w:p>
    <w:p>
      <w:pPr>
        <w:pStyle w:val="TOC2"/>
        <w:tabs>
          <w:tab w:val="right" w:leader="dot" w:pos="8306"/>
        </w:tabs>
      </w:pPr>
      <w:hyperlink w:anchor="_Toc6327" w:history="1">
        <w:r>
          <w:rPr>
            <w:rFonts w:ascii="仿宋" w:eastAsia="仿宋" w:hAnsi="仿宋" w:cs="仿宋" w:hint="eastAsia"/>
            <w:lang w:eastAsia="zh-CN"/>
          </w:rPr>
          <w:t>(三)、建筑工程设计总体要求</w:t>
        </w:r>
        <w:r>
          <w:tab/>
        </w:r>
        <w:r>
          <w:fldChar w:fldCharType="begin"/>
        </w:r>
        <w:r>
          <w:instrText xml:space="preserve"> PAGEREF _Toc6327 \h </w:instrText>
        </w:r>
        <w:r>
          <w:fldChar w:fldCharType="separate"/>
        </w:r>
        <w:r>
          <w:t>5</w:t>
        </w:r>
        <w:r>
          <w:fldChar w:fldCharType="end"/>
        </w:r>
      </w:hyperlink>
    </w:p>
    <w:p>
      <w:pPr>
        <w:pStyle w:val="TOC2"/>
        <w:tabs>
          <w:tab w:val="right" w:leader="dot" w:pos="8306"/>
        </w:tabs>
      </w:pPr>
      <w:hyperlink w:anchor="_Toc7855" w:history="1">
        <w:r>
          <w:rPr>
            <w:rFonts w:ascii="仿宋" w:eastAsia="仿宋" w:hAnsi="仿宋" w:cs="仿宋" w:hint="eastAsia"/>
            <w:lang w:eastAsia="zh-CN"/>
          </w:rPr>
          <w:t>(四)、土建工程建设指标</w:t>
        </w:r>
        <w:r>
          <w:tab/>
        </w:r>
        <w:r>
          <w:fldChar w:fldCharType="begin"/>
        </w:r>
        <w:r>
          <w:instrText xml:space="preserve"> PAGEREF _Toc7855 \h </w:instrText>
        </w:r>
        <w:r>
          <w:fldChar w:fldCharType="separate"/>
        </w:r>
        <w:r>
          <w:t>6</w:t>
        </w:r>
        <w:r>
          <w:fldChar w:fldCharType="end"/>
        </w:r>
      </w:hyperlink>
    </w:p>
    <w:p>
      <w:pPr>
        <w:pStyle w:val="TOC1"/>
        <w:tabs>
          <w:tab w:val="right" w:leader="dot" w:pos="8306"/>
        </w:tabs>
      </w:pPr>
      <w:hyperlink w:anchor="_Toc11829" w:history="1">
        <w:r>
          <w:rPr>
            <w:rFonts w:ascii="仿宋" w:eastAsia="仿宋" w:hAnsi="仿宋" w:cs="仿宋" w:hint="eastAsia"/>
            <w:lang w:eastAsia="zh-CN"/>
          </w:rPr>
          <w:t>二、电热盘项目绩效评估</w:t>
        </w:r>
        <w:r>
          <w:tab/>
        </w:r>
        <w:r>
          <w:fldChar w:fldCharType="begin"/>
        </w:r>
        <w:r>
          <w:instrText xml:space="preserve"> PAGEREF _Toc11829 \h </w:instrText>
        </w:r>
        <w:r>
          <w:fldChar w:fldCharType="separate"/>
        </w:r>
        <w:r>
          <w:t>6</w:t>
        </w:r>
        <w:r>
          <w:fldChar w:fldCharType="end"/>
        </w:r>
      </w:hyperlink>
    </w:p>
    <w:p>
      <w:pPr>
        <w:pStyle w:val="TOC2"/>
        <w:tabs>
          <w:tab w:val="right" w:leader="dot" w:pos="8306"/>
        </w:tabs>
      </w:pPr>
      <w:hyperlink w:anchor="_Toc11976" w:history="1">
        <w:r>
          <w:rPr>
            <w:rFonts w:ascii="仿宋" w:eastAsia="仿宋" w:hAnsi="仿宋" w:cs="仿宋" w:hint="eastAsia"/>
            <w:lang w:eastAsia="zh-CN"/>
          </w:rPr>
          <w:t>(一)、绩效评估指标</w:t>
        </w:r>
        <w:r>
          <w:tab/>
        </w:r>
        <w:r>
          <w:fldChar w:fldCharType="begin"/>
        </w:r>
        <w:r>
          <w:instrText xml:space="preserve"> PAGEREF _Toc11976 \h </w:instrText>
        </w:r>
        <w:r>
          <w:fldChar w:fldCharType="separate"/>
        </w:r>
        <w:r>
          <w:t>6</w:t>
        </w:r>
        <w:r>
          <w:fldChar w:fldCharType="end"/>
        </w:r>
      </w:hyperlink>
    </w:p>
    <w:p>
      <w:pPr>
        <w:pStyle w:val="TOC2"/>
        <w:tabs>
          <w:tab w:val="right" w:leader="dot" w:pos="8306"/>
        </w:tabs>
      </w:pPr>
      <w:hyperlink w:anchor="_Toc9550" w:history="1">
        <w:r>
          <w:rPr>
            <w:rFonts w:ascii="仿宋" w:eastAsia="仿宋" w:hAnsi="仿宋" w:cs="仿宋" w:hint="eastAsia"/>
            <w:lang w:eastAsia="zh-CN"/>
          </w:rPr>
          <w:t>(二)、绩效评估方法</w:t>
        </w:r>
        <w:r>
          <w:tab/>
        </w:r>
        <w:r>
          <w:fldChar w:fldCharType="begin"/>
        </w:r>
        <w:r>
          <w:instrText xml:space="preserve"> PAGEREF _Toc9550 \h </w:instrText>
        </w:r>
        <w:r>
          <w:fldChar w:fldCharType="separate"/>
        </w:r>
        <w:r>
          <w:t>7</w:t>
        </w:r>
        <w:r>
          <w:fldChar w:fldCharType="end"/>
        </w:r>
      </w:hyperlink>
    </w:p>
    <w:p>
      <w:pPr>
        <w:pStyle w:val="TOC2"/>
        <w:tabs>
          <w:tab w:val="right" w:leader="dot" w:pos="8306"/>
        </w:tabs>
      </w:pPr>
      <w:hyperlink w:anchor="_Toc2029" w:history="1">
        <w:r>
          <w:rPr>
            <w:rFonts w:ascii="仿宋" w:eastAsia="仿宋" w:hAnsi="仿宋" w:cs="仿宋" w:hint="eastAsia"/>
            <w:lang w:eastAsia="zh-CN"/>
          </w:rPr>
          <w:t>(三)、绩效评估周期</w:t>
        </w:r>
        <w:r>
          <w:tab/>
        </w:r>
        <w:r>
          <w:fldChar w:fldCharType="begin"/>
        </w:r>
        <w:r>
          <w:instrText xml:space="preserve"> PAGEREF _Toc2029 \h </w:instrText>
        </w:r>
        <w:r>
          <w:fldChar w:fldCharType="separate"/>
        </w:r>
        <w:r>
          <w:t>8</w:t>
        </w:r>
        <w:r>
          <w:fldChar w:fldCharType="end"/>
        </w:r>
      </w:hyperlink>
    </w:p>
    <w:p>
      <w:pPr>
        <w:pStyle w:val="TOC1"/>
        <w:tabs>
          <w:tab w:val="right" w:leader="dot" w:pos="8306"/>
        </w:tabs>
      </w:pPr>
      <w:hyperlink w:anchor="_Toc16553" w:history="1">
        <w:r>
          <w:rPr>
            <w:rFonts w:ascii="仿宋" w:eastAsia="仿宋" w:hAnsi="仿宋" w:cs="仿宋" w:hint="eastAsia"/>
            <w:lang w:eastAsia="zh-CN"/>
          </w:rPr>
          <w:t>三、工艺说明</w:t>
        </w:r>
        <w:r>
          <w:tab/>
        </w:r>
        <w:r>
          <w:fldChar w:fldCharType="begin"/>
        </w:r>
        <w:r>
          <w:instrText xml:space="preserve"> PAGEREF _Toc16553 \h </w:instrText>
        </w:r>
        <w:r>
          <w:fldChar w:fldCharType="separate"/>
        </w:r>
        <w:r>
          <w:t>9</w:t>
        </w:r>
        <w:r>
          <w:fldChar w:fldCharType="end"/>
        </w:r>
      </w:hyperlink>
    </w:p>
    <w:p>
      <w:pPr>
        <w:pStyle w:val="TOC2"/>
        <w:tabs>
          <w:tab w:val="right" w:leader="dot" w:pos="8306"/>
        </w:tabs>
      </w:pPr>
      <w:hyperlink w:anchor="_Toc6943" w:history="1">
        <w:r>
          <w:rPr>
            <w:rFonts w:ascii="仿宋" w:eastAsia="仿宋" w:hAnsi="仿宋" w:cs="仿宋" w:hint="eastAsia"/>
            <w:lang w:eastAsia="zh-CN"/>
          </w:rPr>
          <w:t>(一)、技术管理特点</w:t>
        </w:r>
        <w:r>
          <w:tab/>
        </w:r>
        <w:r>
          <w:fldChar w:fldCharType="begin"/>
        </w:r>
        <w:r>
          <w:instrText xml:space="preserve"> PAGEREF _Toc6943 \h </w:instrText>
        </w:r>
        <w:r>
          <w:fldChar w:fldCharType="separate"/>
        </w:r>
        <w:r>
          <w:t>9</w:t>
        </w:r>
        <w:r>
          <w:fldChar w:fldCharType="end"/>
        </w:r>
      </w:hyperlink>
    </w:p>
    <w:p>
      <w:pPr>
        <w:pStyle w:val="TOC2"/>
        <w:tabs>
          <w:tab w:val="right" w:leader="dot" w:pos="8306"/>
        </w:tabs>
      </w:pPr>
      <w:hyperlink w:anchor="_Toc19051" w:history="1">
        <w:r>
          <w:rPr>
            <w:rFonts w:ascii="仿宋" w:eastAsia="仿宋" w:hAnsi="仿宋" w:cs="仿宋" w:hint="eastAsia"/>
            <w:lang w:eastAsia="zh-CN"/>
          </w:rPr>
          <w:t>(二)、电热盘项目工艺技术设计方案</w:t>
        </w:r>
        <w:r>
          <w:tab/>
        </w:r>
        <w:r>
          <w:fldChar w:fldCharType="begin"/>
        </w:r>
        <w:r>
          <w:instrText xml:space="preserve"> PAGEREF _Toc19051 \h </w:instrText>
        </w:r>
        <w:r>
          <w:fldChar w:fldCharType="separate"/>
        </w:r>
        <w:r>
          <w:t>10</w:t>
        </w:r>
        <w:r>
          <w:fldChar w:fldCharType="end"/>
        </w:r>
      </w:hyperlink>
    </w:p>
    <w:p>
      <w:pPr>
        <w:pStyle w:val="TOC2"/>
        <w:tabs>
          <w:tab w:val="right" w:leader="dot" w:pos="8306"/>
        </w:tabs>
      </w:pPr>
      <w:hyperlink w:anchor="_Toc23150" w:history="1">
        <w:r>
          <w:rPr>
            <w:rFonts w:ascii="仿宋" w:eastAsia="仿宋" w:hAnsi="仿宋" w:cs="仿宋" w:hint="eastAsia"/>
            <w:lang w:eastAsia="zh-CN"/>
          </w:rPr>
          <w:t>(三)、设备选型方案</w:t>
        </w:r>
        <w:r>
          <w:tab/>
        </w:r>
        <w:r>
          <w:fldChar w:fldCharType="begin"/>
        </w:r>
        <w:r>
          <w:instrText xml:space="preserve"> PAGEREF _Toc23150 \h </w:instrText>
        </w:r>
        <w:r>
          <w:fldChar w:fldCharType="separate"/>
        </w:r>
        <w:r>
          <w:t>12</w:t>
        </w:r>
        <w:r>
          <w:fldChar w:fldCharType="end"/>
        </w:r>
      </w:hyperlink>
    </w:p>
    <w:p>
      <w:pPr>
        <w:pStyle w:val="TOC1"/>
        <w:tabs>
          <w:tab w:val="right" w:leader="dot" w:pos="8306"/>
        </w:tabs>
      </w:pPr>
      <w:hyperlink w:anchor="_Toc736" w:history="1">
        <w:r>
          <w:rPr>
            <w:rFonts w:ascii="仿宋" w:eastAsia="仿宋" w:hAnsi="仿宋" w:cs="仿宋" w:hint="eastAsia"/>
            <w:lang w:eastAsia="zh-CN"/>
          </w:rPr>
          <w:t>四、市场分析、调研</w:t>
        </w:r>
        <w:r>
          <w:tab/>
        </w:r>
        <w:r>
          <w:fldChar w:fldCharType="begin"/>
        </w:r>
        <w:r>
          <w:instrText xml:space="preserve"> PAGEREF _Toc736 \h </w:instrText>
        </w:r>
        <w:r>
          <w:fldChar w:fldCharType="separate"/>
        </w:r>
        <w:r>
          <w:t>13</w:t>
        </w:r>
        <w:r>
          <w:fldChar w:fldCharType="end"/>
        </w:r>
      </w:hyperlink>
    </w:p>
    <w:p>
      <w:pPr>
        <w:pStyle w:val="TOC2"/>
        <w:tabs>
          <w:tab w:val="right" w:leader="dot" w:pos="8306"/>
        </w:tabs>
      </w:pPr>
      <w:hyperlink w:anchor="_Toc10632" w:history="1">
        <w:r>
          <w:rPr>
            <w:rFonts w:ascii="仿宋" w:eastAsia="仿宋" w:hAnsi="仿宋" w:cs="仿宋" w:hint="eastAsia"/>
            <w:lang w:eastAsia="zh-CN"/>
          </w:rPr>
          <w:t>(一)、电热盘行业分析</w:t>
        </w:r>
        <w:r>
          <w:tab/>
        </w:r>
        <w:r>
          <w:fldChar w:fldCharType="begin"/>
        </w:r>
        <w:r>
          <w:instrText xml:space="preserve"> PAGEREF _Toc10632 \h </w:instrText>
        </w:r>
        <w:r>
          <w:fldChar w:fldCharType="separate"/>
        </w:r>
        <w:r>
          <w:t>13</w:t>
        </w:r>
        <w:r>
          <w:fldChar w:fldCharType="end"/>
        </w:r>
      </w:hyperlink>
    </w:p>
    <w:p>
      <w:pPr>
        <w:pStyle w:val="TOC2"/>
        <w:tabs>
          <w:tab w:val="right" w:leader="dot" w:pos="8306"/>
        </w:tabs>
      </w:pPr>
      <w:hyperlink w:anchor="_Toc6472" w:history="1">
        <w:r>
          <w:rPr>
            <w:rFonts w:ascii="仿宋" w:eastAsia="仿宋" w:hAnsi="仿宋" w:cs="仿宋" w:hint="eastAsia"/>
            <w:lang w:eastAsia="zh-CN"/>
          </w:rPr>
          <w:t>(二)、电热盘市场分析预测</w:t>
        </w:r>
        <w:r>
          <w:tab/>
        </w:r>
        <w:r>
          <w:fldChar w:fldCharType="begin"/>
        </w:r>
        <w:r>
          <w:instrText xml:space="preserve"> PAGEREF _Toc6472 \h </w:instrText>
        </w:r>
        <w:r>
          <w:fldChar w:fldCharType="separate"/>
        </w:r>
        <w:r>
          <w:t>14</w:t>
        </w:r>
        <w:r>
          <w:fldChar w:fldCharType="end"/>
        </w:r>
      </w:hyperlink>
    </w:p>
    <w:p>
      <w:pPr>
        <w:pStyle w:val="TOC1"/>
        <w:tabs>
          <w:tab w:val="right" w:leader="dot" w:pos="8306"/>
        </w:tabs>
      </w:pPr>
      <w:hyperlink w:anchor="_Toc5071" w:history="1">
        <w:r>
          <w:rPr>
            <w:rFonts w:ascii="仿宋" w:eastAsia="仿宋" w:hAnsi="仿宋" w:cs="仿宋" w:hint="eastAsia"/>
            <w:lang w:eastAsia="zh-CN"/>
          </w:rPr>
          <w:t>五、电热盘项目建设单位说明</w:t>
        </w:r>
        <w:r>
          <w:tab/>
        </w:r>
        <w:r>
          <w:fldChar w:fldCharType="begin"/>
        </w:r>
        <w:r>
          <w:instrText xml:space="preserve"> PAGEREF _Toc5071 \h </w:instrText>
        </w:r>
        <w:r>
          <w:fldChar w:fldCharType="separate"/>
        </w:r>
        <w:r>
          <w:t>14</w:t>
        </w:r>
        <w:r>
          <w:fldChar w:fldCharType="end"/>
        </w:r>
      </w:hyperlink>
    </w:p>
    <w:p>
      <w:pPr>
        <w:pStyle w:val="TOC2"/>
        <w:tabs>
          <w:tab w:val="right" w:leader="dot" w:pos="8306"/>
        </w:tabs>
      </w:pPr>
      <w:hyperlink w:anchor="_Toc10262" w:history="1">
        <w:r>
          <w:rPr>
            <w:rFonts w:ascii="仿宋" w:eastAsia="仿宋" w:hAnsi="仿宋" w:cs="仿宋" w:hint="eastAsia"/>
            <w:lang w:eastAsia="zh-CN"/>
          </w:rPr>
          <w:t>(一)、电热盘项目承办单位基本情况</w:t>
        </w:r>
        <w:r>
          <w:tab/>
        </w:r>
        <w:r>
          <w:fldChar w:fldCharType="begin"/>
        </w:r>
        <w:r>
          <w:instrText xml:space="preserve"> PAGEREF _Toc10262 \h </w:instrText>
        </w:r>
        <w:r>
          <w:fldChar w:fldCharType="separate"/>
        </w:r>
        <w:r>
          <w:t>14</w:t>
        </w:r>
        <w:r>
          <w:fldChar w:fldCharType="end"/>
        </w:r>
      </w:hyperlink>
    </w:p>
    <w:p>
      <w:pPr>
        <w:pStyle w:val="TOC2"/>
        <w:tabs>
          <w:tab w:val="right" w:leader="dot" w:pos="8306"/>
        </w:tabs>
      </w:pPr>
      <w:hyperlink w:anchor="_Toc31772" w:history="1">
        <w:r>
          <w:rPr>
            <w:rFonts w:ascii="仿宋" w:eastAsia="仿宋" w:hAnsi="仿宋" w:cs="仿宋" w:hint="eastAsia"/>
            <w:lang w:eastAsia="zh-CN"/>
          </w:rPr>
          <w:t>(二)、公司经济效益分析</w:t>
        </w:r>
        <w:r>
          <w:tab/>
        </w:r>
        <w:r>
          <w:fldChar w:fldCharType="begin"/>
        </w:r>
        <w:r>
          <w:instrText xml:space="preserve"> PAGEREF _Toc31772 \h </w:instrText>
        </w:r>
        <w:r>
          <w:fldChar w:fldCharType="separate"/>
        </w:r>
        <w:r>
          <w:t>15</w:t>
        </w:r>
        <w:r>
          <w:fldChar w:fldCharType="end"/>
        </w:r>
      </w:hyperlink>
    </w:p>
    <w:p>
      <w:pPr>
        <w:pStyle w:val="TOC1"/>
        <w:tabs>
          <w:tab w:val="right" w:leader="dot" w:pos="8306"/>
        </w:tabs>
      </w:pPr>
      <w:hyperlink w:anchor="_Toc14376" w:history="1">
        <w:r>
          <w:rPr>
            <w:rFonts w:ascii="仿宋" w:eastAsia="仿宋" w:hAnsi="仿宋" w:cs="仿宋" w:hint="eastAsia"/>
            <w:lang w:eastAsia="zh-CN"/>
          </w:rPr>
          <w:t>六、电热盘项目危机管理</w:t>
        </w:r>
        <w:r>
          <w:tab/>
        </w:r>
        <w:r>
          <w:fldChar w:fldCharType="begin"/>
        </w:r>
        <w:r>
          <w:instrText xml:space="preserve"> PAGEREF _Toc14376 \h </w:instrText>
        </w:r>
        <w:r>
          <w:fldChar w:fldCharType="separate"/>
        </w:r>
        <w:r>
          <w:t>16</w:t>
        </w:r>
        <w:r>
          <w:fldChar w:fldCharType="end"/>
        </w:r>
      </w:hyperlink>
    </w:p>
    <w:p>
      <w:pPr>
        <w:pStyle w:val="TOC2"/>
        <w:tabs>
          <w:tab w:val="right" w:leader="dot" w:pos="8306"/>
        </w:tabs>
      </w:pPr>
      <w:hyperlink w:anchor="_Toc23448" w:history="1">
        <w:r>
          <w:rPr>
            <w:rFonts w:ascii="仿宋" w:eastAsia="仿宋" w:hAnsi="仿宋" w:cs="仿宋" w:hint="eastAsia"/>
            <w:lang w:eastAsia="zh-CN"/>
          </w:rPr>
          <w:t>(一)、危机预警与识别</w:t>
        </w:r>
        <w:r>
          <w:tab/>
        </w:r>
        <w:r>
          <w:fldChar w:fldCharType="begin"/>
        </w:r>
        <w:r>
          <w:instrText xml:space="preserve"> PAGEREF _Toc23448 \h </w:instrText>
        </w:r>
        <w:r>
          <w:fldChar w:fldCharType="separate"/>
        </w:r>
        <w:r>
          <w:t>16</w:t>
        </w:r>
        <w:r>
          <w:fldChar w:fldCharType="end"/>
        </w:r>
      </w:hyperlink>
    </w:p>
    <w:p>
      <w:pPr>
        <w:pStyle w:val="TOC2"/>
        <w:tabs>
          <w:tab w:val="right" w:leader="dot" w:pos="8306"/>
        </w:tabs>
      </w:pPr>
      <w:hyperlink w:anchor="_Toc10944" w:history="1">
        <w:r>
          <w:rPr>
            <w:rFonts w:ascii="仿宋" w:eastAsia="仿宋" w:hAnsi="仿宋" w:cs="仿宋" w:hint="eastAsia"/>
            <w:lang w:eastAsia="zh-CN"/>
          </w:rPr>
          <w:t>(二)、危机应对与恢复</w:t>
        </w:r>
        <w:r>
          <w:tab/>
        </w:r>
        <w:r>
          <w:fldChar w:fldCharType="begin"/>
        </w:r>
        <w:r>
          <w:instrText xml:space="preserve"> PAGEREF _Toc10944 \h </w:instrText>
        </w:r>
        <w:r>
          <w:fldChar w:fldCharType="separate"/>
        </w:r>
        <w:r>
          <w:t>17</w:t>
        </w:r>
        <w:r>
          <w:fldChar w:fldCharType="end"/>
        </w:r>
      </w:hyperlink>
    </w:p>
    <w:p>
      <w:pPr>
        <w:pStyle w:val="TOC1"/>
        <w:tabs>
          <w:tab w:val="right" w:leader="dot" w:pos="8306"/>
        </w:tabs>
      </w:pPr>
      <w:hyperlink w:anchor="_Toc4173" w:history="1">
        <w:r>
          <w:rPr>
            <w:rFonts w:ascii="仿宋" w:eastAsia="仿宋" w:hAnsi="仿宋" w:cs="仿宋" w:hint="eastAsia"/>
            <w:lang w:eastAsia="zh-CN"/>
          </w:rPr>
          <w:t>七、电热盘项目财务管理</w:t>
        </w:r>
        <w:r>
          <w:tab/>
        </w:r>
        <w:r>
          <w:fldChar w:fldCharType="begin"/>
        </w:r>
        <w:r>
          <w:instrText xml:space="preserve"> PAGEREF _Toc4173 \h </w:instrText>
        </w:r>
        <w:r>
          <w:fldChar w:fldCharType="separate"/>
        </w:r>
        <w:r>
          <w:t>18</w:t>
        </w:r>
        <w:r>
          <w:fldChar w:fldCharType="end"/>
        </w:r>
      </w:hyperlink>
    </w:p>
    <w:p>
      <w:pPr>
        <w:pStyle w:val="TOC2"/>
        <w:tabs>
          <w:tab w:val="right" w:leader="dot" w:pos="8306"/>
        </w:tabs>
      </w:pPr>
      <w:hyperlink w:anchor="_Toc10311" w:history="1">
        <w:r>
          <w:rPr>
            <w:rFonts w:ascii="仿宋" w:eastAsia="仿宋" w:hAnsi="仿宋" w:cs="仿宋" w:hint="eastAsia"/>
            <w:lang w:eastAsia="zh-CN"/>
          </w:rPr>
          <w:t>(一)、资金需求大</w:t>
        </w:r>
        <w:r>
          <w:tab/>
        </w:r>
        <w:r>
          <w:fldChar w:fldCharType="begin"/>
        </w:r>
        <w:r>
          <w:instrText xml:space="preserve"> PAGEREF _Toc10311 \h </w:instrText>
        </w:r>
        <w:r>
          <w:fldChar w:fldCharType="separate"/>
        </w:r>
        <w:r>
          <w:t>18</w:t>
        </w:r>
        <w:r>
          <w:fldChar w:fldCharType="end"/>
        </w:r>
      </w:hyperlink>
    </w:p>
    <w:p>
      <w:pPr>
        <w:pStyle w:val="TOC2"/>
        <w:tabs>
          <w:tab w:val="right" w:leader="dot" w:pos="8306"/>
        </w:tabs>
      </w:pPr>
      <w:hyperlink w:anchor="_Toc356" w:history="1">
        <w:r>
          <w:rPr>
            <w:rFonts w:ascii="仿宋" w:eastAsia="仿宋" w:hAnsi="仿宋" w:cs="仿宋" w:hint="eastAsia"/>
            <w:lang w:eastAsia="zh-CN"/>
          </w:rPr>
          <w:t>(二)、研发周期长</w:t>
        </w:r>
        <w:r>
          <w:tab/>
        </w:r>
        <w:r>
          <w:fldChar w:fldCharType="begin"/>
        </w:r>
        <w:r>
          <w:instrText xml:space="preserve"> PAGEREF _Toc356 \h </w:instrText>
        </w:r>
        <w:r>
          <w:fldChar w:fldCharType="separate"/>
        </w:r>
        <w:r>
          <w:t>20</w:t>
        </w:r>
        <w:r>
          <w:fldChar w:fldCharType="end"/>
        </w:r>
      </w:hyperlink>
    </w:p>
    <w:p>
      <w:pPr>
        <w:pStyle w:val="TOC2"/>
        <w:tabs>
          <w:tab w:val="right" w:leader="dot" w:pos="8306"/>
        </w:tabs>
      </w:pPr>
      <w:hyperlink w:anchor="_Toc25119" w:history="1">
        <w:r>
          <w:rPr>
            <w:rFonts w:ascii="仿宋" w:eastAsia="仿宋" w:hAnsi="仿宋" w:cs="仿宋" w:hint="eastAsia"/>
            <w:lang w:eastAsia="zh-CN"/>
          </w:rPr>
          <w:t>(三)、市场风险大</w:t>
        </w:r>
        <w:r>
          <w:tab/>
        </w:r>
        <w:r>
          <w:fldChar w:fldCharType="begin"/>
        </w:r>
        <w:r>
          <w:instrText xml:space="preserve"> PAGEREF _Toc25119 \h </w:instrText>
        </w:r>
        <w:r>
          <w:fldChar w:fldCharType="separate"/>
        </w:r>
        <w:r>
          <w:t>21</w:t>
        </w:r>
        <w:r>
          <w:fldChar w:fldCharType="end"/>
        </w:r>
      </w:hyperlink>
    </w:p>
    <w:p>
      <w:pPr>
        <w:pStyle w:val="TOC2"/>
        <w:tabs>
          <w:tab w:val="right" w:leader="dot" w:pos="8306"/>
        </w:tabs>
      </w:pPr>
      <w:hyperlink w:anchor="_Toc20007" w:history="1">
        <w:r>
          <w:rPr>
            <w:rFonts w:ascii="仿宋" w:eastAsia="仿宋" w:hAnsi="仿宋" w:cs="仿宋" w:hint="eastAsia"/>
            <w:lang w:eastAsia="zh-CN"/>
          </w:rPr>
          <w:t>(四)、利润率高</w:t>
        </w:r>
        <w:r>
          <w:tab/>
        </w:r>
        <w:r>
          <w:fldChar w:fldCharType="begin"/>
        </w:r>
        <w:r>
          <w:instrText xml:space="preserve"> PAGEREF _Toc20007 \h </w:instrText>
        </w:r>
        <w:r>
          <w:fldChar w:fldCharType="separate"/>
        </w:r>
        <w:r>
          <w:t>23</w:t>
        </w:r>
        <w:r>
          <w:fldChar w:fldCharType="end"/>
        </w:r>
      </w:hyperlink>
    </w:p>
    <w:p>
      <w:pPr>
        <w:pStyle w:val="TOC1"/>
        <w:tabs>
          <w:tab w:val="right" w:leader="dot" w:pos="8306"/>
        </w:tabs>
      </w:pPr>
      <w:hyperlink w:anchor="_Toc10257" w:history="1">
        <w:r>
          <w:rPr>
            <w:rFonts w:ascii="仿宋" w:eastAsia="仿宋" w:hAnsi="仿宋" w:cs="仿宋" w:hint="eastAsia"/>
            <w:lang w:eastAsia="zh-CN"/>
          </w:rPr>
          <w:t>八、电热盘项目环境影响分析</w:t>
        </w:r>
        <w:r>
          <w:tab/>
        </w:r>
        <w:r>
          <w:fldChar w:fldCharType="begin"/>
        </w:r>
        <w:r>
          <w:instrText xml:space="preserve"> PAGEREF _Toc10257 \h </w:instrText>
        </w:r>
        <w:r>
          <w:fldChar w:fldCharType="separate"/>
        </w:r>
        <w:r>
          <w:t>25</w:t>
        </w:r>
        <w:r>
          <w:fldChar w:fldCharType="end"/>
        </w:r>
      </w:hyperlink>
    </w:p>
    <w:p>
      <w:pPr>
        <w:pStyle w:val="TOC2"/>
        <w:tabs>
          <w:tab w:val="right" w:leader="dot" w:pos="8306"/>
        </w:tabs>
      </w:pPr>
      <w:hyperlink w:anchor="_Toc9794" w:history="1">
        <w:r>
          <w:rPr>
            <w:rFonts w:ascii="仿宋" w:eastAsia="仿宋" w:hAnsi="仿宋" w:cs="仿宋" w:hint="eastAsia"/>
            <w:lang w:eastAsia="zh-CN"/>
          </w:rPr>
          <w:t>(一)、建设区域环境质量现状</w:t>
        </w:r>
        <w:r>
          <w:tab/>
        </w:r>
        <w:r>
          <w:fldChar w:fldCharType="begin"/>
        </w:r>
        <w:r>
          <w:instrText xml:space="preserve"> PAGEREF _Toc9794 \h </w:instrText>
        </w:r>
        <w:r>
          <w:fldChar w:fldCharType="separate"/>
        </w:r>
        <w:r>
          <w:t>25</w:t>
        </w:r>
        <w:r>
          <w:fldChar w:fldCharType="end"/>
        </w:r>
      </w:hyperlink>
    </w:p>
    <w:p>
      <w:pPr>
        <w:pStyle w:val="TOC2"/>
        <w:tabs>
          <w:tab w:val="right" w:leader="dot" w:pos="8306"/>
        </w:tabs>
      </w:pPr>
      <w:hyperlink w:anchor="_Toc5654" w:history="1">
        <w:r>
          <w:rPr>
            <w:rFonts w:ascii="仿宋" w:eastAsia="仿宋" w:hAnsi="仿宋" w:cs="仿宋" w:hint="eastAsia"/>
            <w:lang w:eastAsia="zh-CN"/>
          </w:rPr>
          <w:t>(二)、建设期环境保护</w:t>
        </w:r>
        <w:r>
          <w:tab/>
        </w:r>
        <w:r>
          <w:fldChar w:fldCharType="begin"/>
        </w:r>
        <w:r>
          <w:instrText xml:space="preserve"> PAGEREF _Toc5654 \h </w:instrText>
        </w:r>
        <w:r>
          <w:fldChar w:fldCharType="separate"/>
        </w:r>
        <w:r>
          <w:t>27</w:t>
        </w:r>
        <w:r>
          <w:fldChar w:fldCharType="end"/>
        </w:r>
      </w:hyperlink>
    </w:p>
    <w:p>
      <w:pPr>
        <w:pStyle w:val="TOC2"/>
        <w:tabs>
          <w:tab w:val="right" w:leader="dot" w:pos="8306"/>
        </w:tabs>
      </w:pPr>
      <w:hyperlink w:anchor="_Toc7382" w:history="1">
        <w:r>
          <w:rPr>
            <w:rFonts w:ascii="仿宋" w:eastAsia="仿宋" w:hAnsi="仿宋" w:cs="仿宋" w:hint="eastAsia"/>
            <w:lang w:eastAsia="zh-CN"/>
          </w:rPr>
          <w:t>(三)、运营期环境保护</w:t>
        </w:r>
        <w:r>
          <w:tab/>
        </w:r>
        <w:r>
          <w:fldChar w:fldCharType="begin"/>
        </w:r>
        <w:r>
          <w:instrText xml:space="preserve"> PAGEREF _Toc7382 \h </w:instrText>
        </w:r>
        <w:r>
          <w:fldChar w:fldCharType="separate"/>
        </w:r>
        <w:r>
          <w:t>28</w:t>
        </w:r>
        <w:r>
          <w:fldChar w:fldCharType="end"/>
        </w:r>
      </w:hyperlink>
    </w:p>
    <w:p>
      <w:pPr>
        <w:pStyle w:val="TOC2"/>
        <w:tabs>
          <w:tab w:val="right" w:leader="dot" w:pos="8306"/>
        </w:tabs>
      </w:pPr>
      <w:hyperlink w:anchor="_Toc1426" w:history="1">
        <w:r>
          <w:rPr>
            <w:rFonts w:ascii="仿宋" w:eastAsia="仿宋" w:hAnsi="仿宋" w:cs="仿宋" w:hint="eastAsia"/>
            <w:lang w:eastAsia="zh-CN"/>
          </w:rPr>
          <w:t>(四)、电热盘项目建设对区域经济的影响</w:t>
        </w:r>
        <w:r>
          <w:tab/>
        </w:r>
        <w:r>
          <w:fldChar w:fldCharType="begin"/>
        </w:r>
        <w:r>
          <w:instrText xml:space="preserve"> PAGEREF _Toc1426 \h </w:instrText>
        </w:r>
        <w:r>
          <w:fldChar w:fldCharType="separate"/>
        </w:r>
        <w:r>
          <w:t>30</w:t>
        </w:r>
        <w:r>
          <w:fldChar w:fldCharType="end"/>
        </w:r>
      </w:hyperlink>
    </w:p>
    <w:p>
      <w:pPr>
        <w:pStyle w:val="TOC2"/>
        <w:tabs>
          <w:tab w:val="right" w:leader="dot" w:pos="8306"/>
        </w:tabs>
      </w:pPr>
      <w:hyperlink w:anchor="_Toc5466" w:history="1">
        <w:r>
          <w:rPr>
            <w:rFonts w:ascii="仿宋" w:eastAsia="仿宋" w:hAnsi="仿宋" w:cs="仿宋" w:hint="eastAsia"/>
            <w:lang w:eastAsia="zh-CN"/>
          </w:rPr>
          <w:t>(五)、废弃物处理</w:t>
        </w:r>
        <w:r>
          <w:tab/>
        </w:r>
        <w:r>
          <w:fldChar w:fldCharType="begin"/>
        </w:r>
        <w:r>
          <w:instrText xml:space="preserve"> PAGEREF _Toc5466 \h </w:instrText>
        </w:r>
        <w:r>
          <w:fldChar w:fldCharType="separate"/>
        </w:r>
        <w:r>
          <w:t>31</w:t>
        </w:r>
        <w:r>
          <w:fldChar w:fldCharType="end"/>
        </w:r>
      </w:hyperlink>
    </w:p>
    <w:p>
      <w:pPr>
        <w:pStyle w:val="TOC2"/>
        <w:tabs>
          <w:tab w:val="right" w:leader="dot" w:pos="8306"/>
        </w:tabs>
      </w:pPr>
      <w:hyperlink w:anchor="_Toc1337" w:history="1">
        <w:r>
          <w:rPr>
            <w:rFonts w:ascii="仿宋" w:eastAsia="仿宋" w:hAnsi="仿宋" w:cs="仿宋" w:hint="eastAsia"/>
            <w:lang w:eastAsia="zh-CN"/>
          </w:rPr>
          <w:t>(六)、特殊环境影响分析</w:t>
        </w:r>
        <w:r>
          <w:tab/>
        </w:r>
        <w:r>
          <w:fldChar w:fldCharType="begin"/>
        </w:r>
        <w:r>
          <w:instrText xml:space="preserve"> PAGEREF _Toc1337 \h </w:instrText>
        </w:r>
        <w:r>
          <w:fldChar w:fldCharType="separate"/>
        </w:r>
        <w:r>
          <w:t>33</w:t>
        </w:r>
        <w:r>
          <w:fldChar w:fldCharType="end"/>
        </w:r>
      </w:hyperlink>
    </w:p>
    <w:p>
      <w:pPr>
        <w:pStyle w:val="TOC2"/>
        <w:tabs>
          <w:tab w:val="right" w:leader="dot" w:pos="8306"/>
        </w:tabs>
      </w:pPr>
      <w:hyperlink w:anchor="_Toc8295" w:history="1">
        <w:r>
          <w:rPr>
            <w:rFonts w:ascii="仿宋" w:eastAsia="仿宋" w:hAnsi="仿宋" w:cs="仿宋" w:hint="eastAsia"/>
            <w:lang w:eastAsia="zh-CN"/>
          </w:rPr>
          <w:t>(七)、清洁生产</w:t>
        </w:r>
        <w:r>
          <w:tab/>
        </w:r>
        <w:r>
          <w:fldChar w:fldCharType="begin"/>
        </w:r>
        <w:r>
          <w:instrText xml:space="preserve"> PAGEREF _Toc8295 \h </w:instrText>
        </w:r>
        <w:r>
          <w:fldChar w:fldCharType="separate"/>
        </w:r>
        <w:r>
          <w:t>34</w:t>
        </w:r>
        <w:r>
          <w:fldChar w:fldCharType="end"/>
        </w:r>
      </w:hyperlink>
    </w:p>
    <w:p>
      <w:pPr>
        <w:pStyle w:val="TOC2"/>
        <w:tabs>
          <w:tab w:val="right" w:leader="dot" w:pos="8306"/>
        </w:tabs>
      </w:pPr>
      <w:hyperlink w:anchor="_Toc29998" w:history="1">
        <w:r>
          <w:rPr>
            <w:rFonts w:ascii="仿宋" w:eastAsia="仿宋" w:hAnsi="仿宋" w:cs="仿宋" w:hint="eastAsia"/>
            <w:lang w:eastAsia="zh-CN"/>
          </w:rPr>
          <w:t>(八)、环境保护综合评价</w:t>
        </w:r>
        <w:r>
          <w:tab/>
        </w:r>
        <w:r>
          <w:fldChar w:fldCharType="begin"/>
        </w:r>
        <w:r>
          <w:instrText xml:space="preserve"> PAGEREF _Toc29998 \h </w:instrText>
        </w:r>
        <w:r>
          <w:fldChar w:fldCharType="separate"/>
        </w:r>
        <w:r>
          <w:t>35</w:t>
        </w:r>
        <w:r>
          <w:fldChar w:fldCharType="end"/>
        </w:r>
      </w:hyperlink>
    </w:p>
    <w:p>
      <w:pPr>
        <w:pStyle w:val="TOC1"/>
        <w:tabs>
          <w:tab w:val="right" w:leader="dot" w:pos="8306"/>
        </w:tabs>
      </w:pPr>
      <w:hyperlink w:anchor="_Toc4052" w:history="1">
        <w:r>
          <w:rPr>
            <w:rFonts w:ascii="仿宋" w:eastAsia="仿宋" w:hAnsi="仿宋" w:cs="仿宋" w:hint="eastAsia"/>
            <w:lang w:eastAsia="zh-CN"/>
          </w:rPr>
          <w:t>九、电热盘项目人力资源管理</w:t>
        </w:r>
        <w:r>
          <w:tab/>
        </w:r>
        <w:r>
          <w:fldChar w:fldCharType="begin"/>
        </w:r>
        <w:r>
          <w:instrText xml:space="preserve"> PAGEREF _Toc4052 \h </w:instrText>
        </w:r>
        <w:r>
          <w:fldChar w:fldCharType="separate"/>
        </w:r>
        <w:r>
          <w:t>36</w:t>
        </w:r>
        <w:r>
          <w:fldChar w:fldCharType="end"/>
        </w:r>
      </w:hyperlink>
    </w:p>
    <w:p>
      <w:pPr>
        <w:pStyle w:val="TOC2"/>
        <w:tabs>
          <w:tab w:val="right" w:leader="dot" w:pos="8306"/>
        </w:tabs>
      </w:pPr>
      <w:hyperlink w:anchor="_Toc4390" w:history="1">
        <w:r>
          <w:rPr>
            <w:rFonts w:ascii="仿宋" w:eastAsia="仿宋" w:hAnsi="仿宋" w:cs="仿宋" w:hint="eastAsia"/>
            <w:lang w:eastAsia="zh-CN"/>
          </w:rPr>
          <w:t>(一)、建立健全的预算管理制度</w:t>
        </w:r>
        <w:r>
          <w:tab/>
        </w:r>
        <w:r>
          <w:fldChar w:fldCharType="begin"/>
        </w:r>
        <w:r>
          <w:instrText xml:space="preserve"> PAGEREF _Toc4390 \h </w:instrText>
        </w:r>
        <w:r>
          <w:fldChar w:fldCharType="separate"/>
        </w:r>
        <w:r>
          <w:t>36</w:t>
        </w:r>
        <w:r>
          <w:fldChar w:fldCharType="end"/>
        </w:r>
      </w:hyperlink>
    </w:p>
    <w:p>
      <w:pPr>
        <w:pStyle w:val="TOC2"/>
        <w:tabs>
          <w:tab w:val="right" w:leader="dot" w:pos="8306"/>
        </w:tabs>
      </w:pPr>
      <w:hyperlink w:anchor="_Toc1235" w:history="1">
        <w:r>
          <w:rPr>
            <w:rFonts w:ascii="仿宋" w:eastAsia="仿宋" w:hAnsi="仿宋" w:cs="仿宋" w:hint="eastAsia"/>
            <w:lang w:eastAsia="zh-CN"/>
          </w:rPr>
          <w:t>(二)、加强资金流动监控</w:t>
        </w:r>
        <w:r>
          <w:tab/>
        </w:r>
        <w:r>
          <w:fldChar w:fldCharType="begin"/>
        </w:r>
        <w:r>
          <w:instrText xml:space="preserve"> PAGEREF _Toc1235 \h </w:instrText>
        </w:r>
        <w:r>
          <w:fldChar w:fldCharType="separate"/>
        </w:r>
        <w:r>
          <w:t>38</w:t>
        </w:r>
        <w:r>
          <w:fldChar w:fldCharType="end"/>
        </w:r>
      </w:hyperlink>
    </w:p>
    <w:p>
      <w:pPr>
        <w:pStyle w:val="TOC2"/>
        <w:tabs>
          <w:tab w:val="right" w:leader="dot" w:pos="8306"/>
        </w:tabs>
      </w:pPr>
      <w:hyperlink w:anchor="_Toc16530" w:history="1">
        <w:r>
          <w:rPr>
            <w:rFonts w:ascii="仿宋" w:eastAsia="仿宋" w:hAnsi="仿宋" w:cs="仿宋" w:hint="eastAsia"/>
            <w:lang w:eastAsia="zh-CN"/>
          </w:rPr>
          <w:t>(三)、制定完善的风险控制机制</w:t>
        </w:r>
        <w:r>
          <w:tab/>
        </w:r>
        <w:r>
          <w:fldChar w:fldCharType="begin"/>
        </w:r>
        <w:r>
          <w:instrText xml:space="preserve"> PAGEREF _Toc16530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085" w:history="1">
        <w:r>
          <w:rPr>
            <w:rFonts w:ascii="仿宋" w:eastAsia="仿宋" w:hAnsi="仿宋" w:cs="仿宋" w:hint="eastAsia"/>
            <w:lang w:eastAsia="zh-CN"/>
          </w:rPr>
          <w:t>(四)、优化成本管理</w:t>
        </w:r>
        <w:r>
          <w:tab/>
        </w:r>
        <w:r>
          <w:fldChar w:fldCharType="begin"/>
        </w:r>
        <w:r>
          <w:instrText xml:space="preserve"> PAGEREF _Toc4085 \h </w:instrText>
        </w:r>
        <w:r>
          <w:fldChar w:fldCharType="separate"/>
        </w:r>
        <w:r>
          <w:t>40</w:t>
        </w:r>
        <w:r>
          <w:fldChar w:fldCharType="end"/>
        </w:r>
      </w:hyperlink>
    </w:p>
    <w:p>
      <w:pPr>
        <w:pStyle w:val="TOC1"/>
        <w:tabs>
          <w:tab w:val="right" w:leader="dot" w:pos="8306"/>
        </w:tabs>
      </w:pPr>
      <w:hyperlink w:anchor="_Toc1304" w:history="1">
        <w:r>
          <w:rPr>
            <w:rFonts w:ascii="仿宋" w:eastAsia="仿宋" w:hAnsi="仿宋" w:cs="仿宋" w:hint="eastAsia"/>
            <w:lang w:eastAsia="zh-CN"/>
          </w:rPr>
          <w:t>十、电热盘项目风险管理</w:t>
        </w:r>
        <w:r>
          <w:tab/>
        </w:r>
        <w:r>
          <w:fldChar w:fldCharType="begin"/>
        </w:r>
        <w:r>
          <w:instrText xml:space="preserve"> PAGEREF _Toc1304 \h </w:instrText>
        </w:r>
        <w:r>
          <w:fldChar w:fldCharType="separate"/>
        </w:r>
        <w:r>
          <w:t>41</w:t>
        </w:r>
        <w:r>
          <w:fldChar w:fldCharType="end"/>
        </w:r>
      </w:hyperlink>
    </w:p>
    <w:p>
      <w:pPr>
        <w:pStyle w:val="TOC2"/>
        <w:tabs>
          <w:tab w:val="right" w:leader="dot" w:pos="8306"/>
        </w:tabs>
      </w:pPr>
      <w:hyperlink w:anchor="_Toc31289" w:history="1">
        <w:r>
          <w:rPr>
            <w:rFonts w:ascii="仿宋" w:eastAsia="仿宋" w:hAnsi="仿宋" w:cs="仿宋" w:hint="eastAsia"/>
            <w:lang w:eastAsia="zh-CN"/>
          </w:rPr>
          <w:t>(一)、风险识别与评估</w:t>
        </w:r>
        <w:r>
          <w:tab/>
        </w:r>
        <w:r>
          <w:fldChar w:fldCharType="begin"/>
        </w:r>
        <w:r>
          <w:instrText xml:space="preserve"> PAGEREF _Toc31289 \h </w:instrText>
        </w:r>
        <w:r>
          <w:fldChar w:fldCharType="separate"/>
        </w:r>
        <w:r>
          <w:t>41</w:t>
        </w:r>
        <w:r>
          <w:fldChar w:fldCharType="end"/>
        </w:r>
      </w:hyperlink>
    </w:p>
    <w:p>
      <w:pPr>
        <w:pStyle w:val="TOC2"/>
        <w:tabs>
          <w:tab w:val="right" w:leader="dot" w:pos="8306"/>
        </w:tabs>
      </w:pPr>
      <w:hyperlink w:anchor="_Toc25066" w:history="1">
        <w:r>
          <w:rPr>
            <w:rFonts w:ascii="仿宋" w:eastAsia="仿宋" w:hAnsi="仿宋" w:cs="仿宋" w:hint="eastAsia"/>
            <w:lang w:eastAsia="zh-CN"/>
          </w:rPr>
          <w:t>(二)、风险应对策略</w:t>
        </w:r>
        <w:r>
          <w:tab/>
        </w:r>
        <w:r>
          <w:fldChar w:fldCharType="begin"/>
        </w:r>
        <w:r>
          <w:instrText xml:space="preserve"> PAGEREF _Toc25066 \h </w:instrText>
        </w:r>
        <w:r>
          <w:fldChar w:fldCharType="separate"/>
        </w:r>
        <w:r>
          <w:t>42</w:t>
        </w:r>
        <w:r>
          <w:fldChar w:fldCharType="end"/>
        </w:r>
      </w:hyperlink>
    </w:p>
    <w:p>
      <w:pPr>
        <w:pStyle w:val="TOC2"/>
        <w:tabs>
          <w:tab w:val="right" w:leader="dot" w:pos="8306"/>
        </w:tabs>
      </w:pPr>
      <w:hyperlink w:anchor="_Toc18315" w:history="1">
        <w:r>
          <w:rPr>
            <w:rFonts w:ascii="仿宋" w:eastAsia="仿宋" w:hAnsi="仿宋" w:cs="仿宋" w:hint="eastAsia"/>
            <w:lang w:eastAsia="zh-CN"/>
          </w:rPr>
          <w:t>(三)、风险监控与控制</w:t>
        </w:r>
        <w:r>
          <w:tab/>
        </w:r>
        <w:r>
          <w:fldChar w:fldCharType="begin"/>
        </w:r>
        <w:r>
          <w:instrText xml:space="preserve"> PAGEREF _Toc18315 \h </w:instrText>
        </w:r>
        <w:r>
          <w:fldChar w:fldCharType="separate"/>
        </w:r>
        <w:r>
          <w:t>44</w:t>
        </w:r>
        <w:r>
          <w:fldChar w:fldCharType="end"/>
        </w:r>
      </w:hyperlink>
    </w:p>
    <w:p>
      <w:pPr>
        <w:pStyle w:val="TOC1"/>
        <w:tabs>
          <w:tab w:val="right" w:leader="dot" w:pos="8306"/>
        </w:tabs>
      </w:pPr>
      <w:hyperlink w:anchor="_Toc10937" w:history="1">
        <w:r>
          <w:rPr>
            <w:rFonts w:ascii="仿宋" w:eastAsia="仿宋" w:hAnsi="仿宋" w:cs="仿宋" w:hint="eastAsia"/>
            <w:lang w:eastAsia="zh-CN"/>
          </w:rPr>
          <w:t>十一、电热盘项目计划安排</w:t>
        </w:r>
        <w:r>
          <w:tab/>
        </w:r>
        <w:r>
          <w:fldChar w:fldCharType="begin"/>
        </w:r>
        <w:r>
          <w:instrText xml:space="preserve"> PAGEREF _Toc10937 \h </w:instrText>
        </w:r>
        <w:r>
          <w:fldChar w:fldCharType="separate"/>
        </w:r>
        <w:r>
          <w:t>45</w:t>
        </w:r>
        <w:r>
          <w:fldChar w:fldCharType="end"/>
        </w:r>
      </w:hyperlink>
    </w:p>
    <w:p>
      <w:pPr>
        <w:pStyle w:val="TOC2"/>
        <w:tabs>
          <w:tab w:val="right" w:leader="dot" w:pos="8306"/>
        </w:tabs>
      </w:pPr>
      <w:hyperlink w:anchor="_Toc18027" w:history="1">
        <w:r>
          <w:rPr>
            <w:rFonts w:ascii="仿宋" w:eastAsia="仿宋" w:hAnsi="仿宋" w:cs="仿宋" w:hint="eastAsia"/>
            <w:lang w:eastAsia="zh-CN"/>
          </w:rPr>
          <w:t>(一)、建设周期</w:t>
        </w:r>
        <w:r>
          <w:tab/>
        </w:r>
        <w:r>
          <w:fldChar w:fldCharType="begin"/>
        </w:r>
        <w:r>
          <w:instrText xml:space="preserve"> PAGEREF _Toc18027 \h </w:instrText>
        </w:r>
        <w:r>
          <w:fldChar w:fldCharType="separate"/>
        </w:r>
        <w:r>
          <w:t>45</w:t>
        </w:r>
        <w:r>
          <w:fldChar w:fldCharType="end"/>
        </w:r>
      </w:hyperlink>
    </w:p>
    <w:p>
      <w:pPr>
        <w:pStyle w:val="TOC2"/>
        <w:tabs>
          <w:tab w:val="right" w:leader="dot" w:pos="8306"/>
        </w:tabs>
      </w:pPr>
      <w:hyperlink w:anchor="_Toc24404" w:history="1">
        <w:r>
          <w:rPr>
            <w:rFonts w:ascii="仿宋" w:eastAsia="仿宋" w:hAnsi="仿宋" w:cs="仿宋" w:hint="eastAsia"/>
            <w:lang w:eastAsia="zh-CN"/>
          </w:rPr>
          <w:t>(二)、建设进度</w:t>
        </w:r>
        <w:r>
          <w:tab/>
        </w:r>
        <w:r>
          <w:fldChar w:fldCharType="begin"/>
        </w:r>
        <w:r>
          <w:instrText xml:space="preserve"> PAGEREF _Toc24404 \h </w:instrText>
        </w:r>
        <w:r>
          <w:fldChar w:fldCharType="separate"/>
        </w:r>
        <w:r>
          <w:t>46</w:t>
        </w:r>
        <w:r>
          <w:fldChar w:fldCharType="end"/>
        </w:r>
      </w:hyperlink>
    </w:p>
    <w:p>
      <w:pPr>
        <w:pStyle w:val="TOC2"/>
        <w:tabs>
          <w:tab w:val="right" w:leader="dot" w:pos="8306"/>
        </w:tabs>
      </w:pPr>
      <w:hyperlink w:anchor="_Toc23948" w:history="1">
        <w:r>
          <w:rPr>
            <w:rFonts w:ascii="仿宋" w:eastAsia="仿宋" w:hAnsi="仿宋" w:cs="仿宋" w:hint="eastAsia"/>
            <w:lang w:eastAsia="zh-CN"/>
          </w:rPr>
          <w:t>(三)、进度安排注意事项</w:t>
        </w:r>
        <w:r>
          <w:tab/>
        </w:r>
        <w:r>
          <w:fldChar w:fldCharType="begin"/>
        </w:r>
        <w:r>
          <w:instrText xml:space="preserve"> PAGEREF _Toc23948 \h </w:instrText>
        </w:r>
        <w:r>
          <w:fldChar w:fldCharType="separate"/>
        </w:r>
        <w:r>
          <w:t>47</w:t>
        </w:r>
        <w:r>
          <w:fldChar w:fldCharType="end"/>
        </w:r>
      </w:hyperlink>
    </w:p>
    <w:p>
      <w:pPr>
        <w:pStyle w:val="TOC2"/>
        <w:tabs>
          <w:tab w:val="right" w:leader="dot" w:pos="8306"/>
        </w:tabs>
      </w:pPr>
      <w:hyperlink w:anchor="_Toc8504" w:history="1">
        <w:r>
          <w:rPr>
            <w:rFonts w:ascii="仿宋" w:eastAsia="仿宋" w:hAnsi="仿宋" w:cs="仿宋" w:hint="eastAsia"/>
            <w:lang w:eastAsia="zh-CN"/>
          </w:rPr>
          <w:t>(四)、人力资源配置</w:t>
        </w:r>
        <w:r>
          <w:tab/>
        </w:r>
        <w:r>
          <w:fldChar w:fldCharType="begin"/>
        </w:r>
        <w:r>
          <w:instrText xml:space="preserve"> PAGEREF _Toc8504 \h </w:instrText>
        </w:r>
        <w:r>
          <w:fldChar w:fldCharType="separate"/>
        </w:r>
        <w:r>
          <w:t>48</w:t>
        </w:r>
        <w:r>
          <w:fldChar w:fldCharType="end"/>
        </w:r>
      </w:hyperlink>
    </w:p>
    <w:p>
      <w:pPr>
        <w:pStyle w:val="TOC1"/>
        <w:tabs>
          <w:tab w:val="right" w:leader="dot" w:pos="8306"/>
        </w:tabs>
      </w:pPr>
      <w:hyperlink w:anchor="_Toc4012" w:history="1">
        <w:r>
          <w:rPr>
            <w:rFonts w:ascii="仿宋" w:eastAsia="仿宋" w:hAnsi="仿宋" w:cs="仿宋" w:hint="eastAsia"/>
            <w:lang w:eastAsia="zh-CN"/>
          </w:rPr>
          <w:t>十二、生产安全保护</w:t>
        </w:r>
        <w:r>
          <w:tab/>
        </w:r>
        <w:r>
          <w:fldChar w:fldCharType="begin"/>
        </w:r>
        <w:r>
          <w:instrText xml:space="preserve"> PAGEREF _Toc4012 \h </w:instrText>
        </w:r>
        <w:r>
          <w:fldChar w:fldCharType="separate"/>
        </w:r>
        <w:r>
          <w:t>49</w:t>
        </w:r>
        <w:r>
          <w:fldChar w:fldCharType="end"/>
        </w:r>
      </w:hyperlink>
    </w:p>
    <w:p>
      <w:pPr>
        <w:pStyle w:val="TOC2"/>
        <w:tabs>
          <w:tab w:val="right" w:leader="dot" w:pos="8306"/>
        </w:tabs>
      </w:pPr>
      <w:hyperlink w:anchor="_Toc31381" w:history="1">
        <w:r>
          <w:rPr>
            <w:rFonts w:ascii="仿宋" w:eastAsia="仿宋" w:hAnsi="仿宋" w:cs="仿宋" w:hint="eastAsia"/>
            <w:lang w:eastAsia="zh-CN"/>
          </w:rPr>
          <w:t>(一)、消防安全</w:t>
        </w:r>
        <w:r>
          <w:tab/>
        </w:r>
        <w:r>
          <w:fldChar w:fldCharType="begin"/>
        </w:r>
        <w:r>
          <w:instrText xml:space="preserve"> PAGEREF _Toc31381 \h </w:instrText>
        </w:r>
        <w:r>
          <w:fldChar w:fldCharType="separate"/>
        </w:r>
        <w:r>
          <w:t>49</w:t>
        </w:r>
        <w:r>
          <w:fldChar w:fldCharType="end"/>
        </w:r>
      </w:hyperlink>
    </w:p>
    <w:p>
      <w:pPr>
        <w:pStyle w:val="TOC2"/>
        <w:tabs>
          <w:tab w:val="right" w:leader="dot" w:pos="8306"/>
        </w:tabs>
      </w:pPr>
      <w:hyperlink w:anchor="_Toc12026" w:history="1">
        <w:r>
          <w:rPr>
            <w:rFonts w:ascii="仿宋" w:eastAsia="仿宋" w:hAnsi="仿宋" w:cs="仿宋" w:hint="eastAsia"/>
            <w:lang w:eastAsia="zh-CN"/>
          </w:rPr>
          <w:t>(二)、防火防爆总图布置措施</w:t>
        </w:r>
        <w:r>
          <w:tab/>
        </w:r>
        <w:r>
          <w:fldChar w:fldCharType="begin"/>
        </w:r>
        <w:r>
          <w:instrText xml:space="preserve"> PAGEREF _Toc12026 \h </w:instrText>
        </w:r>
        <w:r>
          <w:fldChar w:fldCharType="separate"/>
        </w:r>
        <w:r>
          <w:t>51</w:t>
        </w:r>
        <w:r>
          <w:fldChar w:fldCharType="end"/>
        </w:r>
      </w:hyperlink>
    </w:p>
    <w:p>
      <w:pPr>
        <w:pStyle w:val="TOC2"/>
        <w:tabs>
          <w:tab w:val="right" w:leader="dot" w:pos="8306"/>
        </w:tabs>
      </w:pPr>
      <w:hyperlink w:anchor="_Toc10908" w:history="1">
        <w:r>
          <w:rPr>
            <w:rFonts w:ascii="仿宋" w:eastAsia="仿宋" w:hAnsi="仿宋" w:cs="仿宋" w:hint="eastAsia"/>
            <w:lang w:eastAsia="zh-CN"/>
          </w:rPr>
          <w:t>(三)、自然灾害防范措施</w:t>
        </w:r>
        <w:r>
          <w:tab/>
        </w:r>
        <w:r>
          <w:fldChar w:fldCharType="begin"/>
        </w:r>
        <w:r>
          <w:instrText xml:space="preserve"> PAGEREF _Toc10908 \h </w:instrText>
        </w:r>
        <w:r>
          <w:fldChar w:fldCharType="separate"/>
        </w:r>
        <w:r>
          <w:t>51</w:t>
        </w:r>
        <w:r>
          <w:fldChar w:fldCharType="end"/>
        </w:r>
      </w:hyperlink>
    </w:p>
    <w:p>
      <w:pPr>
        <w:pStyle w:val="TOC2"/>
        <w:tabs>
          <w:tab w:val="right" w:leader="dot" w:pos="8306"/>
        </w:tabs>
      </w:pPr>
      <w:hyperlink w:anchor="_Toc17592" w:history="1">
        <w:r>
          <w:rPr>
            <w:rFonts w:ascii="仿宋" w:eastAsia="仿宋" w:hAnsi="仿宋" w:cs="仿宋" w:hint="eastAsia"/>
            <w:lang w:eastAsia="zh-CN"/>
          </w:rPr>
          <w:t>(四)、安全色及安全标志使用要求</w:t>
        </w:r>
        <w:r>
          <w:tab/>
        </w:r>
        <w:r>
          <w:fldChar w:fldCharType="begin"/>
        </w:r>
        <w:r>
          <w:instrText xml:space="preserve"> PAGEREF _Toc17592 \h </w:instrText>
        </w:r>
        <w:r>
          <w:fldChar w:fldCharType="separate"/>
        </w:r>
        <w:r>
          <w:t>52</w:t>
        </w:r>
        <w:r>
          <w:fldChar w:fldCharType="end"/>
        </w:r>
      </w:hyperlink>
    </w:p>
    <w:p>
      <w:pPr>
        <w:pStyle w:val="TOC2"/>
        <w:tabs>
          <w:tab w:val="right" w:leader="dot" w:pos="8306"/>
        </w:tabs>
      </w:pPr>
      <w:hyperlink w:anchor="_Toc2316" w:history="1">
        <w:r>
          <w:rPr>
            <w:rFonts w:ascii="仿宋" w:eastAsia="仿宋" w:hAnsi="仿宋" w:cs="仿宋" w:hint="eastAsia"/>
            <w:lang w:eastAsia="zh-CN"/>
          </w:rPr>
          <w:t>(五)、防尘防毒措施</w:t>
        </w:r>
        <w:r>
          <w:tab/>
        </w:r>
        <w:r>
          <w:fldChar w:fldCharType="begin"/>
        </w:r>
        <w:r>
          <w:instrText xml:space="preserve"> PAGEREF _Toc2316 \h </w:instrText>
        </w:r>
        <w:r>
          <w:fldChar w:fldCharType="separate"/>
        </w:r>
        <w:r>
          <w:t>53</w:t>
        </w:r>
        <w:r>
          <w:fldChar w:fldCharType="end"/>
        </w:r>
      </w:hyperlink>
    </w:p>
    <w:p>
      <w:pPr>
        <w:pStyle w:val="TOC2"/>
        <w:tabs>
          <w:tab w:val="right" w:leader="dot" w:pos="8306"/>
        </w:tabs>
      </w:pPr>
      <w:hyperlink w:anchor="_Toc5897" w:history="1">
        <w:r>
          <w:rPr>
            <w:rFonts w:ascii="仿宋" w:eastAsia="仿宋" w:hAnsi="仿宋" w:cs="仿宋" w:hint="eastAsia"/>
            <w:lang w:eastAsia="zh-CN"/>
          </w:rPr>
          <w:t>(六)、防静电、触电防护及防雷措施</w:t>
        </w:r>
        <w:r>
          <w:tab/>
        </w:r>
        <w:r>
          <w:fldChar w:fldCharType="begin"/>
        </w:r>
        <w:r>
          <w:instrText xml:space="preserve"> PAGEREF _Toc5897 \h </w:instrText>
        </w:r>
        <w:r>
          <w:fldChar w:fldCharType="separate"/>
        </w:r>
        <w:r>
          <w:t>54</w:t>
        </w:r>
        <w:r>
          <w:fldChar w:fldCharType="end"/>
        </w:r>
      </w:hyperlink>
    </w:p>
    <w:p>
      <w:pPr>
        <w:pStyle w:val="TOC2"/>
        <w:tabs>
          <w:tab w:val="right" w:leader="dot" w:pos="8306"/>
        </w:tabs>
      </w:pPr>
      <w:hyperlink w:anchor="_Toc25432" w:history="1">
        <w:r>
          <w:rPr>
            <w:rFonts w:ascii="仿宋" w:eastAsia="仿宋" w:hAnsi="仿宋" w:cs="仿宋" w:hint="eastAsia"/>
            <w:lang w:eastAsia="zh-CN"/>
          </w:rPr>
          <w:t>(七)、机械设备安全保障措施</w:t>
        </w:r>
        <w:r>
          <w:tab/>
        </w:r>
        <w:r>
          <w:fldChar w:fldCharType="begin"/>
        </w:r>
        <w:r>
          <w:instrText xml:space="preserve"> PAGEREF _Toc25432 \h </w:instrText>
        </w:r>
        <w:r>
          <w:fldChar w:fldCharType="separate"/>
        </w:r>
        <w:r>
          <w:t>56</w:t>
        </w:r>
        <w:r>
          <w:fldChar w:fldCharType="end"/>
        </w:r>
      </w:hyperlink>
    </w:p>
    <w:p>
      <w:pPr>
        <w:pStyle w:val="TOC1"/>
        <w:tabs>
          <w:tab w:val="right" w:leader="dot" w:pos="8306"/>
        </w:tabs>
      </w:pPr>
      <w:hyperlink w:anchor="_Toc17925" w:history="1">
        <w:r>
          <w:rPr>
            <w:rFonts w:ascii="仿宋" w:eastAsia="仿宋" w:hAnsi="仿宋" w:cs="仿宋" w:hint="eastAsia"/>
            <w:lang w:eastAsia="zh-CN"/>
          </w:rPr>
          <w:t>十三、营销与推广策略</w:t>
        </w:r>
        <w:r>
          <w:tab/>
        </w:r>
        <w:r>
          <w:fldChar w:fldCharType="begin"/>
        </w:r>
        <w:r>
          <w:instrText xml:space="preserve"> PAGEREF _Toc17925 \h </w:instrText>
        </w:r>
        <w:r>
          <w:fldChar w:fldCharType="separate"/>
        </w:r>
        <w:r>
          <w:t>57</w:t>
        </w:r>
        <w:r>
          <w:fldChar w:fldCharType="end"/>
        </w:r>
      </w:hyperlink>
    </w:p>
    <w:p>
      <w:pPr>
        <w:pStyle w:val="TOC2"/>
        <w:tabs>
          <w:tab w:val="right" w:leader="dot" w:pos="8306"/>
        </w:tabs>
      </w:pPr>
      <w:hyperlink w:anchor="_Toc2020" w:history="1">
        <w:r>
          <w:rPr>
            <w:rFonts w:ascii="仿宋" w:eastAsia="仿宋" w:hAnsi="仿宋" w:cs="仿宋" w:hint="eastAsia"/>
            <w:lang w:eastAsia="zh-CN"/>
          </w:rPr>
          <w:t>(一)、产品/服务定位与特点</w:t>
        </w:r>
        <w:r>
          <w:tab/>
        </w:r>
        <w:r>
          <w:fldChar w:fldCharType="begin"/>
        </w:r>
        <w:r>
          <w:instrText xml:space="preserve"> PAGEREF _Toc2020 \h </w:instrText>
        </w:r>
        <w:r>
          <w:fldChar w:fldCharType="separate"/>
        </w:r>
        <w:r>
          <w:t>57</w:t>
        </w:r>
        <w:r>
          <w:fldChar w:fldCharType="end"/>
        </w:r>
      </w:hyperlink>
    </w:p>
    <w:p>
      <w:pPr>
        <w:pStyle w:val="TOC2"/>
        <w:tabs>
          <w:tab w:val="right" w:leader="dot" w:pos="8306"/>
        </w:tabs>
      </w:pPr>
      <w:hyperlink w:anchor="_Toc644" w:history="1">
        <w:r>
          <w:rPr>
            <w:rFonts w:ascii="仿宋" w:eastAsia="仿宋" w:hAnsi="仿宋" w:cs="仿宋" w:hint="eastAsia"/>
            <w:lang w:eastAsia="zh-CN"/>
          </w:rPr>
          <w:t>(二)、市场定位与竞争分析</w:t>
        </w:r>
        <w:r>
          <w:tab/>
        </w:r>
        <w:r>
          <w:fldChar w:fldCharType="begin"/>
        </w:r>
        <w:r>
          <w:instrText xml:space="preserve"> PAGEREF _Toc644 \h </w:instrText>
        </w:r>
        <w:r>
          <w:fldChar w:fldCharType="separate"/>
        </w:r>
        <w:r>
          <w:t>58</w:t>
        </w:r>
        <w:r>
          <w:fldChar w:fldCharType="end"/>
        </w:r>
      </w:hyperlink>
    </w:p>
    <w:p>
      <w:pPr>
        <w:pStyle w:val="TOC2"/>
        <w:tabs>
          <w:tab w:val="right" w:leader="dot" w:pos="8306"/>
        </w:tabs>
      </w:pPr>
      <w:hyperlink w:anchor="_Toc6175" w:history="1">
        <w:r>
          <w:rPr>
            <w:rFonts w:ascii="仿宋" w:eastAsia="仿宋" w:hAnsi="仿宋" w:cs="仿宋" w:hint="eastAsia"/>
            <w:lang w:eastAsia="zh-CN"/>
          </w:rPr>
          <w:t>(三)、营销渠道与策略</w:t>
        </w:r>
        <w:r>
          <w:tab/>
        </w:r>
        <w:r>
          <w:fldChar w:fldCharType="begin"/>
        </w:r>
        <w:r>
          <w:instrText xml:space="preserve"> PAGEREF _Toc6175 \h </w:instrText>
        </w:r>
        <w:r>
          <w:fldChar w:fldCharType="separate"/>
        </w:r>
        <w:r>
          <w:t>60</w:t>
        </w:r>
        <w:r>
          <w:fldChar w:fldCharType="end"/>
        </w:r>
      </w:hyperlink>
    </w:p>
    <w:p>
      <w:pPr>
        <w:pStyle w:val="TOC2"/>
        <w:tabs>
          <w:tab w:val="right" w:leader="dot" w:pos="8306"/>
        </w:tabs>
      </w:pPr>
      <w:hyperlink w:anchor="_Toc13385" w:history="1">
        <w:r>
          <w:rPr>
            <w:rFonts w:ascii="仿宋" w:eastAsia="仿宋" w:hAnsi="仿宋" w:cs="仿宋" w:hint="eastAsia"/>
            <w:lang w:eastAsia="zh-CN"/>
          </w:rPr>
          <w:t>(四)、推广与宣传活动</w:t>
        </w:r>
        <w:r>
          <w:tab/>
        </w:r>
        <w:r>
          <w:fldChar w:fldCharType="begin"/>
        </w:r>
        <w:r>
          <w:instrText xml:space="preserve"> PAGEREF _Toc13385 \h </w:instrText>
        </w:r>
        <w:r>
          <w:fldChar w:fldCharType="separate"/>
        </w:r>
        <w:r>
          <w:t>61</w:t>
        </w:r>
        <w:r>
          <w:fldChar w:fldCharType="end"/>
        </w:r>
      </w:hyperlink>
    </w:p>
    <w:p>
      <w:pPr>
        <w:pStyle w:val="TOC1"/>
        <w:tabs>
          <w:tab w:val="right" w:leader="dot" w:pos="8306"/>
        </w:tabs>
      </w:pPr>
      <w:hyperlink w:anchor="_Toc16525" w:history="1">
        <w:r>
          <w:rPr>
            <w:rFonts w:ascii="仿宋" w:eastAsia="仿宋" w:hAnsi="仿宋" w:cs="仿宋" w:hint="eastAsia"/>
            <w:lang w:eastAsia="zh-CN"/>
          </w:rPr>
          <w:t>十四、风险识别与分类</w:t>
        </w:r>
        <w:r>
          <w:tab/>
        </w:r>
        <w:r>
          <w:fldChar w:fldCharType="begin"/>
        </w:r>
        <w:r>
          <w:instrText xml:space="preserve"> PAGEREF _Toc16525 \h </w:instrText>
        </w:r>
        <w:r>
          <w:fldChar w:fldCharType="separate"/>
        </w:r>
        <w:r>
          <w:t>66</w:t>
        </w:r>
        <w:r>
          <w:fldChar w:fldCharType="end"/>
        </w:r>
      </w:hyperlink>
    </w:p>
    <w:p>
      <w:pPr>
        <w:pStyle w:val="TOC2"/>
        <w:tabs>
          <w:tab w:val="right" w:leader="dot" w:pos="8306"/>
        </w:tabs>
      </w:pPr>
      <w:hyperlink w:anchor="_Toc21101" w:history="1">
        <w:r>
          <w:rPr>
            <w:rFonts w:ascii="仿宋" w:eastAsia="仿宋" w:hAnsi="仿宋" w:cs="仿宋" w:hint="eastAsia"/>
            <w:lang w:eastAsia="zh-CN"/>
          </w:rPr>
          <w:t>(一)、风险识别</w:t>
        </w:r>
        <w:r>
          <w:tab/>
        </w:r>
        <w:r>
          <w:fldChar w:fldCharType="begin"/>
        </w:r>
        <w:r>
          <w:instrText xml:space="preserve"> PAGEREF _Toc21101 \h </w:instrText>
        </w:r>
        <w:r>
          <w:fldChar w:fldCharType="separate"/>
        </w:r>
        <w:r>
          <w:t>66</w:t>
        </w:r>
        <w:r>
          <w:fldChar w:fldCharType="end"/>
        </w:r>
      </w:hyperlink>
    </w:p>
    <w:p>
      <w:pPr>
        <w:pStyle w:val="TOC2"/>
        <w:tabs>
          <w:tab w:val="right" w:leader="dot" w:pos="8306"/>
        </w:tabs>
      </w:pPr>
      <w:hyperlink w:anchor="_Toc11769" w:history="1">
        <w:r>
          <w:rPr>
            <w:rFonts w:ascii="仿宋" w:eastAsia="仿宋" w:hAnsi="仿宋" w:cs="仿宋" w:hint="eastAsia"/>
            <w:lang w:eastAsia="zh-CN"/>
          </w:rPr>
          <w:t>(二)、风险分类</w:t>
        </w:r>
        <w:r>
          <w:tab/>
        </w:r>
        <w:r>
          <w:fldChar w:fldCharType="begin"/>
        </w:r>
        <w:r>
          <w:instrText xml:space="preserve"> PAGEREF _Toc11769 \h </w:instrText>
        </w:r>
        <w:r>
          <w:fldChar w:fldCharType="separate"/>
        </w:r>
        <w:r>
          <w:t>67</w:t>
        </w:r>
        <w:r>
          <w:fldChar w:fldCharType="end"/>
        </w:r>
      </w:hyperlink>
    </w:p>
    <w:p>
      <w:pPr>
        <w:pStyle w:val="TOC1"/>
        <w:tabs>
          <w:tab w:val="right" w:leader="dot" w:pos="8306"/>
        </w:tabs>
      </w:pPr>
      <w:hyperlink w:anchor="_Toc2108" w:history="1">
        <w:r>
          <w:rPr>
            <w:rFonts w:ascii="仿宋" w:eastAsia="仿宋" w:hAnsi="仿宋" w:cs="仿宋" w:hint="eastAsia"/>
            <w:lang w:eastAsia="zh-CN"/>
          </w:rPr>
          <w:t>十五、供应链管理</w:t>
        </w:r>
        <w:r>
          <w:tab/>
        </w:r>
        <w:r>
          <w:fldChar w:fldCharType="begin"/>
        </w:r>
        <w:r>
          <w:instrText xml:space="preserve"> PAGEREF _Toc2108 \h </w:instrText>
        </w:r>
        <w:r>
          <w:fldChar w:fldCharType="separate"/>
        </w:r>
        <w:r>
          <w:t>69</w:t>
        </w:r>
        <w:r>
          <w:fldChar w:fldCharType="end"/>
        </w:r>
      </w:hyperlink>
    </w:p>
    <w:p>
      <w:pPr>
        <w:pStyle w:val="TOC2"/>
        <w:tabs>
          <w:tab w:val="right" w:leader="dot" w:pos="8306"/>
        </w:tabs>
      </w:pPr>
      <w:hyperlink w:anchor="_Toc4460" w:history="1">
        <w:r>
          <w:rPr>
            <w:rFonts w:ascii="仿宋" w:eastAsia="仿宋" w:hAnsi="仿宋" w:cs="仿宋" w:hint="eastAsia"/>
            <w:lang w:eastAsia="zh-CN"/>
          </w:rPr>
          <w:t>(一)、供应链战略规划</w:t>
        </w:r>
        <w:r>
          <w:tab/>
        </w:r>
        <w:r>
          <w:fldChar w:fldCharType="begin"/>
        </w:r>
        <w:r>
          <w:instrText xml:space="preserve"> PAGEREF _Toc4460 \h </w:instrText>
        </w:r>
        <w:r>
          <w:fldChar w:fldCharType="separate"/>
        </w:r>
        <w:r>
          <w:t>69</w:t>
        </w:r>
        <w:r>
          <w:fldChar w:fldCharType="end"/>
        </w:r>
      </w:hyperlink>
    </w:p>
    <w:p>
      <w:pPr>
        <w:pStyle w:val="TOC2"/>
        <w:tabs>
          <w:tab w:val="right" w:leader="dot" w:pos="8306"/>
        </w:tabs>
      </w:pPr>
      <w:hyperlink w:anchor="_Toc20964" w:history="1">
        <w:r>
          <w:rPr>
            <w:rFonts w:ascii="仿宋" w:eastAsia="仿宋" w:hAnsi="仿宋" w:cs="仿宋" w:hint="eastAsia"/>
            <w:lang w:eastAsia="zh-CN"/>
          </w:rPr>
          <w:t>(二)、供应商选择与合作</w:t>
        </w:r>
        <w:r>
          <w:tab/>
        </w:r>
        <w:r>
          <w:fldChar w:fldCharType="begin"/>
        </w:r>
        <w:r>
          <w:instrText xml:space="preserve"> PAGEREF _Toc20964 \h </w:instrText>
        </w:r>
        <w:r>
          <w:fldChar w:fldCharType="separate"/>
        </w:r>
        <w:r>
          <w:t>71</w:t>
        </w:r>
        <w:r>
          <w:fldChar w:fldCharType="end"/>
        </w:r>
      </w:hyperlink>
    </w:p>
    <w:p>
      <w:pPr>
        <w:pStyle w:val="TOC2"/>
        <w:tabs>
          <w:tab w:val="right" w:leader="dot" w:pos="8306"/>
        </w:tabs>
      </w:pPr>
      <w:hyperlink w:anchor="_Toc20631" w:history="1">
        <w:r>
          <w:rPr>
            <w:rFonts w:ascii="仿宋" w:eastAsia="仿宋" w:hAnsi="仿宋" w:cs="仿宋" w:hint="eastAsia"/>
            <w:lang w:eastAsia="zh-CN"/>
          </w:rPr>
          <w:t>(三)、物流与库存管理</w:t>
        </w:r>
        <w:r>
          <w:tab/>
        </w:r>
        <w:r>
          <w:fldChar w:fldCharType="begin"/>
        </w:r>
        <w:r>
          <w:instrText xml:space="preserve"> PAGEREF _Toc20631 \h </w:instrText>
        </w:r>
        <w:r>
          <w:fldChar w:fldCharType="separate"/>
        </w:r>
        <w:r>
          <w:t>72</w:t>
        </w:r>
        <w:r>
          <w:fldChar w:fldCharType="end"/>
        </w:r>
      </w:hyperlink>
    </w:p>
    <w:p>
      <w:pPr>
        <w:pStyle w:val="TOC1"/>
        <w:tabs>
          <w:tab w:val="right" w:leader="dot" w:pos="8306"/>
        </w:tabs>
      </w:pPr>
      <w:hyperlink w:anchor="_Toc22431" w:history="1">
        <w:r>
          <w:rPr>
            <w:rFonts w:ascii="仿宋" w:eastAsia="仿宋" w:hAnsi="仿宋" w:cs="仿宋" w:hint="eastAsia"/>
            <w:lang w:eastAsia="zh-CN"/>
          </w:rPr>
          <w:t>十六、利益相关者分析与沟通计划</w:t>
        </w:r>
        <w:r>
          <w:tab/>
        </w:r>
        <w:r>
          <w:fldChar w:fldCharType="begin"/>
        </w:r>
        <w:r>
          <w:instrText xml:space="preserve"> PAGEREF _Toc22431 \h </w:instrText>
        </w:r>
        <w:r>
          <w:fldChar w:fldCharType="separate"/>
        </w:r>
        <w:r>
          <w:t>73</w:t>
        </w:r>
        <w:r>
          <w:fldChar w:fldCharType="end"/>
        </w:r>
      </w:hyperlink>
    </w:p>
    <w:p>
      <w:pPr>
        <w:pStyle w:val="TOC2"/>
        <w:tabs>
          <w:tab w:val="right" w:leader="dot" w:pos="8306"/>
        </w:tabs>
      </w:pPr>
      <w:hyperlink w:anchor="_Toc11985" w:history="1">
        <w:r>
          <w:rPr>
            <w:rFonts w:ascii="仿宋" w:eastAsia="仿宋" w:hAnsi="仿宋" w:cs="仿宋" w:hint="eastAsia"/>
            <w:lang w:eastAsia="zh-CN"/>
          </w:rPr>
          <w:t>(一)、利益相关者分析</w:t>
        </w:r>
        <w:r>
          <w:tab/>
        </w:r>
        <w:r>
          <w:fldChar w:fldCharType="begin"/>
        </w:r>
        <w:r>
          <w:instrText xml:space="preserve"> PAGEREF _Toc11985 \h </w:instrText>
        </w:r>
        <w:r>
          <w:fldChar w:fldCharType="separate"/>
        </w:r>
        <w:r>
          <w:t>73</w:t>
        </w:r>
        <w:r>
          <w:fldChar w:fldCharType="end"/>
        </w:r>
      </w:hyperlink>
    </w:p>
    <w:p>
      <w:pPr>
        <w:pStyle w:val="TOC2"/>
        <w:tabs>
          <w:tab w:val="right" w:leader="dot" w:pos="8306"/>
        </w:tabs>
      </w:pPr>
      <w:hyperlink w:anchor="_Toc17225" w:history="1">
        <w:r>
          <w:rPr>
            <w:rFonts w:ascii="仿宋" w:eastAsia="仿宋" w:hAnsi="仿宋" w:cs="仿宋" w:hint="eastAsia"/>
            <w:lang w:eastAsia="zh-CN"/>
          </w:rPr>
          <w:t>(二)、沟通计划</w:t>
        </w:r>
        <w:r>
          <w:tab/>
        </w:r>
        <w:r>
          <w:fldChar w:fldCharType="begin"/>
        </w:r>
        <w:r>
          <w:instrText xml:space="preserve"> PAGEREF _Toc17225 \h </w:instrText>
        </w:r>
        <w:r>
          <w:fldChar w:fldCharType="separate"/>
        </w:r>
        <w:r>
          <w:t>74</w:t>
        </w:r>
        <w:r>
          <w:fldChar w:fldCharType="end"/>
        </w:r>
      </w:hyperlink>
    </w:p>
    <w:p>
      <w:pPr>
        <w:pStyle w:val="TOC1"/>
        <w:tabs>
          <w:tab w:val="right" w:leader="dot" w:pos="8306"/>
        </w:tabs>
      </w:pPr>
      <w:hyperlink w:anchor="_Toc23267" w:history="1">
        <w:r>
          <w:rPr>
            <w:rFonts w:ascii="仿宋" w:eastAsia="仿宋" w:hAnsi="仿宋" w:cs="仿宋" w:hint="eastAsia"/>
            <w:lang w:eastAsia="zh-CN"/>
          </w:rPr>
          <w:t>十七、电热盘项目实施时间节点</w:t>
        </w:r>
        <w:r>
          <w:tab/>
        </w:r>
        <w:r>
          <w:fldChar w:fldCharType="begin"/>
        </w:r>
        <w:r>
          <w:instrText xml:space="preserve"> PAGEREF _Toc23267 \h </w:instrText>
        </w:r>
        <w:r>
          <w:fldChar w:fldCharType="separate"/>
        </w:r>
        <w:r>
          <w:t>76</w:t>
        </w:r>
        <w:r>
          <w:fldChar w:fldCharType="end"/>
        </w:r>
      </w:hyperlink>
    </w:p>
    <w:p>
      <w:pPr>
        <w:pStyle w:val="TOC2"/>
        <w:tabs>
          <w:tab w:val="right" w:leader="dot" w:pos="8306"/>
        </w:tabs>
      </w:pPr>
      <w:hyperlink w:anchor="_Toc27517" w:history="1">
        <w:r>
          <w:rPr>
            <w:rFonts w:ascii="仿宋" w:eastAsia="仿宋" w:hAnsi="仿宋" w:cs="仿宋" w:hint="eastAsia"/>
            <w:lang w:eastAsia="zh-CN"/>
          </w:rPr>
          <w:t>(一)、电热盘项目启动阶段时间节点</w:t>
        </w:r>
        <w:r>
          <w:tab/>
        </w:r>
        <w:r>
          <w:fldChar w:fldCharType="begin"/>
        </w:r>
        <w:r>
          <w:instrText xml:space="preserve"> PAGEREF _Toc27517 \h </w:instrText>
        </w:r>
        <w:r>
          <w:fldChar w:fldCharType="separate"/>
        </w:r>
        <w:r>
          <w:t>76</w:t>
        </w:r>
        <w:r>
          <w:fldChar w:fldCharType="end"/>
        </w:r>
      </w:hyperlink>
    </w:p>
    <w:p>
      <w:pPr>
        <w:pStyle w:val="TOC2"/>
        <w:tabs>
          <w:tab w:val="right" w:leader="dot" w:pos="8306"/>
        </w:tabs>
      </w:pPr>
      <w:hyperlink w:anchor="_Toc28714" w:history="1">
        <w:r>
          <w:rPr>
            <w:rFonts w:ascii="仿宋" w:eastAsia="仿宋" w:hAnsi="仿宋" w:cs="仿宋" w:hint="eastAsia"/>
            <w:lang w:eastAsia="zh-CN"/>
          </w:rPr>
          <w:t>(二)、电热盘项目执行阶段时间节点</w:t>
        </w:r>
        <w:r>
          <w:tab/>
        </w:r>
        <w:r>
          <w:fldChar w:fldCharType="begin"/>
        </w:r>
        <w:r>
          <w:instrText xml:space="preserve"> PAGEREF _Toc28714 \h </w:instrText>
        </w:r>
        <w:r>
          <w:fldChar w:fldCharType="separate"/>
        </w:r>
        <w:r>
          <w:t>77</w:t>
        </w:r>
        <w:r>
          <w:fldChar w:fldCharType="end"/>
        </w:r>
      </w:hyperlink>
    </w:p>
    <w:p>
      <w:pPr>
        <w:pStyle w:val="TOC2"/>
        <w:tabs>
          <w:tab w:val="right" w:leader="dot" w:pos="8306"/>
        </w:tabs>
      </w:pPr>
      <w:hyperlink w:anchor="_Toc18597" w:history="1">
        <w:r>
          <w:rPr>
            <w:rFonts w:ascii="仿宋" w:eastAsia="仿宋" w:hAnsi="仿宋" w:cs="仿宋" w:hint="eastAsia"/>
            <w:lang w:eastAsia="zh-CN"/>
          </w:rPr>
          <w:t>(三)、电热盘项目完成阶段时间节点</w:t>
        </w:r>
        <w:r>
          <w:tab/>
        </w:r>
        <w:r>
          <w:fldChar w:fldCharType="begin"/>
        </w:r>
        <w:r>
          <w:instrText xml:space="preserve"> PAGEREF _Toc18597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32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345"/>
      <w:r>
        <w:rPr>
          <w:rFonts w:ascii="仿宋" w:eastAsia="仿宋" w:hAnsi="仿宋" w:cs="仿宋" w:hint="eastAsia"/>
          <w:sz w:val="28"/>
          <w:lang w:eastAsia="zh-CN"/>
        </w:rPr>
        <w:t>一、电热盘项目土建工程</w:t>
      </w:r>
      <w:bookmarkEnd w:id="2"/>
    </w:p>
    <w:p>
      <w:pPr>
        <w:pStyle w:val="Heading2"/>
        <w:rPr>
          <w:rFonts w:ascii="仿宋" w:eastAsia="仿宋" w:hAnsi="仿宋" w:cs="仿宋" w:hint="eastAsia"/>
          <w:lang w:eastAsia="zh-CN"/>
        </w:rPr>
      </w:pPr>
      <w:bookmarkStart w:id="3" w:name="_Toc516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在电热盘项目的建筑工程设计中，我们将秉承一系列重要的设计原则，以确保电热盘项目建筑在功能、美观、可持续性等方面达到最佳效果。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首要原则是确保建筑的功能性得到最大化的发挥。我们将充分理解电热盘项目的实际需求，合理布局各个功能区域，保证建筑在满足业务需求的同时，提供高效的工作环境。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在建筑设计中，我们将综合考虑建设和运营成本。通过精细的经济效益分析，确保设计方案在高效利用资源的同时，对电热盘项目的长期盈利能力有积极的贡献。</w:t>
      </w:r>
    </w:p>
    <w:p>
      <w:pPr>
        <w:pStyle w:val="Heading2"/>
        <w:ind w:firstLine="560" w:firstLineChars="200"/>
        <w:rPr>
          <w:rFonts w:ascii="仿宋" w:eastAsia="仿宋" w:hAnsi="仿宋" w:cs="仿宋" w:hint="eastAsia"/>
          <w:sz w:val="28"/>
          <w:lang w:eastAsia="zh-CN"/>
        </w:rPr>
      </w:pPr>
      <w:bookmarkStart w:id="4" w:name="_Toc1221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热盘项目的土建工程设计中，我们将精准设定设计年限，结合电热盘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热盘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632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电热盘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热盘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热盘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785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本期工程电热盘项目预计总建筑面积XXX平方米，其中：计容建筑面积XXX平方米，计划建筑工程投资XX万元，占电热盘项目总投资的XX%。</w:t>
      </w:r>
    </w:p>
    <w:p>
      <w:pPr>
        <w:pStyle w:val="Heading1"/>
        <w:ind w:firstLine="560" w:firstLineChars="200"/>
        <w:rPr>
          <w:rFonts w:ascii="仿宋" w:eastAsia="仿宋" w:hAnsi="仿宋" w:cs="仿宋" w:hint="eastAsia"/>
          <w:sz w:val="28"/>
          <w:lang w:eastAsia="zh-CN"/>
        </w:rPr>
      </w:pPr>
      <w:bookmarkStart w:id="7" w:name="_Toc11829"/>
      <w:r>
        <w:rPr>
          <w:rFonts w:ascii="仿宋" w:eastAsia="仿宋" w:hAnsi="仿宋" w:cs="仿宋" w:hint="eastAsia"/>
          <w:sz w:val="28"/>
          <w:lang w:eastAsia="zh-CN"/>
        </w:rPr>
        <w:t>二、电热盘项目绩效评估</w:t>
      </w:r>
      <w:bookmarkEnd w:id="7"/>
    </w:p>
    <w:p>
      <w:pPr>
        <w:pStyle w:val="Heading2"/>
        <w:rPr>
          <w:rFonts w:ascii="仿宋" w:eastAsia="仿宋" w:hAnsi="仿宋" w:cs="仿宋" w:hint="eastAsia"/>
          <w:lang w:eastAsia="zh-CN"/>
        </w:rPr>
      </w:pPr>
      <w:bookmarkStart w:id="8" w:name="_Toc11976"/>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在电热盘项目中，我们设计了一套全面的绩效评估指标，以确保电热盘项目的可控和成功交付。这些指标跨足电热盘项目目标、成本、进度和质量等多个维度，为我们提供了全面洞察电热盘项目的健康状况。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热盘项目目标达成率是我们关注的首要指标。我们设定了明确的目标，并通过定期监测和评估，迅速发现并应对潜在的目标偏差。这为电热盘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成本绩效是另一个核心关注点。通过实际成本与预算成本的对比分析，我们深入了解成本差异的原因，及时调整资源分配，保持电热盘项目在经济效益方面的合理水平。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盘项目进度作为关键的绩效指标之一，得到了精心的关注。我们制定了详细的电热盘项目进度计划，并设立了进度符合度指标，确保实际进度与计划进度保持一致。这使我们能够快速发现和解决潜在的进度问题，保持电热盘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热盘项目绩效的不可或缺的一环。我们引入了一系列的质量标准和客户满意度指标，以确保电热盘项目交付的成果在质量上达到或超越预期水平。通过持续监测这些指标，我们努力提升电热盘项目整体质量水平，为电热盘项目的成功交付提供有力保障。通过这些科学且全面的绩效评估，我们能够更好地引导电热盘项目的持续改进，确保电热盘项目目标的顺利达成。</w:t>
      </w:r>
    </w:p>
    <w:p>
      <w:pPr>
        <w:pStyle w:val="Heading2"/>
        <w:ind w:firstLine="560" w:firstLineChars="200"/>
        <w:rPr>
          <w:rFonts w:ascii="仿宋" w:eastAsia="仿宋" w:hAnsi="仿宋" w:cs="仿宋" w:hint="eastAsia"/>
          <w:sz w:val="28"/>
          <w:lang w:eastAsia="zh-CN"/>
        </w:rPr>
      </w:pPr>
      <w:bookmarkStart w:id="9" w:name="_Toc9550"/>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绩效评估是电热盘项目中的关键环节，为确保电热盘项目达到预期目标，我们采用了多层次、多维度的绩效评估方法。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从定性角度来看，我们注重电热盘项目的战略目标对齐，确保每个决策和行动都与电热盘项目整体目标保持一致。团队会定期召开战略对齐会议，审视当前工作与电热盘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热盘项目进度、质量、成本和风险等方面。这些指标通过数据收集和分析，为电热盘项目管理团队提供了客观的评估依据。例如，我们通过电热盘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绩效评估不仅仅停留在电热盘项目内部，还考虑了电热盘项目对外部环境的影响。我们定期进行干系人满意度调查，以了解各利益相关方对电热盘项目的期望和满意度，并及时做出调整。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这种多层次、多角度的绩效评估方法，使得我们能够全面了解电热盘项目的运行状态，及时做出调整，确保电热盘项目在不断变化的环境中保持稳健前行。</w:t>
      </w:r>
    </w:p>
    <w:p>
      <w:pPr>
        <w:pStyle w:val="Heading2"/>
        <w:ind w:firstLine="560" w:firstLineChars="200"/>
        <w:rPr>
          <w:rFonts w:ascii="仿宋" w:eastAsia="仿宋" w:hAnsi="仿宋" w:cs="仿宋" w:hint="eastAsia"/>
          <w:sz w:val="28"/>
          <w:lang w:eastAsia="zh-CN"/>
        </w:rPr>
      </w:pPr>
      <w:bookmarkStart w:id="10" w:name="_Toc2029"/>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为了确保电热盘项目的有效管理和不断优化，我们采用了精心设计的绩效评估周期。这个周期旨在实现灵活、实时和全面的评估，以适应电热盘项目执行中的各种挑战。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热盘项目的不同需求，分为短期、中期和长期。短期评估关注每个迭代或工作周期，以及时发现和解决当前任务中的问题。中期评估涵盖几个迭代，深入了解整体电热盘项目的趋势和性能。长期评估则着眼于整个电热盘项目阶段，确保电热盘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热盘项目管理工具和协作平台，团队成员能够随时更新和分享电热盘项目数据。这种实时性的反馈机制使我们能够及时察觉潜在问题，快速调整，保持电热盘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电热盘项目的决策制定密不可分。每个周期的电热盘项目回顾会议成为集体总结经验、识别问题深层次原因并找到创新解决方案的平台。这种定期的反思与调整机制使电热盘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16553"/>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6943"/>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电热盘项目的技术管理特点体现在其创新导向。通过引入最先进的技术趋势和解决方案，电热盘项目致力于提升科技含量、提高质量和效率水平。这意味着我们将采用最新的工具和方法，确保电热盘项目在技术层面始终走在前沿，从而在竞争激烈的市场中脱颖而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热盘项目技术管理的显著特征。通过整合不同领域的技术资源，我们实现了跨学科的协同工作。这有助于优化技术架构，提高整体效能。此外，整合性策略还促进了不同技术团队之间的紧密沟通和高效合作，确保电热盘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热盘项目所采用的技术。通过不断优化技术方案，电热盘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热盘项目团队将在电热盘项目初期识别可能的技术风险，并采取相应的预防和应对措施。通过建立健全的风险评估机制，电热盘项目能够在实施过程中及时发现并解决潜在的技术问题，保障电热盘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通过这些独特的技术管理特点，我们确信在电热盘项目中，技术将成为电热盘项目成功的有力支持。这一深度剖析揭示了技术管理在电热盘项目实施中的关键作用，为电热盘项目的技术基础奠定了坚实的基础。</w:t>
      </w:r>
    </w:p>
    <w:p>
      <w:pPr>
        <w:pStyle w:val="Heading2"/>
        <w:ind w:firstLine="560" w:firstLineChars="200"/>
        <w:rPr>
          <w:rFonts w:ascii="仿宋" w:eastAsia="仿宋" w:hAnsi="仿宋" w:cs="仿宋" w:hint="eastAsia"/>
          <w:sz w:val="28"/>
          <w:lang w:eastAsia="zh-CN"/>
        </w:rPr>
      </w:pPr>
      <w:bookmarkStart w:id="13" w:name="_Toc19051"/>
      <w:r>
        <w:rPr>
          <w:rFonts w:ascii="仿宋" w:eastAsia="仿宋" w:hAnsi="仿宋" w:cs="仿宋" w:hint="eastAsia"/>
          <w:sz w:val="28"/>
          <w:lang w:eastAsia="zh-CN"/>
        </w:rPr>
        <w:t>(二)、电热盘项目工艺技术设计方案</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热盘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热盘项目将严格按照相关行业规范要求进行组织。通过有效控制产品质量，电热盘项目将致力于为顾客提供优质的电热盘项目产品和良好的服务。这体现了电热盘项目对于生产活动合规性和质量标准的高度重视，为电热盘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热盘项目注重生态效益和清洁生产原则。电热盘项目建设将紧密结合地方特色经济发展，与社会经济发展规划和区域环境保护规划方案相协调一致。通过与当地区域自然生态系统的结合，电热盘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热盘项目产品具有多样化的客户需求和个性化的特点。因此，电热盘项目产品规格品种多样，且单批生产数量较小。为满足这一特点，电热盘项目承办单位将建设先进的柔性制造生产线。通过广泛应用柔性制造技术，电热盘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总体而言，电热盘项目采用的技术具有较高的技术含量和自动化水平，处于国内先进水平。这一技术选用不仅体现了对生产效率、质量和环境友好性的高标准要求，同时为电热盘项目的可持续发展奠定了坚实的基础。</w:t>
      </w:r>
    </w:p>
    <w:p>
      <w:pPr>
        <w:pStyle w:val="Heading2"/>
        <w:ind w:firstLine="560" w:firstLineChars="200"/>
        <w:rPr>
          <w:rFonts w:ascii="仿宋" w:eastAsia="仿宋" w:hAnsi="仿宋" w:cs="仿宋" w:hint="eastAsia"/>
          <w:sz w:val="28"/>
          <w:lang w:eastAsia="zh-CN"/>
        </w:rPr>
      </w:pPr>
      <w:bookmarkStart w:id="14" w:name="_Toc23150"/>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为确保电热盘项目的高效生产和技术实施，我们制定了一套精心设计的设备选型方案，以满足电热盘项目生产、质量和环保的要求。该方案的主要特点如下：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热盘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针对电热盘项目产品的多样性和小批量生产的特点，我们将建设柔性制造生产线。通过在设备选型中考虑柔性制造技术，可以灵活应对不同产品规格和生产需求，实现生产线的高度灵活性和适应性。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736"/>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10632"/>
      <w:r>
        <w:rPr>
          <w:rFonts w:ascii="仿宋" w:eastAsia="仿宋" w:hAnsi="仿宋" w:cs="仿宋" w:hint="eastAsia"/>
          <w:lang w:eastAsia="zh-CN"/>
        </w:rPr>
        <w:t>(一)、电热盘行业分析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电热盘行业一直以来都是市场的关注焦点。行业内的发展趋势、竞争态势以及潜在机会都对电热盘项目的推进产生深远的影响。通过深入研究行业的整体概貌，我们将更好地理解行业的核心特征，为电热盘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热盘行业，技术一直是推动创新和发展的关键因素。我们将对当前技术趋势进行详尽分析，包括但不限于人工智能、大数据应用、先进制造技术等。这有助于电热盘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热盘项目成功的基础。我们将对主要竞争对手进行深入研究，包括其市场份额、产品特点、市场定位等。通过全面了解竞争对手的优势和劣势，电热盘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6472"/>
      <w:r>
        <w:rPr>
          <w:rFonts w:ascii="仿宋" w:eastAsia="仿宋" w:hAnsi="仿宋" w:cs="仿宋" w:hint="eastAsia"/>
          <w:sz w:val="28"/>
          <w:lang w:eastAsia="zh-CN"/>
        </w:rPr>
        <w:t>(二)、电热盘市场分析预测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通过对市场规模的深入调研，我们将预测电热盘市场未来的增长趋势。这包括市场的整体规模、各细分领域的发展趋势等。电热盘项目可以根据市场的扩张速度和潜在机会，制定更符合市场需求的发展策略。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了解消费者的需求是市场分析的核心。我们将通过调查研究，深入挖掘目标消费者的需求特点、购买习惯以及对产品和服务的期望。这有助于电热盘项目更好地定位目标市场，提供更符合消费者期待的解决方案。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电热盘项目实施过程中需要充分考虑的因素。我们将对市场风险进行全面评估，包括但不限于政策法规风险、市场竞争风险、技术变革风险等。通过对潜在风险的深入分析，电热盘项目可以制定相应的风险缓解策略，降低不确定性对电热盘项目的影响。</w:t>
      </w:r>
    </w:p>
    <w:p>
      <w:pPr>
        <w:pStyle w:val="Heading1"/>
        <w:ind w:firstLine="560" w:firstLineChars="200"/>
        <w:rPr>
          <w:rFonts w:ascii="仿宋" w:eastAsia="仿宋" w:hAnsi="仿宋" w:cs="仿宋" w:hint="eastAsia"/>
          <w:sz w:val="28"/>
          <w:lang w:eastAsia="zh-CN"/>
        </w:rPr>
      </w:pPr>
      <w:bookmarkStart w:id="18" w:name="_Toc5071"/>
      <w:r>
        <w:rPr>
          <w:rFonts w:ascii="仿宋" w:eastAsia="仿宋" w:hAnsi="仿宋" w:cs="仿宋" w:hint="eastAsia"/>
          <w:sz w:val="28"/>
          <w:lang w:eastAsia="zh-CN"/>
        </w:rPr>
        <w:t>五、电热盘项目建设单位说明</w:t>
      </w:r>
      <w:bookmarkEnd w:id="18"/>
    </w:p>
    <w:p>
      <w:pPr>
        <w:pStyle w:val="Heading2"/>
        <w:rPr>
          <w:rFonts w:ascii="仿宋" w:eastAsia="仿宋" w:hAnsi="仿宋" w:cs="仿宋" w:hint="eastAsia"/>
          <w:lang w:eastAsia="zh-CN"/>
        </w:rPr>
      </w:pPr>
      <w:bookmarkStart w:id="19" w:name="_Toc10262"/>
      <w:r>
        <w:rPr>
          <w:rFonts w:ascii="仿宋" w:eastAsia="仿宋" w:hAnsi="仿宋" w:cs="仿宋" w:hint="eastAsia"/>
          <w:lang w:eastAsia="zh-CN"/>
        </w:rPr>
        <w:t>(一)、电热盘项目承办单位基本情况</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31772"/>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热盘项目承办单位的XXXX，我们着眼于实现可持续的经济效益。通过技术创新和解决方案的提供，公司预计在电热盘项目执行期间将获得可观的收入增长。这一收入来源主要包括电热盘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同时，我们注重成本控制和效率提升，以确保电热盘项目的可持续盈利。透过精细的管理和资源优化，公司期望实现电热盘项目利润最大化。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热盘项目实施进行全面的投资评估，包括电热盘项目启动阶段的资金投入和后续运营成本。通过对电热盘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电热盘项目实施过程中具备足够的资金流动性，公司将进行详尽的现金流分析。这包括资金需求的合理预测、电热盘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1" w:name="_Toc14376"/>
      <w:r>
        <w:rPr>
          <w:rFonts w:ascii="仿宋" w:eastAsia="仿宋" w:hAnsi="仿宋" w:cs="仿宋" w:hint="eastAsia"/>
          <w:sz w:val="28"/>
          <w:lang w:eastAsia="zh-CN"/>
        </w:rPr>
        <w:t>六、电热盘项目危机管理</w:t>
      </w:r>
      <w:bookmarkEnd w:id="21"/>
    </w:p>
    <w:p>
      <w:pPr>
        <w:pStyle w:val="Heading2"/>
        <w:rPr>
          <w:rFonts w:ascii="仿宋" w:eastAsia="仿宋" w:hAnsi="仿宋" w:cs="仿宋" w:hint="eastAsia"/>
          <w:lang w:eastAsia="zh-CN"/>
        </w:rPr>
      </w:pPr>
      <w:bookmarkStart w:id="22" w:name="_Toc23448"/>
      <w:r>
        <w:rPr>
          <w:rFonts w:ascii="仿宋" w:eastAsia="仿宋" w:hAnsi="仿宋" w:cs="仿宋" w:hint="eastAsia"/>
          <w:lang w:eastAsia="zh-CN"/>
        </w:rPr>
        <w:t>(一)、危机预警与识别</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在电热盘项目危机管理中，危机预警与识别是确保电热盘项目稳健运行的核心步骤。通过建立全面的监测机制，电热盘项目团队旨在及时发现和理解潜在的风险和危机因素，以便采取及时的预防和应对措施，确保电热盘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首先，通过深入的风险评估，电热盘项目团队全面分析了整个电热盘项目和各个阶段可能存在的威胁。这包括准确评估每个潜在风险的发生概率和可能影响的程度，为后续危机预警提供了有力支持。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https://d.book118.com/807052056162006040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5C348E"/>
    <w:rsid w:val="4A5C34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7052056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2024-02-06T10:12:00Z</dcterms:created>
  <dcterms:modified xsi:type="dcterms:W3CDTF">2024-02-06T10:12:54Z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776910486AF84D96B4216511C5ABF96D_11</vt:lpwstr>
  </property>
  <property fmtid="{D5CDD505-2E9C-101B-9397-08002B2CF9AE}" pid="3" name="KSOProductBuildVer">
    <vt:lpwstr>2052-12.1.0.16250</vt:lpwstr>
  </property>
</Properties>
</file>