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连续玻璃纤维原丝毡项目规划设计蓝图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16" w:history="1">
        <w:r>
          <w:rPr>
            <w:rFonts w:ascii="仿宋" w:eastAsia="仿宋" w:hAnsi="仿宋" w:cs="仿宋" w:hint="eastAsia"/>
            <w:lang w:eastAsia="zh-CN"/>
          </w:rPr>
          <w:t>前言</w:t>
        </w:r>
        <w:r>
          <w:tab/>
        </w:r>
        <w:r>
          <w:fldChar w:fldCharType="begin"/>
        </w:r>
        <w:r>
          <w:instrText xml:space="preserve"> PAGEREF _Toc22416 \h </w:instrText>
        </w:r>
        <w:r>
          <w:fldChar w:fldCharType="separate"/>
        </w:r>
        <w:r>
          <w:t>3</w:t>
        </w:r>
        <w:r>
          <w:fldChar w:fldCharType="end"/>
        </w:r>
      </w:hyperlink>
    </w:p>
    <w:p>
      <w:pPr>
        <w:pStyle w:val="TOC1"/>
        <w:tabs>
          <w:tab w:val="right" w:leader="dot" w:pos="8306"/>
        </w:tabs>
      </w:pPr>
      <w:hyperlink w:anchor="_Toc29389" w:history="1">
        <w:r>
          <w:rPr>
            <w:rFonts w:ascii="仿宋" w:eastAsia="仿宋" w:hAnsi="仿宋" w:cs="仿宋" w:hint="eastAsia"/>
            <w:lang w:eastAsia="zh-CN"/>
          </w:rPr>
          <w:t>一、连续玻璃纤维原丝毡项目概论</w:t>
        </w:r>
        <w:r>
          <w:tab/>
        </w:r>
        <w:r>
          <w:fldChar w:fldCharType="begin"/>
        </w:r>
        <w:r>
          <w:instrText xml:space="preserve"> PAGEREF _Toc29389 \h </w:instrText>
        </w:r>
        <w:r>
          <w:fldChar w:fldCharType="separate"/>
        </w:r>
        <w:r>
          <w:t>3</w:t>
        </w:r>
        <w:r>
          <w:fldChar w:fldCharType="end"/>
        </w:r>
      </w:hyperlink>
    </w:p>
    <w:p>
      <w:pPr>
        <w:pStyle w:val="TOC2"/>
        <w:tabs>
          <w:tab w:val="right" w:leader="dot" w:pos="8306"/>
        </w:tabs>
      </w:pPr>
      <w:hyperlink w:anchor="_Toc26910" w:history="1">
        <w:r>
          <w:rPr>
            <w:rFonts w:ascii="仿宋" w:eastAsia="仿宋" w:hAnsi="仿宋" w:cs="仿宋" w:hint="eastAsia"/>
            <w:lang w:eastAsia="zh-CN"/>
          </w:rPr>
          <w:t>(一)、连续玻璃纤维原丝毡项目概况</w:t>
        </w:r>
        <w:r>
          <w:tab/>
        </w:r>
        <w:r>
          <w:fldChar w:fldCharType="begin"/>
        </w:r>
        <w:r>
          <w:instrText xml:space="preserve"> PAGEREF _Toc26910 \h </w:instrText>
        </w:r>
        <w:r>
          <w:fldChar w:fldCharType="separate"/>
        </w:r>
        <w:r>
          <w:t>3</w:t>
        </w:r>
        <w:r>
          <w:fldChar w:fldCharType="end"/>
        </w:r>
      </w:hyperlink>
    </w:p>
    <w:p>
      <w:pPr>
        <w:pStyle w:val="TOC2"/>
        <w:tabs>
          <w:tab w:val="right" w:leader="dot" w:pos="8306"/>
        </w:tabs>
      </w:pPr>
      <w:hyperlink w:anchor="_Toc7297" w:history="1">
        <w:r>
          <w:rPr>
            <w:rFonts w:ascii="仿宋" w:eastAsia="仿宋" w:hAnsi="仿宋" w:cs="仿宋" w:hint="eastAsia"/>
            <w:lang w:eastAsia="zh-CN"/>
          </w:rPr>
          <w:t>(二)、连续玻璃纤维原丝毡项目目标</w:t>
        </w:r>
        <w:r>
          <w:tab/>
        </w:r>
        <w:r>
          <w:fldChar w:fldCharType="begin"/>
        </w:r>
        <w:r>
          <w:instrText xml:space="preserve"> PAGEREF _Toc7297 \h </w:instrText>
        </w:r>
        <w:r>
          <w:fldChar w:fldCharType="separate"/>
        </w:r>
        <w:r>
          <w:t>6</w:t>
        </w:r>
        <w:r>
          <w:fldChar w:fldCharType="end"/>
        </w:r>
      </w:hyperlink>
    </w:p>
    <w:p>
      <w:pPr>
        <w:pStyle w:val="TOC2"/>
        <w:tabs>
          <w:tab w:val="right" w:leader="dot" w:pos="8306"/>
        </w:tabs>
      </w:pPr>
      <w:hyperlink w:anchor="_Toc13320" w:history="1">
        <w:r>
          <w:rPr>
            <w:rFonts w:ascii="仿宋" w:eastAsia="仿宋" w:hAnsi="仿宋" w:cs="仿宋" w:hint="eastAsia"/>
            <w:lang w:eastAsia="zh-CN"/>
          </w:rPr>
          <w:t>(三)、连续玻璃纤维原丝毡项目提出的理由</w:t>
        </w:r>
        <w:r>
          <w:tab/>
        </w:r>
        <w:r>
          <w:fldChar w:fldCharType="begin"/>
        </w:r>
        <w:r>
          <w:instrText xml:space="preserve"> PAGEREF _Toc13320 \h </w:instrText>
        </w:r>
        <w:r>
          <w:fldChar w:fldCharType="separate"/>
        </w:r>
        <w:r>
          <w:t>6</w:t>
        </w:r>
        <w:r>
          <w:fldChar w:fldCharType="end"/>
        </w:r>
      </w:hyperlink>
    </w:p>
    <w:p>
      <w:pPr>
        <w:pStyle w:val="TOC2"/>
        <w:tabs>
          <w:tab w:val="right" w:leader="dot" w:pos="8306"/>
        </w:tabs>
      </w:pPr>
      <w:hyperlink w:anchor="_Toc14931" w:history="1">
        <w:r>
          <w:rPr>
            <w:rFonts w:ascii="仿宋" w:eastAsia="仿宋" w:hAnsi="仿宋" w:cs="仿宋" w:hint="eastAsia"/>
            <w:lang w:eastAsia="zh-CN"/>
          </w:rPr>
          <w:t>(四)、连续玻璃纤维原丝毡项目意义</w:t>
        </w:r>
        <w:r>
          <w:tab/>
        </w:r>
        <w:r>
          <w:fldChar w:fldCharType="begin"/>
        </w:r>
        <w:r>
          <w:instrText xml:space="preserve"> PAGEREF _Toc14931 \h </w:instrText>
        </w:r>
        <w:r>
          <w:fldChar w:fldCharType="separate"/>
        </w:r>
        <w:r>
          <w:t>8</w:t>
        </w:r>
        <w:r>
          <w:fldChar w:fldCharType="end"/>
        </w:r>
      </w:hyperlink>
    </w:p>
    <w:p>
      <w:pPr>
        <w:pStyle w:val="TOC2"/>
        <w:tabs>
          <w:tab w:val="right" w:leader="dot" w:pos="8306"/>
        </w:tabs>
      </w:pPr>
      <w:hyperlink w:anchor="_Toc23296" w:history="1">
        <w:r>
          <w:rPr>
            <w:rFonts w:ascii="仿宋" w:eastAsia="仿宋" w:hAnsi="仿宋" w:cs="仿宋" w:hint="eastAsia"/>
            <w:lang w:eastAsia="zh-CN"/>
          </w:rPr>
          <w:t>(五)、连续玻璃纤维原丝毡项目背景</w:t>
        </w:r>
        <w:r>
          <w:tab/>
        </w:r>
        <w:r>
          <w:fldChar w:fldCharType="begin"/>
        </w:r>
        <w:r>
          <w:instrText xml:space="preserve"> PAGEREF _Toc23296 \h </w:instrText>
        </w:r>
        <w:r>
          <w:fldChar w:fldCharType="separate"/>
        </w:r>
        <w:r>
          <w:t>9</w:t>
        </w:r>
        <w:r>
          <w:fldChar w:fldCharType="end"/>
        </w:r>
      </w:hyperlink>
    </w:p>
    <w:p>
      <w:pPr>
        <w:pStyle w:val="TOC1"/>
        <w:tabs>
          <w:tab w:val="right" w:leader="dot" w:pos="8306"/>
        </w:tabs>
      </w:pPr>
      <w:hyperlink w:anchor="_Toc20416" w:history="1">
        <w:r>
          <w:rPr>
            <w:rFonts w:ascii="仿宋" w:eastAsia="仿宋" w:hAnsi="仿宋" w:cs="仿宋" w:hint="eastAsia"/>
            <w:lang w:eastAsia="zh-CN"/>
          </w:rPr>
          <w:t>二、连续玻璃纤维原丝毡项目建设单位说明</w:t>
        </w:r>
        <w:r>
          <w:tab/>
        </w:r>
        <w:r>
          <w:fldChar w:fldCharType="begin"/>
        </w:r>
        <w:r>
          <w:instrText xml:space="preserve"> PAGEREF _Toc20416 \h </w:instrText>
        </w:r>
        <w:r>
          <w:fldChar w:fldCharType="separate"/>
        </w:r>
        <w:r>
          <w:t>10</w:t>
        </w:r>
        <w:r>
          <w:fldChar w:fldCharType="end"/>
        </w:r>
      </w:hyperlink>
    </w:p>
    <w:p>
      <w:pPr>
        <w:pStyle w:val="TOC2"/>
        <w:tabs>
          <w:tab w:val="right" w:leader="dot" w:pos="8306"/>
        </w:tabs>
      </w:pPr>
      <w:hyperlink w:anchor="_Toc22745" w:history="1">
        <w:r>
          <w:rPr>
            <w:rFonts w:ascii="仿宋" w:eastAsia="仿宋" w:hAnsi="仿宋" w:cs="仿宋" w:hint="eastAsia"/>
            <w:lang w:eastAsia="zh-CN"/>
          </w:rPr>
          <w:t>(一)、连续玻璃纤维原丝毡项目承办单位基本情况</w:t>
        </w:r>
        <w:r>
          <w:tab/>
        </w:r>
        <w:r>
          <w:fldChar w:fldCharType="begin"/>
        </w:r>
        <w:r>
          <w:instrText xml:space="preserve"> PAGEREF _Toc22745 \h </w:instrText>
        </w:r>
        <w:r>
          <w:fldChar w:fldCharType="separate"/>
        </w:r>
        <w:r>
          <w:t>10</w:t>
        </w:r>
        <w:r>
          <w:fldChar w:fldCharType="end"/>
        </w:r>
      </w:hyperlink>
    </w:p>
    <w:p>
      <w:pPr>
        <w:pStyle w:val="TOC2"/>
        <w:tabs>
          <w:tab w:val="right" w:leader="dot" w:pos="8306"/>
        </w:tabs>
      </w:pPr>
      <w:hyperlink w:anchor="_Toc1136" w:history="1">
        <w:r>
          <w:rPr>
            <w:rFonts w:ascii="仿宋" w:eastAsia="仿宋" w:hAnsi="仿宋" w:cs="仿宋" w:hint="eastAsia"/>
            <w:lang w:eastAsia="zh-CN"/>
          </w:rPr>
          <w:t>(二)、公司经济效益分析</w:t>
        </w:r>
        <w:r>
          <w:tab/>
        </w:r>
        <w:r>
          <w:fldChar w:fldCharType="begin"/>
        </w:r>
        <w:r>
          <w:instrText xml:space="preserve"> PAGEREF _Toc1136 \h </w:instrText>
        </w:r>
        <w:r>
          <w:fldChar w:fldCharType="separate"/>
        </w:r>
        <w:r>
          <w:t>11</w:t>
        </w:r>
        <w:r>
          <w:fldChar w:fldCharType="end"/>
        </w:r>
      </w:hyperlink>
    </w:p>
    <w:p>
      <w:pPr>
        <w:pStyle w:val="TOC1"/>
        <w:tabs>
          <w:tab w:val="right" w:leader="dot" w:pos="8306"/>
        </w:tabs>
      </w:pPr>
      <w:hyperlink w:anchor="_Toc30264" w:history="1">
        <w:r>
          <w:rPr>
            <w:rFonts w:ascii="仿宋" w:eastAsia="仿宋" w:hAnsi="仿宋" w:cs="仿宋" w:hint="eastAsia"/>
            <w:lang w:eastAsia="zh-CN"/>
          </w:rPr>
          <w:t>三、连续玻璃纤维原丝毡项目绩效评估</w:t>
        </w:r>
        <w:r>
          <w:tab/>
        </w:r>
        <w:r>
          <w:fldChar w:fldCharType="begin"/>
        </w:r>
        <w:r>
          <w:instrText xml:space="preserve"> PAGEREF _Toc30264 \h </w:instrText>
        </w:r>
        <w:r>
          <w:fldChar w:fldCharType="separate"/>
        </w:r>
        <w:r>
          <w:t>12</w:t>
        </w:r>
        <w:r>
          <w:fldChar w:fldCharType="end"/>
        </w:r>
      </w:hyperlink>
    </w:p>
    <w:p>
      <w:pPr>
        <w:pStyle w:val="TOC2"/>
        <w:tabs>
          <w:tab w:val="right" w:leader="dot" w:pos="8306"/>
        </w:tabs>
      </w:pPr>
      <w:hyperlink w:anchor="_Toc10151" w:history="1">
        <w:r>
          <w:rPr>
            <w:rFonts w:ascii="仿宋" w:eastAsia="仿宋" w:hAnsi="仿宋" w:cs="仿宋" w:hint="eastAsia"/>
            <w:lang w:eastAsia="zh-CN"/>
          </w:rPr>
          <w:t>(一)、绩效评估指标</w:t>
        </w:r>
        <w:r>
          <w:tab/>
        </w:r>
        <w:r>
          <w:fldChar w:fldCharType="begin"/>
        </w:r>
        <w:r>
          <w:instrText xml:space="preserve"> PAGEREF _Toc10151 \h </w:instrText>
        </w:r>
        <w:r>
          <w:fldChar w:fldCharType="separate"/>
        </w:r>
        <w:r>
          <w:t>12</w:t>
        </w:r>
        <w:r>
          <w:fldChar w:fldCharType="end"/>
        </w:r>
      </w:hyperlink>
    </w:p>
    <w:p>
      <w:pPr>
        <w:pStyle w:val="TOC2"/>
        <w:tabs>
          <w:tab w:val="right" w:leader="dot" w:pos="8306"/>
        </w:tabs>
      </w:pPr>
      <w:hyperlink w:anchor="_Toc4538" w:history="1">
        <w:r>
          <w:rPr>
            <w:rFonts w:ascii="仿宋" w:eastAsia="仿宋" w:hAnsi="仿宋" w:cs="仿宋" w:hint="eastAsia"/>
            <w:lang w:eastAsia="zh-CN"/>
          </w:rPr>
          <w:t>(二)、绩效评估方法</w:t>
        </w:r>
        <w:r>
          <w:tab/>
        </w:r>
        <w:r>
          <w:fldChar w:fldCharType="begin"/>
        </w:r>
        <w:r>
          <w:instrText xml:space="preserve"> PAGEREF _Toc4538 \h </w:instrText>
        </w:r>
        <w:r>
          <w:fldChar w:fldCharType="separate"/>
        </w:r>
        <w:r>
          <w:t>13</w:t>
        </w:r>
        <w:r>
          <w:fldChar w:fldCharType="end"/>
        </w:r>
      </w:hyperlink>
    </w:p>
    <w:p>
      <w:pPr>
        <w:pStyle w:val="TOC2"/>
        <w:tabs>
          <w:tab w:val="right" w:leader="dot" w:pos="8306"/>
        </w:tabs>
      </w:pPr>
      <w:hyperlink w:anchor="_Toc24653" w:history="1">
        <w:r>
          <w:rPr>
            <w:rFonts w:ascii="仿宋" w:eastAsia="仿宋" w:hAnsi="仿宋" w:cs="仿宋" w:hint="eastAsia"/>
            <w:lang w:eastAsia="zh-CN"/>
          </w:rPr>
          <w:t>(三)、绩效评估周期</w:t>
        </w:r>
        <w:r>
          <w:tab/>
        </w:r>
        <w:r>
          <w:fldChar w:fldCharType="begin"/>
        </w:r>
        <w:r>
          <w:instrText xml:space="preserve"> PAGEREF _Toc24653 \h </w:instrText>
        </w:r>
        <w:r>
          <w:fldChar w:fldCharType="separate"/>
        </w:r>
        <w:r>
          <w:t>14</w:t>
        </w:r>
        <w:r>
          <w:fldChar w:fldCharType="end"/>
        </w:r>
      </w:hyperlink>
    </w:p>
    <w:p>
      <w:pPr>
        <w:pStyle w:val="TOC1"/>
        <w:tabs>
          <w:tab w:val="right" w:leader="dot" w:pos="8306"/>
        </w:tabs>
      </w:pPr>
      <w:hyperlink w:anchor="_Toc30305" w:history="1">
        <w:r>
          <w:rPr>
            <w:rFonts w:ascii="仿宋" w:eastAsia="仿宋" w:hAnsi="仿宋" w:cs="仿宋" w:hint="eastAsia"/>
            <w:lang w:eastAsia="zh-CN"/>
          </w:rPr>
          <w:t>四、连续玻璃纤维原丝毡项目建设背景及必要性分析</w:t>
        </w:r>
        <w:r>
          <w:tab/>
        </w:r>
        <w:r>
          <w:fldChar w:fldCharType="begin"/>
        </w:r>
        <w:r>
          <w:instrText xml:space="preserve"> PAGEREF _Toc30305 \h </w:instrText>
        </w:r>
        <w:r>
          <w:fldChar w:fldCharType="separate"/>
        </w:r>
        <w:r>
          <w:t>15</w:t>
        </w:r>
        <w:r>
          <w:fldChar w:fldCharType="end"/>
        </w:r>
      </w:hyperlink>
    </w:p>
    <w:p>
      <w:pPr>
        <w:pStyle w:val="TOC2"/>
        <w:tabs>
          <w:tab w:val="right" w:leader="dot" w:pos="8306"/>
        </w:tabs>
      </w:pPr>
      <w:hyperlink w:anchor="_Toc30259" w:history="1">
        <w:r>
          <w:rPr>
            <w:rFonts w:ascii="仿宋" w:eastAsia="仿宋" w:hAnsi="仿宋" w:cs="仿宋" w:hint="eastAsia"/>
            <w:lang w:eastAsia="zh-CN"/>
          </w:rPr>
          <w:t>(一)、连续玻璃纤维原丝毡项目背景分析</w:t>
        </w:r>
        <w:r>
          <w:tab/>
        </w:r>
        <w:r>
          <w:fldChar w:fldCharType="begin"/>
        </w:r>
        <w:r>
          <w:instrText xml:space="preserve"> PAGEREF _Toc30259 \h </w:instrText>
        </w:r>
        <w:r>
          <w:fldChar w:fldCharType="separate"/>
        </w:r>
        <w:r>
          <w:t>15</w:t>
        </w:r>
        <w:r>
          <w:fldChar w:fldCharType="end"/>
        </w:r>
      </w:hyperlink>
    </w:p>
    <w:p>
      <w:pPr>
        <w:pStyle w:val="TOC2"/>
        <w:tabs>
          <w:tab w:val="right" w:leader="dot" w:pos="8306"/>
        </w:tabs>
      </w:pPr>
      <w:hyperlink w:anchor="_Toc6719" w:history="1">
        <w:r>
          <w:rPr>
            <w:rFonts w:ascii="仿宋" w:eastAsia="仿宋" w:hAnsi="仿宋" w:cs="仿宋" w:hint="eastAsia"/>
            <w:lang w:eastAsia="zh-CN"/>
          </w:rPr>
          <w:t>(二)、连续玻璃纤维原丝毡项目建设必要性分析</w:t>
        </w:r>
        <w:r>
          <w:tab/>
        </w:r>
        <w:r>
          <w:fldChar w:fldCharType="begin"/>
        </w:r>
        <w:r>
          <w:instrText xml:space="preserve"> PAGEREF _Toc6719 \h </w:instrText>
        </w:r>
        <w:r>
          <w:fldChar w:fldCharType="separate"/>
        </w:r>
        <w:r>
          <w:t>17</w:t>
        </w:r>
        <w:r>
          <w:fldChar w:fldCharType="end"/>
        </w:r>
      </w:hyperlink>
    </w:p>
    <w:p>
      <w:pPr>
        <w:pStyle w:val="TOC1"/>
        <w:tabs>
          <w:tab w:val="right" w:leader="dot" w:pos="8306"/>
        </w:tabs>
      </w:pPr>
      <w:hyperlink w:anchor="_Toc18048" w:history="1">
        <w:r>
          <w:rPr>
            <w:rFonts w:ascii="仿宋" w:eastAsia="仿宋" w:hAnsi="仿宋" w:cs="仿宋" w:hint="eastAsia"/>
            <w:lang w:eastAsia="zh-CN"/>
          </w:rPr>
          <w:t>五、产品规划分析</w:t>
        </w:r>
        <w:r>
          <w:tab/>
        </w:r>
        <w:r>
          <w:fldChar w:fldCharType="begin"/>
        </w:r>
        <w:r>
          <w:instrText xml:space="preserve"> PAGEREF _Toc18048 \h </w:instrText>
        </w:r>
        <w:r>
          <w:fldChar w:fldCharType="separate"/>
        </w:r>
        <w:r>
          <w:t>18</w:t>
        </w:r>
        <w:r>
          <w:fldChar w:fldCharType="end"/>
        </w:r>
      </w:hyperlink>
    </w:p>
    <w:p>
      <w:pPr>
        <w:pStyle w:val="TOC2"/>
        <w:tabs>
          <w:tab w:val="right" w:leader="dot" w:pos="8306"/>
        </w:tabs>
      </w:pPr>
      <w:hyperlink w:anchor="_Toc12226" w:history="1">
        <w:r>
          <w:rPr>
            <w:rFonts w:ascii="仿宋" w:eastAsia="仿宋" w:hAnsi="仿宋" w:cs="仿宋" w:hint="eastAsia"/>
            <w:lang w:eastAsia="zh-CN"/>
          </w:rPr>
          <w:t>(一)、产品规划</w:t>
        </w:r>
        <w:r>
          <w:tab/>
        </w:r>
        <w:r>
          <w:fldChar w:fldCharType="begin"/>
        </w:r>
        <w:r>
          <w:instrText xml:space="preserve"> PAGEREF _Toc12226 \h </w:instrText>
        </w:r>
        <w:r>
          <w:fldChar w:fldCharType="separate"/>
        </w:r>
        <w:r>
          <w:t>18</w:t>
        </w:r>
        <w:r>
          <w:fldChar w:fldCharType="end"/>
        </w:r>
      </w:hyperlink>
    </w:p>
    <w:p>
      <w:pPr>
        <w:pStyle w:val="TOC2"/>
        <w:tabs>
          <w:tab w:val="right" w:leader="dot" w:pos="8306"/>
        </w:tabs>
      </w:pPr>
      <w:hyperlink w:anchor="_Toc17504" w:history="1">
        <w:r>
          <w:rPr>
            <w:rFonts w:ascii="仿宋" w:eastAsia="仿宋" w:hAnsi="仿宋" w:cs="仿宋" w:hint="eastAsia"/>
            <w:lang w:eastAsia="zh-CN"/>
          </w:rPr>
          <w:t>(二)、建设规模</w:t>
        </w:r>
        <w:r>
          <w:tab/>
        </w:r>
        <w:r>
          <w:fldChar w:fldCharType="begin"/>
        </w:r>
        <w:r>
          <w:instrText xml:space="preserve"> PAGEREF _Toc17504 \h </w:instrText>
        </w:r>
        <w:r>
          <w:fldChar w:fldCharType="separate"/>
        </w:r>
        <w:r>
          <w:t>19</w:t>
        </w:r>
        <w:r>
          <w:fldChar w:fldCharType="end"/>
        </w:r>
      </w:hyperlink>
    </w:p>
    <w:p>
      <w:pPr>
        <w:pStyle w:val="TOC1"/>
        <w:tabs>
          <w:tab w:val="right" w:leader="dot" w:pos="8306"/>
        </w:tabs>
      </w:pPr>
      <w:hyperlink w:anchor="_Toc1544" w:history="1">
        <w:r>
          <w:rPr>
            <w:rFonts w:ascii="仿宋" w:eastAsia="仿宋" w:hAnsi="仿宋" w:cs="仿宋" w:hint="eastAsia"/>
            <w:lang w:eastAsia="zh-CN"/>
          </w:rPr>
          <w:t>六、连续玻璃纤维原丝毡项目土建工程</w:t>
        </w:r>
        <w:r>
          <w:tab/>
        </w:r>
        <w:r>
          <w:fldChar w:fldCharType="begin"/>
        </w:r>
        <w:r>
          <w:instrText xml:space="preserve"> PAGEREF _Toc1544 \h </w:instrText>
        </w:r>
        <w:r>
          <w:fldChar w:fldCharType="separate"/>
        </w:r>
        <w:r>
          <w:t>20</w:t>
        </w:r>
        <w:r>
          <w:fldChar w:fldCharType="end"/>
        </w:r>
      </w:hyperlink>
    </w:p>
    <w:p>
      <w:pPr>
        <w:pStyle w:val="TOC2"/>
        <w:tabs>
          <w:tab w:val="right" w:leader="dot" w:pos="8306"/>
        </w:tabs>
      </w:pPr>
      <w:hyperlink w:anchor="_Toc12407" w:history="1">
        <w:r>
          <w:rPr>
            <w:rFonts w:ascii="仿宋" w:eastAsia="仿宋" w:hAnsi="仿宋" w:cs="仿宋" w:hint="eastAsia"/>
            <w:lang w:eastAsia="zh-CN"/>
          </w:rPr>
          <w:t>(一)、建筑工程设计原则</w:t>
        </w:r>
        <w:r>
          <w:tab/>
        </w:r>
        <w:r>
          <w:fldChar w:fldCharType="begin"/>
        </w:r>
        <w:r>
          <w:instrText xml:space="preserve"> PAGEREF _Toc12407 \h </w:instrText>
        </w:r>
        <w:r>
          <w:fldChar w:fldCharType="separate"/>
        </w:r>
        <w:r>
          <w:t>20</w:t>
        </w:r>
        <w:r>
          <w:fldChar w:fldCharType="end"/>
        </w:r>
      </w:hyperlink>
    </w:p>
    <w:p>
      <w:pPr>
        <w:pStyle w:val="TOC2"/>
        <w:tabs>
          <w:tab w:val="right" w:leader="dot" w:pos="8306"/>
        </w:tabs>
      </w:pPr>
      <w:hyperlink w:anchor="_Toc22819" w:history="1">
        <w:r>
          <w:rPr>
            <w:rFonts w:ascii="仿宋" w:eastAsia="仿宋" w:hAnsi="仿宋" w:cs="仿宋" w:hint="eastAsia"/>
            <w:lang w:eastAsia="zh-CN"/>
          </w:rPr>
          <w:t>(二)、土建工程设计年限及安全等级</w:t>
        </w:r>
        <w:r>
          <w:tab/>
        </w:r>
        <w:r>
          <w:fldChar w:fldCharType="begin"/>
        </w:r>
        <w:r>
          <w:instrText xml:space="preserve"> PAGEREF _Toc22819 \h </w:instrText>
        </w:r>
        <w:r>
          <w:fldChar w:fldCharType="separate"/>
        </w:r>
        <w:r>
          <w:t>22</w:t>
        </w:r>
        <w:r>
          <w:fldChar w:fldCharType="end"/>
        </w:r>
      </w:hyperlink>
    </w:p>
    <w:p>
      <w:pPr>
        <w:pStyle w:val="TOC2"/>
        <w:tabs>
          <w:tab w:val="right" w:leader="dot" w:pos="8306"/>
        </w:tabs>
      </w:pPr>
      <w:hyperlink w:anchor="_Toc17574" w:history="1">
        <w:r>
          <w:rPr>
            <w:rFonts w:ascii="仿宋" w:eastAsia="仿宋" w:hAnsi="仿宋" w:cs="仿宋" w:hint="eastAsia"/>
            <w:lang w:eastAsia="zh-CN"/>
          </w:rPr>
          <w:t>(三)、建筑工程设计总体要求</w:t>
        </w:r>
        <w:r>
          <w:tab/>
        </w:r>
        <w:r>
          <w:fldChar w:fldCharType="begin"/>
        </w:r>
        <w:r>
          <w:instrText xml:space="preserve"> PAGEREF _Toc17574 \h </w:instrText>
        </w:r>
        <w:r>
          <w:fldChar w:fldCharType="separate"/>
        </w:r>
        <w:r>
          <w:t>23</w:t>
        </w:r>
        <w:r>
          <w:fldChar w:fldCharType="end"/>
        </w:r>
      </w:hyperlink>
    </w:p>
    <w:p>
      <w:pPr>
        <w:pStyle w:val="TOC2"/>
        <w:tabs>
          <w:tab w:val="right" w:leader="dot" w:pos="8306"/>
        </w:tabs>
      </w:pPr>
      <w:hyperlink w:anchor="_Toc31033" w:history="1">
        <w:r>
          <w:rPr>
            <w:rFonts w:ascii="仿宋" w:eastAsia="仿宋" w:hAnsi="仿宋" w:cs="仿宋" w:hint="eastAsia"/>
            <w:lang w:eastAsia="zh-CN"/>
          </w:rPr>
          <w:t>(四)、土建工程建设指标</w:t>
        </w:r>
        <w:r>
          <w:tab/>
        </w:r>
        <w:r>
          <w:fldChar w:fldCharType="begin"/>
        </w:r>
        <w:r>
          <w:instrText xml:space="preserve"> PAGEREF _Toc31033 \h </w:instrText>
        </w:r>
        <w:r>
          <w:fldChar w:fldCharType="separate"/>
        </w:r>
        <w:r>
          <w:t>23</w:t>
        </w:r>
        <w:r>
          <w:fldChar w:fldCharType="end"/>
        </w:r>
      </w:hyperlink>
    </w:p>
    <w:p>
      <w:pPr>
        <w:pStyle w:val="TOC1"/>
        <w:tabs>
          <w:tab w:val="right" w:leader="dot" w:pos="8306"/>
        </w:tabs>
      </w:pPr>
      <w:hyperlink w:anchor="_Toc16154" w:history="1">
        <w:r>
          <w:rPr>
            <w:rFonts w:ascii="仿宋" w:eastAsia="仿宋" w:hAnsi="仿宋" w:cs="仿宋" w:hint="eastAsia"/>
            <w:lang w:eastAsia="zh-CN"/>
          </w:rPr>
          <w:t>七、连续玻璃纤维原丝毡项目环境影响分析</w:t>
        </w:r>
        <w:r>
          <w:tab/>
        </w:r>
        <w:r>
          <w:fldChar w:fldCharType="begin"/>
        </w:r>
        <w:r>
          <w:instrText xml:space="preserve"> PAGEREF _Toc16154 \h </w:instrText>
        </w:r>
        <w:r>
          <w:fldChar w:fldCharType="separate"/>
        </w:r>
        <w:r>
          <w:t>24</w:t>
        </w:r>
        <w:r>
          <w:fldChar w:fldCharType="end"/>
        </w:r>
      </w:hyperlink>
    </w:p>
    <w:p>
      <w:pPr>
        <w:pStyle w:val="TOC2"/>
        <w:tabs>
          <w:tab w:val="right" w:leader="dot" w:pos="8306"/>
        </w:tabs>
      </w:pPr>
      <w:hyperlink w:anchor="_Toc10207" w:history="1">
        <w:r>
          <w:rPr>
            <w:rFonts w:ascii="仿宋" w:eastAsia="仿宋" w:hAnsi="仿宋" w:cs="仿宋" w:hint="eastAsia"/>
            <w:lang w:eastAsia="zh-CN"/>
          </w:rPr>
          <w:t>(一)、建设区域环境质量现状</w:t>
        </w:r>
        <w:r>
          <w:tab/>
        </w:r>
        <w:r>
          <w:fldChar w:fldCharType="begin"/>
        </w:r>
        <w:r>
          <w:instrText xml:space="preserve"> PAGEREF _Toc10207 \h </w:instrText>
        </w:r>
        <w:r>
          <w:fldChar w:fldCharType="separate"/>
        </w:r>
        <w:r>
          <w:t>24</w:t>
        </w:r>
        <w:r>
          <w:fldChar w:fldCharType="end"/>
        </w:r>
      </w:hyperlink>
    </w:p>
    <w:p>
      <w:pPr>
        <w:pStyle w:val="TOC2"/>
        <w:tabs>
          <w:tab w:val="right" w:leader="dot" w:pos="8306"/>
        </w:tabs>
      </w:pPr>
      <w:hyperlink w:anchor="_Toc20164" w:history="1">
        <w:r>
          <w:rPr>
            <w:rFonts w:ascii="仿宋" w:eastAsia="仿宋" w:hAnsi="仿宋" w:cs="仿宋" w:hint="eastAsia"/>
            <w:lang w:eastAsia="zh-CN"/>
          </w:rPr>
          <w:t>(二)、建设期环境保护</w:t>
        </w:r>
        <w:r>
          <w:tab/>
        </w:r>
        <w:r>
          <w:fldChar w:fldCharType="begin"/>
        </w:r>
        <w:r>
          <w:instrText xml:space="preserve"> PAGEREF _Toc20164 \h </w:instrText>
        </w:r>
        <w:r>
          <w:fldChar w:fldCharType="separate"/>
        </w:r>
        <w:r>
          <w:t>25</w:t>
        </w:r>
        <w:r>
          <w:fldChar w:fldCharType="end"/>
        </w:r>
      </w:hyperlink>
    </w:p>
    <w:p>
      <w:pPr>
        <w:pStyle w:val="TOC2"/>
        <w:tabs>
          <w:tab w:val="right" w:leader="dot" w:pos="8306"/>
        </w:tabs>
      </w:pPr>
      <w:hyperlink w:anchor="_Toc17705" w:history="1">
        <w:r>
          <w:rPr>
            <w:rFonts w:ascii="仿宋" w:eastAsia="仿宋" w:hAnsi="仿宋" w:cs="仿宋" w:hint="eastAsia"/>
            <w:lang w:eastAsia="zh-CN"/>
          </w:rPr>
          <w:t>(三)、运营期环境保护</w:t>
        </w:r>
        <w:r>
          <w:tab/>
        </w:r>
        <w:r>
          <w:fldChar w:fldCharType="begin"/>
        </w:r>
        <w:r>
          <w:instrText xml:space="preserve"> PAGEREF _Toc17705 \h </w:instrText>
        </w:r>
        <w:r>
          <w:fldChar w:fldCharType="separate"/>
        </w:r>
        <w:r>
          <w:t>27</w:t>
        </w:r>
        <w:r>
          <w:fldChar w:fldCharType="end"/>
        </w:r>
      </w:hyperlink>
    </w:p>
    <w:p>
      <w:pPr>
        <w:pStyle w:val="TOC2"/>
        <w:tabs>
          <w:tab w:val="right" w:leader="dot" w:pos="8306"/>
        </w:tabs>
      </w:pPr>
      <w:hyperlink w:anchor="_Toc13484" w:history="1">
        <w:r>
          <w:rPr>
            <w:rFonts w:ascii="仿宋" w:eastAsia="仿宋" w:hAnsi="仿宋" w:cs="仿宋" w:hint="eastAsia"/>
            <w:lang w:eastAsia="zh-CN"/>
          </w:rPr>
          <w:t>(四)、连续玻璃纤维原丝毡项目建设对区域经济的影响</w:t>
        </w:r>
        <w:r>
          <w:tab/>
        </w:r>
        <w:r>
          <w:fldChar w:fldCharType="begin"/>
        </w:r>
        <w:r>
          <w:instrText xml:space="preserve"> PAGEREF _Toc13484 \h </w:instrText>
        </w:r>
        <w:r>
          <w:fldChar w:fldCharType="separate"/>
        </w:r>
        <w:r>
          <w:t>28</w:t>
        </w:r>
        <w:r>
          <w:fldChar w:fldCharType="end"/>
        </w:r>
      </w:hyperlink>
    </w:p>
    <w:p>
      <w:pPr>
        <w:pStyle w:val="TOC2"/>
        <w:tabs>
          <w:tab w:val="right" w:leader="dot" w:pos="8306"/>
        </w:tabs>
      </w:pPr>
      <w:hyperlink w:anchor="_Toc29243" w:history="1">
        <w:r>
          <w:rPr>
            <w:rFonts w:ascii="仿宋" w:eastAsia="仿宋" w:hAnsi="仿宋" w:cs="仿宋" w:hint="eastAsia"/>
            <w:lang w:eastAsia="zh-CN"/>
          </w:rPr>
          <w:t>(五)、废弃物处理</w:t>
        </w:r>
        <w:r>
          <w:tab/>
        </w:r>
        <w:r>
          <w:fldChar w:fldCharType="begin"/>
        </w:r>
        <w:r>
          <w:instrText xml:space="preserve"> PAGEREF _Toc29243 \h </w:instrText>
        </w:r>
        <w:r>
          <w:fldChar w:fldCharType="separate"/>
        </w:r>
        <w:r>
          <w:t>30</w:t>
        </w:r>
        <w:r>
          <w:fldChar w:fldCharType="end"/>
        </w:r>
      </w:hyperlink>
    </w:p>
    <w:p>
      <w:pPr>
        <w:pStyle w:val="TOC2"/>
        <w:tabs>
          <w:tab w:val="right" w:leader="dot" w:pos="8306"/>
        </w:tabs>
      </w:pPr>
      <w:hyperlink w:anchor="_Toc18620" w:history="1">
        <w:r>
          <w:rPr>
            <w:rFonts w:ascii="仿宋" w:eastAsia="仿宋" w:hAnsi="仿宋" w:cs="仿宋" w:hint="eastAsia"/>
            <w:lang w:eastAsia="zh-CN"/>
          </w:rPr>
          <w:t>(六)、特殊环境影响分析</w:t>
        </w:r>
        <w:r>
          <w:tab/>
        </w:r>
        <w:r>
          <w:fldChar w:fldCharType="begin"/>
        </w:r>
        <w:r>
          <w:instrText xml:space="preserve"> PAGEREF _Toc18620 \h </w:instrText>
        </w:r>
        <w:r>
          <w:fldChar w:fldCharType="separate"/>
        </w:r>
        <w:r>
          <w:t>31</w:t>
        </w:r>
        <w:r>
          <w:fldChar w:fldCharType="end"/>
        </w:r>
      </w:hyperlink>
    </w:p>
    <w:p>
      <w:pPr>
        <w:pStyle w:val="TOC2"/>
        <w:tabs>
          <w:tab w:val="right" w:leader="dot" w:pos="8306"/>
        </w:tabs>
      </w:pPr>
      <w:hyperlink w:anchor="_Toc15711" w:history="1">
        <w:r>
          <w:rPr>
            <w:rFonts w:ascii="仿宋" w:eastAsia="仿宋" w:hAnsi="仿宋" w:cs="仿宋" w:hint="eastAsia"/>
            <w:lang w:eastAsia="zh-CN"/>
          </w:rPr>
          <w:t>(七)、清洁生产</w:t>
        </w:r>
        <w:r>
          <w:tab/>
        </w:r>
        <w:r>
          <w:fldChar w:fldCharType="begin"/>
        </w:r>
        <w:r>
          <w:instrText xml:space="preserve"> PAGEREF _Toc15711 \h </w:instrText>
        </w:r>
        <w:r>
          <w:fldChar w:fldCharType="separate"/>
        </w:r>
        <w:r>
          <w:t>32</w:t>
        </w:r>
        <w:r>
          <w:fldChar w:fldCharType="end"/>
        </w:r>
      </w:hyperlink>
    </w:p>
    <w:p>
      <w:pPr>
        <w:pStyle w:val="TOC2"/>
        <w:tabs>
          <w:tab w:val="right" w:leader="dot" w:pos="8306"/>
        </w:tabs>
      </w:pPr>
      <w:hyperlink w:anchor="_Toc17906" w:history="1">
        <w:r>
          <w:rPr>
            <w:rFonts w:ascii="仿宋" w:eastAsia="仿宋" w:hAnsi="仿宋" w:cs="仿宋" w:hint="eastAsia"/>
            <w:lang w:eastAsia="zh-CN"/>
          </w:rPr>
          <w:t>(八)、环境保护综合评价</w:t>
        </w:r>
        <w:r>
          <w:tab/>
        </w:r>
        <w:r>
          <w:fldChar w:fldCharType="begin"/>
        </w:r>
        <w:r>
          <w:instrText xml:space="preserve"> PAGEREF _Toc17906 \h </w:instrText>
        </w:r>
        <w:r>
          <w:fldChar w:fldCharType="separate"/>
        </w:r>
        <w:r>
          <w:t>34</w:t>
        </w:r>
        <w:r>
          <w:fldChar w:fldCharType="end"/>
        </w:r>
      </w:hyperlink>
    </w:p>
    <w:p>
      <w:pPr>
        <w:pStyle w:val="TOC1"/>
        <w:tabs>
          <w:tab w:val="right" w:leader="dot" w:pos="8306"/>
        </w:tabs>
      </w:pPr>
      <w:hyperlink w:anchor="_Toc19446" w:history="1">
        <w:r>
          <w:rPr>
            <w:rFonts w:ascii="仿宋" w:eastAsia="仿宋" w:hAnsi="仿宋" w:cs="仿宋" w:hint="eastAsia"/>
            <w:lang w:eastAsia="zh-CN"/>
          </w:rPr>
          <w:t>八、连续玻璃纤维原丝毡项目投资规划</w:t>
        </w:r>
        <w:r>
          <w:tab/>
        </w:r>
        <w:r>
          <w:fldChar w:fldCharType="begin"/>
        </w:r>
        <w:r>
          <w:instrText xml:space="preserve"> PAGEREF _Toc19446 \h </w:instrText>
        </w:r>
        <w:r>
          <w:fldChar w:fldCharType="separate"/>
        </w:r>
        <w:r>
          <w:t>35</w:t>
        </w:r>
        <w:r>
          <w:fldChar w:fldCharType="end"/>
        </w:r>
      </w:hyperlink>
    </w:p>
    <w:p>
      <w:pPr>
        <w:pStyle w:val="TOC2"/>
        <w:tabs>
          <w:tab w:val="right" w:leader="dot" w:pos="8306"/>
        </w:tabs>
      </w:pPr>
      <w:hyperlink w:anchor="_Toc8479" w:history="1">
        <w:r>
          <w:rPr>
            <w:rFonts w:ascii="仿宋" w:eastAsia="仿宋" w:hAnsi="仿宋" w:cs="仿宋" w:hint="eastAsia"/>
            <w:lang w:eastAsia="zh-CN"/>
          </w:rPr>
          <w:t>(一)、连续玻璃纤维原丝毡项目总投资估算</w:t>
        </w:r>
        <w:r>
          <w:tab/>
        </w:r>
        <w:r>
          <w:fldChar w:fldCharType="begin"/>
        </w:r>
        <w:r>
          <w:instrText xml:space="preserve"> PAGEREF _Toc8479 \h </w:instrText>
        </w:r>
        <w:r>
          <w:fldChar w:fldCharType="separate"/>
        </w:r>
        <w:r>
          <w:t>35</w:t>
        </w:r>
        <w:r>
          <w:fldChar w:fldCharType="end"/>
        </w:r>
      </w:hyperlink>
    </w:p>
    <w:p>
      <w:pPr>
        <w:pStyle w:val="TOC2"/>
        <w:tabs>
          <w:tab w:val="right" w:leader="dot" w:pos="8306"/>
        </w:tabs>
      </w:pPr>
      <w:hyperlink w:anchor="_Toc22714" w:history="1">
        <w:r>
          <w:rPr>
            <w:rFonts w:ascii="仿宋" w:eastAsia="仿宋" w:hAnsi="仿宋" w:cs="仿宋" w:hint="eastAsia"/>
            <w:lang w:eastAsia="zh-CN"/>
          </w:rPr>
          <w:t>(二)、资金筹措</w:t>
        </w:r>
        <w:r>
          <w:tab/>
        </w:r>
        <w:r>
          <w:fldChar w:fldCharType="begin"/>
        </w:r>
        <w:r>
          <w:instrText xml:space="preserve"> PAGEREF _Toc22714 \h </w:instrText>
        </w:r>
        <w:r>
          <w:fldChar w:fldCharType="separate"/>
        </w:r>
        <w:r>
          <w:t>36</w:t>
        </w:r>
        <w:r>
          <w:fldChar w:fldCharType="end"/>
        </w:r>
      </w:hyperlink>
    </w:p>
    <w:p>
      <w:pPr>
        <w:pStyle w:val="TOC1"/>
        <w:tabs>
          <w:tab w:val="right" w:leader="dot" w:pos="8306"/>
        </w:tabs>
      </w:pPr>
      <w:hyperlink w:anchor="_Toc1688" w:history="1">
        <w:r>
          <w:rPr>
            <w:rFonts w:ascii="仿宋" w:eastAsia="仿宋" w:hAnsi="仿宋" w:cs="仿宋" w:hint="eastAsia"/>
            <w:lang w:eastAsia="zh-CN"/>
          </w:rPr>
          <w:t>九、连续玻璃纤维原丝毡项目经营效益</w:t>
        </w:r>
        <w:r>
          <w:tab/>
        </w:r>
        <w:r>
          <w:fldChar w:fldCharType="begin"/>
        </w:r>
        <w:r>
          <w:instrText xml:space="preserve"> PAGEREF _Toc1688 \h </w:instrText>
        </w:r>
        <w:r>
          <w:fldChar w:fldCharType="separate"/>
        </w:r>
        <w:r>
          <w:t>37</w:t>
        </w:r>
        <w:r>
          <w:fldChar w:fldCharType="end"/>
        </w:r>
      </w:hyperlink>
    </w:p>
    <w:p>
      <w:pPr>
        <w:pStyle w:val="TOC2"/>
        <w:tabs>
          <w:tab w:val="right" w:leader="dot" w:pos="8306"/>
        </w:tabs>
      </w:pPr>
      <w:hyperlink w:anchor="_Toc20769" w:history="1">
        <w:r>
          <w:rPr>
            <w:rFonts w:ascii="仿宋" w:eastAsia="仿宋" w:hAnsi="仿宋" w:cs="仿宋" w:hint="eastAsia"/>
            <w:lang w:eastAsia="zh-CN"/>
          </w:rPr>
          <w:t>(一)、经济评价财务测算</w:t>
        </w:r>
        <w:r>
          <w:tab/>
        </w:r>
        <w:r>
          <w:fldChar w:fldCharType="begin"/>
        </w:r>
        <w:r>
          <w:instrText xml:space="preserve"> PAGEREF _Toc20769 \h </w:instrText>
        </w:r>
        <w:r>
          <w:fldChar w:fldCharType="separate"/>
        </w:r>
        <w:r>
          <w:t>37</w:t>
        </w:r>
        <w:r>
          <w:fldChar w:fldCharType="end"/>
        </w:r>
      </w:hyperlink>
    </w:p>
    <w:p>
      <w:pPr>
        <w:pStyle w:val="TOC2"/>
        <w:tabs>
          <w:tab w:val="right" w:leader="dot" w:pos="8306"/>
        </w:tabs>
      </w:pPr>
      <w:hyperlink w:anchor="_Toc16010" w:history="1">
        <w:r>
          <w:rPr>
            <w:rFonts w:ascii="仿宋" w:eastAsia="仿宋" w:hAnsi="仿宋" w:cs="仿宋" w:hint="eastAsia"/>
            <w:lang w:eastAsia="zh-CN"/>
          </w:rPr>
          <w:t>(二)、连续玻璃纤维原丝毡项目盈利能力分析</w:t>
        </w:r>
        <w:r>
          <w:tab/>
        </w:r>
        <w:r>
          <w:fldChar w:fldCharType="begin"/>
        </w:r>
        <w:r>
          <w:instrText xml:space="preserve"> PAGEREF _Toc16010 \h </w:instrText>
        </w:r>
        <w:r>
          <w:fldChar w:fldCharType="separate"/>
        </w:r>
        <w:r>
          <w:t>38</w:t>
        </w:r>
        <w:r>
          <w:fldChar w:fldCharType="end"/>
        </w:r>
      </w:hyperlink>
    </w:p>
    <w:p>
      <w:pPr>
        <w:pStyle w:val="TOC1"/>
        <w:tabs>
          <w:tab w:val="right" w:leader="dot" w:pos="8306"/>
        </w:tabs>
      </w:pPr>
      <w:hyperlink w:anchor="_Toc29423" w:history="1">
        <w:r>
          <w:rPr>
            <w:rFonts w:ascii="仿宋" w:eastAsia="仿宋" w:hAnsi="仿宋" w:cs="仿宋" w:hint="eastAsia"/>
            <w:lang w:eastAsia="zh-CN"/>
          </w:rPr>
          <w:t>十、生产安全保护</w:t>
        </w:r>
        <w:r>
          <w:tab/>
        </w:r>
        <w:r>
          <w:fldChar w:fldCharType="begin"/>
        </w:r>
        <w:r>
          <w:instrText xml:space="preserve"> PAGEREF _Toc29423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04" w:history="1">
        <w:r>
          <w:rPr>
            <w:rFonts w:ascii="仿宋" w:eastAsia="仿宋" w:hAnsi="仿宋" w:cs="仿宋" w:hint="eastAsia"/>
            <w:lang w:eastAsia="zh-CN"/>
          </w:rPr>
          <w:t>(一)、消防安全</w:t>
        </w:r>
        <w:r>
          <w:tab/>
        </w:r>
        <w:r>
          <w:fldChar w:fldCharType="begin"/>
        </w:r>
        <w:r>
          <w:instrText xml:space="preserve"> PAGEREF _Toc29904 \h </w:instrText>
        </w:r>
        <w:r>
          <w:fldChar w:fldCharType="separate"/>
        </w:r>
        <w:r>
          <w:t>39</w:t>
        </w:r>
        <w:r>
          <w:fldChar w:fldCharType="end"/>
        </w:r>
      </w:hyperlink>
    </w:p>
    <w:p>
      <w:pPr>
        <w:pStyle w:val="TOC2"/>
        <w:tabs>
          <w:tab w:val="right" w:leader="dot" w:pos="8306"/>
        </w:tabs>
      </w:pPr>
      <w:hyperlink w:anchor="_Toc4913" w:history="1">
        <w:r>
          <w:rPr>
            <w:rFonts w:ascii="仿宋" w:eastAsia="仿宋" w:hAnsi="仿宋" w:cs="仿宋" w:hint="eastAsia"/>
            <w:lang w:eastAsia="zh-CN"/>
          </w:rPr>
          <w:t>(二)、防火防爆总图布置措施</w:t>
        </w:r>
        <w:r>
          <w:tab/>
        </w:r>
        <w:r>
          <w:fldChar w:fldCharType="begin"/>
        </w:r>
        <w:r>
          <w:instrText xml:space="preserve"> PAGEREF _Toc4913 \h </w:instrText>
        </w:r>
        <w:r>
          <w:fldChar w:fldCharType="separate"/>
        </w:r>
        <w:r>
          <w:t>41</w:t>
        </w:r>
        <w:r>
          <w:fldChar w:fldCharType="end"/>
        </w:r>
      </w:hyperlink>
    </w:p>
    <w:p>
      <w:pPr>
        <w:pStyle w:val="TOC2"/>
        <w:tabs>
          <w:tab w:val="right" w:leader="dot" w:pos="8306"/>
        </w:tabs>
      </w:pPr>
      <w:hyperlink w:anchor="_Toc2161" w:history="1">
        <w:r>
          <w:rPr>
            <w:rFonts w:ascii="仿宋" w:eastAsia="仿宋" w:hAnsi="仿宋" w:cs="仿宋" w:hint="eastAsia"/>
            <w:lang w:eastAsia="zh-CN"/>
          </w:rPr>
          <w:t>(三)、自然灾害防范措施</w:t>
        </w:r>
        <w:r>
          <w:tab/>
        </w:r>
        <w:r>
          <w:fldChar w:fldCharType="begin"/>
        </w:r>
        <w:r>
          <w:instrText xml:space="preserve"> PAGEREF _Toc2161 \h </w:instrText>
        </w:r>
        <w:r>
          <w:fldChar w:fldCharType="separate"/>
        </w:r>
        <w:r>
          <w:t>42</w:t>
        </w:r>
        <w:r>
          <w:fldChar w:fldCharType="end"/>
        </w:r>
      </w:hyperlink>
    </w:p>
    <w:p>
      <w:pPr>
        <w:pStyle w:val="TOC2"/>
        <w:tabs>
          <w:tab w:val="right" w:leader="dot" w:pos="8306"/>
        </w:tabs>
      </w:pPr>
      <w:hyperlink w:anchor="_Toc16953" w:history="1">
        <w:r>
          <w:rPr>
            <w:rFonts w:ascii="仿宋" w:eastAsia="仿宋" w:hAnsi="仿宋" w:cs="仿宋" w:hint="eastAsia"/>
            <w:lang w:eastAsia="zh-CN"/>
          </w:rPr>
          <w:t>(四)、安全色及安全标志使用要求</w:t>
        </w:r>
        <w:r>
          <w:tab/>
        </w:r>
        <w:r>
          <w:fldChar w:fldCharType="begin"/>
        </w:r>
        <w:r>
          <w:instrText xml:space="preserve"> PAGEREF _Toc16953 \h </w:instrText>
        </w:r>
        <w:r>
          <w:fldChar w:fldCharType="separate"/>
        </w:r>
        <w:r>
          <w:t>43</w:t>
        </w:r>
        <w:r>
          <w:fldChar w:fldCharType="end"/>
        </w:r>
      </w:hyperlink>
    </w:p>
    <w:p>
      <w:pPr>
        <w:pStyle w:val="TOC2"/>
        <w:tabs>
          <w:tab w:val="right" w:leader="dot" w:pos="8306"/>
        </w:tabs>
      </w:pPr>
      <w:hyperlink w:anchor="_Toc26684" w:history="1">
        <w:r>
          <w:rPr>
            <w:rFonts w:ascii="仿宋" w:eastAsia="仿宋" w:hAnsi="仿宋" w:cs="仿宋" w:hint="eastAsia"/>
            <w:lang w:eastAsia="zh-CN"/>
          </w:rPr>
          <w:t>(五)、防尘防毒措施</w:t>
        </w:r>
        <w:r>
          <w:tab/>
        </w:r>
        <w:r>
          <w:fldChar w:fldCharType="begin"/>
        </w:r>
        <w:r>
          <w:instrText xml:space="preserve"> PAGEREF _Toc26684 \h </w:instrText>
        </w:r>
        <w:r>
          <w:fldChar w:fldCharType="separate"/>
        </w:r>
        <w:r>
          <w:t>44</w:t>
        </w:r>
        <w:r>
          <w:fldChar w:fldCharType="end"/>
        </w:r>
      </w:hyperlink>
    </w:p>
    <w:p>
      <w:pPr>
        <w:pStyle w:val="TOC2"/>
        <w:tabs>
          <w:tab w:val="right" w:leader="dot" w:pos="8306"/>
        </w:tabs>
      </w:pPr>
      <w:hyperlink w:anchor="_Toc23635" w:history="1">
        <w:r>
          <w:rPr>
            <w:rFonts w:ascii="仿宋" w:eastAsia="仿宋" w:hAnsi="仿宋" w:cs="仿宋" w:hint="eastAsia"/>
            <w:lang w:eastAsia="zh-CN"/>
          </w:rPr>
          <w:t>(六)、防静电、触电防护及防雷措施</w:t>
        </w:r>
        <w:r>
          <w:tab/>
        </w:r>
        <w:r>
          <w:fldChar w:fldCharType="begin"/>
        </w:r>
        <w:r>
          <w:instrText xml:space="preserve"> PAGEREF _Toc23635 \h </w:instrText>
        </w:r>
        <w:r>
          <w:fldChar w:fldCharType="separate"/>
        </w:r>
        <w:r>
          <w:t>45</w:t>
        </w:r>
        <w:r>
          <w:fldChar w:fldCharType="end"/>
        </w:r>
      </w:hyperlink>
    </w:p>
    <w:p>
      <w:pPr>
        <w:pStyle w:val="TOC2"/>
        <w:tabs>
          <w:tab w:val="right" w:leader="dot" w:pos="8306"/>
        </w:tabs>
      </w:pPr>
      <w:hyperlink w:anchor="_Toc27931" w:history="1">
        <w:r>
          <w:rPr>
            <w:rFonts w:ascii="仿宋" w:eastAsia="仿宋" w:hAnsi="仿宋" w:cs="仿宋" w:hint="eastAsia"/>
            <w:lang w:eastAsia="zh-CN"/>
          </w:rPr>
          <w:t>(七)、机械设备安全保障措施</w:t>
        </w:r>
        <w:r>
          <w:tab/>
        </w:r>
        <w:r>
          <w:fldChar w:fldCharType="begin"/>
        </w:r>
        <w:r>
          <w:instrText xml:space="preserve"> PAGEREF _Toc27931 \h </w:instrText>
        </w:r>
        <w:r>
          <w:fldChar w:fldCharType="separate"/>
        </w:r>
        <w:r>
          <w:t>46</w:t>
        </w:r>
        <w:r>
          <w:fldChar w:fldCharType="end"/>
        </w:r>
      </w:hyperlink>
    </w:p>
    <w:p>
      <w:pPr>
        <w:pStyle w:val="TOC1"/>
        <w:tabs>
          <w:tab w:val="right" w:leader="dot" w:pos="8306"/>
        </w:tabs>
      </w:pPr>
      <w:hyperlink w:anchor="_Toc21835" w:history="1">
        <w:r>
          <w:rPr>
            <w:rFonts w:ascii="仿宋" w:eastAsia="仿宋" w:hAnsi="仿宋" w:cs="仿宋" w:hint="eastAsia"/>
            <w:lang w:eastAsia="zh-CN"/>
          </w:rPr>
          <w:t>十一、连续玻璃纤维原丝毡项目创新与研发</w:t>
        </w:r>
        <w:r>
          <w:tab/>
        </w:r>
        <w:r>
          <w:fldChar w:fldCharType="begin"/>
        </w:r>
        <w:r>
          <w:instrText xml:space="preserve"> PAGEREF _Toc21835 \h </w:instrText>
        </w:r>
        <w:r>
          <w:fldChar w:fldCharType="separate"/>
        </w:r>
        <w:r>
          <w:t>48</w:t>
        </w:r>
        <w:r>
          <w:fldChar w:fldCharType="end"/>
        </w:r>
      </w:hyperlink>
    </w:p>
    <w:p>
      <w:pPr>
        <w:pStyle w:val="TOC2"/>
        <w:tabs>
          <w:tab w:val="right" w:leader="dot" w:pos="8306"/>
        </w:tabs>
      </w:pPr>
      <w:hyperlink w:anchor="_Toc26638" w:history="1">
        <w:r>
          <w:rPr>
            <w:rFonts w:ascii="仿宋" w:eastAsia="仿宋" w:hAnsi="仿宋" w:cs="仿宋" w:hint="eastAsia"/>
            <w:lang w:eastAsia="zh-CN"/>
          </w:rPr>
          <w:t>(一)、创新策略与方向</w:t>
        </w:r>
        <w:r>
          <w:tab/>
        </w:r>
        <w:r>
          <w:fldChar w:fldCharType="begin"/>
        </w:r>
        <w:r>
          <w:instrText xml:space="preserve"> PAGEREF _Toc26638 \h </w:instrText>
        </w:r>
        <w:r>
          <w:fldChar w:fldCharType="separate"/>
        </w:r>
        <w:r>
          <w:t>48</w:t>
        </w:r>
        <w:r>
          <w:fldChar w:fldCharType="end"/>
        </w:r>
      </w:hyperlink>
    </w:p>
    <w:p>
      <w:pPr>
        <w:pStyle w:val="TOC2"/>
        <w:tabs>
          <w:tab w:val="right" w:leader="dot" w:pos="8306"/>
        </w:tabs>
      </w:pPr>
      <w:hyperlink w:anchor="_Toc15615" w:history="1">
        <w:r>
          <w:rPr>
            <w:rFonts w:ascii="仿宋" w:eastAsia="仿宋" w:hAnsi="仿宋" w:cs="仿宋" w:hint="eastAsia"/>
            <w:lang w:eastAsia="zh-CN"/>
          </w:rPr>
          <w:t>(二)、研发规划与投入</w:t>
        </w:r>
        <w:r>
          <w:tab/>
        </w:r>
        <w:r>
          <w:fldChar w:fldCharType="begin"/>
        </w:r>
        <w:r>
          <w:instrText xml:space="preserve"> PAGEREF _Toc15615 \h </w:instrText>
        </w:r>
        <w:r>
          <w:fldChar w:fldCharType="separate"/>
        </w:r>
        <w:r>
          <w:t>49</w:t>
        </w:r>
        <w:r>
          <w:fldChar w:fldCharType="end"/>
        </w:r>
      </w:hyperlink>
    </w:p>
    <w:p>
      <w:pPr>
        <w:pStyle w:val="TOC1"/>
        <w:tabs>
          <w:tab w:val="right" w:leader="dot" w:pos="8306"/>
        </w:tabs>
      </w:pPr>
      <w:hyperlink w:anchor="_Toc2286" w:history="1">
        <w:r>
          <w:rPr>
            <w:rFonts w:ascii="仿宋" w:eastAsia="仿宋" w:hAnsi="仿宋" w:cs="仿宋" w:hint="eastAsia"/>
            <w:lang w:eastAsia="zh-CN"/>
          </w:rPr>
          <w:t>十二、连续玻璃纤维原丝毡项目人力资源培养与发展</w:t>
        </w:r>
        <w:r>
          <w:tab/>
        </w:r>
        <w:r>
          <w:fldChar w:fldCharType="begin"/>
        </w:r>
        <w:r>
          <w:instrText xml:space="preserve"> PAGEREF _Toc2286 \h </w:instrText>
        </w:r>
        <w:r>
          <w:fldChar w:fldCharType="separate"/>
        </w:r>
        <w:r>
          <w:t>51</w:t>
        </w:r>
        <w:r>
          <w:fldChar w:fldCharType="end"/>
        </w:r>
      </w:hyperlink>
    </w:p>
    <w:p>
      <w:pPr>
        <w:pStyle w:val="TOC2"/>
        <w:tabs>
          <w:tab w:val="right" w:leader="dot" w:pos="8306"/>
        </w:tabs>
      </w:pPr>
      <w:hyperlink w:anchor="_Toc11658" w:history="1">
        <w:r>
          <w:rPr>
            <w:rFonts w:ascii="仿宋" w:eastAsia="仿宋" w:hAnsi="仿宋" w:cs="仿宋" w:hint="eastAsia"/>
            <w:lang w:eastAsia="zh-CN"/>
          </w:rPr>
          <w:t>(一)、人才需求与规划</w:t>
        </w:r>
        <w:r>
          <w:tab/>
        </w:r>
        <w:r>
          <w:fldChar w:fldCharType="begin"/>
        </w:r>
        <w:r>
          <w:instrText xml:space="preserve"> PAGEREF _Toc11658 \h </w:instrText>
        </w:r>
        <w:r>
          <w:fldChar w:fldCharType="separate"/>
        </w:r>
        <w:r>
          <w:t>51</w:t>
        </w:r>
        <w:r>
          <w:fldChar w:fldCharType="end"/>
        </w:r>
      </w:hyperlink>
    </w:p>
    <w:p>
      <w:pPr>
        <w:pStyle w:val="TOC2"/>
        <w:tabs>
          <w:tab w:val="right" w:leader="dot" w:pos="8306"/>
        </w:tabs>
      </w:pPr>
      <w:hyperlink w:anchor="_Toc11374" w:history="1">
        <w:r>
          <w:rPr>
            <w:rFonts w:ascii="仿宋" w:eastAsia="仿宋" w:hAnsi="仿宋" w:cs="仿宋" w:hint="eastAsia"/>
            <w:lang w:eastAsia="zh-CN"/>
          </w:rPr>
          <w:t>(二)、培训与发展计划</w:t>
        </w:r>
        <w:r>
          <w:tab/>
        </w:r>
        <w:r>
          <w:fldChar w:fldCharType="begin"/>
        </w:r>
        <w:r>
          <w:instrText xml:space="preserve"> PAGEREF _Toc11374 \h </w:instrText>
        </w:r>
        <w:r>
          <w:fldChar w:fldCharType="separate"/>
        </w:r>
        <w:r>
          <w:t>51</w:t>
        </w:r>
        <w:r>
          <w:fldChar w:fldCharType="end"/>
        </w:r>
      </w:hyperlink>
    </w:p>
    <w:p>
      <w:pPr>
        <w:pStyle w:val="TOC1"/>
        <w:tabs>
          <w:tab w:val="right" w:leader="dot" w:pos="8306"/>
        </w:tabs>
      </w:pPr>
      <w:hyperlink w:anchor="_Toc6096" w:history="1">
        <w:r>
          <w:rPr>
            <w:rFonts w:ascii="仿宋" w:eastAsia="仿宋" w:hAnsi="仿宋" w:cs="仿宋" w:hint="eastAsia"/>
            <w:lang w:eastAsia="zh-CN"/>
          </w:rPr>
          <w:t>十三、连续玻璃纤维原丝毡项目治理与监督</w:t>
        </w:r>
        <w:r>
          <w:tab/>
        </w:r>
        <w:r>
          <w:fldChar w:fldCharType="begin"/>
        </w:r>
        <w:r>
          <w:instrText xml:space="preserve"> PAGEREF _Toc6096 \h </w:instrText>
        </w:r>
        <w:r>
          <w:fldChar w:fldCharType="separate"/>
        </w:r>
        <w:r>
          <w:t>52</w:t>
        </w:r>
        <w:r>
          <w:fldChar w:fldCharType="end"/>
        </w:r>
      </w:hyperlink>
    </w:p>
    <w:p>
      <w:pPr>
        <w:pStyle w:val="TOC2"/>
        <w:tabs>
          <w:tab w:val="right" w:leader="dot" w:pos="8306"/>
        </w:tabs>
      </w:pPr>
      <w:hyperlink w:anchor="_Toc21229" w:history="1">
        <w:r>
          <w:rPr>
            <w:rFonts w:ascii="仿宋" w:eastAsia="仿宋" w:hAnsi="仿宋" w:cs="仿宋" w:hint="eastAsia"/>
            <w:lang w:eastAsia="zh-CN"/>
          </w:rPr>
          <w:t>(一)、连续玻璃纤维原丝毡项目治理结构</w:t>
        </w:r>
        <w:r>
          <w:tab/>
        </w:r>
        <w:r>
          <w:fldChar w:fldCharType="begin"/>
        </w:r>
        <w:r>
          <w:instrText xml:space="preserve"> PAGEREF _Toc21229 \h </w:instrText>
        </w:r>
        <w:r>
          <w:fldChar w:fldCharType="separate"/>
        </w:r>
        <w:r>
          <w:t>52</w:t>
        </w:r>
        <w:r>
          <w:fldChar w:fldCharType="end"/>
        </w:r>
      </w:hyperlink>
    </w:p>
    <w:p>
      <w:pPr>
        <w:pStyle w:val="TOC2"/>
        <w:tabs>
          <w:tab w:val="right" w:leader="dot" w:pos="8306"/>
        </w:tabs>
      </w:pPr>
      <w:hyperlink w:anchor="_Toc18809" w:history="1">
        <w:r>
          <w:rPr>
            <w:rFonts w:ascii="仿宋" w:eastAsia="仿宋" w:hAnsi="仿宋" w:cs="仿宋" w:hint="eastAsia"/>
            <w:lang w:eastAsia="zh-CN"/>
          </w:rPr>
          <w:t>(二)、监督与审计</w:t>
        </w:r>
        <w:r>
          <w:tab/>
        </w:r>
        <w:r>
          <w:fldChar w:fldCharType="begin"/>
        </w:r>
        <w:r>
          <w:instrText xml:space="preserve"> PAGEREF _Toc18809 \h </w:instrText>
        </w:r>
        <w:r>
          <w:fldChar w:fldCharType="separate"/>
        </w:r>
        <w:r>
          <w:t>54</w:t>
        </w:r>
        <w:r>
          <w:fldChar w:fldCharType="end"/>
        </w:r>
      </w:hyperlink>
    </w:p>
    <w:p>
      <w:pPr>
        <w:pStyle w:val="TOC1"/>
        <w:tabs>
          <w:tab w:val="right" w:leader="dot" w:pos="8306"/>
        </w:tabs>
      </w:pPr>
      <w:hyperlink w:anchor="_Toc20252" w:history="1">
        <w:r>
          <w:rPr>
            <w:rFonts w:ascii="仿宋" w:eastAsia="仿宋" w:hAnsi="仿宋" w:cs="仿宋" w:hint="eastAsia"/>
            <w:lang w:eastAsia="zh-CN"/>
          </w:rPr>
          <w:t>十四、连续玻璃纤维原丝毡项目工程方案分析</w:t>
        </w:r>
        <w:r>
          <w:tab/>
        </w:r>
        <w:r>
          <w:fldChar w:fldCharType="begin"/>
        </w:r>
        <w:r>
          <w:instrText xml:space="preserve"> PAGEREF _Toc20252 \h </w:instrText>
        </w:r>
        <w:r>
          <w:fldChar w:fldCharType="separate"/>
        </w:r>
        <w:r>
          <w:t>55</w:t>
        </w:r>
        <w:r>
          <w:fldChar w:fldCharType="end"/>
        </w:r>
      </w:hyperlink>
    </w:p>
    <w:p>
      <w:pPr>
        <w:pStyle w:val="TOC2"/>
        <w:tabs>
          <w:tab w:val="right" w:leader="dot" w:pos="8306"/>
        </w:tabs>
      </w:pPr>
      <w:hyperlink w:anchor="_Toc8083" w:history="1">
        <w:r>
          <w:rPr>
            <w:rFonts w:ascii="仿宋" w:eastAsia="仿宋" w:hAnsi="仿宋" w:cs="仿宋" w:hint="eastAsia"/>
            <w:lang w:eastAsia="zh-CN"/>
          </w:rPr>
          <w:t>(一)、建筑工程设计原则</w:t>
        </w:r>
        <w:r>
          <w:tab/>
        </w:r>
        <w:r>
          <w:fldChar w:fldCharType="begin"/>
        </w:r>
        <w:r>
          <w:instrText xml:space="preserve"> PAGEREF _Toc8083 \h </w:instrText>
        </w:r>
        <w:r>
          <w:fldChar w:fldCharType="separate"/>
        </w:r>
        <w:r>
          <w:t>55</w:t>
        </w:r>
        <w:r>
          <w:fldChar w:fldCharType="end"/>
        </w:r>
      </w:hyperlink>
    </w:p>
    <w:p>
      <w:pPr>
        <w:pStyle w:val="TOC2"/>
        <w:tabs>
          <w:tab w:val="right" w:leader="dot" w:pos="8306"/>
        </w:tabs>
      </w:pPr>
      <w:hyperlink w:anchor="_Toc29311" w:history="1">
        <w:r>
          <w:rPr>
            <w:rFonts w:ascii="仿宋" w:eastAsia="仿宋" w:hAnsi="仿宋" w:cs="仿宋" w:hint="eastAsia"/>
            <w:lang w:eastAsia="zh-CN"/>
          </w:rPr>
          <w:t>(二)、土建工程建设指标</w:t>
        </w:r>
        <w:r>
          <w:tab/>
        </w:r>
        <w:r>
          <w:fldChar w:fldCharType="begin"/>
        </w:r>
        <w:r>
          <w:instrText xml:space="preserve"> PAGEREF _Toc29311 \h </w:instrText>
        </w:r>
        <w:r>
          <w:fldChar w:fldCharType="separate"/>
        </w:r>
        <w:r>
          <w:t>59</w:t>
        </w:r>
        <w:r>
          <w:fldChar w:fldCharType="end"/>
        </w:r>
      </w:hyperlink>
    </w:p>
    <w:p>
      <w:pPr>
        <w:pStyle w:val="TOC1"/>
        <w:tabs>
          <w:tab w:val="right" w:leader="dot" w:pos="8306"/>
        </w:tabs>
      </w:pPr>
      <w:hyperlink w:anchor="_Toc13172" w:history="1">
        <w:r>
          <w:rPr>
            <w:rFonts w:ascii="仿宋" w:eastAsia="仿宋" w:hAnsi="仿宋" w:cs="仿宋" w:hint="eastAsia"/>
            <w:lang w:eastAsia="zh-CN"/>
          </w:rPr>
          <w:t>十五、营销与推广策略</w:t>
        </w:r>
        <w:r>
          <w:tab/>
        </w:r>
        <w:r>
          <w:fldChar w:fldCharType="begin"/>
        </w:r>
        <w:r>
          <w:instrText xml:space="preserve"> PAGEREF _Toc13172 \h </w:instrText>
        </w:r>
        <w:r>
          <w:fldChar w:fldCharType="separate"/>
        </w:r>
        <w:r>
          <w:t>60</w:t>
        </w:r>
        <w:r>
          <w:fldChar w:fldCharType="end"/>
        </w:r>
      </w:hyperlink>
    </w:p>
    <w:p>
      <w:pPr>
        <w:pStyle w:val="TOC2"/>
        <w:tabs>
          <w:tab w:val="right" w:leader="dot" w:pos="8306"/>
        </w:tabs>
      </w:pPr>
      <w:hyperlink w:anchor="_Toc28502" w:history="1">
        <w:r>
          <w:rPr>
            <w:rFonts w:ascii="仿宋" w:eastAsia="仿宋" w:hAnsi="仿宋" w:cs="仿宋" w:hint="eastAsia"/>
            <w:lang w:eastAsia="zh-CN"/>
          </w:rPr>
          <w:t>(一)、产品/服务定位与特点</w:t>
        </w:r>
        <w:r>
          <w:tab/>
        </w:r>
        <w:r>
          <w:fldChar w:fldCharType="begin"/>
        </w:r>
        <w:r>
          <w:instrText xml:space="preserve"> PAGEREF _Toc28502 \h </w:instrText>
        </w:r>
        <w:r>
          <w:fldChar w:fldCharType="separate"/>
        </w:r>
        <w:r>
          <w:t>60</w:t>
        </w:r>
        <w:r>
          <w:fldChar w:fldCharType="end"/>
        </w:r>
      </w:hyperlink>
    </w:p>
    <w:p>
      <w:pPr>
        <w:pStyle w:val="TOC2"/>
        <w:tabs>
          <w:tab w:val="right" w:leader="dot" w:pos="8306"/>
        </w:tabs>
      </w:pPr>
      <w:hyperlink w:anchor="_Toc31646" w:history="1">
        <w:r>
          <w:rPr>
            <w:rFonts w:ascii="仿宋" w:eastAsia="仿宋" w:hAnsi="仿宋" w:cs="仿宋" w:hint="eastAsia"/>
            <w:lang w:eastAsia="zh-CN"/>
          </w:rPr>
          <w:t>(二)、市场定位与竞争分析</w:t>
        </w:r>
        <w:r>
          <w:tab/>
        </w:r>
        <w:r>
          <w:fldChar w:fldCharType="begin"/>
        </w:r>
        <w:r>
          <w:instrText xml:space="preserve"> PAGEREF _Toc31646 \h </w:instrText>
        </w:r>
        <w:r>
          <w:fldChar w:fldCharType="separate"/>
        </w:r>
        <w:r>
          <w:t>62</w:t>
        </w:r>
        <w:r>
          <w:fldChar w:fldCharType="end"/>
        </w:r>
      </w:hyperlink>
    </w:p>
    <w:p>
      <w:pPr>
        <w:pStyle w:val="TOC2"/>
        <w:tabs>
          <w:tab w:val="right" w:leader="dot" w:pos="8306"/>
        </w:tabs>
      </w:pPr>
      <w:hyperlink w:anchor="_Toc8818" w:history="1">
        <w:r>
          <w:rPr>
            <w:rFonts w:ascii="仿宋" w:eastAsia="仿宋" w:hAnsi="仿宋" w:cs="仿宋" w:hint="eastAsia"/>
            <w:lang w:eastAsia="zh-CN"/>
          </w:rPr>
          <w:t>(三)、营销渠道与策略</w:t>
        </w:r>
        <w:r>
          <w:tab/>
        </w:r>
        <w:r>
          <w:fldChar w:fldCharType="begin"/>
        </w:r>
        <w:r>
          <w:instrText xml:space="preserve"> PAGEREF _Toc8818 \h </w:instrText>
        </w:r>
        <w:r>
          <w:fldChar w:fldCharType="separate"/>
        </w:r>
        <w:r>
          <w:t>63</w:t>
        </w:r>
        <w:r>
          <w:fldChar w:fldCharType="end"/>
        </w:r>
      </w:hyperlink>
    </w:p>
    <w:p>
      <w:pPr>
        <w:pStyle w:val="TOC2"/>
        <w:tabs>
          <w:tab w:val="right" w:leader="dot" w:pos="8306"/>
        </w:tabs>
      </w:pPr>
      <w:hyperlink w:anchor="_Toc26786" w:history="1">
        <w:r>
          <w:rPr>
            <w:rFonts w:ascii="仿宋" w:eastAsia="仿宋" w:hAnsi="仿宋" w:cs="仿宋" w:hint="eastAsia"/>
            <w:lang w:eastAsia="zh-CN"/>
          </w:rPr>
          <w:t>(四)、推广与宣传活动</w:t>
        </w:r>
        <w:r>
          <w:tab/>
        </w:r>
        <w:r>
          <w:fldChar w:fldCharType="begin"/>
        </w:r>
        <w:r>
          <w:instrText xml:space="preserve"> PAGEREF _Toc26786 \h </w:instrText>
        </w:r>
        <w:r>
          <w:fldChar w:fldCharType="separate"/>
        </w:r>
        <w:r>
          <w:t>64</w:t>
        </w:r>
        <w:r>
          <w:fldChar w:fldCharType="end"/>
        </w:r>
      </w:hyperlink>
    </w:p>
    <w:p>
      <w:pPr>
        <w:pStyle w:val="TOC1"/>
        <w:tabs>
          <w:tab w:val="right" w:leader="dot" w:pos="8306"/>
        </w:tabs>
      </w:pPr>
      <w:hyperlink w:anchor="_Toc19708" w:history="1">
        <w:r>
          <w:rPr>
            <w:rFonts w:ascii="仿宋" w:eastAsia="仿宋" w:hAnsi="仿宋" w:cs="仿宋" w:hint="eastAsia"/>
            <w:lang w:eastAsia="zh-CN"/>
          </w:rPr>
          <w:t>十六、利益相关者分析与沟通计划</w:t>
        </w:r>
        <w:r>
          <w:tab/>
        </w:r>
        <w:r>
          <w:fldChar w:fldCharType="begin"/>
        </w:r>
        <w:r>
          <w:instrText xml:space="preserve"> PAGEREF _Toc19708 \h </w:instrText>
        </w:r>
        <w:r>
          <w:fldChar w:fldCharType="separate"/>
        </w:r>
        <w:r>
          <w:t>69</w:t>
        </w:r>
        <w:r>
          <w:fldChar w:fldCharType="end"/>
        </w:r>
      </w:hyperlink>
    </w:p>
    <w:p>
      <w:pPr>
        <w:pStyle w:val="TOC2"/>
        <w:tabs>
          <w:tab w:val="right" w:leader="dot" w:pos="8306"/>
        </w:tabs>
      </w:pPr>
      <w:hyperlink w:anchor="_Toc1635" w:history="1">
        <w:r>
          <w:rPr>
            <w:rFonts w:ascii="仿宋" w:eastAsia="仿宋" w:hAnsi="仿宋" w:cs="仿宋" w:hint="eastAsia"/>
            <w:lang w:eastAsia="zh-CN"/>
          </w:rPr>
          <w:t>(一)、利益相关者分析</w:t>
        </w:r>
        <w:r>
          <w:tab/>
        </w:r>
        <w:r>
          <w:fldChar w:fldCharType="begin"/>
        </w:r>
        <w:r>
          <w:instrText xml:space="preserve"> PAGEREF _Toc1635 \h </w:instrText>
        </w:r>
        <w:r>
          <w:fldChar w:fldCharType="separate"/>
        </w:r>
        <w:r>
          <w:t>69</w:t>
        </w:r>
        <w:r>
          <w:fldChar w:fldCharType="end"/>
        </w:r>
      </w:hyperlink>
    </w:p>
    <w:p>
      <w:pPr>
        <w:pStyle w:val="TOC2"/>
        <w:tabs>
          <w:tab w:val="right" w:leader="dot" w:pos="8306"/>
        </w:tabs>
      </w:pPr>
      <w:hyperlink w:anchor="_Toc17727" w:history="1">
        <w:r>
          <w:rPr>
            <w:rFonts w:ascii="仿宋" w:eastAsia="仿宋" w:hAnsi="仿宋" w:cs="仿宋" w:hint="eastAsia"/>
            <w:lang w:eastAsia="zh-CN"/>
          </w:rPr>
          <w:t>(二)、沟通计划</w:t>
        </w:r>
        <w:r>
          <w:tab/>
        </w:r>
        <w:r>
          <w:fldChar w:fldCharType="begin"/>
        </w:r>
        <w:r>
          <w:instrText xml:space="preserve"> PAGEREF _Toc17727 \h </w:instrText>
        </w:r>
        <w:r>
          <w:fldChar w:fldCharType="separate"/>
        </w:r>
        <w:r>
          <w:t>71</w:t>
        </w:r>
        <w:r>
          <w:fldChar w:fldCharType="end"/>
        </w:r>
      </w:hyperlink>
    </w:p>
    <w:p>
      <w:pPr>
        <w:pStyle w:val="TOC1"/>
        <w:tabs>
          <w:tab w:val="right" w:leader="dot" w:pos="8306"/>
        </w:tabs>
      </w:pPr>
      <w:hyperlink w:anchor="_Toc11301" w:history="1">
        <w:r>
          <w:rPr>
            <w:rFonts w:ascii="仿宋" w:eastAsia="仿宋" w:hAnsi="仿宋" w:cs="仿宋" w:hint="eastAsia"/>
            <w:lang w:eastAsia="zh-CN"/>
          </w:rPr>
          <w:t>十七、连续玻璃纤维原丝毡项目实施保障措施</w:t>
        </w:r>
        <w:r>
          <w:tab/>
        </w:r>
        <w:r>
          <w:fldChar w:fldCharType="begin"/>
        </w:r>
        <w:r>
          <w:instrText xml:space="preserve"> PAGEREF _Toc11301 \h </w:instrText>
        </w:r>
        <w:r>
          <w:fldChar w:fldCharType="separate"/>
        </w:r>
        <w:r>
          <w:t>72</w:t>
        </w:r>
        <w:r>
          <w:fldChar w:fldCharType="end"/>
        </w:r>
      </w:hyperlink>
    </w:p>
    <w:p>
      <w:pPr>
        <w:pStyle w:val="TOC2"/>
        <w:tabs>
          <w:tab w:val="right" w:leader="dot" w:pos="8306"/>
        </w:tabs>
      </w:pPr>
      <w:hyperlink w:anchor="_Toc7922" w:history="1">
        <w:r>
          <w:rPr>
            <w:rFonts w:ascii="仿宋" w:eastAsia="仿宋" w:hAnsi="仿宋" w:cs="仿宋" w:hint="eastAsia"/>
            <w:lang w:eastAsia="zh-CN"/>
          </w:rPr>
          <w:t>(一)、连续玻璃纤维原丝毡项目实施保障机制</w:t>
        </w:r>
        <w:r>
          <w:tab/>
        </w:r>
        <w:r>
          <w:fldChar w:fldCharType="begin"/>
        </w:r>
        <w:r>
          <w:instrText xml:space="preserve"> PAGEREF _Toc7922 \h </w:instrText>
        </w:r>
        <w:r>
          <w:fldChar w:fldCharType="separate"/>
        </w:r>
        <w:r>
          <w:t>72</w:t>
        </w:r>
        <w:r>
          <w:fldChar w:fldCharType="end"/>
        </w:r>
      </w:hyperlink>
    </w:p>
    <w:p>
      <w:pPr>
        <w:pStyle w:val="TOC2"/>
        <w:tabs>
          <w:tab w:val="right" w:leader="dot" w:pos="8306"/>
        </w:tabs>
      </w:pPr>
      <w:hyperlink w:anchor="_Toc23108" w:history="1">
        <w:r>
          <w:rPr>
            <w:rFonts w:ascii="仿宋" w:eastAsia="仿宋" w:hAnsi="仿宋" w:cs="仿宋" w:hint="eastAsia"/>
            <w:lang w:eastAsia="zh-CN"/>
          </w:rPr>
          <w:t>(二)、连续玻璃纤维原丝毡项目法律合规要求</w:t>
        </w:r>
        <w:r>
          <w:tab/>
        </w:r>
        <w:r>
          <w:fldChar w:fldCharType="begin"/>
        </w:r>
        <w:r>
          <w:instrText xml:space="preserve"> PAGEREF _Toc23108 \h </w:instrText>
        </w:r>
        <w:r>
          <w:fldChar w:fldCharType="separate"/>
        </w:r>
        <w:r>
          <w:t>76</w:t>
        </w:r>
        <w:r>
          <w:fldChar w:fldCharType="end"/>
        </w:r>
      </w:hyperlink>
    </w:p>
    <w:p>
      <w:pPr>
        <w:pStyle w:val="TOC2"/>
        <w:tabs>
          <w:tab w:val="right" w:leader="dot" w:pos="8306"/>
        </w:tabs>
      </w:pPr>
      <w:hyperlink w:anchor="_Toc3728" w:history="1">
        <w:r>
          <w:rPr>
            <w:rFonts w:ascii="仿宋" w:eastAsia="仿宋" w:hAnsi="仿宋" w:cs="仿宋" w:hint="eastAsia"/>
            <w:lang w:eastAsia="zh-CN"/>
          </w:rPr>
          <w:t>(三)、连续玻璃纤维原丝毡项目合同管理与法律事务</w:t>
        </w:r>
        <w:r>
          <w:tab/>
        </w:r>
        <w:r>
          <w:fldChar w:fldCharType="begin"/>
        </w:r>
        <w:r>
          <w:instrText xml:space="preserve"> PAGEREF _Toc3728 \h </w:instrText>
        </w:r>
        <w:r>
          <w:fldChar w:fldCharType="separate"/>
        </w:r>
        <w:r>
          <w:t>80</w:t>
        </w:r>
        <w:r>
          <w:fldChar w:fldCharType="end"/>
        </w:r>
      </w:hyperlink>
    </w:p>
    <w:p>
      <w:pPr>
        <w:pStyle w:val="TOC2"/>
        <w:tabs>
          <w:tab w:val="right" w:leader="dot" w:pos="8306"/>
        </w:tabs>
      </w:pPr>
      <w:hyperlink w:anchor="_Toc6803" w:history="1">
        <w:r>
          <w:rPr>
            <w:rFonts w:ascii="仿宋" w:eastAsia="仿宋" w:hAnsi="仿宋" w:cs="仿宋" w:hint="eastAsia"/>
            <w:lang w:eastAsia="zh-CN"/>
          </w:rPr>
          <w:t>(四)、连续玻璃纤维原丝毡项目知识产权保护策略</w:t>
        </w:r>
        <w:r>
          <w:tab/>
        </w:r>
        <w:r>
          <w:fldChar w:fldCharType="begin"/>
        </w:r>
        <w:r>
          <w:instrText xml:space="preserve"> PAGEREF _Toc6803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389"/>
      <w:r>
        <w:rPr>
          <w:rFonts w:ascii="仿宋" w:eastAsia="仿宋" w:hAnsi="仿宋" w:cs="仿宋" w:hint="eastAsia"/>
          <w:sz w:val="28"/>
          <w:lang w:eastAsia="zh-CN"/>
        </w:rPr>
        <w:t>一、连续玻璃纤维原丝毡项目概论</w:t>
      </w:r>
      <w:bookmarkEnd w:id="2"/>
    </w:p>
    <w:p>
      <w:pPr>
        <w:pStyle w:val="Heading2"/>
        <w:rPr>
          <w:rFonts w:ascii="仿宋" w:eastAsia="仿宋" w:hAnsi="仿宋" w:cs="仿宋" w:hint="eastAsia"/>
          <w:lang w:eastAsia="zh-CN"/>
        </w:rPr>
      </w:pPr>
      <w:bookmarkStart w:id="3" w:name="_Toc26910"/>
      <w:r>
        <w:rPr>
          <w:rFonts w:ascii="仿宋" w:eastAsia="仿宋" w:hAnsi="仿宋" w:cs="仿宋" w:hint="eastAsia"/>
          <w:lang w:eastAsia="zh-CN"/>
        </w:rPr>
        <w:t>(一)、连续玻璃纤维原丝毡项目概况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玻璃纤维原丝毡项目的起源追溯至对市场的深入洞察。市场的不断演变与变革为连续玻璃纤维原丝毡项目提供了难得的机遇。当前市场存在的需求缺口和变革的大环境共同构成了连续玻璃纤维原丝毡项目的背景。这个连续玻璃纤维原丝毡项目旨在充分利用市场机遇，填补行业中尚未满足的需求，为客户提供全新的解决方案。市场的变革和需求的增长使得这个连续玻璃纤维原丝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连续玻璃纤维原丝毡项目名称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连续玻璃纤维原丝毡项目正式命名为连续玻璃纤维原丝毡。这个名称不仅仅是一个标识，更代表了连续玻璃纤维原丝毡项目的核心理念和愿景。它蕴含着连续玻璃纤维原丝毡项目所要解决问题的关键字，具有强烈的表达和辨识度，为连续玻璃纤维原丝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连续玻璃纤维原丝毡项目目标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玻璃纤维原丝毡项目的核心目标是提供一种全新、高效的解决方案，满足客户日益增长的需求。连续玻璃纤维原丝毡项目追求的不仅仅是满足市场需求，更是在市场中获得卓越的竞争优势。通过不断提升产品或服务的质量和创新水平，连续玻璃纤维原丝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连续玻璃纤维原丝毡项目范围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玻璃纤维原丝毡项目全面涵盖了产品研发、制造、市场推广和售后服务，确保从产品设计到最终用户体验的全方位关注。这一全面的连续玻璃纤维原丝毡项目范围是为了确保连续玻璃纤维原丝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连续玻璃纤维原丝毡项目时间表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玻璃纤维原丝毡项目计划在未来18个月内完成，包括研发、测试、市场试点和正式推出等不同阶段。这个时间表的合理设计是为了确保连续玻璃纤维原丝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连续玻璃纤维原丝毡项目预算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连续玻璃纤维原丝毡项目总预算估算为XX百万美元，主要分配在研发、市场推广、人员培训和运营等方面。这一充足的预算为连续玻璃纤维原丝毡项目提供了充足的资源，确保连续玻璃纤维原丝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连续玻璃纤维原丝毡项目风险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玻璃纤维原丝毡项目可能面临的风险包括市场接受度低、技术难题、竞争激烈等。连续玻璃纤维原丝毡项目团队已经制定了相应的风险应对计划，通过前瞻性的风险管理，确保连续玻璃纤维原丝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连续玻璃纤维原丝毡项目团队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连续玻璃纤维原丝毡项目汇聚了一支经验丰富、多领域专业素养的核心团队，确保连续玻璃纤维原丝毡项目在各个方面都能拥有高水平的执行力。团队的协同作战是连续玻璃纤维原丝毡项目成功的关键因素之一。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连续玻璃纤维原丝毡项目背景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连续玻璃纤维原丝毡项目的背景根植于市场对更高效、创新产品的渴望，同时也受到科技发展对行业格局的深刻改变的影响。这为连续玻璃纤维原丝毡项目提供了广阔的发展空间和市场需求。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连续玻璃纤维原丝毡项目现状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截至目前，连续玻璃纤维原丝毡项目已完成市场调研和技术验证，取得了初步的成功。这为连续玻璃纤维原丝毡项目在未来的发展奠定了坚实的基础，为更远大的目标打下了坚实的基石。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297"/>
      <w:r>
        <w:rPr>
          <w:rFonts w:ascii="仿宋" w:eastAsia="仿宋" w:hAnsi="仿宋" w:cs="仿宋" w:hint="eastAsia"/>
          <w:sz w:val="28"/>
          <w:lang w:eastAsia="zh-CN"/>
        </w:rPr>
        <w:t>(二)、连续玻璃纤维原丝毡项目目标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连续玻璃纤维原丝毡项目首要业务目标是在市场中占据有利地位，实现产品/服务的成功推广和销售。通过不断提升产品质量、创新性，连续玻璃纤维原丝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在科技迅速发展的时代，连续玻璃纤维原丝毡项目着眼于技术创新。通过持续的研发和技术升级，连续玻璃纤维原丝毡项目旨在推出更具创新性的产品或服务，以满足市场对新鲜、先进解决方案的需求。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连续玻璃纤维原丝毡项目设定了客户满意度目标。通过提供卓越的产品质量和优质的客户服务，连续玻璃纤维原丝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连续玻璃纤维原丝毡项目注重社会责任和可持续发展。通过实施环保、社会责任连续玻璃纤维原丝毡项目，连续玻璃纤维原丝毡项目致力于在经济发展的同时保护环境，促进社会公平，实现可持续经营。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连续玻璃纤维原丝毡项目的团队是实现目标的核心驱动力。因此，连续玻璃纤维原丝毡项目设定了团队发展目标，包括提升团队成员的专业技能、培养领导力，以及搭建协同高效的团队工作氛围。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320"/>
      <w:r>
        <w:rPr>
          <w:rFonts w:ascii="仿宋" w:eastAsia="仿宋" w:hAnsi="仿宋" w:cs="仿宋" w:hint="eastAsia"/>
          <w:sz w:val="28"/>
          <w:lang w:eastAsia="zh-CN"/>
        </w:rPr>
        <w:t>(三)、连续玻璃纤维原丝毡项目提出的理由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连续玻璃纤维原丝毡项目提出的理由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玻璃纤维原丝毡项目的提出源于对市场机遇的深刻洞察。当前市场中存在的需求缺口和行业发展趋势表明，有巨大的商业机会等待被开发。通过准确捕捉市场机遇，连续玻璃纤维原丝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玻璃纤维原丝毡项目的理念基于对技术创新的信仰。通过持续的研发和技术投入，连续玻璃纤维原丝毡项目有望推出更具创新性的产品或服务。在科技飞速发展的当下，连续玻璃纤维原丝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玻璃纤维原丝毡项目的提出是为了增强企业的行业竞争力。通过提升产品或服务的质量和独特性，连续玻璃纤维原丝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玻璃纤维原丝毡项目响应了消费者需求的变化。随着社会和科技的不断发展，消费者对产品和服务的需求也在发生变化。通过深入了解并及时回应消费者的新需求，连续玻璃纤维原丝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连续玻璃纤维原丝毡项目的提出是企业战略发展规划的一部分。在面对日益激烈的市场竞争和不断变化的商业环境中，连续玻璃纤维原丝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玻璃纤维原丝毡项目的提出不仅仅是基于商业考量，还注重社会责任。通过推出环保、社会责任等方面的连续玻璃纤维原丝毡项目，连续玻璃纤维原丝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连续玻璃纤维原丝毡项目的提出反映了对利益相关者期望的关注。包括客户、员工、投资者等利益相关者在企业发展中都有着各自的期望，连续玻璃纤维原丝毡项目力求在满足这些期望的同时，取得更大的共赢。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931"/>
      <w:r>
        <w:rPr>
          <w:rFonts w:ascii="仿宋" w:eastAsia="仿宋" w:hAnsi="仿宋" w:cs="仿宋" w:hint="eastAsia"/>
          <w:sz w:val="28"/>
          <w:lang w:eastAsia="zh-CN"/>
        </w:rPr>
        <w:t>(四)、连续玻璃纤维原丝毡项目意义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在实施连续玻璃纤维原丝毡项目的过程中，我们不仅仅是在追逐商业成功，更是为企业和社会的多个层面创造了深远的意义。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玻璃纤维原丝毡项目的首要意义在于提升企业的市场竞争力。通过持续的创新和对产品质量的高标准要求，连续玻璃纤维原丝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连续玻璃纤维原丝毡项目的推进将促使行业技术水平的提升。通过引入先进技术和创新性解决方案，连续玻璃纤维原丝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连续玻璃纤维原丝毡项目不仅创造了大量就业机会，提高了就业水平，还注重社会责任和环保。通过参与社会公益事业和推动环保连续玻璃纤维原丝毡项目，连续玻璃纤维原丝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综合而言，连续玻璃纤维原丝毡项目意义重大，不仅推动了企业的发展，也为行业和社会的进步贡献了积极力量。这是一个全面而深刻的影响，将在未来产生可持续的正面效应。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296"/>
      <w:r>
        <w:rPr>
          <w:rFonts w:ascii="仿宋" w:eastAsia="仿宋" w:hAnsi="仿宋" w:cs="仿宋" w:hint="eastAsia"/>
          <w:sz w:val="28"/>
          <w:lang w:eastAsia="zh-CN"/>
        </w:rPr>
        <w:t>(五)、连续玻璃纤维原丝毡项目背景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在当今迅猛发展的商业环境中，连续玻璃纤维原丝毡项目的动因根植于对多方面因素的审慎考量。这个连续玻璃纤维原丝毡项目的提出并非孤立的决策，而是对企业所处背景深入思考的产物。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连续玻璃纤维原丝毡项目背后的首要原因。科技的迅速发展和全球市场的快速变化使得企业必须灵活应对。连续玻璃纤维原丝毡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连续玻璃纤维原丝毡项目背景中不可忽视的一环。企业需要在激烈竞争中脱颖而出，为此，连续玻璃纤维原丝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技术的迅速发展为企业带来了机遇与挑战。作为连续玻璃纤维原丝毡项目启动的背景之一，对新兴技术的应用将有助于提升企业的技术水平，使其在不断演进的商业环境中保持竞争优势。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连续玻璃纤维原丝毡项目充分融入了社会责任的理念，通过可持续经营和社会公益连续玻璃纤维原丝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416"/>
      <w:r>
        <w:rPr>
          <w:rFonts w:ascii="仿宋" w:eastAsia="仿宋" w:hAnsi="仿宋" w:cs="仿宋" w:hint="eastAsia"/>
          <w:sz w:val="28"/>
          <w:lang w:eastAsia="zh-CN"/>
        </w:rPr>
        <w:t>二、连续玻璃纤维原丝毡项目建设单位说明</w:t>
      </w:r>
      <w:bookmarkEnd w:id="8"/>
    </w:p>
    <w:p>
      <w:pPr>
        <w:pStyle w:val="Heading2"/>
        <w:rPr>
          <w:rFonts w:ascii="仿宋" w:eastAsia="仿宋" w:hAnsi="仿宋" w:cs="仿宋" w:hint="eastAsia"/>
          <w:lang w:eastAsia="zh-CN"/>
        </w:rPr>
      </w:pPr>
      <w:bookmarkStart w:id="9" w:name="_Toc22745"/>
      <w:r>
        <w:rPr>
          <w:rFonts w:ascii="仿宋" w:eastAsia="仿宋" w:hAnsi="仿宋" w:cs="仿宋" w:hint="eastAsia"/>
          <w:lang w:eastAsia="zh-CN"/>
        </w:rPr>
        <w:t>(一)、连续玻璃纤维原丝毡项目承办单位基本情况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13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连续玻璃纤维原丝毡项目承办单位的XXXX，我们着眼于实现可持续的经济效益。通过技术创新和解决方案的提供，公司预计在连续玻璃纤维原丝毡项目执行期间将获得可观的收入增长。这一收入来源主要包括连续玻璃纤维原丝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同时，我们注重成本控制和效率提升，以确保连续玻璃纤维原丝毡项目的可持续盈利。透过精细的管理和资源优化，公司期望实现连续玻璃纤维原丝毡项目利润最大化。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连续玻璃纤维原丝毡项目实施进行全面的投资评估，包括连续玻璃纤维原丝毡项目启动阶段的资金投入和后续运营成本。通过对连续玻璃纤维原丝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连续玻璃纤维原丝毡项目实施过程中具备足够的资金流动性，公司将进行详尽的现金流分析。这包括资金需求的合理预测、连续玻璃纤维原丝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0264"/>
      <w:r>
        <w:rPr>
          <w:rFonts w:ascii="仿宋" w:eastAsia="仿宋" w:hAnsi="仿宋" w:cs="仿宋" w:hint="eastAsia"/>
          <w:sz w:val="28"/>
          <w:lang w:eastAsia="zh-CN"/>
        </w:rPr>
        <w:t>三、连续玻璃纤维原丝毡项目绩效评估</w:t>
      </w:r>
      <w:bookmarkEnd w:id="11"/>
    </w:p>
    <w:p>
      <w:pPr>
        <w:pStyle w:val="Heading2"/>
        <w:rPr>
          <w:rFonts w:ascii="仿宋" w:eastAsia="仿宋" w:hAnsi="仿宋" w:cs="仿宋" w:hint="eastAsia"/>
          <w:lang w:eastAsia="zh-CN"/>
        </w:rPr>
      </w:pPr>
      <w:bookmarkStart w:id="12" w:name="_Toc1015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连续玻璃纤维原丝毡项目中，我们设计了一套全面的绩效评估指标，以确保连续玻璃纤维原丝毡项目的可控和成功交付。这些指标跨足连续玻璃纤维原丝毡项目目标、成本、进度和质量等多个维度，为我们提供了全面洞察连续玻璃纤维原丝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玻璃纤维原丝毡项目目标达成率是我们关注的首要指标。我们设定了明确的目标，并通过定期监测和评估，迅速发现并应对潜在的目标偏差。这为连续玻璃纤维原丝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成本绩效是另一个核心关注点。通过实际成本与预算成本的对比分析，我们深入了解成本差异的原因，及时调整资源分配，保持连续玻璃纤维原丝毡项目在经济效益方面的合理水平。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玻璃纤维原丝毡项目进度作为关键的绩效指标之一，得到了精心的关注。我们制定了详细的连续玻璃纤维原丝毡项目进度计划，并设立了进度符合度指标，确保实际进度与计划进度保持一致。这使我们能够快速发现和解决潜在的进度问题，保持连续玻璃纤维原丝毡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连续玻璃纤维原丝毡项目绩效的不可或缺的一环。我们引入了一系列的质量标准和客户满意度指标，以确保连续玻璃纤维原丝毡项目交付的成果在质量上达到或超越预期水平。通过持续监测这些指标，我们努力提升连续玻璃纤维原丝毡项目整体质量水平，为连续玻璃纤维原丝毡项目的成功交付提供有力保障。通过这些科学且全面的绩效评估，我们能够更好地引导连续玻璃纤维原丝毡项目的持续改进，确保连续玻璃纤维原丝毡项目目标的顺利达成。</w:t>
      </w:r>
    </w:p>
    <w:p>
      <w:pPr>
        <w:pStyle w:val="Heading2"/>
        <w:ind w:firstLine="560" w:firstLineChars="200"/>
        <w:rPr>
          <w:rFonts w:ascii="仿宋" w:eastAsia="仿宋" w:hAnsi="仿宋" w:cs="仿宋" w:hint="eastAsia"/>
          <w:sz w:val="28"/>
          <w:lang w:eastAsia="zh-CN"/>
        </w:rPr>
      </w:pPr>
      <w:bookmarkStart w:id="13" w:name="_Toc453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绩效评估是连续玻璃纤维原丝毡项目中的关键环节，为确保连续玻璃纤维原丝毡项目达到预期目标，我们采用了多层次、多维度的绩效评估方法。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连续玻璃纤维原丝毡项目的战略目标对齐，确保每个决策和行动都与连续玻璃纤维原丝毡项目整体目标保持一致。团队会定期召开战略对齐会议，审视当前工作与连续玻璃纤维原丝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连续玻璃纤维原丝毡项目进度、质量、成本和风险等方面。这些指标通过数据收集和分析，为连续玻璃纤维原丝毡项目管理团队提供了客观的评估依据。例如，我们通过连续玻璃纤维原丝毡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连续玻璃纤维原丝毡项目内部，还考虑了连续玻璃纤维原丝毡项目对外部环境的影响。我们定期进行干系人满意度调查，以了解各利益相关方对连续玻璃纤维原丝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这种多层次、多角度的绩效评估方法，使得我们能够全面了解连续玻璃纤维原丝毡项目的运行状态，及时做出调整，确保连续玻璃纤维原丝毡项目在不断变化的环境中保持稳健前行。</w:t>
      </w:r>
    </w:p>
    <w:p>
      <w:pPr>
        <w:pStyle w:val="Heading2"/>
        <w:ind w:firstLine="560" w:firstLineChars="200"/>
        <w:rPr>
          <w:rFonts w:ascii="仿宋" w:eastAsia="仿宋" w:hAnsi="仿宋" w:cs="仿宋" w:hint="eastAsia"/>
          <w:sz w:val="28"/>
          <w:lang w:eastAsia="zh-CN"/>
        </w:rPr>
      </w:pPr>
      <w:bookmarkStart w:id="14" w:name="_Toc2465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为了确保连续玻璃纤维原丝毡项目的有效管理和不断优化，我们采用了精心设计的绩效评估周期。这个周期旨在实现灵活、实时和全面的评估，以适应连续玻璃纤维原丝毡项目执行中的各种挑战。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连续玻璃纤维原丝毡项目的不同需求，分为短期、中期和长期。短期评估关注每个迭代或工作周期，以及时发现和解决当前任务中的问题。中期评估涵盖几个迭代，深入了解整体连续玻璃纤维原丝毡项目的趋势和性能。长期评估则着眼于整个连续玻璃纤维原丝毡项目阶段，确保连续玻璃纤维原丝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连续玻璃纤维原丝毡项目管理工具和协作平台，团队成员能够随时更新和分享连续玻璃纤维原丝毡项目数据。这种实时性的反馈机制使我们能够及时察觉潜在问题，快速调整，保持连续玻璃纤维原丝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连续玻璃纤维原丝毡项目的决策制定密不可分。每个周期的连续玻璃纤维原丝毡项目回顾会议成为集体总结经验、识别问题深层次原因并找到创新解决方案的平台。这种定期的反思与调整机制使连续玻璃纤维原丝毡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0305"/>
      <w:r>
        <w:rPr>
          <w:rFonts w:ascii="仿宋" w:eastAsia="仿宋" w:hAnsi="仿宋" w:cs="仿宋" w:hint="eastAsia"/>
          <w:sz w:val="28"/>
          <w:lang w:eastAsia="zh-CN"/>
        </w:rPr>
        <w:t>四、连续玻璃纤维原丝毡项目建设背景及必要性分析</w:t>
      </w:r>
      <w:bookmarkEnd w:id="15"/>
    </w:p>
    <w:p>
      <w:pPr>
        <w:pStyle w:val="Heading2"/>
        <w:rPr>
          <w:rFonts w:ascii="仿宋" w:eastAsia="仿宋" w:hAnsi="仿宋" w:cs="仿宋" w:hint="eastAsia"/>
          <w:lang w:eastAsia="zh-CN"/>
        </w:rPr>
      </w:pPr>
      <w:bookmarkStart w:id="16" w:name="_Toc30259"/>
      <w:r>
        <w:rPr>
          <w:rFonts w:ascii="仿宋" w:eastAsia="仿宋" w:hAnsi="仿宋" w:cs="仿宋" w:hint="eastAsia"/>
          <w:lang w:eastAsia="zh-CN"/>
        </w:rPr>
        <w:t>(一)、连续玻璃纤维原丝毡项目背景分析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玻璃纤维原丝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连续玻璃纤维原丝毡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连续玻璃纤维原丝毡项目在这个潮流中的定位。同时，我们将关注行业内涌现的新兴机遇，以便连续玻璃纤维原丝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连续玻璃纤维原丝毡项目提供了强大的发展动力。我们将聚焦于行业内最新的技术发展趋势，包括但不限于人工智能、大数据分析、物联网等领域。通过深度的技术研究，我们将确保连续玻璃纤维原丝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连续玻璃纤维原丝毡项目发展的源泉。我们将投入更多的精力对市场需求进行深入剖析，超越表面的需求，深入挖掘潜在的市场痛点和机遇。通过对市场需求的细致了解，连续玻璃纤维原丝毡项目将更有针对性地设计解决方案，满足市场的多样化需求，从而更好地促进连续玻璃纤维原丝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连续玻璃纤维原丝毡项目战略至关重要。我们将对竞争态势进行更为深入的分析，包括但不限于市场份额、产品特点、客户满意度等多个维度。通过深度的竞争分析，连续玻璃纤维原丝毡项目将能够更准确地把握市场脉搏，制定具有竞争力的连续玻璃纤维原丝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https://d.book118.com/807062111164006030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连续玻璃纤维原丝毡项目规划设计蓝图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连续玻璃纤维原丝毡项目规划设计蓝图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连续玻璃纤维原丝毡项目规划设计蓝图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连续玻璃纤维原丝毡项目规划设计蓝图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连续玻璃纤维原丝毡项目规划设计蓝图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连续玻璃纤维原丝毡项目规划设计蓝图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连续玻璃纤维原丝毡项目规划设计蓝图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连续玻璃纤维原丝毡项目规划设计蓝图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连续玻璃纤维原丝毡项目规划设计蓝图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连续玻璃纤维原丝毡项目规划设计蓝图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连续玻璃纤维原丝毡项目规划设计蓝图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连续玻璃纤维原丝毡项目规划设计蓝图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连续玻璃纤维原丝毡项目规划设计蓝图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连续玻璃纤维原丝毡项目规划设计蓝图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连续玻璃纤维原丝毡项目规划设计蓝图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连续玻璃纤维原丝毡项目规划设计蓝图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连续玻璃纤维原丝毡项目规划设计蓝图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0C503B"/>
    <w:rsid w:val="2E0C50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706211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2024-01-11T17:47:00Z</dcterms:created>
  <dcterms:modified xsi:type="dcterms:W3CDTF">2024-01-11T17:48:00Z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139531F1DD654AF3BFF8EEC9B2E5C335_11</vt:lpwstr>
  </property>
  <property fmtid="{D5CDD505-2E9C-101B-9397-08002B2CF9AE}" pid="3" name="KSOProductBuildVer">
    <vt:lpwstr>2052-12.1.0.16120</vt:lpwstr>
  </property>
</Properties>
</file>