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箱式干燥设备项目建设方案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5" w:history="1">
        <w:r>
          <w:rPr>
            <w:rFonts w:ascii="仿宋" w:eastAsia="仿宋" w:hAnsi="仿宋" w:cs="仿宋" w:hint="eastAsia"/>
            <w:lang w:eastAsia="zh-CN"/>
          </w:rPr>
          <w:t>序言</w:t>
        </w:r>
        <w:r>
          <w:tab/>
        </w:r>
        <w:r>
          <w:fldChar w:fldCharType="begin"/>
        </w:r>
        <w:r>
          <w:instrText xml:space="preserve"> PAGEREF _Toc13945 \h </w:instrText>
        </w:r>
        <w:r>
          <w:fldChar w:fldCharType="separate"/>
        </w:r>
        <w:r>
          <w:t>3</w:t>
        </w:r>
        <w:r>
          <w:fldChar w:fldCharType="end"/>
        </w:r>
      </w:hyperlink>
    </w:p>
    <w:p>
      <w:pPr>
        <w:pStyle w:val="TOC1"/>
        <w:tabs>
          <w:tab w:val="right" w:leader="dot" w:pos="8306"/>
        </w:tabs>
      </w:pPr>
      <w:hyperlink w:anchor="_Toc2083" w:history="1">
        <w:r>
          <w:rPr>
            <w:rFonts w:ascii="仿宋" w:eastAsia="仿宋" w:hAnsi="仿宋" w:cs="仿宋" w:hint="eastAsia"/>
            <w:lang w:eastAsia="zh-CN"/>
          </w:rPr>
          <w:t>一、社会影响分析</w:t>
        </w:r>
        <w:r>
          <w:tab/>
        </w:r>
        <w:r>
          <w:fldChar w:fldCharType="begin"/>
        </w:r>
        <w:r>
          <w:instrText xml:space="preserve"> PAGEREF _Toc2083 \h </w:instrText>
        </w:r>
        <w:r>
          <w:fldChar w:fldCharType="separate"/>
        </w:r>
        <w:r>
          <w:t>3</w:t>
        </w:r>
        <w:r>
          <w:fldChar w:fldCharType="end"/>
        </w:r>
      </w:hyperlink>
    </w:p>
    <w:p>
      <w:pPr>
        <w:pStyle w:val="TOC2"/>
        <w:tabs>
          <w:tab w:val="right" w:leader="dot" w:pos="8306"/>
        </w:tabs>
      </w:pPr>
      <w:hyperlink w:anchor="_Toc8550" w:history="1">
        <w:r>
          <w:rPr>
            <w:rFonts w:ascii="仿宋" w:eastAsia="仿宋" w:hAnsi="仿宋" w:cs="仿宋" w:hint="eastAsia"/>
            <w:lang w:eastAsia="zh-CN"/>
          </w:rPr>
          <w:t>(一)、社会影响效果分析</w:t>
        </w:r>
        <w:r>
          <w:tab/>
        </w:r>
        <w:r>
          <w:fldChar w:fldCharType="begin"/>
        </w:r>
        <w:r>
          <w:instrText xml:space="preserve"> PAGEREF _Toc8550 \h </w:instrText>
        </w:r>
        <w:r>
          <w:fldChar w:fldCharType="separate"/>
        </w:r>
        <w:r>
          <w:t>3</w:t>
        </w:r>
        <w:r>
          <w:fldChar w:fldCharType="end"/>
        </w:r>
      </w:hyperlink>
    </w:p>
    <w:p>
      <w:pPr>
        <w:pStyle w:val="TOC2"/>
        <w:tabs>
          <w:tab w:val="right" w:leader="dot" w:pos="8306"/>
        </w:tabs>
      </w:pPr>
      <w:hyperlink w:anchor="_Toc24391" w:history="1">
        <w:r>
          <w:rPr>
            <w:rFonts w:ascii="仿宋" w:eastAsia="仿宋" w:hAnsi="仿宋" w:cs="仿宋" w:hint="eastAsia"/>
            <w:lang w:eastAsia="zh-CN"/>
          </w:rPr>
          <w:t>(二)、社会适应性分析</w:t>
        </w:r>
        <w:r>
          <w:tab/>
        </w:r>
        <w:r>
          <w:fldChar w:fldCharType="begin"/>
        </w:r>
        <w:r>
          <w:instrText xml:space="preserve"> PAGEREF _Toc24391 \h </w:instrText>
        </w:r>
        <w:r>
          <w:fldChar w:fldCharType="separate"/>
        </w:r>
        <w:r>
          <w:t>5</w:t>
        </w:r>
        <w:r>
          <w:fldChar w:fldCharType="end"/>
        </w:r>
      </w:hyperlink>
    </w:p>
    <w:p>
      <w:pPr>
        <w:pStyle w:val="TOC2"/>
        <w:tabs>
          <w:tab w:val="right" w:leader="dot" w:pos="8306"/>
        </w:tabs>
      </w:pPr>
      <w:hyperlink w:anchor="_Toc11097" w:history="1">
        <w:r>
          <w:rPr>
            <w:rFonts w:ascii="仿宋" w:eastAsia="仿宋" w:hAnsi="仿宋" w:cs="仿宋" w:hint="eastAsia"/>
            <w:lang w:eastAsia="zh-CN"/>
          </w:rPr>
          <w:t>(三)、社会风险及对策分析</w:t>
        </w:r>
        <w:r>
          <w:tab/>
        </w:r>
        <w:r>
          <w:fldChar w:fldCharType="begin"/>
        </w:r>
        <w:r>
          <w:instrText xml:space="preserve"> PAGEREF _Toc11097 \h </w:instrText>
        </w:r>
        <w:r>
          <w:fldChar w:fldCharType="separate"/>
        </w:r>
        <w:r>
          <w:t>7</w:t>
        </w:r>
        <w:r>
          <w:fldChar w:fldCharType="end"/>
        </w:r>
      </w:hyperlink>
    </w:p>
    <w:p>
      <w:pPr>
        <w:pStyle w:val="TOC1"/>
        <w:tabs>
          <w:tab w:val="right" w:leader="dot" w:pos="8306"/>
        </w:tabs>
      </w:pPr>
      <w:hyperlink w:anchor="_Toc3571" w:history="1">
        <w:r>
          <w:rPr>
            <w:rFonts w:ascii="仿宋" w:eastAsia="仿宋" w:hAnsi="仿宋" w:cs="仿宋" w:hint="eastAsia"/>
            <w:lang w:eastAsia="zh-CN"/>
          </w:rPr>
          <w:t>二、财务管理与成本控制</w:t>
        </w:r>
        <w:r>
          <w:tab/>
        </w:r>
        <w:r>
          <w:fldChar w:fldCharType="begin"/>
        </w:r>
        <w:r>
          <w:instrText xml:space="preserve"> PAGEREF _Toc3571 \h </w:instrText>
        </w:r>
        <w:r>
          <w:fldChar w:fldCharType="separate"/>
        </w:r>
        <w:r>
          <w:t>10</w:t>
        </w:r>
        <w:r>
          <w:fldChar w:fldCharType="end"/>
        </w:r>
      </w:hyperlink>
    </w:p>
    <w:p>
      <w:pPr>
        <w:pStyle w:val="TOC2"/>
        <w:tabs>
          <w:tab w:val="right" w:leader="dot" w:pos="8306"/>
        </w:tabs>
      </w:pPr>
      <w:hyperlink w:anchor="_Toc18915" w:history="1">
        <w:r>
          <w:rPr>
            <w:rFonts w:ascii="仿宋" w:eastAsia="仿宋" w:hAnsi="仿宋" w:cs="仿宋" w:hint="eastAsia"/>
            <w:lang w:eastAsia="zh-CN"/>
          </w:rPr>
          <w:t>(一)、财务管理体系建设</w:t>
        </w:r>
        <w:r>
          <w:tab/>
        </w:r>
        <w:r>
          <w:fldChar w:fldCharType="begin"/>
        </w:r>
        <w:r>
          <w:instrText xml:space="preserve"> PAGEREF _Toc18915 \h </w:instrText>
        </w:r>
        <w:r>
          <w:fldChar w:fldCharType="separate"/>
        </w:r>
        <w:r>
          <w:t>10</w:t>
        </w:r>
        <w:r>
          <w:fldChar w:fldCharType="end"/>
        </w:r>
      </w:hyperlink>
    </w:p>
    <w:p>
      <w:pPr>
        <w:pStyle w:val="TOC2"/>
        <w:tabs>
          <w:tab w:val="right" w:leader="dot" w:pos="8306"/>
        </w:tabs>
      </w:pPr>
      <w:hyperlink w:anchor="_Toc581" w:history="1">
        <w:r>
          <w:rPr>
            <w:rFonts w:ascii="仿宋" w:eastAsia="仿宋" w:hAnsi="仿宋" w:cs="仿宋" w:hint="eastAsia"/>
            <w:lang w:eastAsia="zh-CN"/>
          </w:rPr>
          <w:t>(二)、成本控制措施</w:t>
        </w:r>
        <w:r>
          <w:tab/>
        </w:r>
        <w:r>
          <w:fldChar w:fldCharType="begin"/>
        </w:r>
        <w:r>
          <w:instrText xml:space="preserve"> PAGEREF _Toc581 \h </w:instrText>
        </w:r>
        <w:r>
          <w:fldChar w:fldCharType="separate"/>
        </w:r>
        <w:r>
          <w:t>12</w:t>
        </w:r>
        <w:r>
          <w:fldChar w:fldCharType="end"/>
        </w:r>
      </w:hyperlink>
    </w:p>
    <w:p>
      <w:pPr>
        <w:pStyle w:val="TOC1"/>
        <w:tabs>
          <w:tab w:val="right" w:leader="dot" w:pos="8306"/>
        </w:tabs>
      </w:pPr>
      <w:hyperlink w:anchor="_Toc3639" w:history="1">
        <w:r>
          <w:rPr>
            <w:rFonts w:ascii="仿宋" w:eastAsia="仿宋" w:hAnsi="仿宋" w:cs="仿宋" w:hint="eastAsia"/>
            <w:lang w:eastAsia="zh-CN"/>
          </w:rPr>
          <w:t>三、箱式干燥设备项目概论</w:t>
        </w:r>
        <w:r>
          <w:tab/>
        </w:r>
        <w:r>
          <w:fldChar w:fldCharType="begin"/>
        </w:r>
        <w:r>
          <w:instrText xml:space="preserve"> PAGEREF _Toc3639 \h </w:instrText>
        </w:r>
        <w:r>
          <w:fldChar w:fldCharType="separate"/>
        </w:r>
        <w:r>
          <w:t>13</w:t>
        </w:r>
        <w:r>
          <w:fldChar w:fldCharType="end"/>
        </w:r>
      </w:hyperlink>
    </w:p>
    <w:p>
      <w:pPr>
        <w:pStyle w:val="TOC2"/>
        <w:tabs>
          <w:tab w:val="right" w:leader="dot" w:pos="8306"/>
        </w:tabs>
      </w:pPr>
      <w:hyperlink w:anchor="_Toc7690" w:history="1">
        <w:r>
          <w:rPr>
            <w:rFonts w:ascii="仿宋" w:eastAsia="仿宋" w:hAnsi="仿宋" w:cs="仿宋" w:hint="eastAsia"/>
            <w:lang w:eastAsia="zh-CN"/>
          </w:rPr>
          <w:t>(一)、项目申报单位概况</w:t>
        </w:r>
        <w:r>
          <w:tab/>
        </w:r>
        <w:r>
          <w:fldChar w:fldCharType="begin"/>
        </w:r>
        <w:r>
          <w:instrText xml:space="preserve"> PAGEREF _Toc7690 \h </w:instrText>
        </w:r>
        <w:r>
          <w:fldChar w:fldCharType="separate"/>
        </w:r>
        <w:r>
          <w:t>13</w:t>
        </w:r>
        <w:r>
          <w:fldChar w:fldCharType="end"/>
        </w:r>
      </w:hyperlink>
    </w:p>
    <w:p>
      <w:pPr>
        <w:pStyle w:val="TOC2"/>
        <w:tabs>
          <w:tab w:val="right" w:leader="dot" w:pos="8306"/>
        </w:tabs>
      </w:pPr>
      <w:hyperlink w:anchor="_Toc6858" w:history="1">
        <w:r>
          <w:rPr>
            <w:rFonts w:ascii="仿宋" w:eastAsia="仿宋" w:hAnsi="仿宋" w:cs="仿宋" w:hint="eastAsia"/>
            <w:lang w:eastAsia="zh-CN"/>
          </w:rPr>
          <w:t>(二)、项目概况</w:t>
        </w:r>
        <w:r>
          <w:tab/>
        </w:r>
        <w:r>
          <w:fldChar w:fldCharType="begin"/>
        </w:r>
        <w:r>
          <w:instrText xml:space="preserve"> PAGEREF _Toc6858 \h </w:instrText>
        </w:r>
        <w:r>
          <w:fldChar w:fldCharType="separate"/>
        </w:r>
        <w:r>
          <w:t>14</w:t>
        </w:r>
        <w:r>
          <w:fldChar w:fldCharType="end"/>
        </w:r>
      </w:hyperlink>
    </w:p>
    <w:p>
      <w:pPr>
        <w:pStyle w:val="TOC1"/>
        <w:tabs>
          <w:tab w:val="right" w:leader="dot" w:pos="8306"/>
        </w:tabs>
      </w:pPr>
      <w:hyperlink w:anchor="_Toc2642" w:history="1">
        <w:r>
          <w:rPr>
            <w:rFonts w:ascii="仿宋" w:eastAsia="仿宋" w:hAnsi="仿宋" w:cs="仿宋" w:hint="eastAsia"/>
            <w:lang w:eastAsia="zh-CN"/>
          </w:rPr>
          <w:t>四、项目监理与质量保证</w:t>
        </w:r>
        <w:r>
          <w:tab/>
        </w:r>
        <w:r>
          <w:fldChar w:fldCharType="begin"/>
        </w:r>
        <w:r>
          <w:instrText xml:space="preserve"> PAGEREF _Toc2642 \h </w:instrText>
        </w:r>
        <w:r>
          <w:fldChar w:fldCharType="separate"/>
        </w:r>
        <w:r>
          <w:t>17</w:t>
        </w:r>
        <w:r>
          <w:fldChar w:fldCharType="end"/>
        </w:r>
      </w:hyperlink>
    </w:p>
    <w:p>
      <w:pPr>
        <w:pStyle w:val="TOC2"/>
        <w:tabs>
          <w:tab w:val="right" w:leader="dot" w:pos="8306"/>
        </w:tabs>
      </w:pPr>
      <w:hyperlink w:anchor="_Toc2833" w:history="1">
        <w:r>
          <w:rPr>
            <w:rFonts w:ascii="仿宋" w:eastAsia="仿宋" w:hAnsi="仿宋" w:cs="仿宋" w:hint="eastAsia"/>
            <w:lang w:eastAsia="zh-CN"/>
          </w:rPr>
          <w:t>(一)、监理体系构建</w:t>
        </w:r>
        <w:r>
          <w:tab/>
        </w:r>
        <w:r>
          <w:fldChar w:fldCharType="begin"/>
        </w:r>
        <w:r>
          <w:instrText xml:space="preserve"> PAGEREF _Toc2833 \h </w:instrText>
        </w:r>
        <w:r>
          <w:fldChar w:fldCharType="separate"/>
        </w:r>
        <w:r>
          <w:t>17</w:t>
        </w:r>
        <w:r>
          <w:fldChar w:fldCharType="end"/>
        </w:r>
      </w:hyperlink>
    </w:p>
    <w:p>
      <w:pPr>
        <w:pStyle w:val="TOC2"/>
        <w:tabs>
          <w:tab w:val="right" w:leader="dot" w:pos="8306"/>
        </w:tabs>
      </w:pPr>
      <w:hyperlink w:anchor="_Toc22721" w:history="1">
        <w:r>
          <w:rPr>
            <w:rFonts w:ascii="仿宋" w:eastAsia="仿宋" w:hAnsi="仿宋" w:cs="仿宋" w:hint="eastAsia"/>
            <w:lang w:eastAsia="zh-CN"/>
          </w:rPr>
          <w:t>(二)、质量保证体系实施</w:t>
        </w:r>
        <w:r>
          <w:tab/>
        </w:r>
        <w:r>
          <w:fldChar w:fldCharType="begin"/>
        </w:r>
        <w:r>
          <w:instrText xml:space="preserve"> PAGEREF _Toc22721 \h </w:instrText>
        </w:r>
        <w:r>
          <w:fldChar w:fldCharType="separate"/>
        </w:r>
        <w:r>
          <w:t>18</w:t>
        </w:r>
        <w:r>
          <w:fldChar w:fldCharType="end"/>
        </w:r>
      </w:hyperlink>
    </w:p>
    <w:p>
      <w:pPr>
        <w:pStyle w:val="TOC2"/>
        <w:tabs>
          <w:tab w:val="right" w:leader="dot" w:pos="8306"/>
        </w:tabs>
      </w:pPr>
      <w:hyperlink w:anchor="_Toc1565" w:history="1">
        <w:r>
          <w:rPr>
            <w:rFonts w:ascii="仿宋" w:eastAsia="仿宋" w:hAnsi="仿宋" w:cs="仿宋" w:hint="eastAsia"/>
            <w:lang w:eastAsia="zh-CN"/>
          </w:rPr>
          <w:t>(三)、监理与质量控制流程</w:t>
        </w:r>
        <w:r>
          <w:tab/>
        </w:r>
        <w:r>
          <w:fldChar w:fldCharType="begin"/>
        </w:r>
        <w:r>
          <w:instrText xml:space="preserve"> PAGEREF _Toc1565 \h </w:instrText>
        </w:r>
        <w:r>
          <w:fldChar w:fldCharType="separate"/>
        </w:r>
        <w:r>
          <w:t>18</w:t>
        </w:r>
        <w:r>
          <w:fldChar w:fldCharType="end"/>
        </w:r>
      </w:hyperlink>
    </w:p>
    <w:p>
      <w:pPr>
        <w:pStyle w:val="TOC1"/>
        <w:tabs>
          <w:tab w:val="right" w:leader="dot" w:pos="8306"/>
        </w:tabs>
      </w:pPr>
      <w:hyperlink w:anchor="_Toc26674" w:history="1">
        <w:r>
          <w:rPr>
            <w:rFonts w:ascii="仿宋" w:eastAsia="仿宋" w:hAnsi="仿宋" w:cs="仿宋" w:hint="eastAsia"/>
            <w:lang w:eastAsia="zh-CN"/>
          </w:rPr>
          <w:t>五、经济影响分析</w:t>
        </w:r>
        <w:r>
          <w:tab/>
        </w:r>
        <w:r>
          <w:fldChar w:fldCharType="begin"/>
        </w:r>
        <w:r>
          <w:instrText xml:space="preserve"> PAGEREF _Toc26674 \h </w:instrText>
        </w:r>
        <w:r>
          <w:fldChar w:fldCharType="separate"/>
        </w:r>
        <w:r>
          <w:t>19</w:t>
        </w:r>
        <w:r>
          <w:fldChar w:fldCharType="end"/>
        </w:r>
      </w:hyperlink>
    </w:p>
    <w:p>
      <w:pPr>
        <w:pStyle w:val="TOC2"/>
        <w:tabs>
          <w:tab w:val="right" w:leader="dot" w:pos="8306"/>
        </w:tabs>
      </w:pPr>
      <w:hyperlink w:anchor="_Toc15140" w:history="1">
        <w:r>
          <w:rPr>
            <w:rFonts w:ascii="仿宋" w:eastAsia="仿宋" w:hAnsi="仿宋" w:cs="仿宋" w:hint="eastAsia"/>
            <w:lang w:eastAsia="zh-CN"/>
          </w:rPr>
          <w:t>(一)、经济费用效益或费用效果分析</w:t>
        </w:r>
        <w:r>
          <w:tab/>
        </w:r>
        <w:r>
          <w:fldChar w:fldCharType="begin"/>
        </w:r>
        <w:r>
          <w:instrText xml:space="preserve"> PAGEREF _Toc15140 \h </w:instrText>
        </w:r>
        <w:r>
          <w:fldChar w:fldCharType="separate"/>
        </w:r>
        <w:r>
          <w:t>19</w:t>
        </w:r>
        <w:r>
          <w:fldChar w:fldCharType="end"/>
        </w:r>
      </w:hyperlink>
    </w:p>
    <w:p>
      <w:pPr>
        <w:pStyle w:val="TOC2"/>
        <w:tabs>
          <w:tab w:val="right" w:leader="dot" w:pos="8306"/>
        </w:tabs>
      </w:pPr>
      <w:hyperlink w:anchor="_Toc28587" w:history="1">
        <w:r>
          <w:rPr>
            <w:rFonts w:ascii="仿宋" w:eastAsia="仿宋" w:hAnsi="仿宋" w:cs="仿宋" w:hint="eastAsia"/>
            <w:lang w:eastAsia="zh-CN"/>
          </w:rPr>
          <w:t>(二)、行业影响分析</w:t>
        </w:r>
        <w:r>
          <w:tab/>
        </w:r>
        <w:r>
          <w:fldChar w:fldCharType="begin"/>
        </w:r>
        <w:r>
          <w:instrText xml:space="preserve"> PAGEREF _Toc28587 \h </w:instrText>
        </w:r>
        <w:r>
          <w:fldChar w:fldCharType="separate"/>
        </w:r>
        <w:r>
          <w:t>21</w:t>
        </w:r>
        <w:r>
          <w:fldChar w:fldCharType="end"/>
        </w:r>
      </w:hyperlink>
    </w:p>
    <w:p>
      <w:pPr>
        <w:pStyle w:val="TOC2"/>
        <w:tabs>
          <w:tab w:val="right" w:leader="dot" w:pos="8306"/>
        </w:tabs>
      </w:pPr>
      <w:hyperlink w:anchor="_Toc16180" w:history="1">
        <w:r>
          <w:rPr>
            <w:rFonts w:ascii="仿宋" w:eastAsia="仿宋" w:hAnsi="仿宋" w:cs="仿宋" w:hint="eastAsia"/>
            <w:lang w:eastAsia="zh-CN"/>
          </w:rPr>
          <w:t>(三)、区域经济影响分析</w:t>
        </w:r>
        <w:r>
          <w:tab/>
        </w:r>
        <w:r>
          <w:fldChar w:fldCharType="begin"/>
        </w:r>
        <w:r>
          <w:instrText xml:space="preserve"> PAGEREF _Toc16180 \h </w:instrText>
        </w:r>
        <w:r>
          <w:fldChar w:fldCharType="separate"/>
        </w:r>
        <w:r>
          <w:t>23</w:t>
        </w:r>
        <w:r>
          <w:fldChar w:fldCharType="end"/>
        </w:r>
      </w:hyperlink>
    </w:p>
    <w:p>
      <w:pPr>
        <w:pStyle w:val="TOC2"/>
        <w:tabs>
          <w:tab w:val="right" w:leader="dot" w:pos="8306"/>
        </w:tabs>
      </w:pPr>
      <w:hyperlink w:anchor="_Toc27055" w:history="1">
        <w:r>
          <w:rPr>
            <w:rFonts w:ascii="仿宋" w:eastAsia="仿宋" w:hAnsi="仿宋" w:cs="仿宋" w:hint="eastAsia"/>
            <w:lang w:eastAsia="zh-CN"/>
          </w:rPr>
          <w:t>(四)、宏观经济影响分析</w:t>
        </w:r>
        <w:r>
          <w:tab/>
        </w:r>
        <w:r>
          <w:fldChar w:fldCharType="begin"/>
        </w:r>
        <w:r>
          <w:instrText xml:space="preserve"> PAGEREF _Toc27055 \h </w:instrText>
        </w:r>
        <w:r>
          <w:fldChar w:fldCharType="separate"/>
        </w:r>
        <w:r>
          <w:t>24</w:t>
        </w:r>
        <w:r>
          <w:fldChar w:fldCharType="end"/>
        </w:r>
      </w:hyperlink>
    </w:p>
    <w:p>
      <w:pPr>
        <w:pStyle w:val="TOC1"/>
        <w:tabs>
          <w:tab w:val="right" w:leader="dot" w:pos="8306"/>
        </w:tabs>
      </w:pPr>
      <w:hyperlink w:anchor="_Toc15783" w:history="1">
        <w:r>
          <w:rPr>
            <w:rFonts w:ascii="仿宋" w:eastAsia="仿宋" w:hAnsi="仿宋" w:cs="仿宋" w:hint="eastAsia"/>
            <w:lang w:eastAsia="zh-CN"/>
          </w:rPr>
          <w:t>六、建设风险评估分析</w:t>
        </w:r>
        <w:r>
          <w:tab/>
        </w:r>
        <w:r>
          <w:fldChar w:fldCharType="begin"/>
        </w:r>
        <w:r>
          <w:instrText xml:space="preserve"> PAGEREF _Toc15783 \h </w:instrText>
        </w:r>
        <w:r>
          <w:fldChar w:fldCharType="separate"/>
        </w:r>
        <w:r>
          <w:t>25</w:t>
        </w:r>
        <w:r>
          <w:fldChar w:fldCharType="end"/>
        </w:r>
      </w:hyperlink>
    </w:p>
    <w:p>
      <w:pPr>
        <w:pStyle w:val="TOC2"/>
        <w:tabs>
          <w:tab w:val="right" w:leader="dot" w:pos="8306"/>
        </w:tabs>
      </w:pPr>
      <w:hyperlink w:anchor="_Toc11127" w:history="1">
        <w:r>
          <w:rPr>
            <w:rFonts w:ascii="仿宋" w:eastAsia="仿宋" w:hAnsi="仿宋" w:cs="仿宋" w:hint="eastAsia"/>
            <w:lang w:eastAsia="zh-CN"/>
          </w:rPr>
          <w:t>(一)、政策风险分析</w:t>
        </w:r>
        <w:r>
          <w:tab/>
        </w:r>
        <w:r>
          <w:fldChar w:fldCharType="begin"/>
        </w:r>
        <w:r>
          <w:instrText xml:space="preserve"> PAGEREF _Toc11127 \h </w:instrText>
        </w:r>
        <w:r>
          <w:fldChar w:fldCharType="separate"/>
        </w:r>
        <w:r>
          <w:t>25</w:t>
        </w:r>
        <w:r>
          <w:fldChar w:fldCharType="end"/>
        </w:r>
      </w:hyperlink>
    </w:p>
    <w:p>
      <w:pPr>
        <w:pStyle w:val="TOC2"/>
        <w:tabs>
          <w:tab w:val="right" w:leader="dot" w:pos="8306"/>
        </w:tabs>
      </w:pPr>
      <w:hyperlink w:anchor="_Toc14607" w:history="1">
        <w:r>
          <w:rPr>
            <w:rFonts w:ascii="仿宋" w:eastAsia="仿宋" w:hAnsi="仿宋" w:cs="仿宋" w:hint="eastAsia"/>
            <w:lang w:eastAsia="zh-CN"/>
          </w:rPr>
          <w:t>(二)、社会风险分析</w:t>
        </w:r>
        <w:r>
          <w:tab/>
        </w:r>
        <w:r>
          <w:fldChar w:fldCharType="begin"/>
        </w:r>
        <w:r>
          <w:instrText xml:space="preserve"> PAGEREF _Toc14607 \h </w:instrText>
        </w:r>
        <w:r>
          <w:fldChar w:fldCharType="separate"/>
        </w:r>
        <w:r>
          <w:t>26</w:t>
        </w:r>
        <w:r>
          <w:fldChar w:fldCharType="end"/>
        </w:r>
      </w:hyperlink>
    </w:p>
    <w:p>
      <w:pPr>
        <w:pStyle w:val="TOC2"/>
        <w:tabs>
          <w:tab w:val="right" w:leader="dot" w:pos="8306"/>
        </w:tabs>
      </w:pPr>
      <w:hyperlink w:anchor="_Toc3737" w:history="1">
        <w:r>
          <w:rPr>
            <w:rFonts w:ascii="仿宋" w:eastAsia="仿宋" w:hAnsi="仿宋" w:cs="仿宋" w:hint="eastAsia"/>
            <w:lang w:eastAsia="zh-CN"/>
          </w:rPr>
          <w:t>(三)、市场风险分析</w:t>
        </w:r>
        <w:r>
          <w:tab/>
        </w:r>
        <w:r>
          <w:fldChar w:fldCharType="begin"/>
        </w:r>
        <w:r>
          <w:instrText xml:space="preserve"> PAGEREF _Toc3737 \h </w:instrText>
        </w:r>
        <w:r>
          <w:fldChar w:fldCharType="separate"/>
        </w:r>
        <w:r>
          <w:t>28</w:t>
        </w:r>
        <w:r>
          <w:fldChar w:fldCharType="end"/>
        </w:r>
      </w:hyperlink>
    </w:p>
    <w:p>
      <w:pPr>
        <w:pStyle w:val="TOC2"/>
        <w:tabs>
          <w:tab w:val="right" w:leader="dot" w:pos="8306"/>
        </w:tabs>
      </w:pPr>
      <w:hyperlink w:anchor="_Toc18616" w:history="1">
        <w:r>
          <w:rPr>
            <w:rFonts w:ascii="仿宋" w:eastAsia="仿宋" w:hAnsi="仿宋" w:cs="仿宋" w:hint="eastAsia"/>
            <w:lang w:eastAsia="zh-CN"/>
          </w:rPr>
          <w:t>(四)、资金风险分析</w:t>
        </w:r>
        <w:r>
          <w:tab/>
        </w:r>
        <w:r>
          <w:fldChar w:fldCharType="begin"/>
        </w:r>
        <w:r>
          <w:instrText xml:space="preserve"> PAGEREF _Toc18616 \h </w:instrText>
        </w:r>
        <w:r>
          <w:fldChar w:fldCharType="separate"/>
        </w:r>
        <w:r>
          <w:t>29</w:t>
        </w:r>
        <w:r>
          <w:fldChar w:fldCharType="end"/>
        </w:r>
      </w:hyperlink>
    </w:p>
    <w:p>
      <w:pPr>
        <w:pStyle w:val="TOC2"/>
        <w:tabs>
          <w:tab w:val="right" w:leader="dot" w:pos="8306"/>
        </w:tabs>
      </w:pPr>
      <w:hyperlink w:anchor="_Toc2328" w:history="1">
        <w:r>
          <w:rPr>
            <w:rFonts w:ascii="仿宋" w:eastAsia="仿宋" w:hAnsi="仿宋" w:cs="仿宋" w:hint="eastAsia"/>
            <w:lang w:eastAsia="zh-CN"/>
          </w:rPr>
          <w:t>(五)、技术风险分析</w:t>
        </w:r>
        <w:r>
          <w:tab/>
        </w:r>
        <w:r>
          <w:fldChar w:fldCharType="begin"/>
        </w:r>
        <w:r>
          <w:instrText xml:space="preserve"> PAGEREF _Toc2328 \h </w:instrText>
        </w:r>
        <w:r>
          <w:fldChar w:fldCharType="separate"/>
        </w:r>
        <w:r>
          <w:t>30</w:t>
        </w:r>
        <w:r>
          <w:fldChar w:fldCharType="end"/>
        </w:r>
      </w:hyperlink>
    </w:p>
    <w:p>
      <w:pPr>
        <w:pStyle w:val="TOC2"/>
        <w:tabs>
          <w:tab w:val="right" w:leader="dot" w:pos="8306"/>
        </w:tabs>
      </w:pPr>
      <w:hyperlink w:anchor="_Toc24299" w:history="1">
        <w:r>
          <w:rPr>
            <w:rFonts w:ascii="仿宋" w:eastAsia="仿宋" w:hAnsi="仿宋" w:cs="仿宋" w:hint="eastAsia"/>
            <w:lang w:eastAsia="zh-CN"/>
          </w:rPr>
          <w:t>(六)、财务风险分析</w:t>
        </w:r>
        <w:r>
          <w:tab/>
        </w:r>
        <w:r>
          <w:fldChar w:fldCharType="begin"/>
        </w:r>
        <w:r>
          <w:instrText xml:space="preserve"> PAGEREF _Toc24299 \h </w:instrText>
        </w:r>
        <w:r>
          <w:fldChar w:fldCharType="separate"/>
        </w:r>
        <w:r>
          <w:t>31</w:t>
        </w:r>
        <w:r>
          <w:fldChar w:fldCharType="end"/>
        </w:r>
      </w:hyperlink>
    </w:p>
    <w:p>
      <w:pPr>
        <w:pStyle w:val="TOC2"/>
        <w:tabs>
          <w:tab w:val="right" w:leader="dot" w:pos="8306"/>
        </w:tabs>
      </w:pPr>
      <w:hyperlink w:anchor="_Toc12042" w:history="1">
        <w:r>
          <w:rPr>
            <w:rFonts w:ascii="仿宋" w:eastAsia="仿宋" w:hAnsi="仿宋" w:cs="仿宋" w:hint="eastAsia"/>
            <w:lang w:eastAsia="zh-CN"/>
          </w:rPr>
          <w:t>(七)、管理风险分析</w:t>
        </w:r>
        <w:r>
          <w:tab/>
        </w:r>
        <w:r>
          <w:fldChar w:fldCharType="begin"/>
        </w:r>
        <w:r>
          <w:instrText xml:space="preserve"> PAGEREF _Toc12042 \h </w:instrText>
        </w:r>
        <w:r>
          <w:fldChar w:fldCharType="separate"/>
        </w:r>
        <w:r>
          <w:t>33</w:t>
        </w:r>
        <w:r>
          <w:fldChar w:fldCharType="end"/>
        </w:r>
      </w:hyperlink>
    </w:p>
    <w:p>
      <w:pPr>
        <w:pStyle w:val="TOC2"/>
        <w:tabs>
          <w:tab w:val="right" w:leader="dot" w:pos="8306"/>
        </w:tabs>
      </w:pPr>
      <w:hyperlink w:anchor="_Toc18071" w:history="1">
        <w:r>
          <w:rPr>
            <w:rFonts w:ascii="仿宋" w:eastAsia="仿宋" w:hAnsi="仿宋" w:cs="仿宋" w:hint="eastAsia"/>
            <w:lang w:eastAsia="zh-CN"/>
          </w:rPr>
          <w:t>(八)、其它风险分析</w:t>
        </w:r>
        <w:r>
          <w:tab/>
        </w:r>
        <w:r>
          <w:fldChar w:fldCharType="begin"/>
        </w:r>
        <w:r>
          <w:instrText xml:space="preserve"> PAGEREF _Toc18071 \h </w:instrText>
        </w:r>
        <w:r>
          <w:fldChar w:fldCharType="separate"/>
        </w:r>
        <w:r>
          <w:t>34</w:t>
        </w:r>
        <w:r>
          <w:fldChar w:fldCharType="end"/>
        </w:r>
      </w:hyperlink>
    </w:p>
    <w:p>
      <w:pPr>
        <w:pStyle w:val="TOC2"/>
        <w:tabs>
          <w:tab w:val="right" w:leader="dot" w:pos="8306"/>
        </w:tabs>
      </w:pPr>
      <w:hyperlink w:anchor="_Toc12836" w:history="1">
        <w:r>
          <w:rPr>
            <w:rFonts w:ascii="仿宋" w:eastAsia="仿宋" w:hAnsi="仿宋" w:cs="仿宋" w:hint="eastAsia"/>
            <w:lang w:eastAsia="zh-CN"/>
          </w:rPr>
          <w:t>(九)、社会影响评估</w:t>
        </w:r>
        <w:r>
          <w:tab/>
        </w:r>
        <w:r>
          <w:fldChar w:fldCharType="begin"/>
        </w:r>
        <w:r>
          <w:instrText xml:space="preserve"> PAGEREF _Toc12836 \h </w:instrText>
        </w:r>
        <w:r>
          <w:fldChar w:fldCharType="separate"/>
        </w:r>
        <w:r>
          <w:t>36</w:t>
        </w:r>
        <w:r>
          <w:fldChar w:fldCharType="end"/>
        </w:r>
      </w:hyperlink>
    </w:p>
    <w:p>
      <w:pPr>
        <w:pStyle w:val="TOC1"/>
        <w:tabs>
          <w:tab w:val="right" w:leader="dot" w:pos="8306"/>
        </w:tabs>
      </w:pPr>
      <w:hyperlink w:anchor="_Toc15123" w:history="1">
        <w:r>
          <w:rPr>
            <w:rFonts w:ascii="仿宋" w:eastAsia="仿宋" w:hAnsi="仿宋" w:cs="仿宋" w:hint="eastAsia"/>
            <w:lang w:eastAsia="zh-CN"/>
          </w:rPr>
          <w:t>七、资金管理与财务规划</w:t>
        </w:r>
        <w:r>
          <w:tab/>
        </w:r>
        <w:r>
          <w:fldChar w:fldCharType="begin"/>
        </w:r>
        <w:r>
          <w:instrText xml:space="preserve"> PAGEREF _Toc15123 \h </w:instrText>
        </w:r>
        <w:r>
          <w:fldChar w:fldCharType="separate"/>
        </w:r>
        <w:r>
          <w:t>38</w:t>
        </w:r>
        <w:r>
          <w:fldChar w:fldCharType="end"/>
        </w:r>
      </w:hyperlink>
    </w:p>
    <w:p>
      <w:pPr>
        <w:pStyle w:val="TOC2"/>
        <w:tabs>
          <w:tab w:val="right" w:leader="dot" w:pos="8306"/>
        </w:tabs>
      </w:pPr>
      <w:hyperlink w:anchor="_Toc22254" w:history="1">
        <w:r>
          <w:rPr>
            <w:rFonts w:ascii="仿宋" w:eastAsia="仿宋" w:hAnsi="仿宋" w:cs="仿宋" w:hint="eastAsia"/>
            <w:lang w:eastAsia="zh-CN"/>
          </w:rPr>
          <w:t>(一)、项目资金来源与筹措</w:t>
        </w:r>
        <w:r>
          <w:tab/>
        </w:r>
        <w:r>
          <w:fldChar w:fldCharType="begin"/>
        </w:r>
        <w:r>
          <w:instrText xml:space="preserve"> PAGEREF _Toc22254 \h </w:instrText>
        </w:r>
        <w:r>
          <w:fldChar w:fldCharType="separate"/>
        </w:r>
        <w:r>
          <w:t>38</w:t>
        </w:r>
        <w:r>
          <w:fldChar w:fldCharType="end"/>
        </w:r>
      </w:hyperlink>
    </w:p>
    <w:p>
      <w:pPr>
        <w:pStyle w:val="TOC2"/>
        <w:tabs>
          <w:tab w:val="right" w:leader="dot" w:pos="8306"/>
        </w:tabs>
      </w:pPr>
      <w:hyperlink w:anchor="_Toc21266" w:history="1">
        <w:r>
          <w:rPr>
            <w:rFonts w:ascii="仿宋" w:eastAsia="仿宋" w:hAnsi="仿宋" w:cs="仿宋" w:hint="eastAsia"/>
            <w:lang w:eastAsia="zh-CN"/>
          </w:rPr>
          <w:t>(二)、资金使用与监管</w:t>
        </w:r>
        <w:r>
          <w:tab/>
        </w:r>
        <w:r>
          <w:fldChar w:fldCharType="begin"/>
        </w:r>
        <w:r>
          <w:instrText xml:space="preserve"> PAGEREF _Toc21266 \h </w:instrText>
        </w:r>
        <w:r>
          <w:fldChar w:fldCharType="separate"/>
        </w:r>
        <w:r>
          <w:t>39</w:t>
        </w:r>
        <w:r>
          <w:fldChar w:fldCharType="end"/>
        </w:r>
      </w:hyperlink>
    </w:p>
    <w:p>
      <w:pPr>
        <w:pStyle w:val="TOC2"/>
        <w:tabs>
          <w:tab w:val="right" w:leader="dot" w:pos="8306"/>
        </w:tabs>
      </w:pPr>
      <w:hyperlink w:anchor="_Toc21626" w:history="1">
        <w:r>
          <w:rPr>
            <w:rFonts w:ascii="仿宋" w:eastAsia="仿宋" w:hAnsi="仿宋" w:cs="仿宋" w:hint="eastAsia"/>
            <w:lang w:eastAsia="zh-CN"/>
          </w:rPr>
          <w:t>(三)、财务规划与预测</w:t>
        </w:r>
        <w:r>
          <w:tab/>
        </w:r>
        <w:r>
          <w:fldChar w:fldCharType="begin"/>
        </w:r>
        <w:r>
          <w:instrText xml:space="preserve"> PAGEREF _Toc21626 \h </w:instrText>
        </w:r>
        <w:r>
          <w:fldChar w:fldCharType="separate"/>
        </w:r>
        <w:r>
          <w:t>40</w:t>
        </w:r>
        <w:r>
          <w:fldChar w:fldCharType="end"/>
        </w:r>
      </w:hyperlink>
    </w:p>
    <w:p>
      <w:pPr>
        <w:pStyle w:val="TOC1"/>
        <w:tabs>
          <w:tab w:val="right" w:leader="dot" w:pos="8306"/>
        </w:tabs>
      </w:pPr>
      <w:hyperlink w:anchor="_Toc32761" w:history="1">
        <w:r>
          <w:rPr>
            <w:rFonts w:ascii="仿宋" w:eastAsia="仿宋" w:hAnsi="仿宋" w:cs="仿宋" w:hint="eastAsia"/>
            <w:lang w:eastAsia="zh-CN"/>
          </w:rPr>
          <w:t>八、经济效益与社会效益优化</w:t>
        </w:r>
        <w:r>
          <w:tab/>
        </w:r>
        <w:r>
          <w:fldChar w:fldCharType="begin"/>
        </w:r>
        <w:r>
          <w:instrText xml:space="preserve"> PAGEREF _Toc32761 \h </w:instrText>
        </w:r>
        <w:r>
          <w:fldChar w:fldCharType="separate"/>
        </w:r>
        <w:r>
          <w:t>41</w:t>
        </w:r>
        <w:r>
          <w:fldChar w:fldCharType="end"/>
        </w:r>
      </w:hyperlink>
    </w:p>
    <w:p>
      <w:pPr>
        <w:pStyle w:val="TOC2"/>
        <w:tabs>
          <w:tab w:val="right" w:leader="dot" w:pos="8306"/>
        </w:tabs>
      </w:pPr>
      <w:hyperlink w:anchor="_Toc31427" w:history="1">
        <w:r>
          <w:rPr>
            <w:rFonts w:ascii="仿宋" w:eastAsia="仿宋" w:hAnsi="仿宋" w:cs="仿宋" w:hint="eastAsia"/>
            <w:lang w:eastAsia="zh-CN"/>
          </w:rPr>
          <w:t>(一)、经济效益提升策略</w:t>
        </w:r>
        <w:r>
          <w:tab/>
        </w:r>
        <w:r>
          <w:fldChar w:fldCharType="begin"/>
        </w:r>
        <w:r>
          <w:instrText xml:space="preserve"> PAGEREF _Toc31427 \h </w:instrText>
        </w:r>
        <w:r>
          <w:fldChar w:fldCharType="separate"/>
        </w:r>
        <w:r>
          <w:t>41</w:t>
        </w:r>
        <w:r>
          <w:fldChar w:fldCharType="end"/>
        </w:r>
      </w:hyperlink>
    </w:p>
    <w:p>
      <w:pPr>
        <w:pStyle w:val="TOC2"/>
        <w:tabs>
          <w:tab w:val="right" w:leader="dot" w:pos="8306"/>
        </w:tabs>
      </w:pPr>
      <w:hyperlink w:anchor="_Toc11584" w:history="1">
        <w:r>
          <w:rPr>
            <w:rFonts w:ascii="仿宋" w:eastAsia="仿宋" w:hAnsi="仿宋" w:cs="仿宋" w:hint="eastAsia"/>
            <w:lang w:eastAsia="zh-CN"/>
          </w:rPr>
          <w:t>(二)、社会效益增强方案</w:t>
        </w:r>
        <w:r>
          <w:tab/>
        </w:r>
        <w:r>
          <w:fldChar w:fldCharType="begin"/>
        </w:r>
        <w:r>
          <w:instrText xml:space="preserve"> PAGEREF _Toc11584 \h </w:instrText>
        </w:r>
        <w:r>
          <w:fldChar w:fldCharType="separate"/>
        </w:r>
        <w:r>
          <w:t>43</w:t>
        </w:r>
        <w:r>
          <w:fldChar w:fldCharType="end"/>
        </w:r>
      </w:hyperlink>
    </w:p>
    <w:p>
      <w:pPr>
        <w:pStyle w:val="TOC1"/>
        <w:tabs>
          <w:tab w:val="right" w:leader="dot" w:pos="8306"/>
        </w:tabs>
      </w:pPr>
      <w:hyperlink w:anchor="_Toc7464" w:history="1">
        <w:r>
          <w:rPr>
            <w:rFonts w:ascii="仿宋" w:eastAsia="仿宋" w:hAnsi="仿宋" w:cs="仿宋" w:hint="eastAsia"/>
            <w:lang w:eastAsia="zh-CN"/>
          </w:rPr>
          <w:t>九、技术创新与产业升级</w:t>
        </w:r>
        <w:r>
          <w:tab/>
        </w:r>
        <w:r>
          <w:fldChar w:fldCharType="begin"/>
        </w:r>
        <w:r>
          <w:instrText xml:space="preserve"> PAGEREF _Toc7464 \h </w:instrText>
        </w:r>
        <w:r>
          <w:fldChar w:fldCharType="separate"/>
        </w:r>
        <w:r>
          <w:t>43</w:t>
        </w:r>
        <w:r>
          <w:fldChar w:fldCharType="end"/>
        </w:r>
      </w:hyperlink>
    </w:p>
    <w:p>
      <w:pPr>
        <w:pStyle w:val="TOC2"/>
        <w:tabs>
          <w:tab w:val="right" w:leader="dot" w:pos="8306"/>
        </w:tabs>
      </w:pPr>
      <w:hyperlink w:anchor="_Toc10117" w:history="1">
        <w:r>
          <w:rPr>
            <w:rFonts w:ascii="仿宋" w:eastAsia="仿宋" w:hAnsi="仿宋" w:cs="仿宋" w:hint="eastAsia"/>
            <w:lang w:eastAsia="zh-CN"/>
          </w:rPr>
          <w:t>(一)、技术创新方向与目标</w:t>
        </w:r>
        <w:r>
          <w:tab/>
        </w:r>
        <w:r>
          <w:fldChar w:fldCharType="begin"/>
        </w:r>
        <w:r>
          <w:instrText xml:space="preserve"> PAGEREF _Toc10117 \h </w:instrText>
        </w:r>
        <w:r>
          <w:fldChar w:fldCharType="separate"/>
        </w:r>
        <w:r>
          <w:t>43</w:t>
        </w:r>
        <w:r>
          <w:fldChar w:fldCharType="end"/>
        </w:r>
      </w:hyperlink>
    </w:p>
    <w:p>
      <w:pPr>
        <w:pStyle w:val="TOC2"/>
        <w:tabs>
          <w:tab w:val="right" w:leader="dot" w:pos="8306"/>
        </w:tabs>
      </w:pPr>
      <w:hyperlink w:anchor="_Toc27038" w:history="1">
        <w:r>
          <w:rPr>
            <w:rFonts w:ascii="仿宋" w:eastAsia="仿宋" w:hAnsi="仿宋" w:cs="仿宋" w:hint="eastAsia"/>
            <w:lang w:eastAsia="zh-CN"/>
          </w:rPr>
          <w:t>(二)、产业升级路径与措施</w:t>
        </w:r>
        <w:r>
          <w:tab/>
        </w:r>
        <w:r>
          <w:fldChar w:fldCharType="begin"/>
        </w:r>
        <w:r>
          <w:instrText xml:space="preserve"> PAGEREF _Toc27038 \h </w:instrText>
        </w:r>
        <w:r>
          <w:fldChar w:fldCharType="separate"/>
        </w:r>
        <w:r>
          <w:t>45</w:t>
        </w:r>
        <w:r>
          <w:fldChar w:fldCharType="end"/>
        </w:r>
      </w:hyperlink>
    </w:p>
    <w:p>
      <w:pPr>
        <w:pStyle w:val="TOC1"/>
        <w:tabs>
          <w:tab w:val="right" w:leader="dot" w:pos="8306"/>
        </w:tabs>
      </w:pPr>
      <w:hyperlink w:anchor="_Toc29042" w:history="1">
        <w:r>
          <w:rPr>
            <w:rFonts w:ascii="仿宋" w:eastAsia="仿宋" w:hAnsi="仿宋" w:cs="仿宋" w:hint="eastAsia"/>
            <w:lang w:eastAsia="zh-CN"/>
          </w:rPr>
          <w:t>十、安全与应急管理</w:t>
        </w:r>
        <w:r>
          <w:tab/>
        </w:r>
        <w:r>
          <w:fldChar w:fldCharType="begin"/>
        </w:r>
        <w:r>
          <w:instrText xml:space="preserve"> PAGEREF _Toc29042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80" w:history="1">
        <w:r>
          <w:rPr>
            <w:rFonts w:ascii="仿宋" w:eastAsia="仿宋" w:hAnsi="仿宋" w:cs="仿宋" w:hint="eastAsia"/>
            <w:lang w:eastAsia="zh-CN"/>
          </w:rPr>
          <w:t>(一)、安全生产管理</w:t>
        </w:r>
        <w:r>
          <w:tab/>
        </w:r>
        <w:r>
          <w:fldChar w:fldCharType="begin"/>
        </w:r>
        <w:r>
          <w:instrText xml:space="preserve"> PAGEREF _Toc23180 \h </w:instrText>
        </w:r>
        <w:r>
          <w:fldChar w:fldCharType="separate"/>
        </w:r>
        <w:r>
          <w:t>46</w:t>
        </w:r>
        <w:r>
          <w:fldChar w:fldCharType="end"/>
        </w:r>
      </w:hyperlink>
    </w:p>
    <w:p>
      <w:pPr>
        <w:pStyle w:val="TOC2"/>
        <w:tabs>
          <w:tab w:val="right" w:leader="dot" w:pos="8306"/>
        </w:tabs>
      </w:pPr>
      <w:hyperlink w:anchor="_Toc7341" w:history="1">
        <w:r>
          <w:rPr>
            <w:rFonts w:ascii="仿宋" w:eastAsia="仿宋" w:hAnsi="仿宋" w:cs="仿宋" w:hint="eastAsia"/>
            <w:lang w:eastAsia="zh-CN"/>
          </w:rPr>
          <w:t>(二)、应急预案与响应</w:t>
        </w:r>
        <w:r>
          <w:tab/>
        </w:r>
        <w:r>
          <w:fldChar w:fldCharType="begin"/>
        </w:r>
        <w:r>
          <w:instrText xml:space="preserve"> PAGEREF _Toc7341 \h </w:instrText>
        </w:r>
        <w:r>
          <w:fldChar w:fldCharType="separate"/>
        </w:r>
        <w:r>
          <w:t>47</w:t>
        </w:r>
        <w:r>
          <w:fldChar w:fldCharType="end"/>
        </w:r>
      </w:hyperlink>
    </w:p>
    <w:p>
      <w:pPr>
        <w:pStyle w:val="TOC1"/>
        <w:tabs>
          <w:tab w:val="right" w:leader="dot" w:pos="8306"/>
        </w:tabs>
      </w:pPr>
      <w:hyperlink w:anchor="_Toc8303" w:history="1">
        <w:r>
          <w:rPr>
            <w:rFonts w:ascii="仿宋" w:eastAsia="仿宋" w:hAnsi="仿宋" w:cs="仿宋" w:hint="eastAsia"/>
            <w:lang w:eastAsia="zh-CN"/>
          </w:rPr>
          <w:t>十一、项目质量与标准</w:t>
        </w:r>
        <w:r>
          <w:tab/>
        </w:r>
        <w:r>
          <w:fldChar w:fldCharType="begin"/>
        </w:r>
        <w:r>
          <w:instrText xml:space="preserve"> PAGEREF _Toc8303 \h </w:instrText>
        </w:r>
        <w:r>
          <w:fldChar w:fldCharType="separate"/>
        </w:r>
        <w:r>
          <w:t>49</w:t>
        </w:r>
        <w:r>
          <w:fldChar w:fldCharType="end"/>
        </w:r>
      </w:hyperlink>
    </w:p>
    <w:p>
      <w:pPr>
        <w:pStyle w:val="TOC2"/>
        <w:tabs>
          <w:tab w:val="right" w:leader="dot" w:pos="8306"/>
        </w:tabs>
      </w:pPr>
      <w:hyperlink w:anchor="_Toc12135" w:history="1">
        <w:r>
          <w:rPr>
            <w:rFonts w:ascii="仿宋" w:eastAsia="仿宋" w:hAnsi="仿宋" w:cs="仿宋" w:hint="eastAsia"/>
            <w:lang w:eastAsia="zh-CN"/>
          </w:rPr>
          <w:t>(一)、质量保障体系</w:t>
        </w:r>
        <w:r>
          <w:tab/>
        </w:r>
        <w:r>
          <w:fldChar w:fldCharType="begin"/>
        </w:r>
        <w:r>
          <w:instrText xml:space="preserve"> PAGEREF _Toc12135 \h </w:instrText>
        </w:r>
        <w:r>
          <w:fldChar w:fldCharType="separate"/>
        </w:r>
        <w:r>
          <w:t>49</w:t>
        </w:r>
        <w:r>
          <w:fldChar w:fldCharType="end"/>
        </w:r>
      </w:hyperlink>
    </w:p>
    <w:p>
      <w:pPr>
        <w:pStyle w:val="TOC2"/>
        <w:tabs>
          <w:tab w:val="right" w:leader="dot" w:pos="8306"/>
        </w:tabs>
      </w:pPr>
      <w:hyperlink w:anchor="_Toc2489" w:history="1">
        <w:r>
          <w:rPr>
            <w:rFonts w:ascii="仿宋" w:eastAsia="仿宋" w:hAnsi="仿宋" w:cs="仿宋" w:hint="eastAsia"/>
            <w:lang w:eastAsia="zh-CN"/>
          </w:rPr>
          <w:t>(二)、标准化作业流程</w:t>
        </w:r>
        <w:r>
          <w:tab/>
        </w:r>
        <w:r>
          <w:fldChar w:fldCharType="begin"/>
        </w:r>
        <w:r>
          <w:instrText xml:space="preserve"> PAGEREF _Toc2489 \h </w:instrText>
        </w:r>
        <w:r>
          <w:fldChar w:fldCharType="separate"/>
        </w:r>
        <w:r>
          <w:t>51</w:t>
        </w:r>
        <w:r>
          <w:fldChar w:fldCharType="end"/>
        </w:r>
      </w:hyperlink>
    </w:p>
    <w:p>
      <w:pPr>
        <w:pStyle w:val="TOC2"/>
        <w:tabs>
          <w:tab w:val="right" w:leader="dot" w:pos="8306"/>
        </w:tabs>
      </w:pPr>
      <w:hyperlink w:anchor="_Toc9030" w:history="1">
        <w:r>
          <w:rPr>
            <w:rFonts w:ascii="仿宋" w:eastAsia="仿宋" w:hAnsi="仿宋" w:cs="仿宋" w:hint="eastAsia"/>
            <w:lang w:eastAsia="zh-CN"/>
          </w:rPr>
          <w:t>(三)、质量监控与评估</w:t>
        </w:r>
        <w:r>
          <w:tab/>
        </w:r>
        <w:r>
          <w:fldChar w:fldCharType="begin"/>
        </w:r>
        <w:r>
          <w:instrText xml:space="preserve"> PAGEREF _Toc9030 \h </w:instrText>
        </w:r>
        <w:r>
          <w:fldChar w:fldCharType="separate"/>
        </w:r>
        <w:r>
          <w:t>52</w:t>
        </w:r>
        <w:r>
          <w:fldChar w:fldCharType="end"/>
        </w:r>
      </w:hyperlink>
    </w:p>
    <w:p>
      <w:pPr>
        <w:pStyle w:val="TOC2"/>
        <w:tabs>
          <w:tab w:val="right" w:leader="dot" w:pos="8306"/>
        </w:tabs>
      </w:pPr>
      <w:hyperlink w:anchor="_Toc25221" w:history="1">
        <w:r>
          <w:rPr>
            <w:rFonts w:ascii="仿宋" w:eastAsia="仿宋" w:hAnsi="仿宋" w:cs="仿宋" w:hint="eastAsia"/>
            <w:lang w:eastAsia="zh-CN"/>
          </w:rPr>
          <w:t>(四)、质量改进计划</w:t>
        </w:r>
        <w:r>
          <w:tab/>
        </w:r>
        <w:r>
          <w:fldChar w:fldCharType="begin"/>
        </w:r>
        <w:r>
          <w:instrText xml:space="preserve"> PAGEREF _Toc25221 \h </w:instrText>
        </w:r>
        <w:r>
          <w:fldChar w:fldCharType="separate"/>
        </w:r>
        <w:r>
          <w:t>53</w:t>
        </w:r>
        <w:r>
          <w:fldChar w:fldCharType="end"/>
        </w:r>
      </w:hyperlink>
    </w:p>
    <w:p>
      <w:pPr>
        <w:pStyle w:val="TOC1"/>
        <w:tabs>
          <w:tab w:val="right" w:leader="dot" w:pos="8306"/>
        </w:tabs>
      </w:pPr>
      <w:hyperlink w:anchor="_Toc12479" w:history="1">
        <w:r>
          <w:rPr>
            <w:rFonts w:ascii="仿宋" w:eastAsia="仿宋" w:hAnsi="仿宋" w:cs="仿宋" w:hint="eastAsia"/>
            <w:lang w:eastAsia="zh-CN"/>
          </w:rPr>
          <w:t>十二、客户关系管理与市场拓展</w:t>
        </w:r>
        <w:r>
          <w:tab/>
        </w:r>
        <w:r>
          <w:fldChar w:fldCharType="begin"/>
        </w:r>
        <w:r>
          <w:instrText xml:space="preserve"> PAGEREF _Toc12479 \h </w:instrText>
        </w:r>
        <w:r>
          <w:fldChar w:fldCharType="separate"/>
        </w:r>
        <w:r>
          <w:t>54</w:t>
        </w:r>
        <w:r>
          <w:fldChar w:fldCharType="end"/>
        </w:r>
      </w:hyperlink>
    </w:p>
    <w:p>
      <w:pPr>
        <w:pStyle w:val="TOC2"/>
        <w:tabs>
          <w:tab w:val="right" w:leader="dot" w:pos="8306"/>
        </w:tabs>
      </w:pPr>
      <w:hyperlink w:anchor="_Toc21275" w:history="1">
        <w:r>
          <w:rPr>
            <w:rFonts w:ascii="仿宋" w:eastAsia="仿宋" w:hAnsi="仿宋" w:cs="仿宋" w:hint="eastAsia"/>
            <w:lang w:eastAsia="zh-CN"/>
          </w:rPr>
          <w:t>(一)、客户关系管理策略</w:t>
        </w:r>
        <w:r>
          <w:tab/>
        </w:r>
        <w:r>
          <w:fldChar w:fldCharType="begin"/>
        </w:r>
        <w:r>
          <w:instrText xml:space="preserve"> PAGEREF _Toc21275 \h </w:instrText>
        </w:r>
        <w:r>
          <w:fldChar w:fldCharType="separate"/>
        </w:r>
        <w:r>
          <w:t>54</w:t>
        </w:r>
        <w:r>
          <w:fldChar w:fldCharType="end"/>
        </w:r>
      </w:hyperlink>
    </w:p>
    <w:p>
      <w:pPr>
        <w:pStyle w:val="TOC2"/>
        <w:tabs>
          <w:tab w:val="right" w:leader="dot" w:pos="8306"/>
        </w:tabs>
      </w:pPr>
      <w:hyperlink w:anchor="_Toc29210" w:history="1">
        <w:r>
          <w:rPr>
            <w:rFonts w:ascii="仿宋" w:eastAsia="仿宋" w:hAnsi="仿宋" w:cs="仿宋" w:hint="eastAsia"/>
            <w:lang w:eastAsia="zh-CN"/>
          </w:rPr>
          <w:t>(二)、市场拓展方案</w:t>
        </w:r>
        <w:r>
          <w:tab/>
        </w:r>
        <w:r>
          <w:fldChar w:fldCharType="begin"/>
        </w:r>
        <w:r>
          <w:instrText xml:space="preserve"> PAGEREF _Toc29210 \h </w:instrText>
        </w:r>
        <w:r>
          <w:fldChar w:fldCharType="separate"/>
        </w:r>
        <w:r>
          <w:t>56</w:t>
        </w:r>
        <w:r>
          <w:fldChar w:fldCharType="end"/>
        </w:r>
      </w:hyperlink>
    </w:p>
    <w:p>
      <w:pPr>
        <w:pStyle w:val="TOC1"/>
        <w:tabs>
          <w:tab w:val="right" w:leader="dot" w:pos="8306"/>
        </w:tabs>
      </w:pPr>
      <w:hyperlink w:anchor="_Toc15189" w:history="1">
        <w:r>
          <w:rPr>
            <w:rFonts w:ascii="仿宋" w:eastAsia="仿宋" w:hAnsi="仿宋" w:cs="仿宋" w:hint="eastAsia"/>
            <w:lang w:eastAsia="zh-CN"/>
          </w:rPr>
          <w:t>十三、成果转化与推广应用</w:t>
        </w:r>
        <w:r>
          <w:tab/>
        </w:r>
        <w:r>
          <w:fldChar w:fldCharType="begin"/>
        </w:r>
        <w:r>
          <w:instrText xml:space="preserve"> PAGEREF _Toc15189 \h </w:instrText>
        </w:r>
        <w:r>
          <w:fldChar w:fldCharType="separate"/>
        </w:r>
        <w:r>
          <w:t>57</w:t>
        </w:r>
        <w:r>
          <w:fldChar w:fldCharType="end"/>
        </w:r>
      </w:hyperlink>
    </w:p>
    <w:p>
      <w:pPr>
        <w:pStyle w:val="TOC2"/>
        <w:tabs>
          <w:tab w:val="right" w:leader="dot" w:pos="8306"/>
        </w:tabs>
      </w:pPr>
      <w:hyperlink w:anchor="_Toc946" w:history="1">
        <w:r>
          <w:rPr>
            <w:rFonts w:ascii="仿宋" w:eastAsia="仿宋" w:hAnsi="仿宋" w:cs="仿宋" w:hint="eastAsia"/>
            <w:lang w:eastAsia="zh-CN"/>
          </w:rPr>
          <w:t>(一)、成果转化策略制定</w:t>
        </w:r>
        <w:r>
          <w:tab/>
        </w:r>
        <w:r>
          <w:fldChar w:fldCharType="begin"/>
        </w:r>
        <w:r>
          <w:instrText xml:space="preserve"> PAGEREF _Toc946 \h </w:instrText>
        </w:r>
        <w:r>
          <w:fldChar w:fldCharType="separate"/>
        </w:r>
        <w:r>
          <w:t>57</w:t>
        </w:r>
        <w:r>
          <w:fldChar w:fldCharType="end"/>
        </w:r>
      </w:hyperlink>
    </w:p>
    <w:p>
      <w:pPr>
        <w:pStyle w:val="TOC2"/>
        <w:tabs>
          <w:tab w:val="right" w:leader="dot" w:pos="8306"/>
        </w:tabs>
      </w:pPr>
      <w:hyperlink w:anchor="_Toc14943" w:history="1">
        <w:r>
          <w:rPr>
            <w:rFonts w:ascii="仿宋" w:eastAsia="仿宋" w:hAnsi="仿宋" w:cs="仿宋" w:hint="eastAsia"/>
            <w:lang w:eastAsia="zh-CN"/>
          </w:rPr>
          <w:t>(二)、成果推广应用方案</w:t>
        </w:r>
        <w:r>
          <w:tab/>
        </w:r>
        <w:r>
          <w:fldChar w:fldCharType="begin"/>
        </w:r>
        <w:r>
          <w:instrText xml:space="preserve"> PAGEREF _Toc14943 \h </w:instrText>
        </w:r>
        <w:r>
          <w:fldChar w:fldCharType="separate"/>
        </w:r>
        <w:r>
          <w:t>58</w:t>
        </w:r>
        <w:r>
          <w:fldChar w:fldCharType="end"/>
        </w:r>
      </w:hyperlink>
    </w:p>
    <w:p>
      <w:pPr>
        <w:pStyle w:val="TOC1"/>
        <w:tabs>
          <w:tab w:val="right" w:leader="dot" w:pos="8306"/>
        </w:tabs>
      </w:pPr>
      <w:hyperlink w:anchor="_Toc13114" w:history="1">
        <w:r>
          <w:rPr>
            <w:rFonts w:ascii="仿宋" w:eastAsia="仿宋" w:hAnsi="仿宋" w:cs="仿宋" w:hint="eastAsia"/>
            <w:lang w:eastAsia="zh-CN"/>
          </w:rPr>
          <w:t>十四、质量管理与控制</w:t>
        </w:r>
        <w:r>
          <w:tab/>
        </w:r>
        <w:r>
          <w:fldChar w:fldCharType="begin"/>
        </w:r>
        <w:r>
          <w:instrText xml:space="preserve"> PAGEREF _Toc13114 \h </w:instrText>
        </w:r>
        <w:r>
          <w:fldChar w:fldCharType="separate"/>
        </w:r>
        <w:r>
          <w:t>60</w:t>
        </w:r>
        <w:r>
          <w:fldChar w:fldCharType="end"/>
        </w:r>
      </w:hyperlink>
    </w:p>
    <w:p>
      <w:pPr>
        <w:pStyle w:val="TOC2"/>
        <w:tabs>
          <w:tab w:val="right" w:leader="dot" w:pos="8306"/>
        </w:tabs>
      </w:pPr>
      <w:hyperlink w:anchor="_Toc19831" w:history="1">
        <w:r>
          <w:rPr>
            <w:rFonts w:ascii="仿宋" w:eastAsia="仿宋" w:hAnsi="仿宋" w:cs="仿宋" w:hint="eastAsia"/>
            <w:lang w:eastAsia="zh-CN"/>
          </w:rPr>
          <w:t>(一)、质量管理体系建设</w:t>
        </w:r>
        <w:r>
          <w:tab/>
        </w:r>
        <w:r>
          <w:fldChar w:fldCharType="begin"/>
        </w:r>
        <w:r>
          <w:instrText xml:space="preserve"> PAGEREF _Toc19831 \h </w:instrText>
        </w:r>
        <w:r>
          <w:fldChar w:fldCharType="separate"/>
        </w:r>
        <w:r>
          <w:t>60</w:t>
        </w:r>
        <w:r>
          <w:fldChar w:fldCharType="end"/>
        </w:r>
      </w:hyperlink>
    </w:p>
    <w:p>
      <w:pPr>
        <w:pStyle w:val="TOC2"/>
        <w:tabs>
          <w:tab w:val="right" w:leader="dot" w:pos="8306"/>
        </w:tabs>
      </w:pPr>
      <w:hyperlink w:anchor="_Toc7682" w:history="1">
        <w:r>
          <w:rPr>
            <w:rFonts w:ascii="仿宋" w:eastAsia="仿宋" w:hAnsi="仿宋" w:cs="仿宋" w:hint="eastAsia"/>
            <w:lang w:eastAsia="zh-CN"/>
          </w:rPr>
          <w:t>(二)、质量控制措施</w:t>
        </w:r>
        <w:r>
          <w:tab/>
        </w:r>
        <w:r>
          <w:fldChar w:fldCharType="begin"/>
        </w:r>
        <w:r>
          <w:instrText xml:space="preserve"> PAGEREF _Toc7682 \h </w:instrText>
        </w:r>
        <w:r>
          <w:fldChar w:fldCharType="separate"/>
        </w:r>
        <w:r>
          <w:t>61</w:t>
        </w:r>
        <w:r>
          <w:fldChar w:fldCharType="end"/>
        </w:r>
      </w:hyperlink>
    </w:p>
    <w:p>
      <w:pPr>
        <w:pStyle w:val="TOC1"/>
        <w:tabs>
          <w:tab w:val="right" w:leader="dot" w:pos="8306"/>
        </w:tabs>
      </w:pPr>
      <w:hyperlink w:anchor="_Toc1421" w:history="1">
        <w:r>
          <w:rPr>
            <w:rFonts w:ascii="仿宋" w:eastAsia="仿宋" w:hAnsi="仿宋" w:cs="仿宋" w:hint="eastAsia"/>
            <w:lang w:eastAsia="zh-CN"/>
          </w:rPr>
          <w:t>十五、知识产权管理与保护</w:t>
        </w:r>
        <w:r>
          <w:tab/>
        </w:r>
        <w:r>
          <w:fldChar w:fldCharType="begin"/>
        </w:r>
        <w:r>
          <w:instrText xml:space="preserve"> PAGEREF _Toc1421 \h </w:instrText>
        </w:r>
        <w:r>
          <w:fldChar w:fldCharType="separate"/>
        </w:r>
        <w:r>
          <w:t>62</w:t>
        </w:r>
        <w:r>
          <w:fldChar w:fldCharType="end"/>
        </w:r>
      </w:hyperlink>
    </w:p>
    <w:p>
      <w:pPr>
        <w:pStyle w:val="TOC2"/>
        <w:tabs>
          <w:tab w:val="right" w:leader="dot" w:pos="8306"/>
        </w:tabs>
      </w:pPr>
      <w:hyperlink w:anchor="_Toc24214" w:history="1">
        <w:r>
          <w:rPr>
            <w:rFonts w:ascii="仿宋" w:eastAsia="仿宋" w:hAnsi="仿宋" w:cs="仿宋" w:hint="eastAsia"/>
            <w:lang w:eastAsia="zh-CN"/>
          </w:rPr>
          <w:t>(一)、知识产权管理体系建设</w:t>
        </w:r>
        <w:r>
          <w:tab/>
        </w:r>
        <w:r>
          <w:fldChar w:fldCharType="begin"/>
        </w:r>
        <w:r>
          <w:instrText xml:space="preserve"> PAGEREF _Toc24214 \h </w:instrText>
        </w:r>
        <w:r>
          <w:fldChar w:fldCharType="separate"/>
        </w:r>
        <w:r>
          <w:t>62</w:t>
        </w:r>
        <w:r>
          <w:fldChar w:fldCharType="end"/>
        </w:r>
      </w:hyperlink>
    </w:p>
    <w:p>
      <w:pPr>
        <w:pStyle w:val="TOC2"/>
        <w:tabs>
          <w:tab w:val="right" w:leader="dot" w:pos="8306"/>
        </w:tabs>
      </w:pPr>
      <w:hyperlink w:anchor="_Toc4849" w:history="1">
        <w:r>
          <w:rPr>
            <w:rFonts w:ascii="仿宋" w:eastAsia="仿宋" w:hAnsi="仿宋" w:cs="仿宋" w:hint="eastAsia"/>
            <w:lang w:eastAsia="zh-CN"/>
          </w:rPr>
          <w:t>(二)、知识产权保护措施</w:t>
        </w:r>
        <w:r>
          <w:tab/>
        </w:r>
        <w:r>
          <w:fldChar w:fldCharType="begin"/>
        </w:r>
        <w:r>
          <w:instrText xml:space="preserve"> PAGEREF _Toc4849 \h </w:instrText>
        </w:r>
        <w:r>
          <w:fldChar w:fldCharType="separate"/>
        </w:r>
        <w:r>
          <w:t>63</w:t>
        </w:r>
        <w:r>
          <w:fldChar w:fldCharType="end"/>
        </w:r>
      </w:hyperlink>
    </w:p>
    <w:p>
      <w:pPr>
        <w:pStyle w:val="TOC1"/>
        <w:tabs>
          <w:tab w:val="right" w:leader="dot" w:pos="8306"/>
        </w:tabs>
      </w:pPr>
      <w:hyperlink w:anchor="_Toc11310" w:history="1">
        <w:r>
          <w:rPr>
            <w:rFonts w:ascii="仿宋" w:eastAsia="仿宋" w:hAnsi="仿宋" w:cs="仿宋" w:hint="eastAsia"/>
            <w:lang w:eastAsia="zh-CN"/>
          </w:rPr>
          <w:t>十六、产业协同与集群发展</w:t>
        </w:r>
        <w:r>
          <w:tab/>
        </w:r>
        <w:r>
          <w:fldChar w:fldCharType="begin"/>
        </w:r>
        <w:r>
          <w:instrText xml:space="preserve"> PAGEREF _Toc11310 \h </w:instrText>
        </w:r>
        <w:r>
          <w:fldChar w:fldCharType="separate"/>
        </w:r>
        <w:r>
          <w:t>65</w:t>
        </w:r>
        <w:r>
          <w:fldChar w:fldCharType="end"/>
        </w:r>
      </w:hyperlink>
    </w:p>
    <w:p>
      <w:pPr>
        <w:pStyle w:val="TOC2"/>
        <w:tabs>
          <w:tab w:val="right" w:leader="dot" w:pos="8306"/>
        </w:tabs>
      </w:pPr>
      <w:hyperlink w:anchor="_Toc8055" w:history="1">
        <w:r>
          <w:rPr>
            <w:rFonts w:ascii="仿宋" w:eastAsia="仿宋" w:hAnsi="仿宋" w:cs="仿宋" w:hint="eastAsia"/>
            <w:lang w:eastAsia="zh-CN"/>
          </w:rPr>
          <w:t>(一)、产业协同机制建设</w:t>
        </w:r>
        <w:r>
          <w:tab/>
        </w:r>
        <w:r>
          <w:fldChar w:fldCharType="begin"/>
        </w:r>
        <w:r>
          <w:instrText xml:space="preserve"> PAGEREF _Toc8055 \h </w:instrText>
        </w:r>
        <w:r>
          <w:fldChar w:fldCharType="separate"/>
        </w:r>
        <w:r>
          <w:t>65</w:t>
        </w:r>
        <w:r>
          <w:fldChar w:fldCharType="end"/>
        </w:r>
      </w:hyperlink>
    </w:p>
    <w:p>
      <w:pPr>
        <w:pStyle w:val="TOC2"/>
        <w:tabs>
          <w:tab w:val="right" w:leader="dot" w:pos="8306"/>
        </w:tabs>
      </w:pPr>
      <w:hyperlink w:anchor="_Toc8906" w:history="1">
        <w:r>
          <w:rPr>
            <w:rFonts w:ascii="仿宋" w:eastAsia="仿宋" w:hAnsi="仿宋" w:cs="仿宋" w:hint="eastAsia"/>
            <w:lang w:eastAsia="zh-CN"/>
          </w:rPr>
          <w:t>(二)、产业集群培育与发展</w:t>
        </w:r>
        <w:r>
          <w:tab/>
        </w:r>
        <w:r>
          <w:fldChar w:fldCharType="begin"/>
        </w:r>
        <w:r>
          <w:instrText xml:space="preserve"> PAGEREF _Toc8906 \h </w:instrText>
        </w:r>
        <w:r>
          <w:fldChar w:fldCharType="separate"/>
        </w:r>
        <w:r>
          <w:t>66</w:t>
        </w:r>
        <w:r>
          <w:fldChar w:fldCharType="end"/>
        </w:r>
      </w:hyperlink>
    </w:p>
    <w:p>
      <w:pPr>
        <w:pStyle w:val="TOC1"/>
        <w:tabs>
          <w:tab w:val="right" w:leader="dot" w:pos="8306"/>
        </w:tabs>
      </w:pPr>
      <w:hyperlink w:anchor="_Toc29368" w:history="1">
        <w:r>
          <w:rPr>
            <w:rFonts w:ascii="仿宋" w:eastAsia="仿宋" w:hAnsi="仿宋" w:cs="仿宋" w:hint="eastAsia"/>
            <w:lang w:eastAsia="zh-CN"/>
          </w:rPr>
          <w:t>十七、合作与交流机制建立</w:t>
        </w:r>
        <w:r>
          <w:tab/>
        </w:r>
        <w:r>
          <w:fldChar w:fldCharType="begin"/>
        </w:r>
        <w:r>
          <w:instrText xml:space="preserve"> PAGEREF _Toc29368 \h </w:instrText>
        </w:r>
        <w:r>
          <w:fldChar w:fldCharType="separate"/>
        </w:r>
        <w:r>
          <w:t>67</w:t>
        </w:r>
        <w:r>
          <w:fldChar w:fldCharType="end"/>
        </w:r>
      </w:hyperlink>
    </w:p>
    <w:p>
      <w:pPr>
        <w:pStyle w:val="TOC2"/>
        <w:tabs>
          <w:tab w:val="right" w:leader="dot" w:pos="8306"/>
        </w:tabs>
      </w:pPr>
      <w:hyperlink w:anchor="_Toc24809" w:history="1">
        <w:r>
          <w:rPr>
            <w:rFonts w:ascii="仿宋" w:eastAsia="仿宋" w:hAnsi="仿宋" w:cs="仿宋" w:hint="eastAsia"/>
            <w:lang w:eastAsia="zh-CN"/>
          </w:rPr>
          <w:t>(一)、合作伙伴选择与合作方式</w:t>
        </w:r>
        <w:r>
          <w:tab/>
        </w:r>
        <w:r>
          <w:fldChar w:fldCharType="begin"/>
        </w:r>
        <w:r>
          <w:instrText xml:space="preserve"> PAGEREF _Toc24809 \h </w:instrText>
        </w:r>
        <w:r>
          <w:fldChar w:fldCharType="separate"/>
        </w:r>
        <w:r>
          <w:t>67</w:t>
        </w:r>
        <w:r>
          <w:fldChar w:fldCharType="end"/>
        </w:r>
      </w:hyperlink>
    </w:p>
    <w:p>
      <w:pPr>
        <w:pStyle w:val="TOC2"/>
        <w:tabs>
          <w:tab w:val="right" w:leader="dot" w:pos="8306"/>
        </w:tabs>
      </w:pPr>
      <w:hyperlink w:anchor="_Toc31063" w:history="1">
        <w:r>
          <w:rPr>
            <w:rFonts w:ascii="仿宋" w:eastAsia="仿宋" w:hAnsi="仿宋" w:cs="仿宋" w:hint="eastAsia"/>
            <w:lang w:eastAsia="zh-CN"/>
          </w:rPr>
          <w:t>(二)、交流与合作平台搭建</w:t>
        </w:r>
        <w:r>
          <w:tab/>
        </w:r>
        <w:r>
          <w:fldChar w:fldCharType="begin"/>
        </w:r>
        <w:r>
          <w:instrText xml:space="preserve"> PAGEREF _Toc31063 \h </w:instrText>
        </w:r>
        <w:r>
          <w:fldChar w:fldCharType="separate"/>
        </w:r>
        <w:r>
          <w:t>68</w:t>
        </w:r>
        <w:r>
          <w:fldChar w:fldCharType="end"/>
        </w:r>
      </w:hyperlink>
    </w:p>
    <w:p>
      <w:pPr>
        <w:pStyle w:val="TOC1"/>
        <w:tabs>
          <w:tab w:val="right" w:leader="dot" w:pos="8306"/>
        </w:tabs>
      </w:pPr>
      <w:hyperlink w:anchor="_Toc20539" w:history="1">
        <w:r>
          <w:rPr>
            <w:rFonts w:ascii="仿宋" w:eastAsia="仿宋" w:hAnsi="仿宋" w:cs="仿宋" w:hint="eastAsia"/>
            <w:lang w:eastAsia="zh-CN"/>
          </w:rPr>
          <w:t>十八、法律法规与政策遵循</w:t>
        </w:r>
        <w:r>
          <w:tab/>
        </w:r>
        <w:r>
          <w:fldChar w:fldCharType="begin"/>
        </w:r>
        <w:r>
          <w:instrText xml:space="preserve"> PAGEREF _Toc20539 \h </w:instrText>
        </w:r>
        <w:r>
          <w:fldChar w:fldCharType="separate"/>
        </w:r>
        <w:r>
          <w:t>70</w:t>
        </w:r>
        <w:r>
          <w:fldChar w:fldCharType="end"/>
        </w:r>
      </w:hyperlink>
    </w:p>
    <w:p>
      <w:pPr>
        <w:pStyle w:val="TOC2"/>
        <w:tabs>
          <w:tab w:val="right" w:leader="dot" w:pos="8306"/>
        </w:tabs>
      </w:pPr>
      <w:hyperlink w:anchor="_Toc20340" w:history="1">
        <w:r>
          <w:rPr>
            <w:rFonts w:ascii="仿宋" w:eastAsia="仿宋" w:hAnsi="仿宋" w:cs="仿宋" w:hint="eastAsia"/>
            <w:lang w:eastAsia="zh-CN"/>
          </w:rPr>
          <w:t>(一)、法律法规遵守</w:t>
        </w:r>
        <w:r>
          <w:tab/>
        </w:r>
        <w:r>
          <w:fldChar w:fldCharType="begin"/>
        </w:r>
        <w:r>
          <w:instrText xml:space="preserve"> PAGEREF _Toc20340 \h </w:instrText>
        </w:r>
        <w:r>
          <w:fldChar w:fldCharType="separate"/>
        </w:r>
        <w:r>
          <w:t>70</w:t>
        </w:r>
        <w:r>
          <w:fldChar w:fldCharType="end"/>
        </w:r>
      </w:hyperlink>
    </w:p>
    <w:p>
      <w:pPr>
        <w:pStyle w:val="TOC2"/>
        <w:tabs>
          <w:tab w:val="right" w:leader="dot" w:pos="8306"/>
        </w:tabs>
      </w:pPr>
      <w:hyperlink w:anchor="_Toc22730" w:history="1">
        <w:r>
          <w:rPr>
            <w:rFonts w:ascii="仿宋" w:eastAsia="仿宋" w:hAnsi="仿宋" w:cs="仿宋" w:hint="eastAsia"/>
            <w:lang w:eastAsia="zh-CN"/>
          </w:rPr>
          <w:t>(二)、政策导向与利用</w:t>
        </w:r>
        <w:r>
          <w:tab/>
        </w:r>
        <w:r>
          <w:fldChar w:fldCharType="begin"/>
        </w:r>
        <w:r>
          <w:instrText xml:space="preserve"> PAGEREF _Toc22730 \h </w:instrText>
        </w:r>
        <w:r>
          <w:fldChar w:fldCharType="separate"/>
        </w:r>
        <w:r>
          <w:t>71</w:t>
        </w:r>
        <w:r>
          <w:fldChar w:fldCharType="end"/>
        </w:r>
      </w:hyperlink>
    </w:p>
    <w:p>
      <w:pPr>
        <w:pStyle w:val="TOC1"/>
        <w:tabs>
          <w:tab w:val="right" w:leader="dot" w:pos="8306"/>
        </w:tabs>
      </w:pPr>
      <w:hyperlink w:anchor="_Toc12212" w:history="1">
        <w:r>
          <w:rPr>
            <w:rFonts w:ascii="仿宋" w:eastAsia="仿宋" w:hAnsi="仿宋" w:cs="仿宋" w:hint="eastAsia"/>
            <w:lang w:eastAsia="zh-CN"/>
          </w:rPr>
          <w:t>十九、人力资源管理与开发</w:t>
        </w:r>
        <w:r>
          <w:tab/>
        </w:r>
        <w:r>
          <w:fldChar w:fldCharType="begin"/>
        </w:r>
        <w:r>
          <w:instrText xml:space="preserve"> PAGEREF _Toc12212 \h </w:instrText>
        </w:r>
        <w:r>
          <w:fldChar w:fldCharType="separate"/>
        </w:r>
        <w:r>
          <w:t>72</w:t>
        </w:r>
        <w:r>
          <w:fldChar w:fldCharType="end"/>
        </w:r>
      </w:hyperlink>
    </w:p>
    <w:p>
      <w:pPr>
        <w:pStyle w:val="TOC2"/>
        <w:tabs>
          <w:tab w:val="right" w:leader="dot" w:pos="8306"/>
        </w:tabs>
      </w:pPr>
      <w:hyperlink w:anchor="_Toc31331" w:history="1">
        <w:r>
          <w:rPr>
            <w:rFonts w:ascii="仿宋" w:eastAsia="仿宋" w:hAnsi="仿宋" w:cs="仿宋" w:hint="eastAsia"/>
            <w:lang w:eastAsia="zh-CN"/>
          </w:rPr>
          <w:t>(一)、人力资源规划</w:t>
        </w:r>
        <w:r>
          <w:tab/>
        </w:r>
        <w:r>
          <w:fldChar w:fldCharType="begin"/>
        </w:r>
        <w:r>
          <w:instrText xml:space="preserve"> PAGEREF _Toc31331 \h </w:instrText>
        </w:r>
        <w:r>
          <w:fldChar w:fldCharType="separate"/>
        </w:r>
        <w:r>
          <w:t>72</w:t>
        </w:r>
        <w:r>
          <w:fldChar w:fldCharType="end"/>
        </w:r>
      </w:hyperlink>
    </w:p>
    <w:p>
      <w:pPr>
        <w:pStyle w:val="TOC2"/>
        <w:tabs>
          <w:tab w:val="right" w:leader="dot" w:pos="8306"/>
        </w:tabs>
      </w:pPr>
      <w:hyperlink w:anchor="_Toc29572" w:history="1">
        <w:r>
          <w:rPr>
            <w:rFonts w:ascii="仿宋" w:eastAsia="仿宋" w:hAnsi="仿宋" w:cs="仿宋" w:hint="eastAsia"/>
            <w:lang w:eastAsia="zh-CN"/>
          </w:rPr>
          <w:t>(二)、人力资源开发与培训</w:t>
        </w:r>
        <w:r>
          <w:tab/>
        </w:r>
        <w:r>
          <w:fldChar w:fldCharType="begin"/>
        </w:r>
        <w:r>
          <w:instrText xml:space="preserve"> PAGEREF _Toc29572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8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55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箱式干燥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箱式干燥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箱式干燥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箱式干燥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箱式干燥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箱式干燥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39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为了融入当地社区，箱式干燥设备项目需深入理解当地的文化特色和社会习俗。例如，项目在设计广告和市场推广活动时，应考虑使用当地语言和符合地方文化的表达方式。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箱式干燥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097"/>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为了确保箱式干燥设备项目的成功并最大限度地减轻潜在的社会风险，详细的风险分析和具体的应对策略至关重要。以下是针对项目可能面临的具体社会风险及相应对策的分析：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风险描述：箱式干燥设备项目可能遭遇社区抵制，尤其如果社区成员认为项目会破坏他们的生活环境或忽略他们的意见。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风险描述：箱式干燥设备项目的商业实践可能与当地的文化和价值观存在冲突，导致社会紧张和文化冲突。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风险描述：箱式干燥设备项目可能会增加对公共资源和基础设施的需求，给当地带来额外压力，例如在水资源、能源供应和交通系统方面。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风险描述：箱式干燥设备项目可能会引起当地社会结构和动态的变化，例如改变社区的人口组成和社交模式。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风险描述：在箱式干燥设备项目运营过程中，可能涉及大量个人和商业敏感信息，存在信息安全和隐私保护的风险。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571"/>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891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箱式干燥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https://d.book118.com/807063014003006052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箱式干燥设备项目建设方案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A4B70"/>
    <w:rsid w:val="380A4B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0706301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2024-02-17T09:52:00Z</dcterms:created>
  <dcterms:modified xsi:type="dcterms:W3CDTF">2024-02-17T09:52:35Z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9818BFF3CAC545DC96ABE96F6487035D_11</vt:lpwstr>
  </property>
  <property fmtid="{D5CDD505-2E9C-101B-9397-08002B2CF9AE}" pid="3" name="KSOProductBuildVer">
    <vt:lpwstr>2052-12.1.0.16250</vt:lpwstr>
  </property>
</Properties>
</file>