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计算机系统服务项目计划设计方案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2" w:history="1">
        <w:r>
          <w:rPr>
            <w:rFonts w:ascii="仿宋" w:eastAsia="仿宋" w:hAnsi="仿宋" w:cs="仿宋" w:hint="eastAsia"/>
            <w:lang w:eastAsia="zh-CN"/>
          </w:rPr>
          <w:t>序言</w:t>
        </w:r>
        <w:r>
          <w:tab/>
        </w:r>
        <w:r>
          <w:fldChar w:fldCharType="begin"/>
        </w:r>
        <w:r>
          <w:instrText xml:space="preserve"> PAGEREF _Toc7202 \h </w:instrText>
        </w:r>
        <w:r>
          <w:fldChar w:fldCharType="separate"/>
        </w:r>
        <w:r>
          <w:t>3</w:t>
        </w:r>
        <w:r>
          <w:fldChar w:fldCharType="end"/>
        </w:r>
      </w:hyperlink>
    </w:p>
    <w:p>
      <w:pPr>
        <w:pStyle w:val="TOC1"/>
        <w:tabs>
          <w:tab w:val="right" w:leader="dot" w:pos="8306"/>
        </w:tabs>
      </w:pPr>
      <w:hyperlink w:anchor="_Toc29081" w:history="1">
        <w:r>
          <w:rPr>
            <w:rFonts w:ascii="仿宋" w:eastAsia="仿宋" w:hAnsi="仿宋" w:cs="仿宋" w:hint="eastAsia"/>
            <w:lang w:eastAsia="zh-CN"/>
          </w:rPr>
          <w:t>一、工艺说明</w:t>
        </w:r>
        <w:r>
          <w:tab/>
        </w:r>
        <w:r>
          <w:fldChar w:fldCharType="begin"/>
        </w:r>
        <w:r>
          <w:instrText xml:space="preserve"> PAGEREF _Toc29081 \h </w:instrText>
        </w:r>
        <w:r>
          <w:fldChar w:fldCharType="separate"/>
        </w:r>
        <w:r>
          <w:t>3</w:t>
        </w:r>
        <w:r>
          <w:fldChar w:fldCharType="end"/>
        </w:r>
      </w:hyperlink>
    </w:p>
    <w:p>
      <w:pPr>
        <w:pStyle w:val="TOC2"/>
        <w:tabs>
          <w:tab w:val="right" w:leader="dot" w:pos="8306"/>
        </w:tabs>
      </w:pPr>
      <w:hyperlink w:anchor="_Toc30683" w:history="1">
        <w:r>
          <w:rPr>
            <w:rFonts w:ascii="仿宋" w:eastAsia="仿宋" w:hAnsi="仿宋" w:cs="仿宋" w:hint="eastAsia"/>
            <w:lang w:eastAsia="zh-CN"/>
          </w:rPr>
          <w:t>(一)、技术管理特点</w:t>
        </w:r>
        <w:r>
          <w:tab/>
        </w:r>
        <w:r>
          <w:fldChar w:fldCharType="begin"/>
        </w:r>
        <w:r>
          <w:instrText xml:space="preserve"> PAGEREF _Toc30683 \h </w:instrText>
        </w:r>
        <w:r>
          <w:fldChar w:fldCharType="separate"/>
        </w:r>
        <w:r>
          <w:t>3</w:t>
        </w:r>
        <w:r>
          <w:fldChar w:fldCharType="end"/>
        </w:r>
      </w:hyperlink>
    </w:p>
    <w:p>
      <w:pPr>
        <w:pStyle w:val="TOC2"/>
        <w:tabs>
          <w:tab w:val="right" w:leader="dot" w:pos="8306"/>
        </w:tabs>
      </w:pPr>
      <w:hyperlink w:anchor="_Toc15569" w:history="1">
        <w:r>
          <w:rPr>
            <w:rFonts w:ascii="仿宋" w:eastAsia="仿宋" w:hAnsi="仿宋" w:cs="仿宋" w:hint="eastAsia"/>
            <w:lang w:eastAsia="zh-CN"/>
          </w:rPr>
          <w:t>(二)、计算机系统服务项目工艺技术设计方案</w:t>
        </w:r>
        <w:r>
          <w:tab/>
        </w:r>
        <w:r>
          <w:fldChar w:fldCharType="begin"/>
        </w:r>
        <w:r>
          <w:instrText xml:space="preserve"> PAGEREF _Toc15569 \h </w:instrText>
        </w:r>
        <w:r>
          <w:fldChar w:fldCharType="separate"/>
        </w:r>
        <w:r>
          <w:t>4</w:t>
        </w:r>
        <w:r>
          <w:fldChar w:fldCharType="end"/>
        </w:r>
      </w:hyperlink>
    </w:p>
    <w:p>
      <w:pPr>
        <w:pStyle w:val="TOC2"/>
        <w:tabs>
          <w:tab w:val="right" w:leader="dot" w:pos="8306"/>
        </w:tabs>
      </w:pPr>
      <w:hyperlink w:anchor="_Toc25518" w:history="1">
        <w:r>
          <w:rPr>
            <w:rFonts w:ascii="仿宋" w:eastAsia="仿宋" w:hAnsi="仿宋" w:cs="仿宋" w:hint="eastAsia"/>
            <w:lang w:eastAsia="zh-CN"/>
          </w:rPr>
          <w:t>(三)、设备选型方案</w:t>
        </w:r>
        <w:r>
          <w:tab/>
        </w:r>
        <w:r>
          <w:fldChar w:fldCharType="begin"/>
        </w:r>
        <w:r>
          <w:instrText xml:space="preserve"> PAGEREF _Toc25518 \h </w:instrText>
        </w:r>
        <w:r>
          <w:fldChar w:fldCharType="separate"/>
        </w:r>
        <w:r>
          <w:t>5</w:t>
        </w:r>
        <w:r>
          <w:fldChar w:fldCharType="end"/>
        </w:r>
      </w:hyperlink>
    </w:p>
    <w:p>
      <w:pPr>
        <w:pStyle w:val="TOC1"/>
        <w:tabs>
          <w:tab w:val="right" w:leader="dot" w:pos="8306"/>
        </w:tabs>
      </w:pPr>
      <w:hyperlink w:anchor="_Toc22278" w:history="1">
        <w:r>
          <w:rPr>
            <w:rFonts w:ascii="仿宋" w:eastAsia="仿宋" w:hAnsi="仿宋" w:cs="仿宋" w:hint="eastAsia"/>
            <w:lang w:eastAsia="zh-CN"/>
          </w:rPr>
          <w:t>二、市场分析、调研</w:t>
        </w:r>
        <w:r>
          <w:tab/>
        </w:r>
        <w:r>
          <w:fldChar w:fldCharType="begin"/>
        </w:r>
        <w:r>
          <w:instrText xml:space="preserve"> PAGEREF _Toc22278 \h </w:instrText>
        </w:r>
        <w:r>
          <w:fldChar w:fldCharType="separate"/>
        </w:r>
        <w:r>
          <w:t>7</w:t>
        </w:r>
        <w:r>
          <w:fldChar w:fldCharType="end"/>
        </w:r>
      </w:hyperlink>
    </w:p>
    <w:p>
      <w:pPr>
        <w:pStyle w:val="TOC2"/>
        <w:tabs>
          <w:tab w:val="right" w:leader="dot" w:pos="8306"/>
        </w:tabs>
      </w:pPr>
      <w:hyperlink w:anchor="_Toc10661" w:history="1">
        <w:r>
          <w:rPr>
            <w:rFonts w:ascii="仿宋" w:eastAsia="仿宋" w:hAnsi="仿宋" w:cs="仿宋" w:hint="eastAsia"/>
            <w:lang w:eastAsia="zh-CN"/>
          </w:rPr>
          <w:t>(一)、计算机系统服务行业分析</w:t>
        </w:r>
        <w:r>
          <w:tab/>
        </w:r>
        <w:r>
          <w:fldChar w:fldCharType="begin"/>
        </w:r>
        <w:r>
          <w:instrText xml:space="preserve"> PAGEREF _Toc10661 \h </w:instrText>
        </w:r>
        <w:r>
          <w:fldChar w:fldCharType="separate"/>
        </w:r>
        <w:r>
          <w:t>7</w:t>
        </w:r>
        <w:r>
          <w:fldChar w:fldCharType="end"/>
        </w:r>
      </w:hyperlink>
    </w:p>
    <w:p>
      <w:pPr>
        <w:pStyle w:val="TOC2"/>
        <w:tabs>
          <w:tab w:val="right" w:leader="dot" w:pos="8306"/>
        </w:tabs>
      </w:pPr>
      <w:hyperlink w:anchor="_Toc16008" w:history="1">
        <w:r>
          <w:rPr>
            <w:rFonts w:ascii="仿宋" w:eastAsia="仿宋" w:hAnsi="仿宋" w:cs="仿宋" w:hint="eastAsia"/>
            <w:lang w:eastAsia="zh-CN"/>
          </w:rPr>
          <w:t>(二)、计算机系统服务市场分析预测</w:t>
        </w:r>
        <w:r>
          <w:tab/>
        </w:r>
        <w:r>
          <w:fldChar w:fldCharType="begin"/>
        </w:r>
        <w:r>
          <w:instrText xml:space="preserve"> PAGEREF _Toc16008 \h </w:instrText>
        </w:r>
        <w:r>
          <w:fldChar w:fldCharType="separate"/>
        </w:r>
        <w:r>
          <w:t>7</w:t>
        </w:r>
        <w:r>
          <w:fldChar w:fldCharType="end"/>
        </w:r>
      </w:hyperlink>
    </w:p>
    <w:p>
      <w:pPr>
        <w:pStyle w:val="TOC1"/>
        <w:tabs>
          <w:tab w:val="right" w:leader="dot" w:pos="8306"/>
        </w:tabs>
      </w:pPr>
      <w:hyperlink w:anchor="_Toc24971" w:history="1">
        <w:r>
          <w:rPr>
            <w:rFonts w:ascii="仿宋" w:eastAsia="仿宋" w:hAnsi="仿宋" w:cs="仿宋" w:hint="eastAsia"/>
            <w:lang w:eastAsia="zh-CN"/>
          </w:rPr>
          <w:t>三、计算机系统服务项目危机管理</w:t>
        </w:r>
        <w:r>
          <w:tab/>
        </w:r>
        <w:r>
          <w:fldChar w:fldCharType="begin"/>
        </w:r>
        <w:r>
          <w:instrText xml:space="preserve"> PAGEREF _Toc24971 \h </w:instrText>
        </w:r>
        <w:r>
          <w:fldChar w:fldCharType="separate"/>
        </w:r>
        <w:r>
          <w:t>8</w:t>
        </w:r>
        <w:r>
          <w:fldChar w:fldCharType="end"/>
        </w:r>
      </w:hyperlink>
    </w:p>
    <w:p>
      <w:pPr>
        <w:pStyle w:val="TOC2"/>
        <w:tabs>
          <w:tab w:val="right" w:leader="dot" w:pos="8306"/>
        </w:tabs>
      </w:pPr>
      <w:hyperlink w:anchor="_Toc31661" w:history="1">
        <w:r>
          <w:rPr>
            <w:rFonts w:ascii="仿宋" w:eastAsia="仿宋" w:hAnsi="仿宋" w:cs="仿宋" w:hint="eastAsia"/>
            <w:lang w:eastAsia="zh-CN"/>
          </w:rPr>
          <w:t>(一)、危机预警与识别</w:t>
        </w:r>
        <w:r>
          <w:tab/>
        </w:r>
        <w:r>
          <w:fldChar w:fldCharType="begin"/>
        </w:r>
        <w:r>
          <w:instrText xml:space="preserve"> PAGEREF _Toc31661 \h </w:instrText>
        </w:r>
        <w:r>
          <w:fldChar w:fldCharType="separate"/>
        </w:r>
        <w:r>
          <w:t>8</w:t>
        </w:r>
        <w:r>
          <w:fldChar w:fldCharType="end"/>
        </w:r>
      </w:hyperlink>
    </w:p>
    <w:p>
      <w:pPr>
        <w:pStyle w:val="TOC2"/>
        <w:tabs>
          <w:tab w:val="right" w:leader="dot" w:pos="8306"/>
        </w:tabs>
      </w:pPr>
      <w:hyperlink w:anchor="_Toc27447" w:history="1">
        <w:r>
          <w:rPr>
            <w:rFonts w:ascii="仿宋" w:eastAsia="仿宋" w:hAnsi="仿宋" w:cs="仿宋" w:hint="eastAsia"/>
            <w:lang w:eastAsia="zh-CN"/>
          </w:rPr>
          <w:t>(二)、危机应对与恢复</w:t>
        </w:r>
        <w:r>
          <w:tab/>
        </w:r>
        <w:r>
          <w:fldChar w:fldCharType="begin"/>
        </w:r>
        <w:r>
          <w:instrText xml:space="preserve"> PAGEREF _Toc27447 \h </w:instrText>
        </w:r>
        <w:r>
          <w:fldChar w:fldCharType="separate"/>
        </w:r>
        <w:r>
          <w:t>9</w:t>
        </w:r>
        <w:r>
          <w:fldChar w:fldCharType="end"/>
        </w:r>
      </w:hyperlink>
    </w:p>
    <w:p>
      <w:pPr>
        <w:pStyle w:val="TOC1"/>
        <w:tabs>
          <w:tab w:val="right" w:leader="dot" w:pos="8306"/>
        </w:tabs>
      </w:pPr>
      <w:hyperlink w:anchor="_Toc19580" w:history="1">
        <w:r>
          <w:rPr>
            <w:rFonts w:ascii="仿宋" w:eastAsia="仿宋" w:hAnsi="仿宋" w:cs="仿宋" w:hint="eastAsia"/>
            <w:lang w:eastAsia="zh-CN"/>
          </w:rPr>
          <w:t>四、计算机系统服务项目文档管理</w:t>
        </w:r>
        <w:r>
          <w:tab/>
        </w:r>
        <w:r>
          <w:fldChar w:fldCharType="begin"/>
        </w:r>
        <w:r>
          <w:instrText xml:space="preserve"> PAGEREF _Toc19580 \h </w:instrText>
        </w:r>
        <w:r>
          <w:fldChar w:fldCharType="separate"/>
        </w:r>
        <w:r>
          <w:t>11</w:t>
        </w:r>
        <w:r>
          <w:fldChar w:fldCharType="end"/>
        </w:r>
      </w:hyperlink>
    </w:p>
    <w:p>
      <w:pPr>
        <w:pStyle w:val="TOC2"/>
        <w:tabs>
          <w:tab w:val="right" w:leader="dot" w:pos="8306"/>
        </w:tabs>
      </w:pPr>
      <w:hyperlink w:anchor="_Toc7153" w:history="1">
        <w:r>
          <w:rPr>
            <w:rFonts w:ascii="仿宋" w:eastAsia="仿宋" w:hAnsi="仿宋" w:cs="仿宋" w:hint="eastAsia"/>
            <w:lang w:eastAsia="zh-CN"/>
          </w:rPr>
          <w:t>(一)、文档编制与审查</w:t>
        </w:r>
        <w:r>
          <w:tab/>
        </w:r>
        <w:r>
          <w:fldChar w:fldCharType="begin"/>
        </w:r>
        <w:r>
          <w:instrText xml:space="preserve"> PAGEREF _Toc7153 \h </w:instrText>
        </w:r>
        <w:r>
          <w:fldChar w:fldCharType="separate"/>
        </w:r>
        <w:r>
          <w:t>11</w:t>
        </w:r>
        <w:r>
          <w:fldChar w:fldCharType="end"/>
        </w:r>
      </w:hyperlink>
    </w:p>
    <w:p>
      <w:pPr>
        <w:pStyle w:val="TOC2"/>
        <w:tabs>
          <w:tab w:val="right" w:leader="dot" w:pos="8306"/>
        </w:tabs>
      </w:pPr>
      <w:hyperlink w:anchor="_Toc2806" w:history="1">
        <w:r>
          <w:rPr>
            <w:rFonts w:ascii="仿宋" w:eastAsia="仿宋" w:hAnsi="仿宋" w:cs="仿宋" w:hint="eastAsia"/>
            <w:lang w:eastAsia="zh-CN"/>
          </w:rPr>
          <w:t>(二)、文档发布与分发</w:t>
        </w:r>
        <w:r>
          <w:tab/>
        </w:r>
        <w:r>
          <w:fldChar w:fldCharType="begin"/>
        </w:r>
        <w:r>
          <w:instrText xml:space="preserve"> PAGEREF _Toc2806 \h </w:instrText>
        </w:r>
        <w:r>
          <w:fldChar w:fldCharType="separate"/>
        </w:r>
        <w:r>
          <w:t>12</w:t>
        </w:r>
        <w:r>
          <w:fldChar w:fldCharType="end"/>
        </w:r>
      </w:hyperlink>
    </w:p>
    <w:p>
      <w:pPr>
        <w:pStyle w:val="TOC2"/>
        <w:tabs>
          <w:tab w:val="right" w:leader="dot" w:pos="8306"/>
        </w:tabs>
      </w:pPr>
      <w:hyperlink w:anchor="_Toc16427" w:history="1">
        <w:r>
          <w:rPr>
            <w:rFonts w:ascii="仿宋" w:eastAsia="仿宋" w:hAnsi="仿宋" w:cs="仿宋" w:hint="eastAsia"/>
            <w:lang w:eastAsia="zh-CN"/>
          </w:rPr>
          <w:t>(三)、文档存档与归档</w:t>
        </w:r>
        <w:r>
          <w:tab/>
        </w:r>
        <w:r>
          <w:fldChar w:fldCharType="begin"/>
        </w:r>
        <w:r>
          <w:instrText xml:space="preserve"> PAGEREF _Toc16427 \h </w:instrText>
        </w:r>
        <w:r>
          <w:fldChar w:fldCharType="separate"/>
        </w:r>
        <w:r>
          <w:t>13</w:t>
        </w:r>
        <w:r>
          <w:fldChar w:fldCharType="end"/>
        </w:r>
      </w:hyperlink>
    </w:p>
    <w:p>
      <w:pPr>
        <w:pStyle w:val="TOC1"/>
        <w:tabs>
          <w:tab w:val="right" w:leader="dot" w:pos="8306"/>
        </w:tabs>
      </w:pPr>
      <w:hyperlink w:anchor="_Toc2670" w:history="1">
        <w:r>
          <w:rPr>
            <w:rFonts w:ascii="仿宋" w:eastAsia="仿宋" w:hAnsi="仿宋" w:cs="仿宋" w:hint="eastAsia"/>
            <w:lang w:eastAsia="zh-CN"/>
          </w:rPr>
          <w:t>五、计算机系统服务项目建设单位说明</w:t>
        </w:r>
        <w:r>
          <w:tab/>
        </w:r>
        <w:r>
          <w:fldChar w:fldCharType="begin"/>
        </w:r>
        <w:r>
          <w:instrText xml:space="preserve"> PAGEREF _Toc2670 \h </w:instrText>
        </w:r>
        <w:r>
          <w:fldChar w:fldCharType="separate"/>
        </w:r>
        <w:r>
          <w:t>14</w:t>
        </w:r>
        <w:r>
          <w:fldChar w:fldCharType="end"/>
        </w:r>
      </w:hyperlink>
    </w:p>
    <w:p>
      <w:pPr>
        <w:pStyle w:val="TOC2"/>
        <w:tabs>
          <w:tab w:val="right" w:leader="dot" w:pos="8306"/>
        </w:tabs>
      </w:pPr>
      <w:hyperlink w:anchor="_Toc23533" w:history="1">
        <w:r>
          <w:rPr>
            <w:rFonts w:ascii="仿宋" w:eastAsia="仿宋" w:hAnsi="仿宋" w:cs="仿宋" w:hint="eastAsia"/>
            <w:lang w:eastAsia="zh-CN"/>
          </w:rPr>
          <w:t>(一)、计算机系统服务项目承办单位基本情况</w:t>
        </w:r>
        <w:r>
          <w:tab/>
        </w:r>
        <w:r>
          <w:fldChar w:fldCharType="begin"/>
        </w:r>
        <w:r>
          <w:instrText xml:space="preserve"> PAGEREF _Toc23533 \h </w:instrText>
        </w:r>
        <w:r>
          <w:fldChar w:fldCharType="separate"/>
        </w:r>
        <w:r>
          <w:t>14</w:t>
        </w:r>
        <w:r>
          <w:fldChar w:fldCharType="end"/>
        </w:r>
      </w:hyperlink>
    </w:p>
    <w:p>
      <w:pPr>
        <w:pStyle w:val="TOC2"/>
        <w:tabs>
          <w:tab w:val="right" w:leader="dot" w:pos="8306"/>
        </w:tabs>
      </w:pPr>
      <w:hyperlink w:anchor="_Toc19657" w:history="1">
        <w:r>
          <w:rPr>
            <w:rFonts w:ascii="仿宋" w:eastAsia="仿宋" w:hAnsi="仿宋" w:cs="仿宋" w:hint="eastAsia"/>
            <w:lang w:eastAsia="zh-CN"/>
          </w:rPr>
          <w:t>(二)、公司经济效益分析</w:t>
        </w:r>
        <w:r>
          <w:tab/>
        </w:r>
        <w:r>
          <w:fldChar w:fldCharType="begin"/>
        </w:r>
        <w:r>
          <w:instrText xml:space="preserve"> PAGEREF _Toc19657 \h </w:instrText>
        </w:r>
        <w:r>
          <w:fldChar w:fldCharType="separate"/>
        </w:r>
        <w:r>
          <w:t>15</w:t>
        </w:r>
        <w:r>
          <w:fldChar w:fldCharType="end"/>
        </w:r>
      </w:hyperlink>
    </w:p>
    <w:p>
      <w:pPr>
        <w:pStyle w:val="TOC1"/>
        <w:tabs>
          <w:tab w:val="right" w:leader="dot" w:pos="8306"/>
        </w:tabs>
      </w:pPr>
      <w:hyperlink w:anchor="_Toc10139" w:history="1">
        <w:r>
          <w:rPr>
            <w:rFonts w:ascii="仿宋" w:eastAsia="仿宋" w:hAnsi="仿宋" w:cs="仿宋" w:hint="eastAsia"/>
            <w:lang w:eastAsia="zh-CN"/>
          </w:rPr>
          <w:t>六、产品规划分析</w:t>
        </w:r>
        <w:r>
          <w:tab/>
        </w:r>
        <w:r>
          <w:fldChar w:fldCharType="begin"/>
        </w:r>
        <w:r>
          <w:instrText xml:space="preserve"> PAGEREF _Toc10139 \h </w:instrText>
        </w:r>
        <w:r>
          <w:fldChar w:fldCharType="separate"/>
        </w:r>
        <w:r>
          <w:t>16</w:t>
        </w:r>
        <w:r>
          <w:fldChar w:fldCharType="end"/>
        </w:r>
      </w:hyperlink>
    </w:p>
    <w:p>
      <w:pPr>
        <w:pStyle w:val="TOC2"/>
        <w:tabs>
          <w:tab w:val="right" w:leader="dot" w:pos="8306"/>
        </w:tabs>
      </w:pPr>
      <w:hyperlink w:anchor="_Toc13986" w:history="1">
        <w:r>
          <w:rPr>
            <w:rFonts w:ascii="仿宋" w:eastAsia="仿宋" w:hAnsi="仿宋" w:cs="仿宋" w:hint="eastAsia"/>
            <w:lang w:eastAsia="zh-CN"/>
          </w:rPr>
          <w:t>(一)、产品规划</w:t>
        </w:r>
        <w:r>
          <w:tab/>
        </w:r>
        <w:r>
          <w:fldChar w:fldCharType="begin"/>
        </w:r>
        <w:r>
          <w:instrText xml:space="preserve"> PAGEREF _Toc13986 \h </w:instrText>
        </w:r>
        <w:r>
          <w:fldChar w:fldCharType="separate"/>
        </w:r>
        <w:r>
          <w:t>16</w:t>
        </w:r>
        <w:r>
          <w:fldChar w:fldCharType="end"/>
        </w:r>
      </w:hyperlink>
    </w:p>
    <w:p>
      <w:pPr>
        <w:pStyle w:val="TOC2"/>
        <w:tabs>
          <w:tab w:val="right" w:leader="dot" w:pos="8306"/>
        </w:tabs>
      </w:pPr>
      <w:hyperlink w:anchor="_Toc29702" w:history="1">
        <w:r>
          <w:rPr>
            <w:rFonts w:ascii="仿宋" w:eastAsia="仿宋" w:hAnsi="仿宋" w:cs="仿宋" w:hint="eastAsia"/>
            <w:lang w:eastAsia="zh-CN"/>
          </w:rPr>
          <w:t>(二)、建设规模</w:t>
        </w:r>
        <w:r>
          <w:tab/>
        </w:r>
        <w:r>
          <w:fldChar w:fldCharType="begin"/>
        </w:r>
        <w:r>
          <w:instrText xml:space="preserve"> PAGEREF _Toc29702 \h </w:instrText>
        </w:r>
        <w:r>
          <w:fldChar w:fldCharType="separate"/>
        </w:r>
        <w:r>
          <w:t>17</w:t>
        </w:r>
        <w:r>
          <w:fldChar w:fldCharType="end"/>
        </w:r>
      </w:hyperlink>
    </w:p>
    <w:p>
      <w:pPr>
        <w:pStyle w:val="TOC1"/>
        <w:tabs>
          <w:tab w:val="right" w:leader="dot" w:pos="8306"/>
        </w:tabs>
      </w:pPr>
      <w:hyperlink w:anchor="_Toc24993" w:history="1">
        <w:r>
          <w:rPr>
            <w:rFonts w:ascii="仿宋" w:eastAsia="仿宋" w:hAnsi="仿宋" w:cs="仿宋" w:hint="eastAsia"/>
            <w:lang w:eastAsia="zh-CN"/>
          </w:rPr>
          <w:t>七、生产安全保护</w:t>
        </w:r>
        <w:r>
          <w:tab/>
        </w:r>
        <w:r>
          <w:fldChar w:fldCharType="begin"/>
        </w:r>
        <w:r>
          <w:instrText xml:space="preserve"> PAGEREF _Toc24993 \h </w:instrText>
        </w:r>
        <w:r>
          <w:fldChar w:fldCharType="separate"/>
        </w:r>
        <w:r>
          <w:t>18</w:t>
        </w:r>
        <w:r>
          <w:fldChar w:fldCharType="end"/>
        </w:r>
      </w:hyperlink>
    </w:p>
    <w:p>
      <w:pPr>
        <w:pStyle w:val="TOC2"/>
        <w:tabs>
          <w:tab w:val="right" w:leader="dot" w:pos="8306"/>
        </w:tabs>
      </w:pPr>
      <w:hyperlink w:anchor="_Toc14308" w:history="1">
        <w:r>
          <w:rPr>
            <w:rFonts w:ascii="仿宋" w:eastAsia="仿宋" w:hAnsi="仿宋" w:cs="仿宋" w:hint="eastAsia"/>
            <w:lang w:eastAsia="zh-CN"/>
          </w:rPr>
          <w:t>(一)、消防安全</w:t>
        </w:r>
        <w:r>
          <w:tab/>
        </w:r>
        <w:r>
          <w:fldChar w:fldCharType="begin"/>
        </w:r>
        <w:r>
          <w:instrText xml:space="preserve"> PAGEREF _Toc14308 \h </w:instrText>
        </w:r>
        <w:r>
          <w:fldChar w:fldCharType="separate"/>
        </w:r>
        <w:r>
          <w:t>18</w:t>
        </w:r>
        <w:r>
          <w:fldChar w:fldCharType="end"/>
        </w:r>
      </w:hyperlink>
    </w:p>
    <w:p>
      <w:pPr>
        <w:pStyle w:val="TOC2"/>
        <w:tabs>
          <w:tab w:val="right" w:leader="dot" w:pos="8306"/>
        </w:tabs>
      </w:pPr>
      <w:hyperlink w:anchor="_Toc26256" w:history="1">
        <w:r>
          <w:rPr>
            <w:rFonts w:ascii="仿宋" w:eastAsia="仿宋" w:hAnsi="仿宋" w:cs="仿宋" w:hint="eastAsia"/>
            <w:lang w:eastAsia="zh-CN"/>
          </w:rPr>
          <w:t>(二)、防火防爆总图布置措施</w:t>
        </w:r>
        <w:r>
          <w:tab/>
        </w:r>
        <w:r>
          <w:fldChar w:fldCharType="begin"/>
        </w:r>
        <w:r>
          <w:instrText xml:space="preserve"> PAGEREF _Toc26256 \h </w:instrText>
        </w:r>
        <w:r>
          <w:fldChar w:fldCharType="separate"/>
        </w:r>
        <w:r>
          <w:t>19</w:t>
        </w:r>
        <w:r>
          <w:fldChar w:fldCharType="end"/>
        </w:r>
      </w:hyperlink>
    </w:p>
    <w:p>
      <w:pPr>
        <w:pStyle w:val="TOC2"/>
        <w:tabs>
          <w:tab w:val="right" w:leader="dot" w:pos="8306"/>
        </w:tabs>
      </w:pPr>
      <w:hyperlink w:anchor="_Toc23073" w:history="1">
        <w:r>
          <w:rPr>
            <w:rFonts w:ascii="仿宋" w:eastAsia="仿宋" w:hAnsi="仿宋" w:cs="仿宋" w:hint="eastAsia"/>
            <w:lang w:eastAsia="zh-CN"/>
          </w:rPr>
          <w:t>(三)、自然灾害防范措施</w:t>
        </w:r>
        <w:r>
          <w:tab/>
        </w:r>
        <w:r>
          <w:fldChar w:fldCharType="begin"/>
        </w:r>
        <w:r>
          <w:instrText xml:space="preserve"> PAGEREF _Toc23073 \h </w:instrText>
        </w:r>
        <w:r>
          <w:fldChar w:fldCharType="separate"/>
        </w:r>
        <w:r>
          <w:t>20</w:t>
        </w:r>
        <w:r>
          <w:fldChar w:fldCharType="end"/>
        </w:r>
      </w:hyperlink>
    </w:p>
    <w:p>
      <w:pPr>
        <w:pStyle w:val="TOC2"/>
        <w:tabs>
          <w:tab w:val="right" w:leader="dot" w:pos="8306"/>
        </w:tabs>
      </w:pPr>
      <w:hyperlink w:anchor="_Toc1251" w:history="1">
        <w:r>
          <w:rPr>
            <w:rFonts w:ascii="仿宋" w:eastAsia="仿宋" w:hAnsi="仿宋" w:cs="仿宋" w:hint="eastAsia"/>
            <w:lang w:eastAsia="zh-CN"/>
          </w:rPr>
          <w:t>(四)、安全色及安全标志使用要求</w:t>
        </w:r>
        <w:r>
          <w:tab/>
        </w:r>
        <w:r>
          <w:fldChar w:fldCharType="begin"/>
        </w:r>
        <w:r>
          <w:instrText xml:space="preserve"> PAGEREF _Toc1251 \h </w:instrText>
        </w:r>
        <w:r>
          <w:fldChar w:fldCharType="separate"/>
        </w:r>
        <w:r>
          <w:t>21</w:t>
        </w:r>
        <w:r>
          <w:fldChar w:fldCharType="end"/>
        </w:r>
      </w:hyperlink>
    </w:p>
    <w:p>
      <w:pPr>
        <w:pStyle w:val="TOC2"/>
        <w:tabs>
          <w:tab w:val="right" w:leader="dot" w:pos="8306"/>
        </w:tabs>
      </w:pPr>
      <w:hyperlink w:anchor="_Toc10154" w:history="1">
        <w:r>
          <w:rPr>
            <w:rFonts w:ascii="仿宋" w:eastAsia="仿宋" w:hAnsi="仿宋" w:cs="仿宋" w:hint="eastAsia"/>
            <w:lang w:eastAsia="zh-CN"/>
          </w:rPr>
          <w:t>(五)、防尘防毒措施</w:t>
        </w:r>
        <w:r>
          <w:tab/>
        </w:r>
        <w:r>
          <w:fldChar w:fldCharType="begin"/>
        </w:r>
        <w:r>
          <w:instrText xml:space="preserve"> PAGEREF _Toc10154 \h </w:instrText>
        </w:r>
        <w:r>
          <w:fldChar w:fldCharType="separate"/>
        </w:r>
        <w:r>
          <w:t>22</w:t>
        </w:r>
        <w:r>
          <w:fldChar w:fldCharType="end"/>
        </w:r>
      </w:hyperlink>
    </w:p>
    <w:p>
      <w:pPr>
        <w:pStyle w:val="TOC2"/>
        <w:tabs>
          <w:tab w:val="right" w:leader="dot" w:pos="8306"/>
        </w:tabs>
      </w:pPr>
      <w:hyperlink w:anchor="_Toc31708" w:history="1">
        <w:r>
          <w:rPr>
            <w:rFonts w:ascii="仿宋" w:eastAsia="仿宋" w:hAnsi="仿宋" w:cs="仿宋" w:hint="eastAsia"/>
            <w:lang w:eastAsia="zh-CN"/>
          </w:rPr>
          <w:t>(六)、防静电、触电防护及防雷措施</w:t>
        </w:r>
        <w:r>
          <w:tab/>
        </w:r>
        <w:r>
          <w:fldChar w:fldCharType="begin"/>
        </w:r>
        <w:r>
          <w:instrText xml:space="preserve"> PAGEREF _Toc31708 \h </w:instrText>
        </w:r>
        <w:r>
          <w:fldChar w:fldCharType="separate"/>
        </w:r>
        <w:r>
          <w:t>23</w:t>
        </w:r>
        <w:r>
          <w:fldChar w:fldCharType="end"/>
        </w:r>
      </w:hyperlink>
    </w:p>
    <w:p>
      <w:pPr>
        <w:pStyle w:val="TOC2"/>
        <w:tabs>
          <w:tab w:val="right" w:leader="dot" w:pos="8306"/>
        </w:tabs>
      </w:pPr>
      <w:hyperlink w:anchor="_Toc6306" w:history="1">
        <w:r>
          <w:rPr>
            <w:rFonts w:ascii="仿宋" w:eastAsia="仿宋" w:hAnsi="仿宋" w:cs="仿宋" w:hint="eastAsia"/>
            <w:lang w:eastAsia="zh-CN"/>
          </w:rPr>
          <w:t>(七)、机械设备安全保障措施</w:t>
        </w:r>
        <w:r>
          <w:tab/>
        </w:r>
        <w:r>
          <w:fldChar w:fldCharType="begin"/>
        </w:r>
        <w:r>
          <w:instrText xml:space="preserve"> PAGEREF _Toc6306 \h </w:instrText>
        </w:r>
        <w:r>
          <w:fldChar w:fldCharType="separate"/>
        </w:r>
        <w:r>
          <w:t>25</w:t>
        </w:r>
        <w:r>
          <w:fldChar w:fldCharType="end"/>
        </w:r>
      </w:hyperlink>
    </w:p>
    <w:p>
      <w:pPr>
        <w:pStyle w:val="TOC1"/>
        <w:tabs>
          <w:tab w:val="right" w:leader="dot" w:pos="8306"/>
        </w:tabs>
      </w:pPr>
      <w:hyperlink w:anchor="_Toc18799" w:history="1">
        <w:r>
          <w:rPr>
            <w:rFonts w:ascii="仿宋" w:eastAsia="仿宋" w:hAnsi="仿宋" w:cs="仿宋" w:hint="eastAsia"/>
            <w:lang w:eastAsia="zh-CN"/>
          </w:rPr>
          <w:t>八、计算机系统服务项目投资规划</w:t>
        </w:r>
        <w:r>
          <w:tab/>
        </w:r>
        <w:r>
          <w:fldChar w:fldCharType="begin"/>
        </w:r>
        <w:r>
          <w:instrText xml:space="preserve"> PAGEREF _Toc18799 \h </w:instrText>
        </w:r>
        <w:r>
          <w:fldChar w:fldCharType="separate"/>
        </w:r>
        <w:r>
          <w:t>26</w:t>
        </w:r>
        <w:r>
          <w:fldChar w:fldCharType="end"/>
        </w:r>
      </w:hyperlink>
    </w:p>
    <w:p>
      <w:pPr>
        <w:pStyle w:val="TOC2"/>
        <w:tabs>
          <w:tab w:val="right" w:leader="dot" w:pos="8306"/>
        </w:tabs>
      </w:pPr>
      <w:hyperlink w:anchor="_Toc26653" w:history="1">
        <w:r>
          <w:rPr>
            <w:rFonts w:ascii="仿宋" w:eastAsia="仿宋" w:hAnsi="仿宋" w:cs="仿宋" w:hint="eastAsia"/>
            <w:lang w:eastAsia="zh-CN"/>
          </w:rPr>
          <w:t>(一)、计算机系统服务项目总投资估算</w:t>
        </w:r>
        <w:r>
          <w:tab/>
        </w:r>
        <w:r>
          <w:fldChar w:fldCharType="begin"/>
        </w:r>
        <w:r>
          <w:instrText xml:space="preserve"> PAGEREF _Toc26653 \h </w:instrText>
        </w:r>
        <w:r>
          <w:fldChar w:fldCharType="separate"/>
        </w:r>
        <w:r>
          <w:t>26</w:t>
        </w:r>
        <w:r>
          <w:fldChar w:fldCharType="end"/>
        </w:r>
      </w:hyperlink>
    </w:p>
    <w:p>
      <w:pPr>
        <w:pStyle w:val="TOC2"/>
        <w:tabs>
          <w:tab w:val="right" w:leader="dot" w:pos="8306"/>
        </w:tabs>
      </w:pPr>
      <w:hyperlink w:anchor="_Toc25992" w:history="1">
        <w:r>
          <w:rPr>
            <w:rFonts w:ascii="仿宋" w:eastAsia="仿宋" w:hAnsi="仿宋" w:cs="仿宋" w:hint="eastAsia"/>
            <w:lang w:eastAsia="zh-CN"/>
          </w:rPr>
          <w:t>(二)、资金筹措</w:t>
        </w:r>
        <w:r>
          <w:tab/>
        </w:r>
        <w:r>
          <w:fldChar w:fldCharType="begin"/>
        </w:r>
        <w:r>
          <w:instrText xml:space="preserve"> PAGEREF _Toc25992 \h </w:instrText>
        </w:r>
        <w:r>
          <w:fldChar w:fldCharType="separate"/>
        </w:r>
        <w:r>
          <w:t>28</w:t>
        </w:r>
        <w:r>
          <w:fldChar w:fldCharType="end"/>
        </w:r>
      </w:hyperlink>
    </w:p>
    <w:p>
      <w:pPr>
        <w:pStyle w:val="TOC1"/>
        <w:tabs>
          <w:tab w:val="right" w:leader="dot" w:pos="8306"/>
        </w:tabs>
      </w:pPr>
      <w:hyperlink w:anchor="_Toc23252" w:history="1">
        <w:r>
          <w:rPr>
            <w:rFonts w:ascii="仿宋" w:eastAsia="仿宋" w:hAnsi="仿宋" w:cs="仿宋" w:hint="eastAsia"/>
            <w:lang w:eastAsia="zh-CN"/>
          </w:rPr>
          <w:t>九、计算机系统服务项目创新与研发</w:t>
        </w:r>
        <w:r>
          <w:tab/>
        </w:r>
        <w:r>
          <w:fldChar w:fldCharType="begin"/>
        </w:r>
        <w:r>
          <w:instrText xml:space="preserve"> PAGEREF _Toc23252 \h </w:instrText>
        </w:r>
        <w:r>
          <w:fldChar w:fldCharType="separate"/>
        </w:r>
        <w:r>
          <w:t>28</w:t>
        </w:r>
        <w:r>
          <w:fldChar w:fldCharType="end"/>
        </w:r>
      </w:hyperlink>
    </w:p>
    <w:p>
      <w:pPr>
        <w:pStyle w:val="TOC2"/>
        <w:tabs>
          <w:tab w:val="right" w:leader="dot" w:pos="8306"/>
        </w:tabs>
      </w:pPr>
      <w:hyperlink w:anchor="_Toc1140" w:history="1">
        <w:r>
          <w:rPr>
            <w:rFonts w:ascii="仿宋" w:eastAsia="仿宋" w:hAnsi="仿宋" w:cs="仿宋" w:hint="eastAsia"/>
            <w:lang w:eastAsia="zh-CN"/>
          </w:rPr>
          <w:t>(一)、创新策略与方向</w:t>
        </w:r>
        <w:r>
          <w:tab/>
        </w:r>
        <w:r>
          <w:fldChar w:fldCharType="begin"/>
        </w:r>
        <w:r>
          <w:instrText xml:space="preserve"> PAGEREF _Toc1140 \h </w:instrText>
        </w:r>
        <w:r>
          <w:fldChar w:fldCharType="separate"/>
        </w:r>
        <w:r>
          <w:t>28</w:t>
        </w:r>
        <w:r>
          <w:fldChar w:fldCharType="end"/>
        </w:r>
      </w:hyperlink>
    </w:p>
    <w:p>
      <w:pPr>
        <w:pStyle w:val="TOC2"/>
        <w:tabs>
          <w:tab w:val="right" w:leader="dot" w:pos="8306"/>
        </w:tabs>
      </w:pPr>
      <w:hyperlink w:anchor="_Toc13434" w:history="1">
        <w:r>
          <w:rPr>
            <w:rFonts w:ascii="仿宋" w:eastAsia="仿宋" w:hAnsi="仿宋" w:cs="仿宋" w:hint="eastAsia"/>
            <w:lang w:eastAsia="zh-CN"/>
          </w:rPr>
          <w:t>(二)、研发规划与投入</w:t>
        </w:r>
        <w:r>
          <w:tab/>
        </w:r>
        <w:r>
          <w:fldChar w:fldCharType="begin"/>
        </w:r>
        <w:r>
          <w:instrText xml:space="preserve"> PAGEREF _Toc13434 \h </w:instrText>
        </w:r>
        <w:r>
          <w:fldChar w:fldCharType="separate"/>
        </w:r>
        <w:r>
          <w:t>30</w:t>
        </w:r>
        <w:r>
          <w:fldChar w:fldCharType="end"/>
        </w:r>
      </w:hyperlink>
    </w:p>
    <w:p>
      <w:pPr>
        <w:pStyle w:val="TOC1"/>
        <w:tabs>
          <w:tab w:val="right" w:leader="dot" w:pos="8306"/>
        </w:tabs>
      </w:pPr>
      <w:hyperlink w:anchor="_Toc361" w:history="1">
        <w:r>
          <w:rPr>
            <w:rFonts w:ascii="仿宋" w:eastAsia="仿宋" w:hAnsi="仿宋" w:cs="仿宋" w:hint="eastAsia"/>
            <w:lang w:eastAsia="zh-CN"/>
          </w:rPr>
          <w:t>十、计算机系统服务项目人力资源管理</w:t>
        </w:r>
        <w:r>
          <w:tab/>
        </w:r>
        <w:r>
          <w:fldChar w:fldCharType="begin"/>
        </w:r>
        <w:r>
          <w:instrText xml:space="preserve"> PAGEREF _Toc361 \h </w:instrText>
        </w:r>
        <w:r>
          <w:fldChar w:fldCharType="separate"/>
        </w:r>
        <w:r>
          <w:t>31</w:t>
        </w:r>
        <w:r>
          <w:fldChar w:fldCharType="end"/>
        </w:r>
      </w:hyperlink>
    </w:p>
    <w:p>
      <w:pPr>
        <w:pStyle w:val="TOC2"/>
        <w:tabs>
          <w:tab w:val="right" w:leader="dot" w:pos="8306"/>
        </w:tabs>
      </w:pPr>
      <w:hyperlink w:anchor="_Toc6283" w:history="1">
        <w:r>
          <w:rPr>
            <w:rFonts w:ascii="仿宋" w:eastAsia="仿宋" w:hAnsi="仿宋" w:cs="仿宋" w:hint="eastAsia"/>
            <w:lang w:eastAsia="zh-CN"/>
          </w:rPr>
          <w:t>(一)、建立健全的预算管理制度</w:t>
        </w:r>
        <w:r>
          <w:tab/>
        </w:r>
        <w:r>
          <w:fldChar w:fldCharType="begin"/>
        </w:r>
        <w:r>
          <w:instrText xml:space="preserve"> PAGEREF _Toc6283 \h </w:instrText>
        </w:r>
        <w:r>
          <w:fldChar w:fldCharType="separate"/>
        </w:r>
        <w:r>
          <w:t>31</w:t>
        </w:r>
        <w:r>
          <w:fldChar w:fldCharType="end"/>
        </w:r>
      </w:hyperlink>
    </w:p>
    <w:p>
      <w:pPr>
        <w:pStyle w:val="TOC2"/>
        <w:tabs>
          <w:tab w:val="right" w:leader="dot" w:pos="8306"/>
        </w:tabs>
      </w:pPr>
      <w:hyperlink w:anchor="_Toc23176" w:history="1">
        <w:r>
          <w:rPr>
            <w:rFonts w:ascii="仿宋" w:eastAsia="仿宋" w:hAnsi="仿宋" w:cs="仿宋" w:hint="eastAsia"/>
            <w:lang w:eastAsia="zh-CN"/>
          </w:rPr>
          <w:t>(二)、加强资金流动监控</w:t>
        </w:r>
        <w:r>
          <w:tab/>
        </w:r>
        <w:r>
          <w:fldChar w:fldCharType="begin"/>
        </w:r>
        <w:r>
          <w:instrText xml:space="preserve"> PAGEREF _Toc23176 \h </w:instrText>
        </w:r>
        <w:r>
          <w:fldChar w:fldCharType="separate"/>
        </w:r>
        <w:r>
          <w:t>33</w:t>
        </w:r>
        <w:r>
          <w:fldChar w:fldCharType="end"/>
        </w:r>
      </w:hyperlink>
    </w:p>
    <w:p>
      <w:pPr>
        <w:pStyle w:val="TOC2"/>
        <w:tabs>
          <w:tab w:val="right" w:leader="dot" w:pos="8306"/>
        </w:tabs>
      </w:pPr>
      <w:hyperlink w:anchor="_Toc15060" w:history="1">
        <w:r>
          <w:rPr>
            <w:rFonts w:ascii="仿宋" w:eastAsia="仿宋" w:hAnsi="仿宋" w:cs="仿宋" w:hint="eastAsia"/>
            <w:lang w:eastAsia="zh-CN"/>
          </w:rPr>
          <w:t>(三)、制定完善的风险控制机制</w:t>
        </w:r>
        <w:r>
          <w:tab/>
        </w:r>
        <w:r>
          <w:fldChar w:fldCharType="begin"/>
        </w:r>
        <w:r>
          <w:instrText xml:space="preserve"> PAGEREF _Toc15060 \h </w:instrText>
        </w:r>
        <w:r>
          <w:fldChar w:fldCharType="separate"/>
        </w:r>
        <w:r>
          <w:t>34</w:t>
        </w:r>
        <w:r>
          <w:fldChar w:fldCharType="end"/>
        </w:r>
      </w:hyperlink>
    </w:p>
    <w:p>
      <w:pPr>
        <w:pStyle w:val="TOC2"/>
        <w:tabs>
          <w:tab w:val="right" w:leader="dot" w:pos="8306"/>
        </w:tabs>
      </w:pPr>
      <w:hyperlink w:anchor="_Toc12759" w:history="1">
        <w:r>
          <w:rPr>
            <w:rFonts w:ascii="仿宋" w:eastAsia="仿宋" w:hAnsi="仿宋" w:cs="仿宋" w:hint="eastAsia"/>
            <w:lang w:eastAsia="zh-CN"/>
          </w:rPr>
          <w:t>(四)、优化成本管理</w:t>
        </w:r>
        <w:r>
          <w:tab/>
        </w:r>
        <w:r>
          <w:fldChar w:fldCharType="begin"/>
        </w:r>
        <w:r>
          <w:instrText xml:space="preserve"> PAGEREF _Toc12759 \h </w:instrText>
        </w:r>
        <w:r>
          <w:fldChar w:fldCharType="separate"/>
        </w:r>
        <w:r>
          <w:t>36</w:t>
        </w:r>
        <w:r>
          <w:fldChar w:fldCharType="end"/>
        </w:r>
      </w:hyperlink>
    </w:p>
    <w:p>
      <w:pPr>
        <w:pStyle w:val="TOC1"/>
        <w:tabs>
          <w:tab w:val="right" w:leader="dot" w:pos="8306"/>
        </w:tabs>
      </w:pPr>
      <w:hyperlink w:anchor="_Toc9480" w:history="1">
        <w:r>
          <w:rPr>
            <w:rFonts w:ascii="仿宋" w:eastAsia="仿宋" w:hAnsi="仿宋" w:cs="仿宋" w:hint="eastAsia"/>
            <w:lang w:eastAsia="zh-CN"/>
          </w:rPr>
          <w:t>十一、计算机系统服务项目财务管理</w:t>
        </w:r>
        <w:r>
          <w:tab/>
        </w:r>
        <w:r>
          <w:fldChar w:fldCharType="begin"/>
        </w:r>
        <w:r>
          <w:instrText xml:space="preserve"> PAGEREF _Toc9480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2" w:history="1">
        <w:r>
          <w:rPr>
            <w:rFonts w:ascii="仿宋" w:eastAsia="仿宋" w:hAnsi="仿宋" w:cs="仿宋" w:hint="eastAsia"/>
            <w:lang w:eastAsia="zh-CN"/>
          </w:rPr>
          <w:t>(一)、资金需求大</w:t>
        </w:r>
        <w:r>
          <w:tab/>
        </w:r>
        <w:r>
          <w:fldChar w:fldCharType="begin"/>
        </w:r>
        <w:r>
          <w:instrText xml:space="preserve"> PAGEREF _Toc8952 \h </w:instrText>
        </w:r>
        <w:r>
          <w:fldChar w:fldCharType="separate"/>
        </w:r>
        <w:r>
          <w:t>37</w:t>
        </w:r>
        <w:r>
          <w:fldChar w:fldCharType="end"/>
        </w:r>
      </w:hyperlink>
    </w:p>
    <w:p>
      <w:pPr>
        <w:pStyle w:val="TOC2"/>
        <w:tabs>
          <w:tab w:val="right" w:leader="dot" w:pos="8306"/>
        </w:tabs>
      </w:pPr>
      <w:hyperlink w:anchor="_Toc16916" w:history="1">
        <w:r>
          <w:rPr>
            <w:rFonts w:ascii="仿宋" w:eastAsia="仿宋" w:hAnsi="仿宋" w:cs="仿宋" w:hint="eastAsia"/>
            <w:lang w:eastAsia="zh-CN"/>
          </w:rPr>
          <w:t>(二)、研发周期长</w:t>
        </w:r>
        <w:r>
          <w:tab/>
        </w:r>
        <w:r>
          <w:fldChar w:fldCharType="begin"/>
        </w:r>
        <w:r>
          <w:instrText xml:space="preserve"> PAGEREF _Toc16916 \h </w:instrText>
        </w:r>
        <w:r>
          <w:fldChar w:fldCharType="separate"/>
        </w:r>
        <w:r>
          <w:t>38</w:t>
        </w:r>
        <w:r>
          <w:fldChar w:fldCharType="end"/>
        </w:r>
      </w:hyperlink>
    </w:p>
    <w:p>
      <w:pPr>
        <w:pStyle w:val="TOC2"/>
        <w:tabs>
          <w:tab w:val="right" w:leader="dot" w:pos="8306"/>
        </w:tabs>
      </w:pPr>
      <w:hyperlink w:anchor="_Toc31657" w:history="1">
        <w:r>
          <w:rPr>
            <w:rFonts w:ascii="仿宋" w:eastAsia="仿宋" w:hAnsi="仿宋" w:cs="仿宋" w:hint="eastAsia"/>
            <w:lang w:eastAsia="zh-CN"/>
          </w:rPr>
          <w:t>(三)、市场风险大</w:t>
        </w:r>
        <w:r>
          <w:tab/>
        </w:r>
        <w:r>
          <w:fldChar w:fldCharType="begin"/>
        </w:r>
        <w:r>
          <w:instrText xml:space="preserve"> PAGEREF _Toc31657 \h </w:instrText>
        </w:r>
        <w:r>
          <w:fldChar w:fldCharType="separate"/>
        </w:r>
        <w:r>
          <w:t>40</w:t>
        </w:r>
        <w:r>
          <w:fldChar w:fldCharType="end"/>
        </w:r>
      </w:hyperlink>
    </w:p>
    <w:p>
      <w:pPr>
        <w:pStyle w:val="TOC2"/>
        <w:tabs>
          <w:tab w:val="right" w:leader="dot" w:pos="8306"/>
        </w:tabs>
      </w:pPr>
      <w:hyperlink w:anchor="_Toc9500" w:history="1">
        <w:r>
          <w:rPr>
            <w:rFonts w:ascii="仿宋" w:eastAsia="仿宋" w:hAnsi="仿宋" w:cs="仿宋" w:hint="eastAsia"/>
            <w:lang w:eastAsia="zh-CN"/>
          </w:rPr>
          <w:t>(四)、利润率高</w:t>
        </w:r>
        <w:r>
          <w:tab/>
        </w:r>
        <w:r>
          <w:fldChar w:fldCharType="begin"/>
        </w:r>
        <w:r>
          <w:instrText xml:space="preserve"> PAGEREF _Toc9500 \h </w:instrText>
        </w:r>
        <w:r>
          <w:fldChar w:fldCharType="separate"/>
        </w:r>
        <w:r>
          <w:t>42</w:t>
        </w:r>
        <w:r>
          <w:fldChar w:fldCharType="end"/>
        </w:r>
      </w:hyperlink>
    </w:p>
    <w:p>
      <w:pPr>
        <w:pStyle w:val="TOC1"/>
        <w:tabs>
          <w:tab w:val="right" w:leader="dot" w:pos="8306"/>
        </w:tabs>
      </w:pPr>
      <w:hyperlink w:anchor="_Toc5468" w:history="1">
        <w:r>
          <w:rPr>
            <w:rFonts w:ascii="仿宋" w:eastAsia="仿宋" w:hAnsi="仿宋" w:cs="仿宋" w:hint="eastAsia"/>
            <w:lang w:eastAsia="zh-CN"/>
          </w:rPr>
          <w:t>十二、计算机系统服务项目风险管理</w:t>
        </w:r>
        <w:r>
          <w:tab/>
        </w:r>
        <w:r>
          <w:fldChar w:fldCharType="begin"/>
        </w:r>
        <w:r>
          <w:instrText xml:space="preserve"> PAGEREF _Toc5468 \h </w:instrText>
        </w:r>
        <w:r>
          <w:fldChar w:fldCharType="separate"/>
        </w:r>
        <w:r>
          <w:t>44</w:t>
        </w:r>
        <w:r>
          <w:fldChar w:fldCharType="end"/>
        </w:r>
      </w:hyperlink>
    </w:p>
    <w:p>
      <w:pPr>
        <w:pStyle w:val="TOC2"/>
        <w:tabs>
          <w:tab w:val="right" w:leader="dot" w:pos="8306"/>
        </w:tabs>
      </w:pPr>
      <w:hyperlink w:anchor="_Toc28991" w:history="1">
        <w:r>
          <w:rPr>
            <w:rFonts w:ascii="仿宋" w:eastAsia="仿宋" w:hAnsi="仿宋" w:cs="仿宋" w:hint="eastAsia"/>
            <w:lang w:eastAsia="zh-CN"/>
          </w:rPr>
          <w:t>(一)、风险识别与评估</w:t>
        </w:r>
        <w:r>
          <w:tab/>
        </w:r>
        <w:r>
          <w:fldChar w:fldCharType="begin"/>
        </w:r>
        <w:r>
          <w:instrText xml:space="preserve"> PAGEREF _Toc28991 \h </w:instrText>
        </w:r>
        <w:r>
          <w:fldChar w:fldCharType="separate"/>
        </w:r>
        <w:r>
          <w:t>44</w:t>
        </w:r>
        <w:r>
          <w:fldChar w:fldCharType="end"/>
        </w:r>
      </w:hyperlink>
    </w:p>
    <w:p>
      <w:pPr>
        <w:pStyle w:val="TOC2"/>
        <w:tabs>
          <w:tab w:val="right" w:leader="dot" w:pos="8306"/>
        </w:tabs>
      </w:pPr>
      <w:hyperlink w:anchor="_Toc16481" w:history="1">
        <w:r>
          <w:rPr>
            <w:rFonts w:ascii="仿宋" w:eastAsia="仿宋" w:hAnsi="仿宋" w:cs="仿宋" w:hint="eastAsia"/>
            <w:lang w:eastAsia="zh-CN"/>
          </w:rPr>
          <w:t>(二)、风险应对策略</w:t>
        </w:r>
        <w:r>
          <w:tab/>
        </w:r>
        <w:r>
          <w:fldChar w:fldCharType="begin"/>
        </w:r>
        <w:r>
          <w:instrText xml:space="preserve"> PAGEREF _Toc16481 \h </w:instrText>
        </w:r>
        <w:r>
          <w:fldChar w:fldCharType="separate"/>
        </w:r>
        <w:r>
          <w:t>46</w:t>
        </w:r>
        <w:r>
          <w:fldChar w:fldCharType="end"/>
        </w:r>
      </w:hyperlink>
    </w:p>
    <w:p>
      <w:pPr>
        <w:pStyle w:val="TOC2"/>
        <w:tabs>
          <w:tab w:val="right" w:leader="dot" w:pos="8306"/>
        </w:tabs>
      </w:pPr>
      <w:hyperlink w:anchor="_Toc12433" w:history="1">
        <w:r>
          <w:rPr>
            <w:rFonts w:ascii="仿宋" w:eastAsia="仿宋" w:hAnsi="仿宋" w:cs="仿宋" w:hint="eastAsia"/>
            <w:lang w:eastAsia="zh-CN"/>
          </w:rPr>
          <w:t>(三)、风险监控与控制</w:t>
        </w:r>
        <w:r>
          <w:tab/>
        </w:r>
        <w:r>
          <w:fldChar w:fldCharType="begin"/>
        </w:r>
        <w:r>
          <w:instrText xml:space="preserve"> PAGEREF _Toc12433 \h </w:instrText>
        </w:r>
        <w:r>
          <w:fldChar w:fldCharType="separate"/>
        </w:r>
        <w:r>
          <w:t>47</w:t>
        </w:r>
        <w:r>
          <w:fldChar w:fldCharType="end"/>
        </w:r>
      </w:hyperlink>
    </w:p>
    <w:p>
      <w:pPr>
        <w:pStyle w:val="TOC1"/>
        <w:tabs>
          <w:tab w:val="right" w:leader="dot" w:pos="8306"/>
        </w:tabs>
      </w:pPr>
      <w:hyperlink w:anchor="_Toc30063" w:history="1">
        <w:r>
          <w:rPr>
            <w:rFonts w:ascii="仿宋" w:eastAsia="仿宋" w:hAnsi="仿宋" w:cs="仿宋" w:hint="eastAsia"/>
            <w:lang w:eastAsia="zh-CN"/>
          </w:rPr>
          <w:t>十三、计算机系统服务项目工程方案分析</w:t>
        </w:r>
        <w:r>
          <w:tab/>
        </w:r>
        <w:r>
          <w:fldChar w:fldCharType="begin"/>
        </w:r>
        <w:r>
          <w:instrText xml:space="preserve"> PAGEREF _Toc30063 \h </w:instrText>
        </w:r>
        <w:r>
          <w:fldChar w:fldCharType="separate"/>
        </w:r>
        <w:r>
          <w:t>48</w:t>
        </w:r>
        <w:r>
          <w:fldChar w:fldCharType="end"/>
        </w:r>
      </w:hyperlink>
    </w:p>
    <w:p>
      <w:pPr>
        <w:pStyle w:val="TOC2"/>
        <w:tabs>
          <w:tab w:val="right" w:leader="dot" w:pos="8306"/>
        </w:tabs>
      </w:pPr>
      <w:hyperlink w:anchor="_Toc7159" w:history="1">
        <w:r>
          <w:rPr>
            <w:rFonts w:ascii="仿宋" w:eastAsia="仿宋" w:hAnsi="仿宋" w:cs="仿宋" w:hint="eastAsia"/>
            <w:lang w:eastAsia="zh-CN"/>
          </w:rPr>
          <w:t>(一)、建筑工程设计原则</w:t>
        </w:r>
        <w:r>
          <w:tab/>
        </w:r>
        <w:r>
          <w:fldChar w:fldCharType="begin"/>
        </w:r>
        <w:r>
          <w:instrText xml:space="preserve"> PAGEREF _Toc7159 \h </w:instrText>
        </w:r>
        <w:r>
          <w:fldChar w:fldCharType="separate"/>
        </w:r>
        <w:r>
          <w:t>48</w:t>
        </w:r>
        <w:r>
          <w:fldChar w:fldCharType="end"/>
        </w:r>
      </w:hyperlink>
    </w:p>
    <w:p>
      <w:pPr>
        <w:pStyle w:val="TOC2"/>
        <w:tabs>
          <w:tab w:val="right" w:leader="dot" w:pos="8306"/>
        </w:tabs>
      </w:pPr>
      <w:hyperlink w:anchor="_Toc26787" w:history="1">
        <w:r>
          <w:rPr>
            <w:rFonts w:ascii="仿宋" w:eastAsia="仿宋" w:hAnsi="仿宋" w:cs="仿宋" w:hint="eastAsia"/>
            <w:lang w:eastAsia="zh-CN"/>
          </w:rPr>
          <w:t>(二)、土建工程建设指标</w:t>
        </w:r>
        <w:r>
          <w:tab/>
        </w:r>
        <w:r>
          <w:fldChar w:fldCharType="begin"/>
        </w:r>
        <w:r>
          <w:instrText xml:space="preserve"> PAGEREF _Toc26787 \h </w:instrText>
        </w:r>
        <w:r>
          <w:fldChar w:fldCharType="separate"/>
        </w:r>
        <w:r>
          <w:t>52</w:t>
        </w:r>
        <w:r>
          <w:fldChar w:fldCharType="end"/>
        </w:r>
      </w:hyperlink>
    </w:p>
    <w:p>
      <w:pPr>
        <w:pStyle w:val="TOC1"/>
        <w:tabs>
          <w:tab w:val="right" w:leader="dot" w:pos="8306"/>
        </w:tabs>
      </w:pPr>
      <w:hyperlink w:anchor="_Toc8901" w:history="1">
        <w:r>
          <w:rPr>
            <w:rFonts w:ascii="仿宋" w:eastAsia="仿宋" w:hAnsi="仿宋" w:cs="仿宋" w:hint="eastAsia"/>
            <w:lang w:eastAsia="zh-CN"/>
          </w:rPr>
          <w:t>十四、计算机系统服务项目实施保障措施</w:t>
        </w:r>
        <w:r>
          <w:tab/>
        </w:r>
        <w:r>
          <w:fldChar w:fldCharType="begin"/>
        </w:r>
        <w:r>
          <w:instrText xml:space="preserve"> PAGEREF _Toc8901 \h </w:instrText>
        </w:r>
        <w:r>
          <w:fldChar w:fldCharType="separate"/>
        </w:r>
        <w:r>
          <w:t>53</w:t>
        </w:r>
        <w:r>
          <w:fldChar w:fldCharType="end"/>
        </w:r>
      </w:hyperlink>
    </w:p>
    <w:p>
      <w:pPr>
        <w:pStyle w:val="TOC2"/>
        <w:tabs>
          <w:tab w:val="right" w:leader="dot" w:pos="8306"/>
        </w:tabs>
      </w:pPr>
      <w:hyperlink w:anchor="_Toc12574" w:history="1">
        <w:r>
          <w:rPr>
            <w:rFonts w:ascii="仿宋" w:eastAsia="仿宋" w:hAnsi="仿宋" w:cs="仿宋" w:hint="eastAsia"/>
            <w:lang w:eastAsia="zh-CN"/>
          </w:rPr>
          <w:t>(一)、计算机系统服务项目实施保障机制</w:t>
        </w:r>
        <w:r>
          <w:tab/>
        </w:r>
        <w:r>
          <w:fldChar w:fldCharType="begin"/>
        </w:r>
        <w:r>
          <w:instrText xml:space="preserve"> PAGEREF _Toc12574 \h </w:instrText>
        </w:r>
        <w:r>
          <w:fldChar w:fldCharType="separate"/>
        </w:r>
        <w:r>
          <w:t>53</w:t>
        </w:r>
        <w:r>
          <w:fldChar w:fldCharType="end"/>
        </w:r>
      </w:hyperlink>
    </w:p>
    <w:p>
      <w:pPr>
        <w:pStyle w:val="TOC2"/>
        <w:tabs>
          <w:tab w:val="right" w:leader="dot" w:pos="8306"/>
        </w:tabs>
      </w:pPr>
      <w:hyperlink w:anchor="_Toc14405" w:history="1">
        <w:r>
          <w:rPr>
            <w:rFonts w:ascii="仿宋" w:eastAsia="仿宋" w:hAnsi="仿宋" w:cs="仿宋" w:hint="eastAsia"/>
            <w:lang w:eastAsia="zh-CN"/>
          </w:rPr>
          <w:t>(二)、计算机系统服务项目法律合规要求</w:t>
        </w:r>
        <w:r>
          <w:tab/>
        </w:r>
        <w:r>
          <w:fldChar w:fldCharType="begin"/>
        </w:r>
        <w:r>
          <w:instrText xml:space="preserve"> PAGEREF _Toc14405 \h </w:instrText>
        </w:r>
        <w:r>
          <w:fldChar w:fldCharType="separate"/>
        </w:r>
        <w:r>
          <w:t>57</w:t>
        </w:r>
        <w:r>
          <w:fldChar w:fldCharType="end"/>
        </w:r>
      </w:hyperlink>
    </w:p>
    <w:p>
      <w:pPr>
        <w:pStyle w:val="TOC2"/>
        <w:tabs>
          <w:tab w:val="right" w:leader="dot" w:pos="8306"/>
        </w:tabs>
      </w:pPr>
      <w:hyperlink w:anchor="_Toc4844" w:history="1">
        <w:r>
          <w:rPr>
            <w:rFonts w:ascii="仿宋" w:eastAsia="仿宋" w:hAnsi="仿宋" w:cs="仿宋" w:hint="eastAsia"/>
            <w:lang w:eastAsia="zh-CN"/>
          </w:rPr>
          <w:t>(三)、计算机系统服务项目合同管理与法律事务</w:t>
        </w:r>
        <w:r>
          <w:tab/>
        </w:r>
        <w:r>
          <w:fldChar w:fldCharType="begin"/>
        </w:r>
        <w:r>
          <w:instrText xml:space="preserve"> PAGEREF _Toc4844 \h </w:instrText>
        </w:r>
        <w:r>
          <w:fldChar w:fldCharType="separate"/>
        </w:r>
        <w:r>
          <w:t>62</w:t>
        </w:r>
        <w:r>
          <w:fldChar w:fldCharType="end"/>
        </w:r>
      </w:hyperlink>
    </w:p>
    <w:p>
      <w:pPr>
        <w:pStyle w:val="TOC2"/>
        <w:tabs>
          <w:tab w:val="right" w:leader="dot" w:pos="8306"/>
        </w:tabs>
      </w:pPr>
      <w:hyperlink w:anchor="_Toc24216" w:history="1">
        <w:r>
          <w:rPr>
            <w:rFonts w:ascii="仿宋" w:eastAsia="仿宋" w:hAnsi="仿宋" w:cs="仿宋" w:hint="eastAsia"/>
            <w:lang w:eastAsia="zh-CN"/>
          </w:rPr>
          <w:t>(四)、计算机系统服务项目知识产权保护策略</w:t>
        </w:r>
        <w:r>
          <w:tab/>
        </w:r>
        <w:r>
          <w:fldChar w:fldCharType="begin"/>
        </w:r>
        <w:r>
          <w:instrText xml:space="preserve"> PAGEREF _Toc24216 \h </w:instrText>
        </w:r>
        <w:r>
          <w:fldChar w:fldCharType="separate"/>
        </w:r>
        <w:r>
          <w:t>68</w:t>
        </w:r>
        <w:r>
          <w:fldChar w:fldCharType="end"/>
        </w:r>
      </w:hyperlink>
    </w:p>
    <w:p>
      <w:pPr>
        <w:pStyle w:val="TOC1"/>
        <w:tabs>
          <w:tab w:val="right" w:leader="dot" w:pos="8306"/>
        </w:tabs>
      </w:pPr>
      <w:hyperlink w:anchor="_Toc9439" w:history="1">
        <w:r>
          <w:rPr>
            <w:rFonts w:ascii="仿宋" w:eastAsia="仿宋" w:hAnsi="仿宋" w:cs="仿宋" w:hint="eastAsia"/>
            <w:lang w:eastAsia="zh-CN"/>
          </w:rPr>
          <w:t>十五、计算机系统服务项目变更管理</w:t>
        </w:r>
        <w:r>
          <w:tab/>
        </w:r>
        <w:r>
          <w:fldChar w:fldCharType="begin"/>
        </w:r>
        <w:r>
          <w:instrText xml:space="preserve"> PAGEREF _Toc9439 \h </w:instrText>
        </w:r>
        <w:r>
          <w:fldChar w:fldCharType="separate"/>
        </w:r>
        <w:r>
          <w:t>71</w:t>
        </w:r>
        <w:r>
          <w:fldChar w:fldCharType="end"/>
        </w:r>
      </w:hyperlink>
    </w:p>
    <w:p>
      <w:pPr>
        <w:pStyle w:val="TOC2"/>
        <w:tabs>
          <w:tab w:val="right" w:leader="dot" w:pos="8306"/>
        </w:tabs>
      </w:pPr>
      <w:hyperlink w:anchor="_Toc24981" w:history="1">
        <w:r>
          <w:rPr>
            <w:rFonts w:ascii="仿宋" w:eastAsia="仿宋" w:hAnsi="仿宋" w:cs="仿宋" w:hint="eastAsia"/>
            <w:lang w:eastAsia="zh-CN"/>
          </w:rPr>
          <w:t>(一)、变更申请与评估</w:t>
        </w:r>
        <w:r>
          <w:tab/>
        </w:r>
        <w:r>
          <w:fldChar w:fldCharType="begin"/>
        </w:r>
        <w:r>
          <w:instrText xml:space="preserve"> PAGEREF _Toc24981 \h </w:instrText>
        </w:r>
        <w:r>
          <w:fldChar w:fldCharType="separate"/>
        </w:r>
        <w:r>
          <w:t>71</w:t>
        </w:r>
        <w:r>
          <w:fldChar w:fldCharType="end"/>
        </w:r>
      </w:hyperlink>
    </w:p>
    <w:p>
      <w:pPr>
        <w:pStyle w:val="TOC2"/>
        <w:tabs>
          <w:tab w:val="right" w:leader="dot" w:pos="8306"/>
        </w:tabs>
      </w:pPr>
      <w:hyperlink w:anchor="_Toc6784" w:history="1">
        <w:r>
          <w:rPr>
            <w:rFonts w:ascii="仿宋" w:eastAsia="仿宋" w:hAnsi="仿宋" w:cs="仿宋" w:hint="eastAsia"/>
            <w:lang w:eastAsia="zh-CN"/>
          </w:rPr>
          <w:t>(二)、变更实施与控制</w:t>
        </w:r>
        <w:r>
          <w:tab/>
        </w:r>
        <w:r>
          <w:fldChar w:fldCharType="begin"/>
        </w:r>
        <w:r>
          <w:instrText xml:space="preserve"> PAGEREF _Toc6784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68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技术管理特点体现在其创新导向。通过引入最先进的技术趋势和解决方案，计算机系统服务项目致力于提升科技含量、提高质量和效率水平。这意味着我们将采用最新的工具和方法，确保计算机系统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计算机系统服务项目技术管理的显著特征。通过整合不同领域的技术资源，我们实现了跨学科的协同工作。这有助于优化技术架构，提高整体效能。此外，整合性策略还促进了不同技术团队之间的紧密沟通和高效合作，确保计算机系统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计算机系统服务项目所采用的技术。通过不断优化技术方案，计算机系统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计算机系统服务项目团队将在计算机系统服务项目初期识别可能的技术风险，并采取相应的预防和应对措施。通过建立健全的风险评估机制，计算机系统服务项目能够在实施过程中及时发现并解决潜在的技术问题，保障计算机系统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计算机系统服务项目中，技术将成为计算机系统服务项目成功的有力支持。这一深度剖析揭示了技术管理在计算机系统服务项目实施中的关键作用，为计算机系统服务项目的技术基础奠定了坚实的基础。</w:t>
      </w:r>
    </w:p>
    <w:p>
      <w:pPr>
        <w:pStyle w:val="Heading2"/>
        <w:ind w:firstLine="560" w:firstLineChars="200"/>
        <w:rPr>
          <w:rFonts w:ascii="仿宋" w:eastAsia="仿宋" w:hAnsi="仿宋" w:cs="仿宋" w:hint="eastAsia"/>
          <w:sz w:val="28"/>
          <w:lang w:eastAsia="zh-CN"/>
        </w:rPr>
      </w:pPr>
      <w:bookmarkStart w:id="4" w:name="_Toc15569"/>
      <w:r>
        <w:rPr>
          <w:rFonts w:ascii="仿宋" w:eastAsia="仿宋" w:hAnsi="仿宋" w:cs="仿宋" w:hint="eastAsia"/>
          <w:sz w:val="28"/>
          <w:lang w:eastAsia="zh-CN"/>
        </w:rPr>
        <w:t>(二)、计算机系统服务项目工艺技术设计方案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计算机系统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计算机系统服务项目将严格按照相关行业规范要求进行组织。通过有效控制产品质量，计算机系统服务项目将致力于为顾客提供优质的计算机系统服务项目产品和良好的服务。这体现了计算机系统服务项目对于生产活动合规性和质量标准的高度重视，为计算机系统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计算机系统服务项目注重生态效益和清洁生产原则。计算机系统服务项目建设将紧密结合地方特色经济发展，与社会经济发展规划和区域环境保护规划方案相协调一致。通过与当地区域自然生态系统的结合，计算机系统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计算机系统服务项目产品具有多样化的客户需求和个性化的特点。因此，计算机系统服务项目产品规格品种多样，且单批生产数量较小。为满足这一特点，计算机系统服务项目承办单位将建设先进的柔性制造生产线。通过广泛应用柔性制造技术，计算机系统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计算机系统服务项目采用的技术具有较高的技术含量和自动化水平，处于国内先进水平。这一技术选用不仅体现了对生产效率、质量和环境友好性的高标准要求，同时为计算机系统服务项目的可持续发展奠定了坚实的基础。</w:t>
      </w:r>
    </w:p>
    <w:p>
      <w:pPr>
        <w:pStyle w:val="Heading2"/>
        <w:ind w:firstLine="560" w:firstLineChars="200"/>
        <w:rPr>
          <w:rFonts w:ascii="仿宋" w:eastAsia="仿宋" w:hAnsi="仿宋" w:cs="仿宋" w:hint="eastAsia"/>
          <w:sz w:val="28"/>
          <w:lang w:eastAsia="zh-CN"/>
        </w:rPr>
      </w:pPr>
      <w:bookmarkStart w:id="5" w:name="_Toc2551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为确保计算机系统服务项目的高效生产和技术实施，我们制定了一套精心设计的设备选型方案，以满足计算机系统服务项目生产、质量和环保的要求。该方案的主要特点如下：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计算机系统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针对计算机系统服务项目产品的多样性和小批量生产的特点，我们将建设柔性制造生产线。通过在设备选型中考虑柔性制造技术，可以灵活应对不同产品规格和生产需求，实现生产线的高度灵活性和适应性。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27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661"/>
      <w:r>
        <w:rPr>
          <w:rFonts w:ascii="仿宋" w:eastAsia="仿宋" w:hAnsi="仿宋" w:cs="仿宋" w:hint="eastAsia"/>
          <w:lang w:eastAsia="zh-CN"/>
        </w:rPr>
        <w:t>(一)、计算机系统服务行业分析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行业一直以来都是市场的关注焦点。行业内的发展趋势、竞争态势以及潜在机会都对计算机系统服务项目的推进产生深远的影响。通过深入研究行业的整体概貌，我们将更好地理解行业的核心特征，为计算机系统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系统服务行业，技术一直是推动创新和发展的关键因素。我们将对当前技术趋势进行详尽分析，包括但不限于人工智能、大数据应用、先进制造技术等。这有助于计算机系统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算机系统服务项目成功的基础。我们将对主要竞争对手进行深入研究，包括其市场份额、产品特点、市场定位等。通过全面了解竞争对手的优势和劣势，计算机系统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6008"/>
      <w:r>
        <w:rPr>
          <w:rFonts w:ascii="仿宋" w:eastAsia="仿宋" w:hAnsi="仿宋" w:cs="仿宋" w:hint="eastAsia"/>
          <w:sz w:val="28"/>
          <w:lang w:eastAsia="zh-CN"/>
        </w:rPr>
        <w:t>(二)、计算机系统服务市场分析预测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算机系统服务市场未来的增长趋势。这包括市场的整体规模、各细分领域的发展趋势等。计算机系统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算机系统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计算机系统服务项目实施过程中需要充分考虑的因素。我们将对市场风险进行全面评估，包括但不限于政策法规风险、市场竞争风险、技术变革风险等。通过对潜在风险的深入分析，计算机系统服务项目可以制定相应的风险缓解策略，降低不确定性对计算机系统服务项目的影响。</w:t>
      </w:r>
    </w:p>
    <w:p>
      <w:pPr>
        <w:pStyle w:val="Heading1"/>
        <w:ind w:firstLine="560" w:firstLineChars="200"/>
        <w:rPr>
          <w:rFonts w:ascii="仿宋" w:eastAsia="仿宋" w:hAnsi="仿宋" w:cs="仿宋" w:hint="eastAsia"/>
          <w:sz w:val="28"/>
          <w:lang w:eastAsia="zh-CN"/>
        </w:rPr>
      </w:pPr>
      <w:bookmarkStart w:id="9" w:name="_Toc24971"/>
      <w:r>
        <w:rPr>
          <w:rFonts w:ascii="仿宋" w:eastAsia="仿宋" w:hAnsi="仿宋" w:cs="仿宋" w:hint="eastAsia"/>
          <w:sz w:val="28"/>
          <w:lang w:eastAsia="zh-CN"/>
        </w:rPr>
        <w:t>三、计算机系统服务项目危机管理</w:t>
      </w:r>
      <w:bookmarkEnd w:id="9"/>
    </w:p>
    <w:p>
      <w:pPr>
        <w:pStyle w:val="Heading2"/>
        <w:rPr>
          <w:rFonts w:ascii="仿宋" w:eastAsia="仿宋" w:hAnsi="仿宋" w:cs="仿宋" w:hint="eastAsia"/>
          <w:lang w:eastAsia="zh-CN"/>
        </w:rPr>
      </w:pPr>
      <w:bookmarkStart w:id="10" w:name="_Toc3166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系统服务项目危机管理中，危机预警与识别是确保计算机系统服务项目稳健运行的核心步骤。通过建立全面的监测机制，计算机系统服务项目团队旨在及时发现和理解潜在的风险和危机因素，以便采取及时的预防和应对措施，确保计算机系统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算机系统服务项目团队全面分析了整个计算机系统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算机系统服务项目团队着重于明确定义计算机系统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算机系统服务项目进展的持续监控，团队能够及时发现潜在问题并作出迅速反应。计算机系统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在这一阶段，团队的专业素养和反应速度将发挥至关重要的作用，以确保潜在危机能够在初期得到有效的处理，最大程度地减轻负面影响。通过危机预警与识别，计算机系统服务项目得以更有序、可控地推进。</w:t>
      </w:r>
    </w:p>
    <w:p>
      <w:pPr>
        <w:pStyle w:val="Heading2"/>
        <w:ind w:firstLine="560" w:firstLineChars="200"/>
        <w:rPr>
          <w:rFonts w:ascii="仿宋" w:eastAsia="仿宋" w:hAnsi="仿宋" w:cs="仿宋" w:hint="eastAsia"/>
          <w:sz w:val="28"/>
          <w:lang w:eastAsia="zh-CN"/>
        </w:rPr>
      </w:pPr>
      <w:bookmarkStart w:id="11" w:name="_Toc2744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在危机发生时，计算机系统服务项目团队立即行动，成立了应急小组。该小组的任务是迅速制定并实施紧急应对措施，以最小化潜在损失。以下是采取的主要措施：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暂停计算机系统服务项目进度：为遏制危机蔓延，计算机系统服务项目暂时停止进行，以便全面评估当前状况。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资源重新分配：重新评估计算机系统服务项目资源的分配，确保最大限度地减小损失。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实时沟通：与关键利益相关者建立实时沟通机制，向他们传递计算机系统服务项目危机的实际状况，保障计算机系统服务项目核心利益。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在紧急应对的同时，计算机系统服务项目团队强调了团队协作和有效沟通的重要性。以下是团队协作的关键举措：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信息共享机制：建立了信息共享平台，确保团队成员能够及时获取计算机系统服务项目危机的实时信息。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领导者沟通：计算机系统服务项目领导者通过定期会议和即时沟通工具，指导团队应对危机，保持团队稳定运行。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随着危机得到初步控制，计算机系统服务项目团队转向制定恢复计划，以确保计算机系统服务项目能够从中迅速恢复。主要恢复计划包括：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修复受损的进度计划：重新评估计算机系统服务项目进度，制定修复计划，确保计算机系统服务项目尽快回归正常进程。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重新调整资源分配：优化资源分配，确保计算机系统服务项目在有限资源下高效运转。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风险管理机制加强：对计算机系统服务项目风险进行全面评估，制定更强化的风险管理策略，以预防未来可能的危机。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9580"/>
      <w:r>
        <w:rPr>
          <w:rFonts w:ascii="仿宋" w:eastAsia="仿宋" w:hAnsi="仿宋" w:cs="仿宋" w:hint="eastAsia"/>
          <w:sz w:val="28"/>
          <w:lang w:eastAsia="zh-CN"/>
        </w:rPr>
        <w:t>四、计算机系统服务项目文档管理</w:t>
      </w:r>
      <w:bookmarkEnd w:id="12"/>
    </w:p>
    <w:p>
      <w:pPr>
        <w:pStyle w:val="Heading2"/>
        <w:rPr>
          <w:rFonts w:ascii="仿宋" w:eastAsia="仿宋" w:hAnsi="仿宋" w:cs="仿宋" w:hint="eastAsia"/>
          <w:lang w:eastAsia="zh-CN"/>
        </w:rPr>
      </w:pPr>
      <w:bookmarkStart w:id="13" w:name="_Toc715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计算机系统服务项目高度重视文档的质量和准确性，以支持计算机系统服务项目的各项活动和决策。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文档的编制始于计算机系统服务项目计划的初期，我们制定了详细的文档编制计划，明确了每个文档的内容、格式和编写责任人。在计算机系统服务项目启动阶段，我们首先编制了计算机系统服务项目章程，明确定义了计算机系统服务项目的目标、范围、风险等关键要素。随后，计算机系统服务项目团队根据计划陆续编制了需求文档、设计文档、测试文档等各类文档，确保计算机系统服务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算机系统服务项目管理中的重要环节，旨在确保计算机系统服务项目文档符合质量标准和计算机系统服务项目需求。在计算机系统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算机系统服务项目相关利益方和专业领域的专家对文档进行独立审查。这有助于获取更全面、客观的反馈，确保计算机系统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计算机系统服务项目在文档编制与审查方面建立了严格的管理机制，通过规范的流程和多维度的审查，确保计算机系统服务项目文档的质量、准确性和可靠性，为计算机系统服务项目的顺利推进提供了有力支持。</w:t>
      </w:r>
    </w:p>
    <w:p>
      <w:pPr>
        <w:pStyle w:val="Heading2"/>
        <w:ind w:firstLine="560" w:firstLineChars="200"/>
        <w:rPr>
          <w:rFonts w:ascii="仿宋" w:eastAsia="仿宋" w:hAnsi="仿宋" w:cs="仿宋" w:hint="eastAsia"/>
          <w:sz w:val="28"/>
          <w:lang w:eastAsia="zh-CN"/>
        </w:rPr>
      </w:pPr>
      <w:bookmarkStart w:id="14" w:name="_Toc280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在计算机系统服务项目中，我们致力于优化文档发布与分发过程，以确保信息的高效传递和团队间协作的顺畅进行。以下是我们采取的关键优化策略：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我们通过多渠道发布文档，包括电子邮件、计算机系统服务项目管理平台、内部网站等，以满足不同团队成员的偏好和需求。多渠道发布确保了信息的全面覆盖。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我们采用了精细的权限控制，确保只有授权人员可以访问敏感信息。这种安全措施保护了计算机系统服务项目文档的机密性，防止了未经授权的信息泄露。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642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算机系统服务项目生命周期中一个至关重要的环节，直接关系到计算机系统服务项目信息的长期保存和历史记录的完整性。在计算机系统服务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70"/>
      <w:r>
        <w:rPr>
          <w:rFonts w:ascii="仿宋" w:eastAsia="仿宋" w:hAnsi="仿宋" w:cs="仿宋" w:hint="eastAsia"/>
          <w:sz w:val="28"/>
          <w:lang w:eastAsia="zh-CN"/>
        </w:rPr>
        <w:t>五、计算机系统服务项目建设单位说明</w:t>
      </w:r>
      <w:bookmarkEnd w:id="16"/>
    </w:p>
    <w:p>
      <w:pPr>
        <w:pStyle w:val="Heading2"/>
        <w:rPr>
          <w:rFonts w:ascii="仿宋" w:eastAsia="仿宋" w:hAnsi="仿宋" w:cs="仿宋" w:hint="eastAsia"/>
          <w:lang w:eastAsia="zh-CN"/>
        </w:rPr>
      </w:pPr>
      <w:bookmarkStart w:id="17" w:name="_Toc23533"/>
      <w:r>
        <w:rPr>
          <w:rFonts w:ascii="仿宋" w:eastAsia="仿宋" w:hAnsi="仿宋" w:cs="仿宋" w:hint="eastAsia"/>
          <w:lang w:eastAsia="zh-CN"/>
        </w:rPr>
        <w:t>(一)、计算机系统服务项目承办单位基本情况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9657"/>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计算机系统服务项目承办单位的XXXX，我们着眼于实现可持续的经济效益。通过技术创新和解决方案的提供，公司预计在计算机系统服务项目执行期间将获得可观的收入增长。这一收入来源主要包括计算机系统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同时，我们注重成本控制和效率提升，以确保计算机系统服务项目的可持续盈利。透过精细的管理和资源优化，公司期望实现计算机系统服务项目利润最大化。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算机系统服务项目实施进行全面的投资评估，包括计算机系统服务项目启动阶段的资金投入和后续运营成本。通过对计算机系统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计算机系统服务项目实施过程中具备足够的资金流动性，公司将进行详尽的现金流分析。这包括资金需求的合理预测、计算机系统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0139"/>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3986"/>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计算机系统服务项目的主要产品是XXXX，预计年产值为XXX万元。这一产品在市场中占据着重要的地位，其广泛的应用范围使得该计算机系统服务项目的市场前景非常广阔。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https://d.book118.com/807065040010006032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计算机系统服务项目计划设计方案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814F54"/>
    <w:rsid w:val="69814F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6504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2024-01-16T02:25:00Z</dcterms:created>
  <dcterms:modified xsi:type="dcterms:W3CDTF">2024-01-16T02:25:23Z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96EF3C15206D46BEA74DC18B8813F4A4_11</vt:lpwstr>
  </property>
  <property fmtid="{D5CDD505-2E9C-101B-9397-08002B2CF9AE}" pid="3" name="KSOProductBuildVer">
    <vt:lpwstr>2052-12.1.0.16120</vt:lpwstr>
  </property>
</Properties>
</file>