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物联网市场项目规划设计蓝图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8" w:history="1">
        <w:r>
          <w:rPr>
            <w:rFonts w:ascii="仿宋" w:eastAsia="仿宋" w:hAnsi="仿宋" w:cs="仿宋" w:hint="eastAsia"/>
            <w:lang w:eastAsia="zh-CN"/>
          </w:rPr>
          <w:t>概论</w:t>
        </w:r>
        <w:r>
          <w:tab/>
        </w:r>
        <w:r>
          <w:fldChar w:fldCharType="begin"/>
        </w:r>
        <w:r>
          <w:instrText xml:space="preserve"> PAGEREF _Toc29318 \h </w:instrText>
        </w:r>
        <w:r>
          <w:fldChar w:fldCharType="separate"/>
        </w:r>
        <w:r>
          <w:t>3</w:t>
        </w:r>
        <w:r>
          <w:fldChar w:fldCharType="end"/>
        </w:r>
      </w:hyperlink>
    </w:p>
    <w:p>
      <w:pPr>
        <w:pStyle w:val="TOC1"/>
        <w:tabs>
          <w:tab w:val="right" w:leader="dot" w:pos="8306"/>
        </w:tabs>
      </w:pPr>
      <w:hyperlink w:anchor="_Toc18575" w:history="1">
        <w:r>
          <w:rPr>
            <w:rFonts w:ascii="仿宋" w:eastAsia="仿宋" w:hAnsi="仿宋" w:cs="仿宋" w:hint="eastAsia"/>
            <w:lang w:eastAsia="zh-CN"/>
          </w:rPr>
          <w:t>一、产品规划分析</w:t>
        </w:r>
        <w:r>
          <w:tab/>
        </w:r>
        <w:r>
          <w:fldChar w:fldCharType="begin"/>
        </w:r>
        <w:r>
          <w:instrText xml:space="preserve"> PAGEREF _Toc18575 \h </w:instrText>
        </w:r>
        <w:r>
          <w:fldChar w:fldCharType="separate"/>
        </w:r>
        <w:r>
          <w:t>3</w:t>
        </w:r>
        <w:r>
          <w:fldChar w:fldCharType="end"/>
        </w:r>
      </w:hyperlink>
    </w:p>
    <w:p>
      <w:pPr>
        <w:pStyle w:val="TOC2"/>
        <w:tabs>
          <w:tab w:val="right" w:leader="dot" w:pos="8306"/>
        </w:tabs>
      </w:pPr>
      <w:hyperlink w:anchor="_Toc1703" w:history="1">
        <w:r>
          <w:rPr>
            <w:rFonts w:ascii="仿宋" w:eastAsia="仿宋" w:hAnsi="仿宋" w:cs="仿宋" w:hint="eastAsia"/>
            <w:lang w:eastAsia="zh-CN"/>
          </w:rPr>
          <w:t>(一)、产品规划</w:t>
        </w:r>
        <w:r>
          <w:tab/>
        </w:r>
        <w:r>
          <w:fldChar w:fldCharType="begin"/>
        </w:r>
        <w:r>
          <w:instrText xml:space="preserve"> PAGEREF _Toc1703 \h </w:instrText>
        </w:r>
        <w:r>
          <w:fldChar w:fldCharType="separate"/>
        </w:r>
        <w:r>
          <w:t>3</w:t>
        </w:r>
        <w:r>
          <w:fldChar w:fldCharType="end"/>
        </w:r>
      </w:hyperlink>
    </w:p>
    <w:p>
      <w:pPr>
        <w:pStyle w:val="TOC2"/>
        <w:tabs>
          <w:tab w:val="right" w:leader="dot" w:pos="8306"/>
        </w:tabs>
      </w:pPr>
      <w:hyperlink w:anchor="_Toc12089" w:history="1">
        <w:r>
          <w:rPr>
            <w:rFonts w:ascii="仿宋" w:eastAsia="仿宋" w:hAnsi="仿宋" w:cs="仿宋" w:hint="eastAsia"/>
            <w:lang w:eastAsia="zh-CN"/>
          </w:rPr>
          <w:t>(二)、建设规模</w:t>
        </w:r>
        <w:r>
          <w:tab/>
        </w:r>
        <w:r>
          <w:fldChar w:fldCharType="begin"/>
        </w:r>
        <w:r>
          <w:instrText xml:space="preserve"> PAGEREF _Toc12089 \h </w:instrText>
        </w:r>
        <w:r>
          <w:fldChar w:fldCharType="separate"/>
        </w:r>
        <w:r>
          <w:t>4</w:t>
        </w:r>
        <w:r>
          <w:fldChar w:fldCharType="end"/>
        </w:r>
      </w:hyperlink>
    </w:p>
    <w:p>
      <w:pPr>
        <w:pStyle w:val="TOC1"/>
        <w:tabs>
          <w:tab w:val="right" w:leader="dot" w:pos="8306"/>
        </w:tabs>
      </w:pPr>
      <w:hyperlink w:anchor="_Toc25252" w:history="1">
        <w:r>
          <w:rPr>
            <w:rFonts w:ascii="仿宋" w:eastAsia="仿宋" w:hAnsi="仿宋" w:cs="仿宋" w:hint="eastAsia"/>
            <w:lang w:eastAsia="zh-CN"/>
          </w:rPr>
          <w:t>二、物联网市场项目文档管理</w:t>
        </w:r>
        <w:r>
          <w:tab/>
        </w:r>
        <w:r>
          <w:fldChar w:fldCharType="begin"/>
        </w:r>
        <w:r>
          <w:instrText xml:space="preserve"> PAGEREF _Toc25252 \h </w:instrText>
        </w:r>
        <w:r>
          <w:fldChar w:fldCharType="separate"/>
        </w:r>
        <w:r>
          <w:t>5</w:t>
        </w:r>
        <w:r>
          <w:fldChar w:fldCharType="end"/>
        </w:r>
      </w:hyperlink>
    </w:p>
    <w:p>
      <w:pPr>
        <w:pStyle w:val="TOC2"/>
        <w:tabs>
          <w:tab w:val="right" w:leader="dot" w:pos="8306"/>
        </w:tabs>
      </w:pPr>
      <w:hyperlink w:anchor="_Toc32746" w:history="1">
        <w:r>
          <w:rPr>
            <w:rFonts w:ascii="仿宋" w:eastAsia="仿宋" w:hAnsi="仿宋" w:cs="仿宋" w:hint="eastAsia"/>
            <w:lang w:eastAsia="zh-CN"/>
          </w:rPr>
          <w:t>(一)、文档编制与审查</w:t>
        </w:r>
        <w:r>
          <w:tab/>
        </w:r>
        <w:r>
          <w:fldChar w:fldCharType="begin"/>
        </w:r>
        <w:r>
          <w:instrText xml:space="preserve"> PAGEREF _Toc32746 \h </w:instrText>
        </w:r>
        <w:r>
          <w:fldChar w:fldCharType="separate"/>
        </w:r>
        <w:r>
          <w:t>5</w:t>
        </w:r>
        <w:r>
          <w:fldChar w:fldCharType="end"/>
        </w:r>
      </w:hyperlink>
    </w:p>
    <w:p>
      <w:pPr>
        <w:pStyle w:val="TOC2"/>
        <w:tabs>
          <w:tab w:val="right" w:leader="dot" w:pos="8306"/>
        </w:tabs>
      </w:pPr>
      <w:hyperlink w:anchor="_Toc1205" w:history="1">
        <w:r>
          <w:rPr>
            <w:rFonts w:ascii="仿宋" w:eastAsia="仿宋" w:hAnsi="仿宋" w:cs="仿宋" w:hint="eastAsia"/>
            <w:lang w:eastAsia="zh-CN"/>
          </w:rPr>
          <w:t>(二)、文档发布与分发</w:t>
        </w:r>
        <w:r>
          <w:tab/>
        </w:r>
        <w:r>
          <w:fldChar w:fldCharType="begin"/>
        </w:r>
        <w:r>
          <w:instrText xml:space="preserve"> PAGEREF _Toc1205 \h </w:instrText>
        </w:r>
        <w:r>
          <w:fldChar w:fldCharType="separate"/>
        </w:r>
        <w:r>
          <w:t>6</w:t>
        </w:r>
        <w:r>
          <w:fldChar w:fldCharType="end"/>
        </w:r>
      </w:hyperlink>
    </w:p>
    <w:p>
      <w:pPr>
        <w:pStyle w:val="TOC2"/>
        <w:tabs>
          <w:tab w:val="right" w:leader="dot" w:pos="8306"/>
        </w:tabs>
      </w:pPr>
      <w:hyperlink w:anchor="_Toc5875" w:history="1">
        <w:r>
          <w:rPr>
            <w:rFonts w:ascii="仿宋" w:eastAsia="仿宋" w:hAnsi="仿宋" w:cs="仿宋" w:hint="eastAsia"/>
            <w:lang w:eastAsia="zh-CN"/>
          </w:rPr>
          <w:t>(三)、文档存档与归档</w:t>
        </w:r>
        <w:r>
          <w:tab/>
        </w:r>
        <w:r>
          <w:fldChar w:fldCharType="begin"/>
        </w:r>
        <w:r>
          <w:instrText xml:space="preserve"> PAGEREF _Toc5875 \h </w:instrText>
        </w:r>
        <w:r>
          <w:fldChar w:fldCharType="separate"/>
        </w:r>
        <w:r>
          <w:t>7</w:t>
        </w:r>
        <w:r>
          <w:fldChar w:fldCharType="end"/>
        </w:r>
      </w:hyperlink>
    </w:p>
    <w:p>
      <w:pPr>
        <w:pStyle w:val="TOC1"/>
        <w:tabs>
          <w:tab w:val="right" w:leader="dot" w:pos="8306"/>
        </w:tabs>
      </w:pPr>
      <w:hyperlink w:anchor="_Toc6921" w:history="1">
        <w:r>
          <w:rPr>
            <w:rFonts w:ascii="仿宋" w:eastAsia="仿宋" w:hAnsi="仿宋" w:cs="仿宋" w:hint="eastAsia"/>
            <w:lang w:eastAsia="zh-CN"/>
          </w:rPr>
          <w:t>三、物联网市场项目土建工程</w:t>
        </w:r>
        <w:r>
          <w:tab/>
        </w:r>
        <w:r>
          <w:fldChar w:fldCharType="begin"/>
        </w:r>
        <w:r>
          <w:instrText xml:space="preserve"> PAGEREF _Toc6921 \h </w:instrText>
        </w:r>
        <w:r>
          <w:fldChar w:fldCharType="separate"/>
        </w:r>
        <w:r>
          <w:t>8</w:t>
        </w:r>
        <w:r>
          <w:fldChar w:fldCharType="end"/>
        </w:r>
      </w:hyperlink>
    </w:p>
    <w:p>
      <w:pPr>
        <w:pStyle w:val="TOC2"/>
        <w:tabs>
          <w:tab w:val="right" w:leader="dot" w:pos="8306"/>
        </w:tabs>
      </w:pPr>
      <w:hyperlink w:anchor="_Toc18499" w:history="1">
        <w:r>
          <w:rPr>
            <w:rFonts w:ascii="仿宋" w:eastAsia="仿宋" w:hAnsi="仿宋" w:cs="仿宋" w:hint="eastAsia"/>
            <w:lang w:eastAsia="zh-CN"/>
          </w:rPr>
          <w:t>(一)、建筑工程设计原则</w:t>
        </w:r>
        <w:r>
          <w:tab/>
        </w:r>
        <w:r>
          <w:fldChar w:fldCharType="begin"/>
        </w:r>
        <w:r>
          <w:instrText xml:space="preserve"> PAGEREF _Toc18499 \h </w:instrText>
        </w:r>
        <w:r>
          <w:fldChar w:fldCharType="separate"/>
        </w:r>
        <w:r>
          <w:t>8</w:t>
        </w:r>
        <w:r>
          <w:fldChar w:fldCharType="end"/>
        </w:r>
      </w:hyperlink>
    </w:p>
    <w:p>
      <w:pPr>
        <w:pStyle w:val="TOC2"/>
        <w:tabs>
          <w:tab w:val="right" w:leader="dot" w:pos="8306"/>
        </w:tabs>
      </w:pPr>
      <w:hyperlink w:anchor="_Toc5717" w:history="1">
        <w:r>
          <w:rPr>
            <w:rFonts w:ascii="仿宋" w:eastAsia="仿宋" w:hAnsi="仿宋" w:cs="仿宋" w:hint="eastAsia"/>
            <w:lang w:eastAsia="zh-CN"/>
          </w:rPr>
          <w:t>(二)、土建工程设计年限及安全等级</w:t>
        </w:r>
        <w:r>
          <w:tab/>
        </w:r>
        <w:r>
          <w:fldChar w:fldCharType="begin"/>
        </w:r>
        <w:r>
          <w:instrText xml:space="preserve"> PAGEREF _Toc5717 \h </w:instrText>
        </w:r>
        <w:r>
          <w:fldChar w:fldCharType="separate"/>
        </w:r>
        <w:r>
          <w:t>9</w:t>
        </w:r>
        <w:r>
          <w:fldChar w:fldCharType="end"/>
        </w:r>
      </w:hyperlink>
    </w:p>
    <w:p>
      <w:pPr>
        <w:pStyle w:val="TOC2"/>
        <w:tabs>
          <w:tab w:val="right" w:leader="dot" w:pos="8306"/>
        </w:tabs>
      </w:pPr>
      <w:hyperlink w:anchor="_Toc25680" w:history="1">
        <w:r>
          <w:rPr>
            <w:rFonts w:ascii="仿宋" w:eastAsia="仿宋" w:hAnsi="仿宋" w:cs="仿宋" w:hint="eastAsia"/>
            <w:lang w:eastAsia="zh-CN"/>
          </w:rPr>
          <w:t>(三)、建筑工程设计总体要求</w:t>
        </w:r>
        <w:r>
          <w:tab/>
        </w:r>
        <w:r>
          <w:fldChar w:fldCharType="begin"/>
        </w:r>
        <w:r>
          <w:instrText xml:space="preserve"> PAGEREF _Toc25680 \h </w:instrText>
        </w:r>
        <w:r>
          <w:fldChar w:fldCharType="separate"/>
        </w:r>
        <w:r>
          <w:t>11</w:t>
        </w:r>
        <w:r>
          <w:fldChar w:fldCharType="end"/>
        </w:r>
      </w:hyperlink>
    </w:p>
    <w:p>
      <w:pPr>
        <w:pStyle w:val="TOC2"/>
        <w:tabs>
          <w:tab w:val="right" w:leader="dot" w:pos="8306"/>
        </w:tabs>
      </w:pPr>
      <w:hyperlink w:anchor="_Toc25980" w:history="1">
        <w:r>
          <w:rPr>
            <w:rFonts w:ascii="仿宋" w:eastAsia="仿宋" w:hAnsi="仿宋" w:cs="仿宋" w:hint="eastAsia"/>
            <w:lang w:eastAsia="zh-CN"/>
          </w:rPr>
          <w:t>(四)、土建工程建设指标</w:t>
        </w:r>
        <w:r>
          <w:tab/>
        </w:r>
        <w:r>
          <w:fldChar w:fldCharType="begin"/>
        </w:r>
        <w:r>
          <w:instrText xml:space="preserve"> PAGEREF _Toc25980 \h </w:instrText>
        </w:r>
        <w:r>
          <w:fldChar w:fldCharType="separate"/>
        </w:r>
        <w:r>
          <w:t>11</w:t>
        </w:r>
        <w:r>
          <w:fldChar w:fldCharType="end"/>
        </w:r>
      </w:hyperlink>
    </w:p>
    <w:p>
      <w:pPr>
        <w:pStyle w:val="TOC1"/>
        <w:tabs>
          <w:tab w:val="right" w:leader="dot" w:pos="8306"/>
        </w:tabs>
      </w:pPr>
      <w:hyperlink w:anchor="_Toc9618" w:history="1">
        <w:r>
          <w:rPr>
            <w:rFonts w:ascii="仿宋" w:eastAsia="仿宋" w:hAnsi="仿宋" w:cs="仿宋" w:hint="eastAsia"/>
            <w:lang w:eastAsia="zh-CN"/>
          </w:rPr>
          <w:t>四、物联网市场项目危机管理</w:t>
        </w:r>
        <w:r>
          <w:tab/>
        </w:r>
        <w:r>
          <w:fldChar w:fldCharType="begin"/>
        </w:r>
        <w:r>
          <w:instrText xml:space="preserve"> PAGEREF _Toc9618 \h </w:instrText>
        </w:r>
        <w:r>
          <w:fldChar w:fldCharType="separate"/>
        </w:r>
        <w:r>
          <w:t>12</w:t>
        </w:r>
        <w:r>
          <w:fldChar w:fldCharType="end"/>
        </w:r>
      </w:hyperlink>
    </w:p>
    <w:p>
      <w:pPr>
        <w:pStyle w:val="TOC2"/>
        <w:tabs>
          <w:tab w:val="right" w:leader="dot" w:pos="8306"/>
        </w:tabs>
      </w:pPr>
      <w:hyperlink w:anchor="_Toc19376" w:history="1">
        <w:r>
          <w:rPr>
            <w:rFonts w:ascii="仿宋" w:eastAsia="仿宋" w:hAnsi="仿宋" w:cs="仿宋" w:hint="eastAsia"/>
            <w:lang w:eastAsia="zh-CN"/>
          </w:rPr>
          <w:t>(一)、危机预警与识别</w:t>
        </w:r>
        <w:r>
          <w:tab/>
        </w:r>
        <w:r>
          <w:fldChar w:fldCharType="begin"/>
        </w:r>
        <w:r>
          <w:instrText xml:space="preserve"> PAGEREF _Toc19376 \h </w:instrText>
        </w:r>
        <w:r>
          <w:fldChar w:fldCharType="separate"/>
        </w:r>
        <w:r>
          <w:t>12</w:t>
        </w:r>
        <w:r>
          <w:fldChar w:fldCharType="end"/>
        </w:r>
      </w:hyperlink>
    </w:p>
    <w:p>
      <w:pPr>
        <w:pStyle w:val="TOC2"/>
        <w:tabs>
          <w:tab w:val="right" w:leader="dot" w:pos="8306"/>
        </w:tabs>
      </w:pPr>
      <w:hyperlink w:anchor="_Toc21156" w:history="1">
        <w:r>
          <w:rPr>
            <w:rFonts w:ascii="仿宋" w:eastAsia="仿宋" w:hAnsi="仿宋" w:cs="仿宋" w:hint="eastAsia"/>
            <w:lang w:eastAsia="zh-CN"/>
          </w:rPr>
          <w:t>(二)、危机应对与恢复</w:t>
        </w:r>
        <w:r>
          <w:tab/>
        </w:r>
        <w:r>
          <w:fldChar w:fldCharType="begin"/>
        </w:r>
        <w:r>
          <w:instrText xml:space="preserve"> PAGEREF _Toc21156 \h </w:instrText>
        </w:r>
        <w:r>
          <w:fldChar w:fldCharType="separate"/>
        </w:r>
        <w:r>
          <w:t>13</w:t>
        </w:r>
        <w:r>
          <w:fldChar w:fldCharType="end"/>
        </w:r>
      </w:hyperlink>
    </w:p>
    <w:p>
      <w:pPr>
        <w:pStyle w:val="TOC1"/>
        <w:tabs>
          <w:tab w:val="right" w:leader="dot" w:pos="8306"/>
        </w:tabs>
      </w:pPr>
      <w:hyperlink w:anchor="_Toc3211" w:history="1">
        <w:r>
          <w:rPr>
            <w:rFonts w:ascii="仿宋" w:eastAsia="仿宋" w:hAnsi="仿宋" w:cs="仿宋" w:hint="eastAsia"/>
            <w:lang w:eastAsia="zh-CN"/>
          </w:rPr>
          <w:t>五、物联网市场项目绩效评估</w:t>
        </w:r>
        <w:r>
          <w:tab/>
        </w:r>
        <w:r>
          <w:fldChar w:fldCharType="begin"/>
        </w:r>
        <w:r>
          <w:instrText xml:space="preserve"> PAGEREF _Toc3211 \h </w:instrText>
        </w:r>
        <w:r>
          <w:fldChar w:fldCharType="separate"/>
        </w:r>
        <w:r>
          <w:t>14</w:t>
        </w:r>
        <w:r>
          <w:fldChar w:fldCharType="end"/>
        </w:r>
      </w:hyperlink>
    </w:p>
    <w:p>
      <w:pPr>
        <w:pStyle w:val="TOC2"/>
        <w:tabs>
          <w:tab w:val="right" w:leader="dot" w:pos="8306"/>
        </w:tabs>
      </w:pPr>
      <w:hyperlink w:anchor="_Toc636" w:history="1">
        <w:r>
          <w:rPr>
            <w:rFonts w:ascii="仿宋" w:eastAsia="仿宋" w:hAnsi="仿宋" w:cs="仿宋" w:hint="eastAsia"/>
            <w:lang w:eastAsia="zh-CN"/>
          </w:rPr>
          <w:t>(一)、绩效评估指标</w:t>
        </w:r>
        <w:r>
          <w:tab/>
        </w:r>
        <w:r>
          <w:fldChar w:fldCharType="begin"/>
        </w:r>
        <w:r>
          <w:instrText xml:space="preserve"> PAGEREF _Toc636 \h </w:instrText>
        </w:r>
        <w:r>
          <w:fldChar w:fldCharType="separate"/>
        </w:r>
        <w:r>
          <w:t>14</w:t>
        </w:r>
        <w:r>
          <w:fldChar w:fldCharType="end"/>
        </w:r>
      </w:hyperlink>
    </w:p>
    <w:p>
      <w:pPr>
        <w:pStyle w:val="TOC2"/>
        <w:tabs>
          <w:tab w:val="right" w:leader="dot" w:pos="8306"/>
        </w:tabs>
      </w:pPr>
      <w:hyperlink w:anchor="_Toc17895" w:history="1">
        <w:r>
          <w:rPr>
            <w:rFonts w:ascii="仿宋" w:eastAsia="仿宋" w:hAnsi="仿宋" w:cs="仿宋" w:hint="eastAsia"/>
            <w:lang w:eastAsia="zh-CN"/>
          </w:rPr>
          <w:t>(二)、绩效评估方法</w:t>
        </w:r>
        <w:r>
          <w:tab/>
        </w:r>
        <w:r>
          <w:fldChar w:fldCharType="begin"/>
        </w:r>
        <w:r>
          <w:instrText xml:space="preserve"> PAGEREF _Toc17895 \h </w:instrText>
        </w:r>
        <w:r>
          <w:fldChar w:fldCharType="separate"/>
        </w:r>
        <w:r>
          <w:t>15</w:t>
        </w:r>
        <w:r>
          <w:fldChar w:fldCharType="end"/>
        </w:r>
      </w:hyperlink>
    </w:p>
    <w:p>
      <w:pPr>
        <w:pStyle w:val="TOC2"/>
        <w:tabs>
          <w:tab w:val="right" w:leader="dot" w:pos="8306"/>
        </w:tabs>
      </w:pPr>
      <w:hyperlink w:anchor="_Toc7006" w:history="1">
        <w:r>
          <w:rPr>
            <w:rFonts w:ascii="仿宋" w:eastAsia="仿宋" w:hAnsi="仿宋" w:cs="仿宋" w:hint="eastAsia"/>
            <w:lang w:eastAsia="zh-CN"/>
          </w:rPr>
          <w:t>(三)、绩效评估周期</w:t>
        </w:r>
        <w:r>
          <w:tab/>
        </w:r>
        <w:r>
          <w:fldChar w:fldCharType="begin"/>
        </w:r>
        <w:r>
          <w:instrText xml:space="preserve"> PAGEREF _Toc7006 \h </w:instrText>
        </w:r>
        <w:r>
          <w:fldChar w:fldCharType="separate"/>
        </w:r>
        <w:r>
          <w:t>16</w:t>
        </w:r>
        <w:r>
          <w:fldChar w:fldCharType="end"/>
        </w:r>
      </w:hyperlink>
    </w:p>
    <w:p>
      <w:pPr>
        <w:pStyle w:val="TOC1"/>
        <w:tabs>
          <w:tab w:val="right" w:leader="dot" w:pos="8306"/>
        </w:tabs>
      </w:pPr>
      <w:hyperlink w:anchor="_Toc19840" w:history="1">
        <w:r>
          <w:rPr>
            <w:rFonts w:ascii="仿宋" w:eastAsia="仿宋" w:hAnsi="仿宋" w:cs="仿宋" w:hint="eastAsia"/>
            <w:lang w:eastAsia="zh-CN"/>
          </w:rPr>
          <w:t>六、物联网市场项目可持续发展</w:t>
        </w:r>
        <w:r>
          <w:tab/>
        </w:r>
        <w:r>
          <w:fldChar w:fldCharType="begin"/>
        </w:r>
        <w:r>
          <w:instrText xml:space="preserve"> PAGEREF _Toc19840 \h </w:instrText>
        </w:r>
        <w:r>
          <w:fldChar w:fldCharType="separate"/>
        </w:r>
        <w:r>
          <w:t>17</w:t>
        </w:r>
        <w:r>
          <w:fldChar w:fldCharType="end"/>
        </w:r>
      </w:hyperlink>
    </w:p>
    <w:p>
      <w:pPr>
        <w:pStyle w:val="TOC2"/>
        <w:tabs>
          <w:tab w:val="right" w:leader="dot" w:pos="8306"/>
        </w:tabs>
      </w:pPr>
      <w:hyperlink w:anchor="_Toc10871" w:history="1">
        <w:r>
          <w:rPr>
            <w:rFonts w:ascii="仿宋" w:eastAsia="仿宋" w:hAnsi="仿宋" w:cs="仿宋" w:hint="eastAsia"/>
            <w:lang w:eastAsia="zh-CN"/>
          </w:rPr>
          <w:t>(一)、可持续战略与实践</w:t>
        </w:r>
        <w:r>
          <w:tab/>
        </w:r>
        <w:r>
          <w:fldChar w:fldCharType="begin"/>
        </w:r>
        <w:r>
          <w:instrText xml:space="preserve"> PAGEREF _Toc10871 \h </w:instrText>
        </w:r>
        <w:r>
          <w:fldChar w:fldCharType="separate"/>
        </w:r>
        <w:r>
          <w:t>17</w:t>
        </w:r>
        <w:r>
          <w:fldChar w:fldCharType="end"/>
        </w:r>
      </w:hyperlink>
    </w:p>
    <w:p>
      <w:pPr>
        <w:pStyle w:val="TOC2"/>
        <w:tabs>
          <w:tab w:val="right" w:leader="dot" w:pos="8306"/>
        </w:tabs>
      </w:pPr>
      <w:hyperlink w:anchor="_Toc22696" w:history="1">
        <w:r>
          <w:rPr>
            <w:rFonts w:ascii="仿宋" w:eastAsia="仿宋" w:hAnsi="仿宋" w:cs="仿宋" w:hint="eastAsia"/>
            <w:lang w:eastAsia="zh-CN"/>
          </w:rPr>
          <w:t>(二)、环保与社会责任</w:t>
        </w:r>
        <w:r>
          <w:tab/>
        </w:r>
        <w:r>
          <w:fldChar w:fldCharType="begin"/>
        </w:r>
        <w:r>
          <w:instrText xml:space="preserve"> PAGEREF _Toc22696 \h </w:instrText>
        </w:r>
        <w:r>
          <w:fldChar w:fldCharType="separate"/>
        </w:r>
        <w:r>
          <w:t>18</w:t>
        </w:r>
        <w:r>
          <w:fldChar w:fldCharType="end"/>
        </w:r>
      </w:hyperlink>
    </w:p>
    <w:p>
      <w:pPr>
        <w:pStyle w:val="TOC1"/>
        <w:tabs>
          <w:tab w:val="right" w:leader="dot" w:pos="8306"/>
        </w:tabs>
      </w:pPr>
      <w:hyperlink w:anchor="_Toc24901" w:history="1">
        <w:r>
          <w:rPr>
            <w:rFonts w:ascii="仿宋" w:eastAsia="仿宋" w:hAnsi="仿宋" w:cs="仿宋" w:hint="eastAsia"/>
            <w:lang w:eastAsia="zh-CN"/>
          </w:rPr>
          <w:t>七、物联网市场项目投资规划</w:t>
        </w:r>
        <w:r>
          <w:tab/>
        </w:r>
        <w:r>
          <w:fldChar w:fldCharType="begin"/>
        </w:r>
        <w:r>
          <w:instrText xml:space="preserve"> PAGEREF _Toc24901 \h </w:instrText>
        </w:r>
        <w:r>
          <w:fldChar w:fldCharType="separate"/>
        </w:r>
        <w:r>
          <w:t>19</w:t>
        </w:r>
        <w:r>
          <w:fldChar w:fldCharType="end"/>
        </w:r>
      </w:hyperlink>
    </w:p>
    <w:p>
      <w:pPr>
        <w:pStyle w:val="TOC2"/>
        <w:tabs>
          <w:tab w:val="right" w:leader="dot" w:pos="8306"/>
        </w:tabs>
      </w:pPr>
      <w:hyperlink w:anchor="_Toc9873" w:history="1">
        <w:r>
          <w:rPr>
            <w:rFonts w:ascii="仿宋" w:eastAsia="仿宋" w:hAnsi="仿宋" w:cs="仿宋" w:hint="eastAsia"/>
            <w:lang w:eastAsia="zh-CN"/>
          </w:rPr>
          <w:t>(一)、物联网市场项目总投资估算</w:t>
        </w:r>
        <w:r>
          <w:tab/>
        </w:r>
        <w:r>
          <w:fldChar w:fldCharType="begin"/>
        </w:r>
        <w:r>
          <w:instrText xml:space="preserve"> PAGEREF _Toc9873 \h </w:instrText>
        </w:r>
        <w:r>
          <w:fldChar w:fldCharType="separate"/>
        </w:r>
        <w:r>
          <w:t>19</w:t>
        </w:r>
        <w:r>
          <w:fldChar w:fldCharType="end"/>
        </w:r>
      </w:hyperlink>
    </w:p>
    <w:p>
      <w:pPr>
        <w:pStyle w:val="TOC2"/>
        <w:tabs>
          <w:tab w:val="right" w:leader="dot" w:pos="8306"/>
        </w:tabs>
      </w:pPr>
      <w:hyperlink w:anchor="_Toc12080" w:history="1">
        <w:r>
          <w:rPr>
            <w:rFonts w:ascii="仿宋" w:eastAsia="仿宋" w:hAnsi="仿宋" w:cs="仿宋" w:hint="eastAsia"/>
            <w:lang w:eastAsia="zh-CN"/>
          </w:rPr>
          <w:t>(二)、资金筹措</w:t>
        </w:r>
        <w:r>
          <w:tab/>
        </w:r>
        <w:r>
          <w:fldChar w:fldCharType="begin"/>
        </w:r>
        <w:r>
          <w:instrText xml:space="preserve"> PAGEREF _Toc12080 \h </w:instrText>
        </w:r>
        <w:r>
          <w:fldChar w:fldCharType="separate"/>
        </w:r>
        <w:r>
          <w:t>20</w:t>
        </w:r>
        <w:r>
          <w:fldChar w:fldCharType="end"/>
        </w:r>
      </w:hyperlink>
    </w:p>
    <w:p>
      <w:pPr>
        <w:pStyle w:val="TOC1"/>
        <w:tabs>
          <w:tab w:val="right" w:leader="dot" w:pos="8306"/>
        </w:tabs>
      </w:pPr>
      <w:hyperlink w:anchor="_Toc27135" w:history="1">
        <w:r>
          <w:rPr>
            <w:rFonts w:ascii="仿宋" w:eastAsia="仿宋" w:hAnsi="仿宋" w:cs="仿宋" w:hint="eastAsia"/>
            <w:lang w:eastAsia="zh-CN"/>
          </w:rPr>
          <w:t>八、物联网市场项目创新与研发</w:t>
        </w:r>
        <w:r>
          <w:tab/>
        </w:r>
        <w:r>
          <w:fldChar w:fldCharType="begin"/>
        </w:r>
        <w:r>
          <w:instrText xml:space="preserve"> PAGEREF _Toc27135 \h </w:instrText>
        </w:r>
        <w:r>
          <w:fldChar w:fldCharType="separate"/>
        </w:r>
        <w:r>
          <w:t>21</w:t>
        </w:r>
        <w:r>
          <w:fldChar w:fldCharType="end"/>
        </w:r>
      </w:hyperlink>
    </w:p>
    <w:p>
      <w:pPr>
        <w:pStyle w:val="TOC2"/>
        <w:tabs>
          <w:tab w:val="right" w:leader="dot" w:pos="8306"/>
        </w:tabs>
      </w:pPr>
      <w:hyperlink w:anchor="_Toc24834" w:history="1">
        <w:r>
          <w:rPr>
            <w:rFonts w:ascii="仿宋" w:eastAsia="仿宋" w:hAnsi="仿宋" w:cs="仿宋" w:hint="eastAsia"/>
            <w:lang w:eastAsia="zh-CN"/>
          </w:rPr>
          <w:t>(一)、创新策略与方向</w:t>
        </w:r>
        <w:r>
          <w:tab/>
        </w:r>
        <w:r>
          <w:fldChar w:fldCharType="begin"/>
        </w:r>
        <w:r>
          <w:instrText xml:space="preserve"> PAGEREF _Toc24834 \h </w:instrText>
        </w:r>
        <w:r>
          <w:fldChar w:fldCharType="separate"/>
        </w:r>
        <w:r>
          <w:t>21</w:t>
        </w:r>
        <w:r>
          <w:fldChar w:fldCharType="end"/>
        </w:r>
      </w:hyperlink>
    </w:p>
    <w:p>
      <w:pPr>
        <w:pStyle w:val="TOC2"/>
        <w:tabs>
          <w:tab w:val="right" w:leader="dot" w:pos="8306"/>
        </w:tabs>
      </w:pPr>
      <w:hyperlink w:anchor="_Toc21847" w:history="1">
        <w:r>
          <w:rPr>
            <w:rFonts w:ascii="仿宋" w:eastAsia="仿宋" w:hAnsi="仿宋" w:cs="仿宋" w:hint="eastAsia"/>
            <w:lang w:eastAsia="zh-CN"/>
          </w:rPr>
          <w:t>(二)、研发规划与投入</w:t>
        </w:r>
        <w:r>
          <w:tab/>
        </w:r>
        <w:r>
          <w:fldChar w:fldCharType="begin"/>
        </w:r>
        <w:r>
          <w:instrText xml:space="preserve"> PAGEREF _Toc21847 \h </w:instrText>
        </w:r>
        <w:r>
          <w:fldChar w:fldCharType="separate"/>
        </w:r>
        <w:r>
          <w:t>22</w:t>
        </w:r>
        <w:r>
          <w:fldChar w:fldCharType="end"/>
        </w:r>
      </w:hyperlink>
    </w:p>
    <w:p>
      <w:pPr>
        <w:pStyle w:val="TOC1"/>
        <w:tabs>
          <w:tab w:val="right" w:leader="dot" w:pos="8306"/>
        </w:tabs>
      </w:pPr>
      <w:hyperlink w:anchor="_Toc15658" w:history="1">
        <w:r>
          <w:rPr>
            <w:rFonts w:ascii="仿宋" w:eastAsia="仿宋" w:hAnsi="仿宋" w:cs="仿宋" w:hint="eastAsia"/>
            <w:lang w:eastAsia="zh-CN"/>
          </w:rPr>
          <w:t>九、物联网市场项目风险管理</w:t>
        </w:r>
        <w:r>
          <w:tab/>
        </w:r>
        <w:r>
          <w:fldChar w:fldCharType="begin"/>
        </w:r>
        <w:r>
          <w:instrText xml:space="preserve"> PAGEREF _Toc15658 \h </w:instrText>
        </w:r>
        <w:r>
          <w:fldChar w:fldCharType="separate"/>
        </w:r>
        <w:r>
          <w:t>24</w:t>
        </w:r>
        <w:r>
          <w:fldChar w:fldCharType="end"/>
        </w:r>
      </w:hyperlink>
    </w:p>
    <w:p>
      <w:pPr>
        <w:pStyle w:val="TOC2"/>
        <w:tabs>
          <w:tab w:val="right" w:leader="dot" w:pos="8306"/>
        </w:tabs>
      </w:pPr>
      <w:hyperlink w:anchor="_Toc1134" w:history="1">
        <w:r>
          <w:rPr>
            <w:rFonts w:ascii="仿宋" w:eastAsia="仿宋" w:hAnsi="仿宋" w:cs="仿宋" w:hint="eastAsia"/>
            <w:lang w:eastAsia="zh-CN"/>
          </w:rPr>
          <w:t>(一)、风险识别与评估</w:t>
        </w:r>
        <w:r>
          <w:tab/>
        </w:r>
        <w:r>
          <w:fldChar w:fldCharType="begin"/>
        </w:r>
        <w:r>
          <w:instrText xml:space="preserve"> PAGEREF _Toc1134 \h </w:instrText>
        </w:r>
        <w:r>
          <w:fldChar w:fldCharType="separate"/>
        </w:r>
        <w:r>
          <w:t>24</w:t>
        </w:r>
        <w:r>
          <w:fldChar w:fldCharType="end"/>
        </w:r>
      </w:hyperlink>
    </w:p>
    <w:p>
      <w:pPr>
        <w:pStyle w:val="TOC2"/>
        <w:tabs>
          <w:tab w:val="right" w:leader="dot" w:pos="8306"/>
        </w:tabs>
      </w:pPr>
      <w:hyperlink w:anchor="_Toc2783" w:history="1">
        <w:r>
          <w:rPr>
            <w:rFonts w:ascii="仿宋" w:eastAsia="仿宋" w:hAnsi="仿宋" w:cs="仿宋" w:hint="eastAsia"/>
            <w:lang w:eastAsia="zh-CN"/>
          </w:rPr>
          <w:t>(二)、风险应对策略</w:t>
        </w:r>
        <w:r>
          <w:tab/>
        </w:r>
        <w:r>
          <w:fldChar w:fldCharType="begin"/>
        </w:r>
        <w:r>
          <w:instrText xml:space="preserve"> PAGEREF _Toc2783 \h </w:instrText>
        </w:r>
        <w:r>
          <w:fldChar w:fldCharType="separate"/>
        </w:r>
        <w:r>
          <w:t>25</w:t>
        </w:r>
        <w:r>
          <w:fldChar w:fldCharType="end"/>
        </w:r>
      </w:hyperlink>
    </w:p>
    <w:p>
      <w:pPr>
        <w:pStyle w:val="TOC2"/>
        <w:tabs>
          <w:tab w:val="right" w:leader="dot" w:pos="8306"/>
        </w:tabs>
      </w:pPr>
      <w:hyperlink w:anchor="_Toc6530" w:history="1">
        <w:r>
          <w:rPr>
            <w:rFonts w:ascii="仿宋" w:eastAsia="仿宋" w:hAnsi="仿宋" w:cs="仿宋" w:hint="eastAsia"/>
            <w:lang w:eastAsia="zh-CN"/>
          </w:rPr>
          <w:t>(三)、风险监控与控制</w:t>
        </w:r>
        <w:r>
          <w:tab/>
        </w:r>
        <w:r>
          <w:fldChar w:fldCharType="begin"/>
        </w:r>
        <w:r>
          <w:instrText xml:space="preserve"> PAGEREF _Toc6530 \h </w:instrText>
        </w:r>
        <w:r>
          <w:fldChar w:fldCharType="separate"/>
        </w:r>
        <w:r>
          <w:t>27</w:t>
        </w:r>
        <w:r>
          <w:fldChar w:fldCharType="end"/>
        </w:r>
      </w:hyperlink>
    </w:p>
    <w:p>
      <w:pPr>
        <w:pStyle w:val="TOC1"/>
        <w:tabs>
          <w:tab w:val="right" w:leader="dot" w:pos="8306"/>
        </w:tabs>
      </w:pPr>
      <w:hyperlink w:anchor="_Toc9127" w:history="1">
        <w:r>
          <w:rPr>
            <w:rFonts w:ascii="仿宋" w:eastAsia="仿宋" w:hAnsi="仿宋" w:cs="仿宋" w:hint="eastAsia"/>
            <w:lang w:eastAsia="zh-CN"/>
          </w:rPr>
          <w:t>十、物联网市场项目人力资源培养与发展</w:t>
        </w:r>
        <w:r>
          <w:tab/>
        </w:r>
        <w:r>
          <w:fldChar w:fldCharType="begin"/>
        </w:r>
        <w:r>
          <w:instrText xml:space="preserve"> PAGEREF _Toc9127 \h </w:instrText>
        </w:r>
        <w:r>
          <w:fldChar w:fldCharType="separate"/>
        </w:r>
        <w:r>
          <w:t>28</w:t>
        </w:r>
        <w:r>
          <w:fldChar w:fldCharType="end"/>
        </w:r>
      </w:hyperlink>
    </w:p>
    <w:p>
      <w:pPr>
        <w:pStyle w:val="TOC2"/>
        <w:tabs>
          <w:tab w:val="right" w:leader="dot" w:pos="8306"/>
        </w:tabs>
      </w:pPr>
      <w:hyperlink w:anchor="_Toc20287" w:history="1">
        <w:r>
          <w:rPr>
            <w:rFonts w:ascii="仿宋" w:eastAsia="仿宋" w:hAnsi="仿宋" w:cs="仿宋" w:hint="eastAsia"/>
            <w:lang w:eastAsia="zh-CN"/>
          </w:rPr>
          <w:t>(一)、人才需求与规划</w:t>
        </w:r>
        <w:r>
          <w:tab/>
        </w:r>
        <w:r>
          <w:fldChar w:fldCharType="begin"/>
        </w:r>
        <w:r>
          <w:instrText xml:space="preserve"> PAGEREF _Toc20287 \h </w:instrText>
        </w:r>
        <w:r>
          <w:fldChar w:fldCharType="separate"/>
        </w:r>
        <w:r>
          <w:t>28</w:t>
        </w:r>
        <w:r>
          <w:fldChar w:fldCharType="end"/>
        </w:r>
      </w:hyperlink>
    </w:p>
    <w:p>
      <w:pPr>
        <w:pStyle w:val="TOC2"/>
        <w:tabs>
          <w:tab w:val="right" w:leader="dot" w:pos="8306"/>
        </w:tabs>
      </w:pPr>
      <w:hyperlink w:anchor="_Toc27086" w:history="1">
        <w:r>
          <w:rPr>
            <w:rFonts w:ascii="仿宋" w:eastAsia="仿宋" w:hAnsi="仿宋" w:cs="仿宋" w:hint="eastAsia"/>
            <w:lang w:eastAsia="zh-CN"/>
          </w:rPr>
          <w:t>(二)、培训与发展计划</w:t>
        </w:r>
        <w:r>
          <w:tab/>
        </w:r>
        <w:r>
          <w:fldChar w:fldCharType="begin"/>
        </w:r>
        <w:r>
          <w:instrText xml:space="preserve"> PAGEREF _Toc27086 \h </w:instrText>
        </w:r>
        <w:r>
          <w:fldChar w:fldCharType="separate"/>
        </w:r>
        <w:r>
          <w:t>28</w:t>
        </w:r>
        <w:r>
          <w:fldChar w:fldCharType="end"/>
        </w:r>
      </w:hyperlink>
    </w:p>
    <w:p>
      <w:pPr>
        <w:pStyle w:val="TOC1"/>
        <w:tabs>
          <w:tab w:val="right" w:leader="dot" w:pos="8306"/>
        </w:tabs>
      </w:pPr>
      <w:hyperlink w:anchor="_Toc4042" w:history="1">
        <w:r>
          <w:rPr>
            <w:rFonts w:ascii="仿宋" w:eastAsia="仿宋" w:hAnsi="仿宋" w:cs="仿宋" w:hint="eastAsia"/>
            <w:lang w:eastAsia="zh-CN"/>
          </w:rPr>
          <w:t>十一、物联网市场项目社会影响</w:t>
        </w:r>
        <w:r>
          <w:tab/>
        </w:r>
        <w:r>
          <w:fldChar w:fldCharType="begin"/>
        </w:r>
        <w:r>
          <w:instrText xml:space="preserve"> PAGEREF _Toc4042 \h </w:instrText>
        </w:r>
        <w:r>
          <w:fldChar w:fldCharType="separate"/>
        </w:r>
        <w:r>
          <w:t>29</w:t>
        </w:r>
        <w:r>
          <w:fldChar w:fldCharType="end"/>
        </w:r>
      </w:hyperlink>
    </w:p>
    <w:p>
      <w:pPr>
        <w:pStyle w:val="TOC2"/>
        <w:tabs>
          <w:tab w:val="right" w:leader="dot" w:pos="8306"/>
        </w:tabs>
      </w:pPr>
      <w:hyperlink w:anchor="_Toc5067" w:history="1">
        <w:r>
          <w:rPr>
            <w:rFonts w:ascii="仿宋" w:eastAsia="仿宋" w:hAnsi="仿宋" w:cs="仿宋" w:hint="eastAsia"/>
            <w:lang w:eastAsia="zh-CN"/>
          </w:rPr>
          <w:t>(一)、社会责任与义务</w:t>
        </w:r>
        <w:r>
          <w:tab/>
        </w:r>
        <w:r>
          <w:fldChar w:fldCharType="begin"/>
        </w:r>
        <w:r>
          <w:instrText xml:space="preserve"> PAGEREF _Toc5067 \h </w:instrText>
        </w:r>
        <w:r>
          <w:fldChar w:fldCharType="separate"/>
        </w:r>
        <w:r>
          <w:t>29</w:t>
        </w:r>
        <w:r>
          <w:fldChar w:fldCharType="end"/>
        </w:r>
      </w:hyperlink>
    </w:p>
    <w:p>
      <w:pPr>
        <w:pStyle w:val="TOC2"/>
        <w:tabs>
          <w:tab w:val="right" w:leader="dot" w:pos="8306"/>
        </w:tabs>
      </w:pPr>
      <w:hyperlink w:anchor="_Toc24857" w:history="1">
        <w:r>
          <w:rPr>
            <w:rFonts w:ascii="仿宋" w:eastAsia="仿宋" w:hAnsi="仿宋" w:cs="仿宋" w:hint="eastAsia"/>
            <w:lang w:eastAsia="zh-CN"/>
          </w:rPr>
          <w:t>(二)、社会参与与沟通</w:t>
        </w:r>
        <w:r>
          <w:tab/>
        </w:r>
        <w:r>
          <w:fldChar w:fldCharType="begin"/>
        </w:r>
        <w:r>
          <w:instrText xml:space="preserve"> PAGEREF _Toc24857 \h </w:instrText>
        </w:r>
        <w:r>
          <w:fldChar w:fldCharType="separate"/>
        </w:r>
        <w:r>
          <w:t>30</w:t>
        </w:r>
        <w:r>
          <w:fldChar w:fldCharType="end"/>
        </w:r>
      </w:hyperlink>
    </w:p>
    <w:p>
      <w:pPr>
        <w:pStyle w:val="TOC1"/>
        <w:tabs>
          <w:tab w:val="right" w:leader="dot" w:pos="8306"/>
        </w:tabs>
      </w:pPr>
      <w:hyperlink w:anchor="_Toc31661" w:history="1">
        <w:r>
          <w:rPr>
            <w:rFonts w:ascii="仿宋" w:eastAsia="仿宋" w:hAnsi="仿宋" w:cs="仿宋" w:hint="eastAsia"/>
            <w:lang w:eastAsia="zh-CN"/>
          </w:rPr>
          <w:t>十二、物联网市场项目技术管理</w:t>
        </w:r>
        <w:r>
          <w:tab/>
        </w:r>
        <w:r>
          <w:fldChar w:fldCharType="begin"/>
        </w:r>
        <w:r>
          <w:instrText xml:space="preserve"> PAGEREF _Toc31661 \h </w:instrText>
        </w:r>
        <w:r>
          <w:fldChar w:fldCharType="separate"/>
        </w:r>
        <w:r>
          <w:t>30</w:t>
        </w:r>
        <w:r>
          <w:fldChar w:fldCharType="end"/>
        </w:r>
      </w:hyperlink>
    </w:p>
    <w:p>
      <w:pPr>
        <w:pStyle w:val="TOC2"/>
        <w:tabs>
          <w:tab w:val="right" w:leader="dot" w:pos="8306"/>
        </w:tabs>
      </w:pPr>
      <w:hyperlink w:anchor="_Toc14633" w:history="1">
        <w:r>
          <w:rPr>
            <w:rFonts w:ascii="仿宋" w:eastAsia="仿宋" w:hAnsi="仿宋" w:cs="仿宋" w:hint="eastAsia"/>
            <w:lang w:eastAsia="zh-CN"/>
          </w:rPr>
          <w:t>(一)、技术方案选用方向</w:t>
        </w:r>
        <w:r>
          <w:tab/>
        </w:r>
        <w:r>
          <w:fldChar w:fldCharType="begin"/>
        </w:r>
        <w:r>
          <w:instrText xml:space="preserve"> PAGEREF _Toc14633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95" w:history="1">
        <w:r>
          <w:rPr>
            <w:rFonts w:ascii="仿宋" w:eastAsia="仿宋" w:hAnsi="仿宋" w:cs="仿宋" w:hint="eastAsia"/>
            <w:lang w:eastAsia="zh-CN"/>
          </w:rPr>
          <w:t>(二)、工艺技术方案选用原则</w:t>
        </w:r>
        <w:r>
          <w:tab/>
        </w:r>
        <w:r>
          <w:fldChar w:fldCharType="begin"/>
        </w:r>
        <w:r>
          <w:instrText xml:space="preserve"> PAGEREF _Toc23295 \h </w:instrText>
        </w:r>
        <w:r>
          <w:fldChar w:fldCharType="separate"/>
        </w:r>
        <w:r>
          <w:t>32</w:t>
        </w:r>
        <w:r>
          <w:fldChar w:fldCharType="end"/>
        </w:r>
      </w:hyperlink>
    </w:p>
    <w:p>
      <w:pPr>
        <w:pStyle w:val="TOC2"/>
        <w:tabs>
          <w:tab w:val="right" w:leader="dot" w:pos="8306"/>
        </w:tabs>
      </w:pPr>
      <w:hyperlink w:anchor="_Toc8402" w:history="1">
        <w:r>
          <w:rPr>
            <w:rFonts w:ascii="仿宋" w:eastAsia="仿宋" w:hAnsi="仿宋" w:cs="仿宋" w:hint="eastAsia"/>
            <w:lang w:eastAsia="zh-CN"/>
          </w:rPr>
          <w:t>(三)、工艺技术方案要求</w:t>
        </w:r>
        <w:r>
          <w:tab/>
        </w:r>
        <w:r>
          <w:fldChar w:fldCharType="begin"/>
        </w:r>
        <w:r>
          <w:instrText xml:space="preserve"> PAGEREF _Toc8402 \h </w:instrText>
        </w:r>
        <w:r>
          <w:fldChar w:fldCharType="separate"/>
        </w:r>
        <w:r>
          <w:t>34</w:t>
        </w:r>
        <w:r>
          <w:fldChar w:fldCharType="end"/>
        </w:r>
      </w:hyperlink>
    </w:p>
    <w:p>
      <w:pPr>
        <w:pStyle w:val="TOC1"/>
        <w:tabs>
          <w:tab w:val="right" w:leader="dot" w:pos="8306"/>
        </w:tabs>
      </w:pPr>
      <w:hyperlink w:anchor="_Toc24264" w:history="1">
        <w:r>
          <w:rPr>
            <w:rFonts w:ascii="仿宋" w:eastAsia="仿宋" w:hAnsi="仿宋" w:cs="仿宋" w:hint="eastAsia"/>
            <w:lang w:eastAsia="zh-CN"/>
          </w:rPr>
          <w:t>十三、物联网市场项目工程方案分析</w:t>
        </w:r>
        <w:r>
          <w:tab/>
        </w:r>
        <w:r>
          <w:fldChar w:fldCharType="begin"/>
        </w:r>
        <w:r>
          <w:instrText xml:space="preserve"> PAGEREF _Toc24264 \h </w:instrText>
        </w:r>
        <w:r>
          <w:fldChar w:fldCharType="separate"/>
        </w:r>
        <w:r>
          <w:t>37</w:t>
        </w:r>
        <w:r>
          <w:fldChar w:fldCharType="end"/>
        </w:r>
      </w:hyperlink>
    </w:p>
    <w:p>
      <w:pPr>
        <w:pStyle w:val="TOC2"/>
        <w:tabs>
          <w:tab w:val="right" w:leader="dot" w:pos="8306"/>
        </w:tabs>
      </w:pPr>
      <w:hyperlink w:anchor="_Toc583" w:history="1">
        <w:r>
          <w:rPr>
            <w:rFonts w:ascii="仿宋" w:eastAsia="仿宋" w:hAnsi="仿宋" w:cs="仿宋" w:hint="eastAsia"/>
            <w:lang w:eastAsia="zh-CN"/>
          </w:rPr>
          <w:t>(一)、建筑工程设计原则</w:t>
        </w:r>
        <w:r>
          <w:tab/>
        </w:r>
        <w:r>
          <w:fldChar w:fldCharType="begin"/>
        </w:r>
        <w:r>
          <w:instrText xml:space="preserve"> PAGEREF _Toc583 \h </w:instrText>
        </w:r>
        <w:r>
          <w:fldChar w:fldCharType="separate"/>
        </w:r>
        <w:r>
          <w:t>37</w:t>
        </w:r>
        <w:r>
          <w:fldChar w:fldCharType="end"/>
        </w:r>
      </w:hyperlink>
    </w:p>
    <w:p>
      <w:pPr>
        <w:pStyle w:val="TOC2"/>
        <w:tabs>
          <w:tab w:val="right" w:leader="dot" w:pos="8306"/>
        </w:tabs>
      </w:pPr>
      <w:hyperlink w:anchor="_Toc7316" w:history="1">
        <w:r>
          <w:rPr>
            <w:rFonts w:ascii="仿宋" w:eastAsia="仿宋" w:hAnsi="仿宋" w:cs="仿宋" w:hint="eastAsia"/>
            <w:lang w:eastAsia="zh-CN"/>
          </w:rPr>
          <w:t>(二)、土建工程建设指标</w:t>
        </w:r>
        <w:r>
          <w:tab/>
        </w:r>
        <w:r>
          <w:fldChar w:fldCharType="begin"/>
        </w:r>
        <w:r>
          <w:instrText xml:space="preserve"> PAGEREF _Toc7316 \h </w:instrText>
        </w:r>
        <w:r>
          <w:fldChar w:fldCharType="separate"/>
        </w:r>
        <w:r>
          <w:t>40</w:t>
        </w:r>
        <w:r>
          <w:fldChar w:fldCharType="end"/>
        </w:r>
      </w:hyperlink>
    </w:p>
    <w:p>
      <w:pPr>
        <w:pStyle w:val="TOC1"/>
        <w:tabs>
          <w:tab w:val="right" w:leader="dot" w:pos="8306"/>
        </w:tabs>
      </w:pPr>
      <w:hyperlink w:anchor="_Toc10372" w:history="1">
        <w:r>
          <w:rPr>
            <w:rFonts w:ascii="仿宋" w:eastAsia="仿宋" w:hAnsi="仿宋" w:cs="仿宋" w:hint="eastAsia"/>
            <w:lang w:eastAsia="zh-CN"/>
          </w:rPr>
          <w:t>十四、风险识别与分类</w:t>
        </w:r>
        <w:r>
          <w:tab/>
        </w:r>
        <w:r>
          <w:fldChar w:fldCharType="begin"/>
        </w:r>
        <w:r>
          <w:instrText xml:space="preserve"> PAGEREF _Toc10372 \h </w:instrText>
        </w:r>
        <w:r>
          <w:fldChar w:fldCharType="separate"/>
        </w:r>
        <w:r>
          <w:t>42</w:t>
        </w:r>
        <w:r>
          <w:fldChar w:fldCharType="end"/>
        </w:r>
      </w:hyperlink>
    </w:p>
    <w:p>
      <w:pPr>
        <w:pStyle w:val="TOC2"/>
        <w:tabs>
          <w:tab w:val="right" w:leader="dot" w:pos="8306"/>
        </w:tabs>
      </w:pPr>
      <w:hyperlink w:anchor="_Toc30880" w:history="1">
        <w:r>
          <w:rPr>
            <w:rFonts w:ascii="仿宋" w:eastAsia="仿宋" w:hAnsi="仿宋" w:cs="仿宋" w:hint="eastAsia"/>
            <w:lang w:eastAsia="zh-CN"/>
          </w:rPr>
          <w:t>(一)、风险识别</w:t>
        </w:r>
        <w:r>
          <w:tab/>
        </w:r>
        <w:r>
          <w:fldChar w:fldCharType="begin"/>
        </w:r>
        <w:r>
          <w:instrText xml:space="preserve"> PAGEREF _Toc30880 \h </w:instrText>
        </w:r>
        <w:r>
          <w:fldChar w:fldCharType="separate"/>
        </w:r>
        <w:r>
          <w:t>42</w:t>
        </w:r>
        <w:r>
          <w:fldChar w:fldCharType="end"/>
        </w:r>
      </w:hyperlink>
    </w:p>
    <w:p>
      <w:pPr>
        <w:pStyle w:val="TOC2"/>
        <w:tabs>
          <w:tab w:val="right" w:leader="dot" w:pos="8306"/>
        </w:tabs>
      </w:pPr>
      <w:hyperlink w:anchor="_Toc24374" w:history="1">
        <w:r>
          <w:rPr>
            <w:rFonts w:ascii="仿宋" w:eastAsia="仿宋" w:hAnsi="仿宋" w:cs="仿宋" w:hint="eastAsia"/>
            <w:lang w:eastAsia="zh-CN"/>
          </w:rPr>
          <w:t>(二)、风险分类</w:t>
        </w:r>
        <w:r>
          <w:tab/>
        </w:r>
        <w:r>
          <w:fldChar w:fldCharType="begin"/>
        </w:r>
        <w:r>
          <w:instrText xml:space="preserve"> PAGEREF _Toc24374 \h </w:instrText>
        </w:r>
        <w:r>
          <w:fldChar w:fldCharType="separate"/>
        </w:r>
        <w:r>
          <w:t>43</w:t>
        </w:r>
        <w:r>
          <w:fldChar w:fldCharType="end"/>
        </w:r>
      </w:hyperlink>
    </w:p>
    <w:p>
      <w:pPr>
        <w:pStyle w:val="TOC1"/>
        <w:tabs>
          <w:tab w:val="right" w:leader="dot" w:pos="8306"/>
        </w:tabs>
      </w:pPr>
      <w:hyperlink w:anchor="_Toc20136" w:history="1">
        <w:r>
          <w:rPr>
            <w:rFonts w:ascii="仿宋" w:eastAsia="仿宋" w:hAnsi="仿宋" w:cs="仿宋" w:hint="eastAsia"/>
            <w:lang w:eastAsia="zh-CN"/>
          </w:rPr>
          <w:t>十五、供应链管理</w:t>
        </w:r>
        <w:r>
          <w:tab/>
        </w:r>
        <w:r>
          <w:fldChar w:fldCharType="begin"/>
        </w:r>
        <w:r>
          <w:instrText xml:space="preserve"> PAGEREF _Toc20136 \h </w:instrText>
        </w:r>
        <w:r>
          <w:fldChar w:fldCharType="separate"/>
        </w:r>
        <w:r>
          <w:t>45</w:t>
        </w:r>
        <w:r>
          <w:fldChar w:fldCharType="end"/>
        </w:r>
      </w:hyperlink>
    </w:p>
    <w:p>
      <w:pPr>
        <w:pStyle w:val="TOC2"/>
        <w:tabs>
          <w:tab w:val="right" w:leader="dot" w:pos="8306"/>
        </w:tabs>
      </w:pPr>
      <w:hyperlink w:anchor="_Toc24291" w:history="1">
        <w:r>
          <w:rPr>
            <w:rFonts w:ascii="仿宋" w:eastAsia="仿宋" w:hAnsi="仿宋" w:cs="仿宋" w:hint="eastAsia"/>
            <w:lang w:eastAsia="zh-CN"/>
          </w:rPr>
          <w:t>(一)、供应链战略规划</w:t>
        </w:r>
        <w:r>
          <w:tab/>
        </w:r>
        <w:r>
          <w:fldChar w:fldCharType="begin"/>
        </w:r>
        <w:r>
          <w:instrText xml:space="preserve"> PAGEREF _Toc24291 \h </w:instrText>
        </w:r>
        <w:r>
          <w:fldChar w:fldCharType="separate"/>
        </w:r>
        <w:r>
          <w:t>45</w:t>
        </w:r>
        <w:r>
          <w:fldChar w:fldCharType="end"/>
        </w:r>
      </w:hyperlink>
    </w:p>
    <w:p>
      <w:pPr>
        <w:pStyle w:val="TOC2"/>
        <w:tabs>
          <w:tab w:val="right" w:leader="dot" w:pos="8306"/>
        </w:tabs>
      </w:pPr>
      <w:hyperlink w:anchor="_Toc31211" w:history="1">
        <w:r>
          <w:rPr>
            <w:rFonts w:ascii="仿宋" w:eastAsia="仿宋" w:hAnsi="仿宋" w:cs="仿宋" w:hint="eastAsia"/>
            <w:lang w:eastAsia="zh-CN"/>
          </w:rPr>
          <w:t>(二)、供应商选择与合作</w:t>
        </w:r>
        <w:r>
          <w:tab/>
        </w:r>
        <w:r>
          <w:fldChar w:fldCharType="begin"/>
        </w:r>
        <w:r>
          <w:instrText xml:space="preserve"> PAGEREF _Toc31211 \h </w:instrText>
        </w:r>
        <w:r>
          <w:fldChar w:fldCharType="separate"/>
        </w:r>
        <w:r>
          <w:t>46</w:t>
        </w:r>
        <w:r>
          <w:fldChar w:fldCharType="end"/>
        </w:r>
      </w:hyperlink>
    </w:p>
    <w:p>
      <w:pPr>
        <w:pStyle w:val="TOC2"/>
        <w:tabs>
          <w:tab w:val="right" w:leader="dot" w:pos="8306"/>
        </w:tabs>
      </w:pPr>
      <w:hyperlink w:anchor="_Toc20319" w:history="1">
        <w:r>
          <w:rPr>
            <w:rFonts w:ascii="仿宋" w:eastAsia="仿宋" w:hAnsi="仿宋" w:cs="仿宋" w:hint="eastAsia"/>
            <w:lang w:eastAsia="zh-CN"/>
          </w:rPr>
          <w:t>(三)、物流与库存管理</w:t>
        </w:r>
        <w:r>
          <w:tab/>
        </w:r>
        <w:r>
          <w:fldChar w:fldCharType="begin"/>
        </w:r>
        <w:r>
          <w:instrText xml:space="preserve"> PAGEREF _Toc20319 \h </w:instrText>
        </w:r>
        <w:r>
          <w:fldChar w:fldCharType="separate"/>
        </w:r>
        <w:r>
          <w:t>48</w:t>
        </w:r>
        <w:r>
          <w:fldChar w:fldCharType="end"/>
        </w:r>
      </w:hyperlink>
    </w:p>
    <w:p>
      <w:pPr>
        <w:pStyle w:val="TOC1"/>
        <w:tabs>
          <w:tab w:val="right" w:leader="dot" w:pos="8306"/>
        </w:tabs>
      </w:pPr>
      <w:hyperlink w:anchor="_Toc32334" w:history="1">
        <w:r>
          <w:rPr>
            <w:rFonts w:ascii="仿宋" w:eastAsia="仿宋" w:hAnsi="仿宋" w:cs="仿宋" w:hint="eastAsia"/>
            <w:lang w:eastAsia="zh-CN"/>
          </w:rPr>
          <w:t>十六、物联网市场项目变更管理</w:t>
        </w:r>
        <w:r>
          <w:tab/>
        </w:r>
        <w:r>
          <w:fldChar w:fldCharType="begin"/>
        </w:r>
        <w:r>
          <w:instrText xml:space="preserve"> PAGEREF _Toc32334 \h </w:instrText>
        </w:r>
        <w:r>
          <w:fldChar w:fldCharType="separate"/>
        </w:r>
        <w:r>
          <w:t>49</w:t>
        </w:r>
        <w:r>
          <w:fldChar w:fldCharType="end"/>
        </w:r>
      </w:hyperlink>
    </w:p>
    <w:p>
      <w:pPr>
        <w:pStyle w:val="TOC2"/>
        <w:tabs>
          <w:tab w:val="right" w:leader="dot" w:pos="8306"/>
        </w:tabs>
      </w:pPr>
      <w:hyperlink w:anchor="_Toc15053" w:history="1">
        <w:r>
          <w:rPr>
            <w:rFonts w:ascii="仿宋" w:eastAsia="仿宋" w:hAnsi="仿宋" w:cs="仿宋" w:hint="eastAsia"/>
            <w:lang w:eastAsia="zh-CN"/>
          </w:rPr>
          <w:t>(一)、变更申请与评估</w:t>
        </w:r>
        <w:r>
          <w:tab/>
        </w:r>
        <w:r>
          <w:fldChar w:fldCharType="begin"/>
        </w:r>
        <w:r>
          <w:instrText xml:space="preserve"> PAGEREF _Toc15053 \h </w:instrText>
        </w:r>
        <w:r>
          <w:fldChar w:fldCharType="separate"/>
        </w:r>
        <w:r>
          <w:t>49</w:t>
        </w:r>
        <w:r>
          <w:fldChar w:fldCharType="end"/>
        </w:r>
      </w:hyperlink>
    </w:p>
    <w:p>
      <w:pPr>
        <w:pStyle w:val="TOC2"/>
        <w:tabs>
          <w:tab w:val="right" w:leader="dot" w:pos="8306"/>
        </w:tabs>
      </w:pPr>
      <w:hyperlink w:anchor="_Toc25563" w:history="1">
        <w:r>
          <w:rPr>
            <w:rFonts w:ascii="仿宋" w:eastAsia="仿宋" w:hAnsi="仿宋" w:cs="仿宋" w:hint="eastAsia"/>
            <w:lang w:eastAsia="zh-CN"/>
          </w:rPr>
          <w:t>(二)、变更实施与控制</w:t>
        </w:r>
        <w:r>
          <w:tab/>
        </w:r>
        <w:r>
          <w:fldChar w:fldCharType="begin"/>
        </w:r>
        <w:r>
          <w:instrText xml:space="preserve"> PAGEREF _Toc25563 \h </w:instrText>
        </w:r>
        <w:r>
          <w:fldChar w:fldCharType="separate"/>
        </w:r>
        <w:r>
          <w:t>49</w:t>
        </w:r>
        <w:r>
          <w:fldChar w:fldCharType="end"/>
        </w:r>
      </w:hyperlink>
    </w:p>
    <w:p>
      <w:pPr>
        <w:pStyle w:val="TOC1"/>
        <w:tabs>
          <w:tab w:val="right" w:leader="dot" w:pos="8306"/>
        </w:tabs>
      </w:pPr>
      <w:hyperlink w:anchor="_Toc23996" w:history="1">
        <w:r>
          <w:rPr>
            <w:rFonts w:ascii="仿宋" w:eastAsia="仿宋" w:hAnsi="仿宋" w:cs="仿宋" w:hint="eastAsia"/>
            <w:lang w:eastAsia="zh-CN"/>
          </w:rPr>
          <w:t>十七、物联网市场项目实施时间节点</w:t>
        </w:r>
        <w:r>
          <w:tab/>
        </w:r>
        <w:r>
          <w:fldChar w:fldCharType="begin"/>
        </w:r>
        <w:r>
          <w:instrText xml:space="preserve"> PAGEREF _Toc23996 \h </w:instrText>
        </w:r>
        <w:r>
          <w:fldChar w:fldCharType="separate"/>
        </w:r>
        <w:r>
          <w:t>50</w:t>
        </w:r>
        <w:r>
          <w:fldChar w:fldCharType="end"/>
        </w:r>
      </w:hyperlink>
    </w:p>
    <w:p>
      <w:pPr>
        <w:pStyle w:val="TOC2"/>
        <w:tabs>
          <w:tab w:val="right" w:leader="dot" w:pos="8306"/>
        </w:tabs>
      </w:pPr>
      <w:hyperlink w:anchor="_Toc7913" w:history="1">
        <w:r>
          <w:rPr>
            <w:rFonts w:ascii="仿宋" w:eastAsia="仿宋" w:hAnsi="仿宋" w:cs="仿宋" w:hint="eastAsia"/>
            <w:lang w:eastAsia="zh-CN"/>
          </w:rPr>
          <w:t>(一)、物联网市场项目启动阶段时间节点</w:t>
        </w:r>
        <w:r>
          <w:tab/>
        </w:r>
        <w:r>
          <w:fldChar w:fldCharType="begin"/>
        </w:r>
        <w:r>
          <w:instrText xml:space="preserve"> PAGEREF _Toc7913 \h </w:instrText>
        </w:r>
        <w:r>
          <w:fldChar w:fldCharType="separate"/>
        </w:r>
        <w:r>
          <w:t>50</w:t>
        </w:r>
        <w:r>
          <w:fldChar w:fldCharType="end"/>
        </w:r>
      </w:hyperlink>
    </w:p>
    <w:p>
      <w:pPr>
        <w:pStyle w:val="TOC2"/>
        <w:tabs>
          <w:tab w:val="right" w:leader="dot" w:pos="8306"/>
        </w:tabs>
      </w:pPr>
      <w:hyperlink w:anchor="_Toc25891" w:history="1">
        <w:r>
          <w:rPr>
            <w:rFonts w:ascii="仿宋" w:eastAsia="仿宋" w:hAnsi="仿宋" w:cs="仿宋" w:hint="eastAsia"/>
            <w:lang w:eastAsia="zh-CN"/>
          </w:rPr>
          <w:t>(二)、物联网市场项目执行阶段时间节点</w:t>
        </w:r>
        <w:r>
          <w:tab/>
        </w:r>
        <w:r>
          <w:fldChar w:fldCharType="begin"/>
        </w:r>
        <w:r>
          <w:instrText xml:space="preserve"> PAGEREF _Toc25891 \h </w:instrText>
        </w:r>
        <w:r>
          <w:fldChar w:fldCharType="separate"/>
        </w:r>
        <w:r>
          <w:t>51</w:t>
        </w:r>
        <w:r>
          <w:fldChar w:fldCharType="end"/>
        </w:r>
      </w:hyperlink>
    </w:p>
    <w:p>
      <w:pPr>
        <w:pStyle w:val="TOC2"/>
        <w:tabs>
          <w:tab w:val="right" w:leader="dot" w:pos="8306"/>
        </w:tabs>
      </w:pPr>
      <w:hyperlink w:anchor="_Toc29347" w:history="1">
        <w:r>
          <w:rPr>
            <w:rFonts w:ascii="仿宋" w:eastAsia="仿宋" w:hAnsi="仿宋" w:cs="仿宋" w:hint="eastAsia"/>
            <w:lang w:eastAsia="zh-CN"/>
          </w:rPr>
          <w:t>(三)、物联网市场项目完成阶段时间节点</w:t>
        </w:r>
        <w:r>
          <w:tab/>
        </w:r>
        <w:r>
          <w:fldChar w:fldCharType="begin"/>
        </w:r>
        <w:r>
          <w:instrText xml:space="preserve"> PAGEREF _Toc29347 \h </w:instrText>
        </w:r>
        <w:r>
          <w:fldChar w:fldCharType="separate"/>
        </w:r>
        <w:r>
          <w:t>52</w:t>
        </w:r>
        <w:r>
          <w:fldChar w:fldCharType="end"/>
        </w:r>
      </w:hyperlink>
    </w:p>
    <w:p>
      <w:pPr>
        <w:pStyle w:val="TOC1"/>
        <w:tabs>
          <w:tab w:val="right" w:leader="dot" w:pos="8306"/>
        </w:tabs>
      </w:pPr>
      <w:hyperlink w:anchor="_Toc29000" w:history="1">
        <w:r>
          <w:rPr>
            <w:rFonts w:ascii="仿宋" w:eastAsia="仿宋" w:hAnsi="仿宋" w:cs="仿宋" w:hint="eastAsia"/>
            <w:lang w:eastAsia="zh-CN"/>
          </w:rPr>
          <w:t>十八、利益相关者分析与沟通计划</w:t>
        </w:r>
        <w:r>
          <w:tab/>
        </w:r>
        <w:r>
          <w:fldChar w:fldCharType="begin"/>
        </w:r>
        <w:r>
          <w:instrText xml:space="preserve"> PAGEREF _Toc29000 \h </w:instrText>
        </w:r>
        <w:r>
          <w:fldChar w:fldCharType="separate"/>
        </w:r>
        <w:r>
          <w:t>53</w:t>
        </w:r>
        <w:r>
          <w:fldChar w:fldCharType="end"/>
        </w:r>
      </w:hyperlink>
    </w:p>
    <w:p>
      <w:pPr>
        <w:pStyle w:val="TOC2"/>
        <w:tabs>
          <w:tab w:val="right" w:leader="dot" w:pos="8306"/>
        </w:tabs>
      </w:pPr>
      <w:hyperlink w:anchor="_Toc26841" w:history="1">
        <w:r>
          <w:rPr>
            <w:rFonts w:ascii="仿宋" w:eastAsia="仿宋" w:hAnsi="仿宋" w:cs="仿宋" w:hint="eastAsia"/>
            <w:lang w:eastAsia="zh-CN"/>
          </w:rPr>
          <w:t>(一)、利益相关者分析</w:t>
        </w:r>
        <w:r>
          <w:tab/>
        </w:r>
        <w:r>
          <w:fldChar w:fldCharType="begin"/>
        </w:r>
        <w:r>
          <w:instrText xml:space="preserve"> PAGEREF _Toc26841 \h </w:instrText>
        </w:r>
        <w:r>
          <w:fldChar w:fldCharType="separate"/>
        </w:r>
        <w:r>
          <w:t>53</w:t>
        </w:r>
        <w:r>
          <w:fldChar w:fldCharType="end"/>
        </w:r>
      </w:hyperlink>
    </w:p>
    <w:p>
      <w:pPr>
        <w:pStyle w:val="TOC2"/>
        <w:tabs>
          <w:tab w:val="right" w:leader="dot" w:pos="8306"/>
        </w:tabs>
      </w:pPr>
      <w:hyperlink w:anchor="_Toc11480" w:history="1">
        <w:r>
          <w:rPr>
            <w:rFonts w:ascii="仿宋" w:eastAsia="仿宋" w:hAnsi="仿宋" w:cs="仿宋" w:hint="eastAsia"/>
            <w:lang w:eastAsia="zh-CN"/>
          </w:rPr>
          <w:t>(二)、沟通计划</w:t>
        </w:r>
        <w:r>
          <w:tab/>
        </w:r>
        <w:r>
          <w:fldChar w:fldCharType="begin"/>
        </w:r>
        <w:r>
          <w:instrText xml:space="preserve"> PAGEREF _Toc11480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物联网市场项目的主要产品是XXXX，预计年产值为XXX万元。这一产品在市场中占据着重要的地位，其广泛的应用范围使得该物联网市场项目的市场前景非常广阔。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联网市场项目的xxx产品作为重要的原材料之一，将在多个领域发挥关键作用。其在建筑、交通、能源等方面的广泛应用将为整个产业链提供强大的支持，形成产业协同效应。物联网市场项目的年产值XXX万XXX万XXX万万元不仅反映了其在市场上的巨大潜力，更预示着它对国民经济的积极贡献。这种关联度高、涉及面广的产业关系，使得该物联网市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0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总征地面积为XXXX平方米，相当于约XX.XX亩，其中净用地面积为XXXX平方米，红线范围内相当于约XX.XX亩。这一用地规模充分考虑了物联网市场项目的建设需求，保障了物联网市场项目在合适的空间内得以充分发展。物联网市场项目规划的总建筑面积为XXXX平方米，其中主体工程建设占XXXX平方米，计容建筑面积达XXXX平方米。预计建筑工程的投资将达到XXXX万元，为物联网市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计划购置的设备共计XXXX台（套），设备购置费用为XXXX万元。这一设备购置计划充分考虑到物联网市场项目的生产需求和技术要求，确保了物联网市场项目在生产运营中具备先进的技术装备和高效的生产能力。设备的合理配置将为物联网市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计划总投资为XXXX万元，预计年实现营业收入为XXXX万元。这一产能规模的设定旨在确保物联网市场项目能够在投资与回报之间取得平衡，实现长期可持续的发展。物联网市场项目的总投资充分考虑到各个方面的需求，包括用地建设、设备购置等多个环节，以确保物联网市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252"/>
      <w:r>
        <w:rPr>
          <w:rFonts w:ascii="仿宋" w:eastAsia="仿宋" w:hAnsi="仿宋" w:cs="仿宋" w:hint="eastAsia"/>
          <w:sz w:val="28"/>
          <w:lang w:eastAsia="zh-CN"/>
        </w:rPr>
        <w:t>二、物联网市场项目文档管理</w:t>
      </w:r>
      <w:bookmarkEnd w:id="5"/>
    </w:p>
    <w:p>
      <w:pPr>
        <w:pStyle w:val="Heading2"/>
        <w:rPr>
          <w:rFonts w:ascii="仿宋" w:eastAsia="仿宋" w:hAnsi="仿宋" w:cs="仿宋" w:hint="eastAsia"/>
          <w:lang w:eastAsia="zh-CN"/>
        </w:rPr>
      </w:pPr>
      <w:bookmarkStart w:id="6" w:name="_Toc3274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物联网市场项目高度重视文档的质量和准确性，以支持物联网市场项目的各项活动和决策。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文档的编制始于物联网市场项目计划的初期，我们制定了详细的文档编制计划，明确了每个文档的内容、格式和编写责任人。在物联网市场项目启动阶段，我们首先编制了物联网市场项目章程，明确定义了物联网市场项目的目标、范围、风险等关键要素。随后，物联网市场项目团队根据计划陆续编制了需求文档、设计文档、测试文档等各类文档，确保物联网市场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物联网市场项目管理中的重要环节，旨在确保物联网市场项目文档符合质量标准和物联网市场项目需求。在物联网市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物联网市场项目相关利益方和专业领域的专家对文档进行独立审查。这有助于获取更全面、客观的反馈，确保物联网市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物联网市场项目在文档编制与审查方面建立了严格的管理机制，通过规范的流程和多维度的审查，确保物联网市场项目文档的质量、准确性和可靠性，为物联网市场项目的顺利推进提供了有力支持。</w:t>
      </w:r>
    </w:p>
    <w:p>
      <w:pPr>
        <w:pStyle w:val="Heading2"/>
        <w:ind w:firstLine="560" w:firstLineChars="200"/>
        <w:rPr>
          <w:rFonts w:ascii="仿宋" w:eastAsia="仿宋" w:hAnsi="仿宋" w:cs="仿宋" w:hint="eastAsia"/>
          <w:sz w:val="28"/>
          <w:lang w:eastAsia="zh-CN"/>
        </w:rPr>
      </w:pPr>
      <w:bookmarkStart w:id="7" w:name="_Toc12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在物联网市场项目中，我们致力于优化文档发布与分发过程，以确保信息的高效传递和团队间协作的顺畅进行。以下是我们采取的关键优化策略：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我们通过多渠道发布文档，包括电子邮件、物联网市场项目管理平台、内部网站等，以满足不同团队成员的偏好和需求。多渠道发布确保了信息的全面覆盖。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我们采用了精细的权限控制，确保只有授权人员可以访问敏感信息。这种安全措施保护了物联网市场项目文档的机密性，防止了未经授权的信息泄露。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87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文档存档与归档是物联网市场项目生命周期中一个至关重要的环节，直接关系到物联网市场项目信息的长期保存和历史记录的完整性。在物联网市场项目中，我们实施了一系列有效的文档存档与归档管理策略：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921"/>
      <w:r>
        <w:rPr>
          <w:rFonts w:ascii="仿宋" w:eastAsia="仿宋" w:hAnsi="仿宋" w:cs="仿宋" w:hint="eastAsia"/>
          <w:sz w:val="28"/>
          <w:lang w:eastAsia="zh-CN"/>
        </w:rPr>
        <w:t>三、物联网市场项目土建工程</w:t>
      </w:r>
      <w:bookmarkEnd w:id="9"/>
    </w:p>
    <w:p>
      <w:pPr>
        <w:pStyle w:val="Heading2"/>
        <w:rPr>
          <w:rFonts w:ascii="仿宋" w:eastAsia="仿宋" w:hAnsi="仿宋" w:cs="仿宋" w:hint="eastAsia"/>
          <w:lang w:eastAsia="zh-CN"/>
        </w:rPr>
      </w:pPr>
      <w:bookmarkStart w:id="10" w:name="_Toc1849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在物联网市场项目的建筑工程设计中，我们将秉承一系列重要的设计原则，以确保物联网市场项目建筑在功能、美观、可持续性等方面达到最佳效果。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首要原则是确保建筑的功能性得到最大化的发挥。我们将充分理解物联网市场项目的实际需求，合理布局各个功能区域，保证建筑在满足业务需求的同时，提供高效的工作环境。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在建筑设计中，我们将综合考虑建设和运营成本。通过精细的经济效益分析，确保设计方案在高效利用资源的同时，对物联网市场项目的长期盈利能力有积极的贡献。</w:t>
      </w:r>
    </w:p>
    <w:p>
      <w:pPr>
        <w:pStyle w:val="Heading2"/>
        <w:ind w:firstLine="560" w:firstLineChars="200"/>
        <w:rPr>
          <w:rFonts w:ascii="仿宋" w:eastAsia="仿宋" w:hAnsi="仿宋" w:cs="仿宋" w:hint="eastAsia"/>
          <w:sz w:val="28"/>
          <w:lang w:eastAsia="zh-CN"/>
        </w:rPr>
      </w:pPr>
      <w:bookmarkStart w:id="11" w:name="_Toc571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市场项目的土建工程设计中，我们将精准设定设计年限，结合物联网市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物联网市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68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物联网市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物联网市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物联网市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98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本期工程物联网市场项目预计总建筑面积XXX平方米，其中：计容建筑面积XXX平方米，计划建筑工程投资XX万元，占物联网市场项目总投资的XX%。</w:t>
      </w:r>
    </w:p>
    <w:p>
      <w:pPr>
        <w:pStyle w:val="Heading1"/>
        <w:ind w:firstLine="560" w:firstLineChars="200"/>
        <w:rPr>
          <w:rFonts w:ascii="仿宋" w:eastAsia="仿宋" w:hAnsi="仿宋" w:cs="仿宋" w:hint="eastAsia"/>
          <w:sz w:val="28"/>
          <w:lang w:eastAsia="zh-CN"/>
        </w:rPr>
      </w:pPr>
      <w:bookmarkStart w:id="14" w:name="_Toc9618"/>
      <w:r>
        <w:rPr>
          <w:rFonts w:ascii="仿宋" w:eastAsia="仿宋" w:hAnsi="仿宋" w:cs="仿宋" w:hint="eastAsia"/>
          <w:sz w:val="28"/>
          <w:lang w:eastAsia="zh-CN"/>
        </w:rPr>
        <w:t>四、物联网市场项目危机管理</w:t>
      </w:r>
      <w:bookmarkEnd w:id="14"/>
    </w:p>
    <w:p>
      <w:pPr>
        <w:pStyle w:val="Heading2"/>
        <w:rPr>
          <w:rFonts w:ascii="仿宋" w:eastAsia="仿宋" w:hAnsi="仿宋" w:cs="仿宋" w:hint="eastAsia"/>
          <w:lang w:eastAsia="zh-CN"/>
        </w:rPr>
      </w:pPr>
      <w:bookmarkStart w:id="15" w:name="_Toc1937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市场项目危机管理中，危机预警与识别是确保物联网市场项目稳健运行的核心步骤。通过建立全面的监测机制，物联网市场项目团队旨在及时发现和理解潜在的风险和危机因素，以便采取及时的预防和应对措施，确保物联网市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首先，通过深入的风险评估，物联网市场项目团队全面分析了整个物联网市场项目和各个阶段可能存在的威胁。这包括准确评估每个潜在风险的发生概率和可能影响的程度，为后续危机预警提供了有力支持。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物联网市场项目团队着重于明确定义物联网市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物联网市场项目进展的持续监控，团队能够及时发现潜在问题并作出迅速反应。物联网市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在这一阶段，团队的专业素养和反应速度将发挥至关重要的作用，以确保潜在危机能够在初期得到有效的处理，最大程度地减轻负面影响。通过危机预警与识别，物联网市场项目得以更有序、可控地推进。</w:t>
      </w:r>
    </w:p>
    <w:p>
      <w:pPr>
        <w:pStyle w:val="Heading2"/>
        <w:ind w:firstLine="560" w:firstLineChars="200"/>
        <w:rPr>
          <w:rFonts w:ascii="仿宋" w:eastAsia="仿宋" w:hAnsi="仿宋" w:cs="仿宋" w:hint="eastAsia"/>
          <w:sz w:val="28"/>
          <w:lang w:eastAsia="zh-CN"/>
        </w:rPr>
      </w:pPr>
      <w:bookmarkStart w:id="16" w:name="_Toc211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在危机发生时，物联网市场项目团队立即行动，成立了应急小组。该小组的任务是迅速制定并实施紧急应对措施，以最小化潜在损失。以下是采取的主要措施：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暂停物联网市场项目进度：为遏制危机蔓延，物联网市场项目暂时停止进行，以便全面评估当前状况。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资源重新分配：重新评估物联网市场项目资源的分配，确保最大限度地减小损失。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实时沟通：与关键利益相关者建立实时沟通机制，向他们传递物联网市场项目危机的实际状况，保障物联网市场项目核心利益。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在紧急应对的同时，物联网市场项目团队强调了团队协作和有效沟通的重要性。以下是团队协作的关键举措：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信息共享机制：建立了信息共享平台，确保团队成员能够及时获取物联网市场项目危机的实时信息。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领导者沟通：物联网市场项目领导者通过定期会议和即时沟通工具，指导团队应对危机，保持团队稳定运行。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随着危机得到初步控制，物联网市场项目团队转向制定恢复计划，以确保物联网市场项目能够从中迅速恢复。主要恢复计划包括：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修复受损的进度计划：重新评估物联网市场项目进度，制定修复计划，确保物联网市场项目尽快回归正常进程。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重新调整资源分配：优化资源分配，确保物联网市场项目在有限资源下高效运转。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风险管理机制加强：对物联网市场项目风险进行全面评估，制定更强化的风险管理策略，以预防未来可能的危机。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11"/>
      <w:r>
        <w:rPr>
          <w:rFonts w:ascii="仿宋" w:eastAsia="仿宋" w:hAnsi="仿宋" w:cs="仿宋" w:hint="eastAsia"/>
          <w:sz w:val="28"/>
          <w:lang w:eastAsia="zh-CN"/>
        </w:rPr>
        <w:t>五、物联网市场项目绩效评估</w:t>
      </w:r>
      <w:bookmarkEnd w:id="17"/>
    </w:p>
    <w:p>
      <w:pPr>
        <w:pStyle w:val="Heading2"/>
        <w:rPr>
          <w:rFonts w:ascii="仿宋" w:eastAsia="仿宋" w:hAnsi="仿宋" w:cs="仿宋" w:hint="eastAsia"/>
          <w:lang w:eastAsia="zh-CN"/>
        </w:rPr>
      </w:pPr>
      <w:bookmarkStart w:id="18" w:name="_Toc63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市场项目中，我们设计了一套全面的绩效评估指标，以确保物联网市场项目的可控和成功交付。这些指标跨足物联网市场项目目标、成本、进度和质量等多个维度，为我们提供了全面洞察物联网市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目标达成率是我们关注的首要指标。我们设定了明确的目标，并通过定期监测和评估，迅速发现并应对潜在的目标偏差。这为物联网市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成本绩效是另一个核心关注点。通过实际成本与预算成本的对比分析，我们深入了解成本差异的原因，及时调整资源分配，保持物联网市场项目在经济效益方面的合理水平。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市场项目进度作为关键的绩效指标之一，得到了精心的关注。我们制定了详细的物联网市场项目进度计划，并设立了进度符合度指标，确保实际进度与计划进度保持一致。这使我们能够快速发现和解决潜在的进度问题，保持物联网市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物联网市场项目绩效的不可或缺的一环。我们引入了一系列的质量标准和客户满意度指标，以确保物联网市场项目交付的成果在质量上达到或超越预期水平。通过持续监测这些指标，我们努力提升物联网市场项目整体质量水平，为物联网市场项目的成功交付提供有力保障。通过这些科学且全面的绩效评估，我们能够更好地引导物联网市场项目的持续改进，确保物联网市场项目目标的顺利达成。</w:t>
      </w:r>
    </w:p>
    <w:p>
      <w:pPr>
        <w:pStyle w:val="Heading2"/>
        <w:ind w:firstLine="560" w:firstLineChars="200"/>
        <w:rPr>
          <w:rFonts w:ascii="仿宋" w:eastAsia="仿宋" w:hAnsi="仿宋" w:cs="仿宋" w:hint="eastAsia"/>
          <w:sz w:val="28"/>
          <w:lang w:eastAsia="zh-CN"/>
        </w:rPr>
      </w:pPr>
      <w:bookmarkStart w:id="19" w:name="_Toc1789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绩效评估是物联网市场项目中的关键环节，为确保物联网市场项目达到预期目标，我们采用了多层次、多维度的绩效评估方法。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物联网市场项目的战略目标对齐，确保每个决策和行动都与物联网市场项目整体目标保持一致。团队会定期召开战略对齐会议，审视当前工作与物联网市场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物联网市场项目进度、质量、成本和风险等方面。这些指标通过数据收集和分析，为物联网市场项目管理团队提供了客观的评估依据。例如，我们通过物联网市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绩效评估不仅仅停留在物联网市场项目内部，还考虑了物联网市场项目对外部环境的影响。我们定期进行干系人满意度调查，以了解各利益相关方对物联网市场项目的期望和满意度，并及时做出调整。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这种多层次、多角度的绩效评估方法，使得我们能够全面了解物联网市场项目的运行状态，及时做出调整，确保物联网市场项目在不断变化的环境中保持稳健前行。</w:t>
      </w:r>
    </w:p>
    <w:p>
      <w:pPr>
        <w:pStyle w:val="Heading2"/>
        <w:ind w:firstLine="560" w:firstLineChars="200"/>
        <w:rPr>
          <w:rFonts w:ascii="仿宋" w:eastAsia="仿宋" w:hAnsi="仿宋" w:cs="仿宋" w:hint="eastAsia"/>
          <w:sz w:val="28"/>
          <w:lang w:eastAsia="zh-CN"/>
        </w:rPr>
      </w:pPr>
      <w:bookmarkStart w:id="20" w:name="_Toc700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为了确保物联网市场项目的有效管理和不断优化，我们采用了精心设计的绩效评估周期。这个周期旨在实现灵活、实时和全面的评估，以适应物联网市场项目执行中的各种挑战。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物联网市场项目的不同需求，分为短期、中期和长期。短期评估关注每个迭代或工作周期，以及时发现和解决当前任务中的问题。中期评估涵盖几个迭代，深入了解整体物联网市场项目的趋势和性能。长期评估则着眼于整个物联网市场项目阶段，确保物联网市场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https://d.book118.com/807111134134006050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物联网市场项目规划设计蓝图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54D96"/>
    <w:rsid w:val="7D454D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11134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2024-02-28T11:58:00Z</dcterms:created>
  <dcterms:modified xsi:type="dcterms:W3CDTF">2024-02-28T11:58:28Z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446AF7B2EB5743EBB3A9547F9D2D1D79_11</vt:lpwstr>
  </property>
  <property fmtid="{D5CDD505-2E9C-101B-9397-08002B2CF9AE}" pid="3" name="KSOProductBuildVer">
    <vt:lpwstr>2052-12.1.0.16388</vt:lpwstr>
  </property>
</Properties>
</file>