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55" w:history="1">
        <w:r>
          <w:rPr>
            <w:rFonts w:ascii="仿宋" w:eastAsia="仿宋" w:hAnsi="仿宋" w:cs="仿宋" w:hint="eastAsia"/>
            <w:lang w:eastAsia="zh-CN"/>
          </w:rPr>
          <w:t>概论</w:t>
        </w:r>
        <w:r>
          <w:tab/>
        </w:r>
        <w:r>
          <w:fldChar w:fldCharType="begin"/>
        </w:r>
        <w:r>
          <w:instrText xml:space="preserve"> PAGEREF _Toc17355 \h </w:instrText>
        </w:r>
        <w:r>
          <w:fldChar w:fldCharType="separate"/>
        </w:r>
        <w:r>
          <w:t>3</w:t>
        </w:r>
        <w:r>
          <w:fldChar w:fldCharType="end"/>
        </w:r>
      </w:hyperlink>
    </w:p>
    <w:p>
      <w:pPr>
        <w:pStyle w:val="TOC1"/>
        <w:tabs>
          <w:tab w:val="right" w:leader="dot" w:pos="8306"/>
        </w:tabs>
      </w:pPr>
      <w:hyperlink w:anchor="_Toc14473" w:history="1">
        <w:r>
          <w:rPr>
            <w:rFonts w:ascii="仿宋" w:eastAsia="仿宋" w:hAnsi="仿宋" w:cs="仿宋" w:hint="eastAsia"/>
            <w:lang w:eastAsia="zh-CN"/>
          </w:rPr>
          <w:t>一、高纯铜项目概论</w:t>
        </w:r>
        <w:r>
          <w:tab/>
        </w:r>
        <w:r>
          <w:fldChar w:fldCharType="begin"/>
        </w:r>
        <w:r>
          <w:instrText xml:space="preserve"> PAGEREF _Toc14473 \h </w:instrText>
        </w:r>
        <w:r>
          <w:fldChar w:fldCharType="separate"/>
        </w:r>
        <w:r>
          <w:t>3</w:t>
        </w:r>
        <w:r>
          <w:fldChar w:fldCharType="end"/>
        </w:r>
      </w:hyperlink>
    </w:p>
    <w:p>
      <w:pPr>
        <w:pStyle w:val="TOC2"/>
        <w:tabs>
          <w:tab w:val="right" w:leader="dot" w:pos="8306"/>
        </w:tabs>
      </w:pPr>
      <w:hyperlink w:anchor="_Toc1059" w:history="1">
        <w:r>
          <w:rPr>
            <w:rFonts w:ascii="仿宋" w:eastAsia="仿宋" w:hAnsi="仿宋" w:cs="仿宋" w:hint="eastAsia"/>
            <w:lang w:eastAsia="zh-CN"/>
          </w:rPr>
          <w:t>(一)、高纯铜项目概况</w:t>
        </w:r>
        <w:r>
          <w:tab/>
        </w:r>
        <w:r>
          <w:fldChar w:fldCharType="begin"/>
        </w:r>
        <w:r>
          <w:instrText xml:space="preserve"> PAGEREF _Toc1059 \h </w:instrText>
        </w:r>
        <w:r>
          <w:fldChar w:fldCharType="separate"/>
        </w:r>
        <w:r>
          <w:t>3</w:t>
        </w:r>
        <w:r>
          <w:fldChar w:fldCharType="end"/>
        </w:r>
      </w:hyperlink>
    </w:p>
    <w:p>
      <w:pPr>
        <w:pStyle w:val="TOC2"/>
        <w:tabs>
          <w:tab w:val="right" w:leader="dot" w:pos="8306"/>
        </w:tabs>
      </w:pPr>
      <w:hyperlink w:anchor="_Toc25668" w:history="1">
        <w:r>
          <w:rPr>
            <w:rFonts w:ascii="仿宋" w:eastAsia="仿宋" w:hAnsi="仿宋" w:cs="仿宋" w:hint="eastAsia"/>
            <w:lang w:eastAsia="zh-CN"/>
          </w:rPr>
          <w:t>(二)、高纯铜项目目标</w:t>
        </w:r>
        <w:r>
          <w:tab/>
        </w:r>
        <w:r>
          <w:fldChar w:fldCharType="begin"/>
        </w:r>
        <w:r>
          <w:instrText xml:space="preserve"> PAGEREF _Toc25668 \h </w:instrText>
        </w:r>
        <w:r>
          <w:fldChar w:fldCharType="separate"/>
        </w:r>
        <w:r>
          <w:t>5</w:t>
        </w:r>
        <w:r>
          <w:fldChar w:fldCharType="end"/>
        </w:r>
      </w:hyperlink>
    </w:p>
    <w:p>
      <w:pPr>
        <w:pStyle w:val="TOC2"/>
        <w:tabs>
          <w:tab w:val="right" w:leader="dot" w:pos="8306"/>
        </w:tabs>
      </w:pPr>
      <w:hyperlink w:anchor="_Toc31169" w:history="1">
        <w:r>
          <w:rPr>
            <w:rFonts w:ascii="仿宋" w:eastAsia="仿宋" w:hAnsi="仿宋" w:cs="仿宋" w:hint="eastAsia"/>
            <w:lang w:eastAsia="zh-CN"/>
          </w:rPr>
          <w:t>(三)、高纯铜项目提出的理由</w:t>
        </w:r>
        <w:r>
          <w:tab/>
        </w:r>
        <w:r>
          <w:fldChar w:fldCharType="begin"/>
        </w:r>
        <w:r>
          <w:instrText xml:space="preserve"> PAGEREF _Toc31169 \h </w:instrText>
        </w:r>
        <w:r>
          <w:fldChar w:fldCharType="separate"/>
        </w:r>
        <w:r>
          <w:t>6</w:t>
        </w:r>
        <w:r>
          <w:fldChar w:fldCharType="end"/>
        </w:r>
      </w:hyperlink>
    </w:p>
    <w:p>
      <w:pPr>
        <w:pStyle w:val="TOC2"/>
        <w:tabs>
          <w:tab w:val="right" w:leader="dot" w:pos="8306"/>
        </w:tabs>
      </w:pPr>
      <w:hyperlink w:anchor="_Toc23450" w:history="1">
        <w:r>
          <w:rPr>
            <w:rFonts w:ascii="仿宋" w:eastAsia="仿宋" w:hAnsi="仿宋" w:cs="仿宋" w:hint="eastAsia"/>
            <w:lang w:eastAsia="zh-CN"/>
          </w:rPr>
          <w:t>(四)、高纯铜项目意义</w:t>
        </w:r>
        <w:r>
          <w:tab/>
        </w:r>
        <w:r>
          <w:fldChar w:fldCharType="begin"/>
        </w:r>
        <w:r>
          <w:instrText xml:space="preserve"> PAGEREF _Toc23450 \h </w:instrText>
        </w:r>
        <w:r>
          <w:fldChar w:fldCharType="separate"/>
        </w:r>
        <w:r>
          <w:t>8</w:t>
        </w:r>
        <w:r>
          <w:fldChar w:fldCharType="end"/>
        </w:r>
      </w:hyperlink>
    </w:p>
    <w:p>
      <w:pPr>
        <w:pStyle w:val="TOC2"/>
        <w:tabs>
          <w:tab w:val="right" w:leader="dot" w:pos="8306"/>
        </w:tabs>
      </w:pPr>
      <w:hyperlink w:anchor="_Toc17234" w:history="1">
        <w:r>
          <w:rPr>
            <w:rFonts w:ascii="仿宋" w:eastAsia="仿宋" w:hAnsi="仿宋" w:cs="仿宋" w:hint="eastAsia"/>
            <w:lang w:eastAsia="zh-CN"/>
          </w:rPr>
          <w:t>(五)、高纯铜项目背景</w:t>
        </w:r>
        <w:r>
          <w:tab/>
        </w:r>
        <w:r>
          <w:fldChar w:fldCharType="begin"/>
        </w:r>
        <w:r>
          <w:instrText xml:space="preserve"> PAGEREF _Toc17234 \h </w:instrText>
        </w:r>
        <w:r>
          <w:fldChar w:fldCharType="separate"/>
        </w:r>
        <w:r>
          <w:t>8</w:t>
        </w:r>
        <w:r>
          <w:fldChar w:fldCharType="end"/>
        </w:r>
      </w:hyperlink>
    </w:p>
    <w:p>
      <w:pPr>
        <w:pStyle w:val="TOC1"/>
        <w:tabs>
          <w:tab w:val="right" w:leader="dot" w:pos="8306"/>
        </w:tabs>
      </w:pPr>
      <w:hyperlink w:anchor="_Toc18388" w:history="1">
        <w:r>
          <w:rPr>
            <w:rFonts w:ascii="仿宋" w:eastAsia="仿宋" w:hAnsi="仿宋" w:cs="仿宋" w:hint="eastAsia"/>
            <w:lang w:eastAsia="zh-CN"/>
          </w:rPr>
          <w:t>二、高纯铜项目可持续发展</w:t>
        </w:r>
        <w:r>
          <w:tab/>
        </w:r>
        <w:r>
          <w:fldChar w:fldCharType="begin"/>
        </w:r>
        <w:r>
          <w:instrText xml:space="preserve"> PAGEREF _Toc18388 \h </w:instrText>
        </w:r>
        <w:r>
          <w:fldChar w:fldCharType="separate"/>
        </w:r>
        <w:r>
          <w:t>9</w:t>
        </w:r>
        <w:r>
          <w:fldChar w:fldCharType="end"/>
        </w:r>
      </w:hyperlink>
    </w:p>
    <w:p>
      <w:pPr>
        <w:pStyle w:val="TOC2"/>
        <w:tabs>
          <w:tab w:val="right" w:leader="dot" w:pos="8306"/>
        </w:tabs>
      </w:pPr>
      <w:hyperlink w:anchor="_Toc7423" w:history="1">
        <w:r>
          <w:rPr>
            <w:rFonts w:ascii="仿宋" w:eastAsia="仿宋" w:hAnsi="仿宋" w:cs="仿宋" w:hint="eastAsia"/>
            <w:lang w:eastAsia="zh-CN"/>
          </w:rPr>
          <w:t>(一)、可持续战略与实践</w:t>
        </w:r>
        <w:r>
          <w:tab/>
        </w:r>
        <w:r>
          <w:fldChar w:fldCharType="begin"/>
        </w:r>
        <w:r>
          <w:instrText xml:space="preserve"> PAGEREF _Toc7423 \h </w:instrText>
        </w:r>
        <w:r>
          <w:fldChar w:fldCharType="separate"/>
        </w:r>
        <w:r>
          <w:t>9</w:t>
        </w:r>
        <w:r>
          <w:fldChar w:fldCharType="end"/>
        </w:r>
      </w:hyperlink>
    </w:p>
    <w:p>
      <w:pPr>
        <w:pStyle w:val="TOC2"/>
        <w:tabs>
          <w:tab w:val="right" w:leader="dot" w:pos="8306"/>
        </w:tabs>
      </w:pPr>
      <w:hyperlink w:anchor="_Toc29782" w:history="1">
        <w:r>
          <w:rPr>
            <w:rFonts w:ascii="仿宋" w:eastAsia="仿宋" w:hAnsi="仿宋" w:cs="仿宋" w:hint="eastAsia"/>
            <w:lang w:eastAsia="zh-CN"/>
          </w:rPr>
          <w:t>(二)、环保与社会责任</w:t>
        </w:r>
        <w:r>
          <w:tab/>
        </w:r>
        <w:r>
          <w:fldChar w:fldCharType="begin"/>
        </w:r>
        <w:r>
          <w:instrText xml:space="preserve"> PAGEREF _Toc29782 \h </w:instrText>
        </w:r>
        <w:r>
          <w:fldChar w:fldCharType="separate"/>
        </w:r>
        <w:r>
          <w:t>10</w:t>
        </w:r>
        <w:r>
          <w:fldChar w:fldCharType="end"/>
        </w:r>
      </w:hyperlink>
    </w:p>
    <w:p>
      <w:pPr>
        <w:pStyle w:val="TOC1"/>
        <w:tabs>
          <w:tab w:val="right" w:leader="dot" w:pos="8306"/>
        </w:tabs>
      </w:pPr>
      <w:hyperlink w:anchor="_Toc11517" w:history="1">
        <w:r>
          <w:rPr>
            <w:rFonts w:ascii="仿宋" w:eastAsia="仿宋" w:hAnsi="仿宋" w:cs="仿宋" w:hint="eastAsia"/>
            <w:lang w:eastAsia="zh-CN"/>
          </w:rPr>
          <w:t>三、高纯铜项目选址可行性分析</w:t>
        </w:r>
        <w:r>
          <w:tab/>
        </w:r>
        <w:r>
          <w:fldChar w:fldCharType="begin"/>
        </w:r>
        <w:r>
          <w:instrText xml:space="preserve"> PAGEREF _Toc11517 \h </w:instrText>
        </w:r>
        <w:r>
          <w:fldChar w:fldCharType="separate"/>
        </w:r>
        <w:r>
          <w:t>11</w:t>
        </w:r>
        <w:r>
          <w:fldChar w:fldCharType="end"/>
        </w:r>
      </w:hyperlink>
    </w:p>
    <w:p>
      <w:pPr>
        <w:pStyle w:val="TOC2"/>
        <w:tabs>
          <w:tab w:val="right" w:leader="dot" w:pos="8306"/>
        </w:tabs>
      </w:pPr>
      <w:hyperlink w:anchor="_Toc15735" w:history="1">
        <w:r>
          <w:rPr>
            <w:rFonts w:ascii="仿宋" w:eastAsia="仿宋" w:hAnsi="仿宋" w:cs="仿宋" w:hint="eastAsia"/>
            <w:lang w:eastAsia="zh-CN"/>
          </w:rPr>
          <w:t>(一)、高纯铜项目选址</w:t>
        </w:r>
        <w:r>
          <w:tab/>
        </w:r>
        <w:r>
          <w:fldChar w:fldCharType="begin"/>
        </w:r>
        <w:r>
          <w:instrText xml:space="preserve"> PAGEREF _Toc15735 \h </w:instrText>
        </w:r>
        <w:r>
          <w:fldChar w:fldCharType="separate"/>
        </w:r>
        <w:r>
          <w:t>11</w:t>
        </w:r>
        <w:r>
          <w:fldChar w:fldCharType="end"/>
        </w:r>
      </w:hyperlink>
    </w:p>
    <w:p>
      <w:pPr>
        <w:pStyle w:val="TOC2"/>
        <w:tabs>
          <w:tab w:val="right" w:leader="dot" w:pos="8306"/>
        </w:tabs>
      </w:pPr>
      <w:hyperlink w:anchor="_Toc14698" w:history="1">
        <w:r>
          <w:rPr>
            <w:rFonts w:ascii="仿宋" w:eastAsia="仿宋" w:hAnsi="仿宋" w:cs="仿宋" w:hint="eastAsia"/>
            <w:lang w:eastAsia="zh-CN"/>
          </w:rPr>
          <w:t>(二)、用地控制指标</w:t>
        </w:r>
        <w:r>
          <w:tab/>
        </w:r>
        <w:r>
          <w:fldChar w:fldCharType="begin"/>
        </w:r>
        <w:r>
          <w:instrText xml:space="preserve"> PAGEREF _Toc14698 \h </w:instrText>
        </w:r>
        <w:r>
          <w:fldChar w:fldCharType="separate"/>
        </w:r>
        <w:r>
          <w:t>11</w:t>
        </w:r>
        <w:r>
          <w:fldChar w:fldCharType="end"/>
        </w:r>
      </w:hyperlink>
    </w:p>
    <w:p>
      <w:pPr>
        <w:pStyle w:val="TOC2"/>
        <w:tabs>
          <w:tab w:val="right" w:leader="dot" w:pos="8306"/>
        </w:tabs>
      </w:pPr>
      <w:hyperlink w:anchor="_Toc26459" w:history="1">
        <w:r>
          <w:rPr>
            <w:rFonts w:ascii="仿宋" w:eastAsia="仿宋" w:hAnsi="仿宋" w:cs="仿宋" w:hint="eastAsia"/>
            <w:lang w:eastAsia="zh-CN"/>
          </w:rPr>
          <w:t>(三)、节约用地措施</w:t>
        </w:r>
        <w:r>
          <w:tab/>
        </w:r>
        <w:r>
          <w:fldChar w:fldCharType="begin"/>
        </w:r>
        <w:r>
          <w:instrText xml:space="preserve"> PAGEREF _Toc26459 \h </w:instrText>
        </w:r>
        <w:r>
          <w:fldChar w:fldCharType="separate"/>
        </w:r>
        <w:r>
          <w:t>13</w:t>
        </w:r>
        <w:r>
          <w:fldChar w:fldCharType="end"/>
        </w:r>
      </w:hyperlink>
    </w:p>
    <w:p>
      <w:pPr>
        <w:pStyle w:val="TOC2"/>
        <w:tabs>
          <w:tab w:val="right" w:leader="dot" w:pos="8306"/>
        </w:tabs>
      </w:pPr>
      <w:hyperlink w:anchor="_Toc14937" w:history="1">
        <w:r>
          <w:rPr>
            <w:rFonts w:ascii="仿宋" w:eastAsia="仿宋" w:hAnsi="仿宋" w:cs="仿宋" w:hint="eastAsia"/>
            <w:lang w:eastAsia="zh-CN"/>
          </w:rPr>
          <w:t>(四)、总图布置方案</w:t>
        </w:r>
        <w:r>
          <w:tab/>
        </w:r>
        <w:r>
          <w:fldChar w:fldCharType="begin"/>
        </w:r>
        <w:r>
          <w:instrText xml:space="preserve"> PAGEREF _Toc14937 \h </w:instrText>
        </w:r>
        <w:r>
          <w:fldChar w:fldCharType="separate"/>
        </w:r>
        <w:r>
          <w:t>14</w:t>
        </w:r>
        <w:r>
          <w:fldChar w:fldCharType="end"/>
        </w:r>
      </w:hyperlink>
    </w:p>
    <w:p>
      <w:pPr>
        <w:pStyle w:val="TOC2"/>
        <w:tabs>
          <w:tab w:val="right" w:leader="dot" w:pos="8306"/>
        </w:tabs>
      </w:pPr>
      <w:hyperlink w:anchor="_Toc9311" w:history="1">
        <w:r>
          <w:rPr>
            <w:rFonts w:ascii="仿宋" w:eastAsia="仿宋" w:hAnsi="仿宋" w:cs="仿宋" w:hint="eastAsia"/>
            <w:lang w:eastAsia="zh-CN"/>
          </w:rPr>
          <w:t>(五)、选址综合评价</w:t>
        </w:r>
        <w:r>
          <w:tab/>
        </w:r>
        <w:r>
          <w:fldChar w:fldCharType="begin"/>
        </w:r>
        <w:r>
          <w:instrText xml:space="preserve"> PAGEREF _Toc9311 \h </w:instrText>
        </w:r>
        <w:r>
          <w:fldChar w:fldCharType="separate"/>
        </w:r>
        <w:r>
          <w:t>15</w:t>
        </w:r>
        <w:r>
          <w:fldChar w:fldCharType="end"/>
        </w:r>
      </w:hyperlink>
    </w:p>
    <w:p>
      <w:pPr>
        <w:pStyle w:val="TOC1"/>
        <w:tabs>
          <w:tab w:val="right" w:leader="dot" w:pos="8306"/>
        </w:tabs>
      </w:pPr>
      <w:hyperlink w:anchor="_Toc4347" w:history="1">
        <w:r>
          <w:rPr>
            <w:rFonts w:ascii="仿宋" w:eastAsia="仿宋" w:hAnsi="仿宋" w:cs="仿宋" w:hint="eastAsia"/>
            <w:lang w:eastAsia="zh-CN"/>
          </w:rPr>
          <w:t>四、高纯铜项目土建工程</w:t>
        </w:r>
        <w:r>
          <w:tab/>
        </w:r>
        <w:r>
          <w:fldChar w:fldCharType="begin"/>
        </w:r>
        <w:r>
          <w:instrText xml:space="preserve"> PAGEREF _Toc4347 \h </w:instrText>
        </w:r>
        <w:r>
          <w:fldChar w:fldCharType="separate"/>
        </w:r>
        <w:r>
          <w:t>16</w:t>
        </w:r>
        <w:r>
          <w:fldChar w:fldCharType="end"/>
        </w:r>
      </w:hyperlink>
    </w:p>
    <w:p>
      <w:pPr>
        <w:pStyle w:val="TOC2"/>
        <w:tabs>
          <w:tab w:val="right" w:leader="dot" w:pos="8306"/>
        </w:tabs>
      </w:pPr>
      <w:hyperlink w:anchor="_Toc4113" w:history="1">
        <w:r>
          <w:rPr>
            <w:rFonts w:ascii="仿宋" w:eastAsia="仿宋" w:hAnsi="仿宋" w:cs="仿宋" w:hint="eastAsia"/>
            <w:lang w:eastAsia="zh-CN"/>
          </w:rPr>
          <w:t>(一)、建筑工程设计原则</w:t>
        </w:r>
        <w:r>
          <w:tab/>
        </w:r>
        <w:r>
          <w:fldChar w:fldCharType="begin"/>
        </w:r>
        <w:r>
          <w:instrText xml:space="preserve"> PAGEREF _Toc4113 \h </w:instrText>
        </w:r>
        <w:r>
          <w:fldChar w:fldCharType="separate"/>
        </w:r>
        <w:r>
          <w:t>16</w:t>
        </w:r>
        <w:r>
          <w:fldChar w:fldCharType="end"/>
        </w:r>
      </w:hyperlink>
    </w:p>
    <w:p>
      <w:pPr>
        <w:pStyle w:val="TOC2"/>
        <w:tabs>
          <w:tab w:val="right" w:leader="dot" w:pos="8306"/>
        </w:tabs>
      </w:pPr>
      <w:hyperlink w:anchor="_Toc13632" w:history="1">
        <w:r>
          <w:rPr>
            <w:rFonts w:ascii="仿宋" w:eastAsia="仿宋" w:hAnsi="仿宋" w:cs="仿宋" w:hint="eastAsia"/>
            <w:lang w:eastAsia="zh-CN"/>
          </w:rPr>
          <w:t>(二)、土建工程设计年限及安全等级</w:t>
        </w:r>
        <w:r>
          <w:tab/>
        </w:r>
        <w:r>
          <w:fldChar w:fldCharType="begin"/>
        </w:r>
        <w:r>
          <w:instrText xml:space="preserve"> PAGEREF _Toc13632 \h </w:instrText>
        </w:r>
        <w:r>
          <w:fldChar w:fldCharType="separate"/>
        </w:r>
        <w:r>
          <w:t>17</w:t>
        </w:r>
        <w:r>
          <w:fldChar w:fldCharType="end"/>
        </w:r>
      </w:hyperlink>
    </w:p>
    <w:p>
      <w:pPr>
        <w:pStyle w:val="TOC2"/>
        <w:tabs>
          <w:tab w:val="right" w:leader="dot" w:pos="8306"/>
        </w:tabs>
      </w:pPr>
      <w:hyperlink w:anchor="_Toc19154" w:history="1">
        <w:r>
          <w:rPr>
            <w:rFonts w:ascii="仿宋" w:eastAsia="仿宋" w:hAnsi="仿宋" w:cs="仿宋" w:hint="eastAsia"/>
            <w:lang w:eastAsia="zh-CN"/>
          </w:rPr>
          <w:t>(三)、建筑工程设计总体要求</w:t>
        </w:r>
        <w:r>
          <w:tab/>
        </w:r>
        <w:r>
          <w:fldChar w:fldCharType="begin"/>
        </w:r>
        <w:r>
          <w:instrText xml:space="preserve"> PAGEREF _Toc19154 \h </w:instrText>
        </w:r>
        <w:r>
          <w:fldChar w:fldCharType="separate"/>
        </w:r>
        <w:r>
          <w:t>18</w:t>
        </w:r>
        <w:r>
          <w:fldChar w:fldCharType="end"/>
        </w:r>
      </w:hyperlink>
    </w:p>
    <w:p>
      <w:pPr>
        <w:pStyle w:val="TOC2"/>
        <w:tabs>
          <w:tab w:val="right" w:leader="dot" w:pos="8306"/>
        </w:tabs>
      </w:pPr>
      <w:hyperlink w:anchor="_Toc30063" w:history="1">
        <w:r>
          <w:rPr>
            <w:rFonts w:ascii="仿宋" w:eastAsia="仿宋" w:hAnsi="仿宋" w:cs="仿宋" w:hint="eastAsia"/>
            <w:lang w:eastAsia="zh-CN"/>
          </w:rPr>
          <w:t>(四)、土建工程建设指标</w:t>
        </w:r>
        <w:r>
          <w:tab/>
        </w:r>
        <w:r>
          <w:fldChar w:fldCharType="begin"/>
        </w:r>
        <w:r>
          <w:instrText xml:space="preserve"> PAGEREF _Toc30063 \h </w:instrText>
        </w:r>
        <w:r>
          <w:fldChar w:fldCharType="separate"/>
        </w:r>
        <w:r>
          <w:t>19</w:t>
        </w:r>
        <w:r>
          <w:fldChar w:fldCharType="end"/>
        </w:r>
      </w:hyperlink>
    </w:p>
    <w:p>
      <w:pPr>
        <w:pStyle w:val="TOC1"/>
        <w:tabs>
          <w:tab w:val="right" w:leader="dot" w:pos="8306"/>
        </w:tabs>
      </w:pPr>
      <w:hyperlink w:anchor="_Toc909" w:history="1">
        <w:r>
          <w:rPr>
            <w:rFonts w:ascii="仿宋" w:eastAsia="仿宋" w:hAnsi="仿宋" w:cs="仿宋" w:hint="eastAsia"/>
            <w:lang w:eastAsia="zh-CN"/>
          </w:rPr>
          <w:t>五、高纯铜项目绩效评估</w:t>
        </w:r>
        <w:r>
          <w:tab/>
        </w:r>
        <w:r>
          <w:fldChar w:fldCharType="begin"/>
        </w:r>
        <w:r>
          <w:instrText xml:space="preserve"> PAGEREF _Toc909 \h </w:instrText>
        </w:r>
        <w:r>
          <w:fldChar w:fldCharType="separate"/>
        </w:r>
        <w:r>
          <w:t>19</w:t>
        </w:r>
        <w:r>
          <w:fldChar w:fldCharType="end"/>
        </w:r>
      </w:hyperlink>
    </w:p>
    <w:p>
      <w:pPr>
        <w:pStyle w:val="TOC2"/>
        <w:tabs>
          <w:tab w:val="right" w:leader="dot" w:pos="8306"/>
        </w:tabs>
      </w:pPr>
      <w:hyperlink w:anchor="_Toc32641" w:history="1">
        <w:r>
          <w:rPr>
            <w:rFonts w:ascii="仿宋" w:eastAsia="仿宋" w:hAnsi="仿宋" w:cs="仿宋" w:hint="eastAsia"/>
            <w:lang w:eastAsia="zh-CN"/>
          </w:rPr>
          <w:t>(一)、绩效评估指标</w:t>
        </w:r>
        <w:r>
          <w:tab/>
        </w:r>
        <w:r>
          <w:fldChar w:fldCharType="begin"/>
        </w:r>
        <w:r>
          <w:instrText xml:space="preserve"> PAGEREF _Toc32641 \h </w:instrText>
        </w:r>
        <w:r>
          <w:fldChar w:fldCharType="separate"/>
        </w:r>
        <w:r>
          <w:t>19</w:t>
        </w:r>
        <w:r>
          <w:fldChar w:fldCharType="end"/>
        </w:r>
      </w:hyperlink>
    </w:p>
    <w:p>
      <w:pPr>
        <w:pStyle w:val="TOC2"/>
        <w:tabs>
          <w:tab w:val="right" w:leader="dot" w:pos="8306"/>
        </w:tabs>
      </w:pPr>
      <w:hyperlink w:anchor="_Toc26669" w:history="1">
        <w:r>
          <w:rPr>
            <w:rFonts w:ascii="仿宋" w:eastAsia="仿宋" w:hAnsi="仿宋" w:cs="仿宋" w:hint="eastAsia"/>
            <w:lang w:eastAsia="zh-CN"/>
          </w:rPr>
          <w:t>(二)、绩效评估方法</w:t>
        </w:r>
        <w:r>
          <w:tab/>
        </w:r>
        <w:r>
          <w:fldChar w:fldCharType="begin"/>
        </w:r>
        <w:r>
          <w:instrText xml:space="preserve"> PAGEREF _Toc26669 \h </w:instrText>
        </w:r>
        <w:r>
          <w:fldChar w:fldCharType="separate"/>
        </w:r>
        <w:r>
          <w:t>20</w:t>
        </w:r>
        <w:r>
          <w:fldChar w:fldCharType="end"/>
        </w:r>
      </w:hyperlink>
    </w:p>
    <w:p>
      <w:pPr>
        <w:pStyle w:val="TOC2"/>
        <w:tabs>
          <w:tab w:val="right" w:leader="dot" w:pos="8306"/>
        </w:tabs>
      </w:pPr>
      <w:hyperlink w:anchor="_Toc27200" w:history="1">
        <w:r>
          <w:rPr>
            <w:rFonts w:ascii="仿宋" w:eastAsia="仿宋" w:hAnsi="仿宋" w:cs="仿宋" w:hint="eastAsia"/>
            <w:lang w:eastAsia="zh-CN"/>
          </w:rPr>
          <w:t>(三)、绩效评估周期</w:t>
        </w:r>
        <w:r>
          <w:tab/>
        </w:r>
        <w:r>
          <w:fldChar w:fldCharType="begin"/>
        </w:r>
        <w:r>
          <w:instrText xml:space="preserve"> PAGEREF _Toc27200 \h </w:instrText>
        </w:r>
        <w:r>
          <w:fldChar w:fldCharType="separate"/>
        </w:r>
        <w:r>
          <w:t>21</w:t>
        </w:r>
        <w:r>
          <w:fldChar w:fldCharType="end"/>
        </w:r>
      </w:hyperlink>
    </w:p>
    <w:p>
      <w:pPr>
        <w:pStyle w:val="TOC1"/>
        <w:tabs>
          <w:tab w:val="right" w:leader="dot" w:pos="8306"/>
        </w:tabs>
      </w:pPr>
      <w:hyperlink w:anchor="_Toc31413" w:history="1">
        <w:r>
          <w:rPr>
            <w:rFonts w:ascii="仿宋" w:eastAsia="仿宋" w:hAnsi="仿宋" w:cs="仿宋" w:hint="eastAsia"/>
            <w:lang w:eastAsia="zh-CN"/>
          </w:rPr>
          <w:t>六、高纯铜项目建设单位说明</w:t>
        </w:r>
        <w:r>
          <w:tab/>
        </w:r>
        <w:r>
          <w:fldChar w:fldCharType="begin"/>
        </w:r>
        <w:r>
          <w:instrText xml:space="preserve"> PAGEREF _Toc31413 \h </w:instrText>
        </w:r>
        <w:r>
          <w:fldChar w:fldCharType="separate"/>
        </w:r>
        <w:r>
          <w:t>22</w:t>
        </w:r>
        <w:r>
          <w:fldChar w:fldCharType="end"/>
        </w:r>
      </w:hyperlink>
    </w:p>
    <w:p>
      <w:pPr>
        <w:pStyle w:val="TOC2"/>
        <w:tabs>
          <w:tab w:val="right" w:leader="dot" w:pos="8306"/>
        </w:tabs>
      </w:pPr>
      <w:hyperlink w:anchor="_Toc25723" w:history="1">
        <w:r>
          <w:rPr>
            <w:rFonts w:ascii="仿宋" w:eastAsia="仿宋" w:hAnsi="仿宋" w:cs="仿宋" w:hint="eastAsia"/>
            <w:lang w:eastAsia="zh-CN"/>
          </w:rPr>
          <w:t>(一)、高纯铜项目承办单位基本情况</w:t>
        </w:r>
        <w:r>
          <w:tab/>
        </w:r>
        <w:r>
          <w:fldChar w:fldCharType="begin"/>
        </w:r>
        <w:r>
          <w:instrText xml:space="preserve"> PAGEREF _Toc25723 \h </w:instrText>
        </w:r>
        <w:r>
          <w:fldChar w:fldCharType="separate"/>
        </w:r>
        <w:r>
          <w:t>22</w:t>
        </w:r>
        <w:r>
          <w:fldChar w:fldCharType="end"/>
        </w:r>
      </w:hyperlink>
    </w:p>
    <w:p>
      <w:pPr>
        <w:pStyle w:val="TOC2"/>
        <w:tabs>
          <w:tab w:val="right" w:leader="dot" w:pos="8306"/>
        </w:tabs>
      </w:pPr>
      <w:hyperlink w:anchor="_Toc30761" w:history="1">
        <w:r>
          <w:rPr>
            <w:rFonts w:ascii="仿宋" w:eastAsia="仿宋" w:hAnsi="仿宋" w:cs="仿宋" w:hint="eastAsia"/>
            <w:lang w:eastAsia="zh-CN"/>
          </w:rPr>
          <w:t>(二)、公司经济效益分析</w:t>
        </w:r>
        <w:r>
          <w:tab/>
        </w:r>
        <w:r>
          <w:fldChar w:fldCharType="begin"/>
        </w:r>
        <w:r>
          <w:instrText xml:space="preserve"> PAGEREF _Toc30761 \h </w:instrText>
        </w:r>
        <w:r>
          <w:fldChar w:fldCharType="separate"/>
        </w:r>
        <w:r>
          <w:t>23</w:t>
        </w:r>
        <w:r>
          <w:fldChar w:fldCharType="end"/>
        </w:r>
      </w:hyperlink>
    </w:p>
    <w:p>
      <w:pPr>
        <w:pStyle w:val="TOC1"/>
        <w:tabs>
          <w:tab w:val="right" w:leader="dot" w:pos="8306"/>
        </w:tabs>
      </w:pPr>
      <w:hyperlink w:anchor="_Toc8915" w:history="1">
        <w:r>
          <w:rPr>
            <w:rFonts w:ascii="仿宋" w:eastAsia="仿宋" w:hAnsi="仿宋" w:cs="仿宋" w:hint="eastAsia"/>
            <w:lang w:eastAsia="zh-CN"/>
          </w:rPr>
          <w:t>七、高纯铜项目投资规划</w:t>
        </w:r>
        <w:r>
          <w:tab/>
        </w:r>
        <w:r>
          <w:fldChar w:fldCharType="begin"/>
        </w:r>
        <w:r>
          <w:instrText xml:space="preserve"> PAGEREF _Toc8915 \h </w:instrText>
        </w:r>
        <w:r>
          <w:fldChar w:fldCharType="separate"/>
        </w:r>
        <w:r>
          <w:t>24</w:t>
        </w:r>
        <w:r>
          <w:fldChar w:fldCharType="end"/>
        </w:r>
      </w:hyperlink>
    </w:p>
    <w:p>
      <w:pPr>
        <w:pStyle w:val="TOC2"/>
        <w:tabs>
          <w:tab w:val="right" w:leader="dot" w:pos="8306"/>
        </w:tabs>
      </w:pPr>
      <w:hyperlink w:anchor="_Toc10149" w:history="1">
        <w:r>
          <w:rPr>
            <w:rFonts w:ascii="仿宋" w:eastAsia="仿宋" w:hAnsi="仿宋" w:cs="仿宋" w:hint="eastAsia"/>
            <w:lang w:eastAsia="zh-CN"/>
          </w:rPr>
          <w:t>(一)、高纯铜项目总投资估算</w:t>
        </w:r>
        <w:r>
          <w:tab/>
        </w:r>
        <w:r>
          <w:fldChar w:fldCharType="begin"/>
        </w:r>
        <w:r>
          <w:instrText xml:space="preserve"> PAGEREF _Toc10149 \h </w:instrText>
        </w:r>
        <w:r>
          <w:fldChar w:fldCharType="separate"/>
        </w:r>
        <w:r>
          <w:t>24</w:t>
        </w:r>
        <w:r>
          <w:fldChar w:fldCharType="end"/>
        </w:r>
      </w:hyperlink>
    </w:p>
    <w:p>
      <w:pPr>
        <w:pStyle w:val="TOC2"/>
        <w:tabs>
          <w:tab w:val="right" w:leader="dot" w:pos="8306"/>
        </w:tabs>
      </w:pPr>
      <w:hyperlink w:anchor="_Toc10474" w:history="1">
        <w:r>
          <w:rPr>
            <w:rFonts w:ascii="仿宋" w:eastAsia="仿宋" w:hAnsi="仿宋" w:cs="仿宋" w:hint="eastAsia"/>
            <w:lang w:eastAsia="zh-CN"/>
          </w:rPr>
          <w:t>(二)、资金筹措</w:t>
        </w:r>
        <w:r>
          <w:tab/>
        </w:r>
        <w:r>
          <w:fldChar w:fldCharType="begin"/>
        </w:r>
        <w:r>
          <w:instrText xml:space="preserve"> PAGEREF _Toc10474 \h </w:instrText>
        </w:r>
        <w:r>
          <w:fldChar w:fldCharType="separate"/>
        </w:r>
        <w:r>
          <w:t>25</w:t>
        </w:r>
        <w:r>
          <w:fldChar w:fldCharType="end"/>
        </w:r>
      </w:hyperlink>
    </w:p>
    <w:p>
      <w:pPr>
        <w:pStyle w:val="TOC1"/>
        <w:tabs>
          <w:tab w:val="right" w:leader="dot" w:pos="8306"/>
        </w:tabs>
      </w:pPr>
      <w:hyperlink w:anchor="_Toc23389" w:history="1">
        <w:r>
          <w:rPr>
            <w:rFonts w:ascii="仿宋" w:eastAsia="仿宋" w:hAnsi="仿宋" w:cs="仿宋" w:hint="eastAsia"/>
            <w:lang w:eastAsia="zh-CN"/>
          </w:rPr>
          <w:t>八、高纯铜项目经营效益</w:t>
        </w:r>
        <w:r>
          <w:tab/>
        </w:r>
        <w:r>
          <w:fldChar w:fldCharType="begin"/>
        </w:r>
        <w:r>
          <w:instrText xml:space="preserve"> PAGEREF _Toc23389 \h </w:instrText>
        </w:r>
        <w:r>
          <w:fldChar w:fldCharType="separate"/>
        </w:r>
        <w:r>
          <w:t>26</w:t>
        </w:r>
        <w:r>
          <w:fldChar w:fldCharType="end"/>
        </w:r>
      </w:hyperlink>
    </w:p>
    <w:p>
      <w:pPr>
        <w:pStyle w:val="TOC2"/>
        <w:tabs>
          <w:tab w:val="right" w:leader="dot" w:pos="8306"/>
        </w:tabs>
      </w:pPr>
      <w:hyperlink w:anchor="_Toc12531" w:history="1">
        <w:r>
          <w:rPr>
            <w:rFonts w:ascii="仿宋" w:eastAsia="仿宋" w:hAnsi="仿宋" w:cs="仿宋" w:hint="eastAsia"/>
            <w:lang w:eastAsia="zh-CN"/>
          </w:rPr>
          <w:t>(一)、经济评价财务测算</w:t>
        </w:r>
        <w:r>
          <w:tab/>
        </w:r>
        <w:r>
          <w:fldChar w:fldCharType="begin"/>
        </w:r>
        <w:r>
          <w:instrText xml:space="preserve"> PAGEREF _Toc12531 \h </w:instrText>
        </w:r>
        <w:r>
          <w:fldChar w:fldCharType="separate"/>
        </w:r>
        <w:r>
          <w:t>26</w:t>
        </w:r>
        <w:r>
          <w:fldChar w:fldCharType="end"/>
        </w:r>
      </w:hyperlink>
    </w:p>
    <w:p>
      <w:pPr>
        <w:pStyle w:val="TOC2"/>
        <w:tabs>
          <w:tab w:val="right" w:leader="dot" w:pos="8306"/>
        </w:tabs>
      </w:pPr>
      <w:hyperlink w:anchor="_Toc31314" w:history="1">
        <w:r>
          <w:rPr>
            <w:rFonts w:ascii="仿宋" w:eastAsia="仿宋" w:hAnsi="仿宋" w:cs="仿宋" w:hint="eastAsia"/>
            <w:lang w:eastAsia="zh-CN"/>
          </w:rPr>
          <w:t>(二)、高纯铜项目盈利能力分析</w:t>
        </w:r>
        <w:r>
          <w:tab/>
        </w:r>
        <w:r>
          <w:fldChar w:fldCharType="begin"/>
        </w:r>
        <w:r>
          <w:instrText xml:space="preserve"> PAGEREF _Toc31314 \h </w:instrText>
        </w:r>
        <w:r>
          <w:fldChar w:fldCharType="separate"/>
        </w:r>
        <w:r>
          <w:t>27</w:t>
        </w:r>
        <w:r>
          <w:fldChar w:fldCharType="end"/>
        </w:r>
      </w:hyperlink>
    </w:p>
    <w:p>
      <w:pPr>
        <w:pStyle w:val="TOC1"/>
        <w:tabs>
          <w:tab w:val="right" w:leader="dot" w:pos="8306"/>
        </w:tabs>
      </w:pPr>
      <w:hyperlink w:anchor="_Toc19712" w:history="1">
        <w:r>
          <w:rPr>
            <w:rFonts w:ascii="仿宋" w:eastAsia="仿宋" w:hAnsi="仿宋" w:cs="仿宋" w:hint="eastAsia"/>
            <w:lang w:eastAsia="zh-CN"/>
          </w:rPr>
          <w:t>九、高纯铜项目财务管理</w:t>
        </w:r>
        <w:r>
          <w:tab/>
        </w:r>
        <w:r>
          <w:fldChar w:fldCharType="begin"/>
        </w:r>
        <w:r>
          <w:instrText xml:space="preserve"> PAGEREF _Toc19712 \h </w:instrText>
        </w:r>
        <w:r>
          <w:fldChar w:fldCharType="separate"/>
        </w:r>
        <w:r>
          <w:t>28</w:t>
        </w:r>
        <w:r>
          <w:fldChar w:fldCharType="end"/>
        </w:r>
      </w:hyperlink>
    </w:p>
    <w:p>
      <w:pPr>
        <w:pStyle w:val="TOC2"/>
        <w:tabs>
          <w:tab w:val="right" w:leader="dot" w:pos="8306"/>
        </w:tabs>
      </w:pPr>
      <w:hyperlink w:anchor="_Toc24836" w:history="1">
        <w:r>
          <w:rPr>
            <w:rFonts w:ascii="仿宋" w:eastAsia="仿宋" w:hAnsi="仿宋" w:cs="仿宋" w:hint="eastAsia"/>
            <w:lang w:eastAsia="zh-CN"/>
          </w:rPr>
          <w:t>(一)、资金需求大</w:t>
        </w:r>
        <w:r>
          <w:tab/>
        </w:r>
        <w:r>
          <w:fldChar w:fldCharType="begin"/>
        </w:r>
        <w:r>
          <w:instrText xml:space="preserve"> PAGEREF _Toc24836 \h </w:instrText>
        </w:r>
        <w:r>
          <w:fldChar w:fldCharType="separate"/>
        </w:r>
        <w:r>
          <w:t>28</w:t>
        </w:r>
        <w:r>
          <w:fldChar w:fldCharType="end"/>
        </w:r>
      </w:hyperlink>
    </w:p>
    <w:p>
      <w:pPr>
        <w:pStyle w:val="TOC2"/>
        <w:tabs>
          <w:tab w:val="right" w:leader="dot" w:pos="8306"/>
        </w:tabs>
      </w:pPr>
      <w:hyperlink w:anchor="_Toc30590" w:history="1">
        <w:r>
          <w:rPr>
            <w:rFonts w:ascii="仿宋" w:eastAsia="仿宋" w:hAnsi="仿宋" w:cs="仿宋" w:hint="eastAsia"/>
            <w:lang w:eastAsia="zh-CN"/>
          </w:rPr>
          <w:t>(二)、研发周期长</w:t>
        </w:r>
        <w:r>
          <w:tab/>
        </w:r>
        <w:r>
          <w:fldChar w:fldCharType="begin"/>
        </w:r>
        <w:r>
          <w:instrText xml:space="preserve"> PAGEREF _Toc30590 \h </w:instrText>
        </w:r>
        <w:r>
          <w:fldChar w:fldCharType="separate"/>
        </w:r>
        <w:r>
          <w:t>29</w:t>
        </w:r>
        <w:r>
          <w:fldChar w:fldCharType="end"/>
        </w:r>
      </w:hyperlink>
    </w:p>
    <w:p>
      <w:pPr>
        <w:pStyle w:val="TOC2"/>
        <w:tabs>
          <w:tab w:val="right" w:leader="dot" w:pos="8306"/>
        </w:tabs>
      </w:pPr>
      <w:hyperlink w:anchor="_Toc6253" w:history="1">
        <w:r>
          <w:rPr>
            <w:rFonts w:ascii="仿宋" w:eastAsia="仿宋" w:hAnsi="仿宋" w:cs="仿宋" w:hint="eastAsia"/>
            <w:lang w:eastAsia="zh-CN"/>
          </w:rPr>
          <w:t>(三)、市场风险大</w:t>
        </w:r>
        <w:r>
          <w:tab/>
        </w:r>
        <w:r>
          <w:fldChar w:fldCharType="begin"/>
        </w:r>
        <w:r>
          <w:instrText xml:space="preserve"> PAGEREF _Toc6253 \h </w:instrText>
        </w:r>
        <w:r>
          <w:fldChar w:fldCharType="separate"/>
        </w:r>
        <w:r>
          <w:t>30</w:t>
        </w:r>
        <w:r>
          <w:fldChar w:fldCharType="end"/>
        </w:r>
      </w:hyperlink>
    </w:p>
    <w:p>
      <w:pPr>
        <w:pStyle w:val="TOC2"/>
        <w:tabs>
          <w:tab w:val="right" w:leader="dot" w:pos="8306"/>
        </w:tabs>
      </w:pPr>
      <w:hyperlink w:anchor="_Toc13496" w:history="1">
        <w:r>
          <w:rPr>
            <w:rFonts w:ascii="仿宋" w:eastAsia="仿宋" w:hAnsi="仿宋" w:cs="仿宋" w:hint="eastAsia"/>
            <w:lang w:eastAsia="zh-CN"/>
          </w:rPr>
          <w:t>(四)、利润率高</w:t>
        </w:r>
        <w:r>
          <w:tab/>
        </w:r>
        <w:r>
          <w:fldChar w:fldCharType="begin"/>
        </w:r>
        <w:r>
          <w:instrText xml:space="preserve"> PAGEREF _Toc13496 \h </w:instrText>
        </w:r>
        <w:r>
          <w:fldChar w:fldCharType="separate"/>
        </w:r>
        <w:r>
          <w:t>33</w:t>
        </w:r>
        <w:r>
          <w:fldChar w:fldCharType="end"/>
        </w:r>
      </w:hyperlink>
    </w:p>
    <w:p>
      <w:pPr>
        <w:pStyle w:val="TOC1"/>
        <w:tabs>
          <w:tab w:val="right" w:leader="dot" w:pos="8306"/>
        </w:tabs>
      </w:pPr>
      <w:hyperlink w:anchor="_Toc7681" w:history="1">
        <w:r>
          <w:rPr>
            <w:rFonts w:ascii="仿宋" w:eastAsia="仿宋" w:hAnsi="仿宋" w:cs="仿宋" w:hint="eastAsia"/>
            <w:lang w:eastAsia="zh-CN"/>
          </w:rPr>
          <w:t>十、高纯铜项目环境影响分析</w:t>
        </w:r>
        <w:r>
          <w:tab/>
        </w:r>
        <w:r>
          <w:fldChar w:fldCharType="begin"/>
        </w:r>
        <w:r>
          <w:instrText xml:space="preserve"> PAGEREF _Toc7681 \h </w:instrText>
        </w:r>
        <w:r>
          <w:fldChar w:fldCharType="separate"/>
        </w:r>
        <w:r>
          <w:t>35</w:t>
        </w:r>
        <w:r>
          <w:fldChar w:fldCharType="end"/>
        </w:r>
      </w:hyperlink>
    </w:p>
    <w:p>
      <w:pPr>
        <w:pStyle w:val="TOC2"/>
        <w:tabs>
          <w:tab w:val="right" w:leader="dot" w:pos="8306"/>
        </w:tabs>
      </w:pPr>
      <w:hyperlink w:anchor="_Toc13662" w:history="1">
        <w:r>
          <w:rPr>
            <w:rFonts w:ascii="仿宋" w:eastAsia="仿宋" w:hAnsi="仿宋" w:cs="仿宋" w:hint="eastAsia"/>
            <w:lang w:eastAsia="zh-CN"/>
          </w:rPr>
          <w:t>(一)、建设区域环境质量现状</w:t>
        </w:r>
        <w:r>
          <w:tab/>
        </w:r>
        <w:r>
          <w:fldChar w:fldCharType="begin"/>
        </w:r>
        <w:r>
          <w:instrText xml:space="preserve"> PAGEREF _Toc13662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1" w:history="1">
        <w:r>
          <w:rPr>
            <w:rFonts w:ascii="仿宋" w:eastAsia="仿宋" w:hAnsi="仿宋" w:cs="仿宋" w:hint="eastAsia"/>
            <w:lang w:eastAsia="zh-CN"/>
          </w:rPr>
          <w:t>(二)、建设期环境保护</w:t>
        </w:r>
        <w:r>
          <w:tab/>
        </w:r>
        <w:r>
          <w:fldChar w:fldCharType="begin"/>
        </w:r>
        <w:r>
          <w:instrText xml:space="preserve"> PAGEREF _Toc3211 \h </w:instrText>
        </w:r>
        <w:r>
          <w:fldChar w:fldCharType="separate"/>
        </w:r>
        <w:r>
          <w:t>36</w:t>
        </w:r>
        <w:r>
          <w:fldChar w:fldCharType="end"/>
        </w:r>
      </w:hyperlink>
    </w:p>
    <w:p>
      <w:pPr>
        <w:pStyle w:val="TOC2"/>
        <w:tabs>
          <w:tab w:val="right" w:leader="dot" w:pos="8306"/>
        </w:tabs>
      </w:pPr>
      <w:hyperlink w:anchor="_Toc10855" w:history="1">
        <w:r>
          <w:rPr>
            <w:rFonts w:ascii="仿宋" w:eastAsia="仿宋" w:hAnsi="仿宋" w:cs="仿宋" w:hint="eastAsia"/>
            <w:lang w:eastAsia="zh-CN"/>
          </w:rPr>
          <w:t>(三)、运营期环境保护</w:t>
        </w:r>
        <w:r>
          <w:tab/>
        </w:r>
        <w:r>
          <w:fldChar w:fldCharType="begin"/>
        </w:r>
        <w:r>
          <w:instrText xml:space="preserve"> PAGEREF _Toc10855 \h </w:instrText>
        </w:r>
        <w:r>
          <w:fldChar w:fldCharType="separate"/>
        </w:r>
        <w:r>
          <w:t>38</w:t>
        </w:r>
        <w:r>
          <w:fldChar w:fldCharType="end"/>
        </w:r>
      </w:hyperlink>
    </w:p>
    <w:p>
      <w:pPr>
        <w:pStyle w:val="TOC2"/>
        <w:tabs>
          <w:tab w:val="right" w:leader="dot" w:pos="8306"/>
        </w:tabs>
      </w:pPr>
      <w:hyperlink w:anchor="_Toc13600" w:history="1">
        <w:r>
          <w:rPr>
            <w:rFonts w:ascii="仿宋" w:eastAsia="仿宋" w:hAnsi="仿宋" w:cs="仿宋" w:hint="eastAsia"/>
            <w:lang w:eastAsia="zh-CN"/>
          </w:rPr>
          <w:t>(四)、高纯铜项目建设对区域经济的影响</w:t>
        </w:r>
        <w:r>
          <w:tab/>
        </w:r>
        <w:r>
          <w:fldChar w:fldCharType="begin"/>
        </w:r>
        <w:r>
          <w:instrText xml:space="preserve"> PAGEREF _Toc13600 \h </w:instrText>
        </w:r>
        <w:r>
          <w:fldChar w:fldCharType="separate"/>
        </w:r>
        <w:r>
          <w:t>39</w:t>
        </w:r>
        <w:r>
          <w:fldChar w:fldCharType="end"/>
        </w:r>
      </w:hyperlink>
    </w:p>
    <w:p>
      <w:pPr>
        <w:pStyle w:val="TOC2"/>
        <w:tabs>
          <w:tab w:val="right" w:leader="dot" w:pos="8306"/>
        </w:tabs>
      </w:pPr>
      <w:hyperlink w:anchor="_Toc15547" w:history="1">
        <w:r>
          <w:rPr>
            <w:rFonts w:ascii="仿宋" w:eastAsia="仿宋" w:hAnsi="仿宋" w:cs="仿宋" w:hint="eastAsia"/>
            <w:lang w:eastAsia="zh-CN"/>
          </w:rPr>
          <w:t>(五)、废弃物处理</w:t>
        </w:r>
        <w:r>
          <w:tab/>
        </w:r>
        <w:r>
          <w:fldChar w:fldCharType="begin"/>
        </w:r>
        <w:r>
          <w:instrText xml:space="preserve"> PAGEREF _Toc15547 \h </w:instrText>
        </w:r>
        <w:r>
          <w:fldChar w:fldCharType="separate"/>
        </w:r>
        <w:r>
          <w:t>41</w:t>
        </w:r>
        <w:r>
          <w:fldChar w:fldCharType="end"/>
        </w:r>
      </w:hyperlink>
    </w:p>
    <w:p>
      <w:pPr>
        <w:pStyle w:val="TOC2"/>
        <w:tabs>
          <w:tab w:val="right" w:leader="dot" w:pos="8306"/>
        </w:tabs>
      </w:pPr>
      <w:hyperlink w:anchor="_Toc28802" w:history="1">
        <w:r>
          <w:rPr>
            <w:rFonts w:ascii="仿宋" w:eastAsia="仿宋" w:hAnsi="仿宋" w:cs="仿宋" w:hint="eastAsia"/>
            <w:lang w:eastAsia="zh-CN"/>
          </w:rPr>
          <w:t>(六)、特殊环境影响分析</w:t>
        </w:r>
        <w:r>
          <w:tab/>
        </w:r>
        <w:r>
          <w:fldChar w:fldCharType="begin"/>
        </w:r>
        <w:r>
          <w:instrText xml:space="preserve"> PAGEREF _Toc28802 \h </w:instrText>
        </w:r>
        <w:r>
          <w:fldChar w:fldCharType="separate"/>
        </w:r>
        <w:r>
          <w:t>42</w:t>
        </w:r>
        <w:r>
          <w:fldChar w:fldCharType="end"/>
        </w:r>
      </w:hyperlink>
    </w:p>
    <w:p>
      <w:pPr>
        <w:pStyle w:val="TOC2"/>
        <w:tabs>
          <w:tab w:val="right" w:leader="dot" w:pos="8306"/>
        </w:tabs>
      </w:pPr>
      <w:hyperlink w:anchor="_Toc28563" w:history="1">
        <w:r>
          <w:rPr>
            <w:rFonts w:ascii="仿宋" w:eastAsia="仿宋" w:hAnsi="仿宋" w:cs="仿宋" w:hint="eastAsia"/>
            <w:lang w:eastAsia="zh-CN"/>
          </w:rPr>
          <w:t>(七)、清洁生产</w:t>
        </w:r>
        <w:r>
          <w:tab/>
        </w:r>
        <w:r>
          <w:fldChar w:fldCharType="begin"/>
        </w:r>
        <w:r>
          <w:instrText xml:space="preserve"> PAGEREF _Toc28563 \h </w:instrText>
        </w:r>
        <w:r>
          <w:fldChar w:fldCharType="separate"/>
        </w:r>
        <w:r>
          <w:t>43</w:t>
        </w:r>
        <w:r>
          <w:fldChar w:fldCharType="end"/>
        </w:r>
      </w:hyperlink>
    </w:p>
    <w:p>
      <w:pPr>
        <w:pStyle w:val="TOC2"/>
        <w:tabs>
          <w:tab w:val="right" w:leader="dot" w:pos="8306"/>
        </w:tabs>
      </w:pPr>
      <w:hyperlink w:anchor="_Toc29855" w:history="1">
        <w:r>
          <w:rPr>
            <w:rFonts w:ascii="仿宋" w:eastAsia="仿宋" w:hAnsi="仿宋" w:cs="仿宋" w:hint="eastAsia"/>
            <w:lang w:eastAsia="zh-CN"/>
          </w:rPr>
          <w:t>(八)、环境保护综合评价</w:t>
        </w:r>
        <w:r>
          <w:tab/>
        </w:r>
        <w:r>
          <w:fldChar w:fldCharType="begin"/>
        </w:r>
        <w:r>
          <w:instrText xml:space="preserve"> PAGEREF _Toc29855 \h </w:instrText>
        </w:r>
        <w:r>
          <w:fldChar w:fldCharType="separate"/>
        </w:r>
        <w:r>
          <w:t>44</w:t>
        </w:r>
        <w:r>
          <w:fldChar w:fldCharType="end"/>
        </w:r>
      </w:hyperlink>
    </w:p>
    <w:p>
      <w:pPr>
        <w:pStyle w:val="TOC1"/>
        <w:tabs>
          <w:tab w:val="right" w:leader="dot" w:pos="8306"/>
        </w:tabs>
      </w:pPr>
      <w:hyperlink w:anchor="_Toc10863" w:history="1">
        <w:r>
          <w:rPr>
            <w:rFonts w:ascii="仿宋" w:eastAsia="仿宋" w:hAnsi="仿宋" w:cs="仿宋" w:hint="eastAsia"/>
            <w:lang w:eastAsia="zh-CN"/>
          </w:rPr>
          <w:t>十一、高纯铜项目人力资源培养与发展</w:t>
        </w:r>
        <w:r>
          <w:tab/>
        </w:r>
        <w:r>
          <w:fldChar w:fldCharType="begin"/>
        </w:r>
        <w:r>
          <w:instrText xml:space="preserve"> PAGEREF _Toc10863 \h </w:instrText>
        </w:r>
        <w:r>
          <w:fldChar w:fldCharType="separate"/>
        </w:r>
        <w:r>
          <w:t>45</w:t>
        </w:r>
        <w:r>
          <w:fldChar w:fldCharType="end"/>
        </w:r>
      </w:hyperlink>
    </w:p>
    <w:p>
      <w:pPr>
        <w:pStyle w:val="TOC2"/>
        <w:tabs>
          <w:tab w:val="right" w:leader="dot" w:pos="8306"/>
        </w:tabs>
      </w:pPr>
      <w:hyperlink w:anchor="_Toc5910" w:history="1">
        <w:r>
          <w:rPr>
            <w:rFonts w:ascii="仿宋" w:eastAsia="仿宋" w:hAnsi="仿宋" w:cs="仿宋" w:hint="eastAsia"/>
            <w:lang w:eastAsia="zh-CN"/>
          </w:rPr>
          <w:t>(一)、人才需求与规划</w:t>
        </w:r>
        <w:r>
          <w:tab/>
        </w:r>
        <w:r>
          <w:fldChar w:fldCharType="begin"/>
        </w:r>
        <w:r>
          <w:instrText xml:space="preserve"> PAGEREF _Toc5910 \h </w:instrText>
        </w:r>
        <w:r>
          <w:fldChar w:fldCharType="separate"/>
        </w:r>
        <w:r>
          <w:t>45</w:t>
        </w:r>
        <w:r>
          <w:fldChar w:fldCharType="end"/>
        </w:r>
      </w:hyperlink>
    </w:p>
    <w:p>
      <w:pPr>
        <w:pStyle w:val="TOC2"/>
        <w:tabs>
          <w:tab w:val="right" w:leader="dot" w:pos="8306"/>
        </w:tabs>
      </w:pPr>
      <w:hyperlink w:anchor="_Toc20489" w:history="1">
        <w:r>
          <w:rPr>
            <w:rFonts w:ascii="仿宋" w:eastAsia="仿宋" w:hAnsi="仿宋" w:cs="仿宋" w:hint="eastAsia"/>
            <w:lang w:eastAsia="zh-CN"/>
          </w:rPr>
          <w:t>(二)、培训与发展计划</w:t>
        </w:r>
        <w:r>
          <w:tab/>
        </w:r>
        <w:r>
          <w:fldChar w:fldCharType="begin"/>
        </w:r>
        <w:r>
          <w:instrText xml:space="preserve"> PAGEREF _Toc20489 \h </w:instrText>
        </w:r>
        <w:r>
          <w:fldChar w:fldCharType="separate"/>
        </w:r>
        <w:r>
          <w:t>46</w:t>
        </w:r>
        <w:r>
          <w:fldChar w:fldCharType="end"/>
        </w:r>
      </w:hyperlink>
    </w:p>
    <w:p>
      <w:pPr>
        <w:pStyle w:val="TOC1"/>
        <w:tabs>
          <w:tab w:val="right" w:leader="dot" w:pos="8306"/>
        </w:tabs>
      </w:pPr>
      <w:hyperlink w:anchor="_Toc27885" w:history="1">
        <w:r>
          <w:rPr>
            <w:rFonts w:ascii="仿宋" w:eastAsia="仿宋" w:hAnsi="仿宋" w:cs="仿宋" w:hint="eastAsia"/>
            <w:lang w:eastAsia="zh-CN"/>
          </w:rPr>
          <w:t>十二、高纯铜项目社会影响</w:t>
        </w:r>
        <w:r>
          <w:tab/>
        </w:r>
        <w:r>
          <w:fldChar w:fldCharType="begin"/>
        </w:r>
        <w:r>
          <w:instrText xml:space="preserve"> PAGEREF _Toc27885 \h </w:instrText>
        </w:r>
        <w:r>
          <w:fldChar w:fldCharType="separate"/>
        </w:r>
        <w:r>
          <w:t>46</w:t>
        </w:r>
        <w:r>
          <w:fldChar w:fldCharType="end"/>
        </w:r>
      </w:hyperlink>
    </w:p>
    <w:p>
      <w:pPr>
        <w:pStyle w:val="TOC2"/>
        <w:tabs>
          <w:tab w:val="right" w:leader="dot" w:pos="8306"/>
        </w:tabs>
      </w:pPr>
      <w:hyperlink w:anchor="_Toc12731" w:history="1">
        <w:r>
          <w:rPr>
            <w:rFonts w:ascii="仿宋" w:eastAsia="仿宋" w:hAnsi="仿宋" w:cs="仿宋" w:hint="eastAsia"/>
            <w:lang w:eastAsia="zh-CN"/>
          </w:rPr>
          <w:t>(一)、社会责任与义务</w:t>
        </w:r>
        <w:r>
          <w:tab/>
        </w:r>
        <w:r>
          <w:fldChar w:fldCharType="begin"/>
        </w:r>
        <w:r>
          <w:instrText xml:space="preserve"> PAGEREF _Toc12731 \h </w:instrText>
        </w:r>
        <w:r>
          <w:fldChar w:fldCharType="separate"/>
        </w:r>
        <w:r>
          <w:t>46</w:t>
        </w:r>
        <w:r>
          <w:fldChar w:fldCharType="end"/>
        </w:r>
      </w:hyperlink>
    </w:p>
    <w:p>
      <w:pPr>
        <w:pStyle w:val="TOC2"/>
        <w:tabs>
          <w:tab w:val="right" w:leader="dot" w:pos="8306"/>
        </w:tabs>
      </w:pPr>
      <w:hyperlink w:anchor="_Toc30933" w:history="1">
        <w:r>
          <w:rPr>
            <w:rFonts w:ascii="仿宋" w:eastAsia="仿宋" w:hAnsi="仿宋" w:cs="仿宋" w:hint="eastAsia"/>
            <w:lang w:eastAsia="zh-CN"/>
          </w:rPr>
          <w:t>(二)、社会参与与沟通</w:t>
        </w:r>
        <w:r>
          <w:tab/>
        </w:r>
        <w:r>
          <w:fldChar w:fldCharType="begin"/>
        </w:r>
        <w:r>
          <w:instrText xml:space="preserve"> PAGEREF _Toc30933 \h </w:instrText>
        </w:r>
        <w:r>
          <w:fldChar w:fldCharType="separate"/>
        </w:r>
        <w:r>
          <w:t>47</w:t>
        </w:r>
        <w:r>
          <w:fldChar w:fldCharType="end"/>
        </w:r>
      </w:hyperlink>
    </w:p>
    <w:p>
      <w:pPr>
        <w:pStyle w:val="TOC1"/>
        <w:tabs>
          <w:tab w:val="right" w:leader="dot" w:pos="8306"/>
        </w:tabs>
      </w:pPr>
      <w:hyperlink w:anchor="_Toc27434" w:history="1">
        <w:r>
          <w:rPr>
            <w:rFonts w:ascii="仿宋" w:eastAsia="仿宋" w:hAnsi="仿宋" w:cs="仿宋" w:hint="eastAsia"/>
            <w:lang w:eastAsia="zh-CN"/>
          </w:rPr>
          <w:t>十三、供应链管理</w:t>
        </w:r>
        <w:r>
          <w:tab/>
        </w:r>
        <w:r>
          <w:fldChar w:fldCharType="begin"/>
        </w:r>
        <w:r>
          <w:instrText xml:space="preserve"> PAGEREF _Toc27434 \h </w:instrText>
        </w:r>
        <w:r>
          <w:fldChar w:fldCharType="separate"/>
        </w:r>
        <w:r>
          <w:t>48</w:t>
        </w:r>
        <w:r>
          <w:fldChar w:fldCharType="end"/>
        </w:r>
      </w:hyperlink>
    </w:p>
    <w:p>
      <w:pPr>
        <w:pStyle w:val="TOC2"/>
        <w:tabs>
          <w:tab w:val="right" w:leader="dot" w:pos="8306"/>
        </w:tabs>
      </w:pPr>
      <w:hyperlink w:anchor="_Toc25777" w:history="1">
        <w:r>
          <w:rPr>
            <w:rFonts w:ascii="仿宋" w:eastAsia="仿宋" w:hAnsi="仿宋" w:cs="仿宋" w:hint="eastAsia"/>
            <w:lang w:eastAsia="zh-CN"/>
          </w:rPr>
          <w:t>(一)、供应链战略规划</w:t>
        </w:r>
        <w:r>
          <w:tab/>
        </w:r>
        <w:r>
          <w:fldChar w:fldCharType="begin"/>
        </w:r>
        <w:r>
          <w:instrText xml:space="preserve"> PAGEREF _Toc25777 \h </w:instrText>
        </w:r>
        <w:r>
          <w:fldChar w:fldCharType="separate"/>
        </w:r>
        <w:r>
          <w:t>48</w:t>
        </w:r>
        <w:r>
          <w:fldChar w:fldCharType="end"/>
        </w:r>
      </w:hyperlink>
    </w:p>
    <w:p>
      <w:pPr>
        <w:pStyle w:val="TOC2"/>
        <w:tabs>
          <w:tab w:val="right" w:leader="dot" w:pos="8306"/>
        </w:tabs>
      </w:pPr>
      <w:hyperlink w:anchor="_Toc20536" w:history="1">
        <w:r>
          <w:rPr>
            <w:rFonts w:ascii="仿宋" w:eastAsia="仿宋" w:hAnsi="仿宋" w:cs="仿宋" w:hint="eastAsia"/>
            <w:lang w:eastAsia="zh-CN"/>
          </w:rPr>
          <w:t>(二)、供应商选择与合作</w:t>
        </w:r>
        <w:r>
          <w:tab/>
        </w:r>
        <w:r>
          <w:fldChar w:fldCharType="begin"/>
        </w:r>
        <w:r>
          <w:instrText xml:space="preserve"> PAGEREF _Toc20536 \h </w:instrText>
        </w:r>
        <w:r>
          <w:fldChar w:fldCharType="separate"/>
        </w:r>
        <w:r>
          <w:t>50</w:t>
        </w:r>
        <w:r>
          <w:fldChar w:fldCharType="end"/>
        </w:r>
      </w:hyperlink>
    </w:p>
    <w:p>
      <w:pPr>
        <w:pStyle w:val="TOC2"/>
        <w:tabs>
          <w:tab w:val="right" w:leader="dot" w:pos="8306"/>
        </w:tabs>
      </w:pPr>
      <w:hyperlink w:anchor="_Toc26687" w:history="1">
        <w:r>
          <w:rPr>
            <w:rFonts w:ascii="仿宋" w:eastAsia="仿宋" w:hAnsi="仿宋" w:cs="仿宋" w:hint="eastAsia"/>
            <w:lang w:eastAsia="zh-CN"/>
          </w:rPr>
          <w:t>(三)、物流与库存管理</w:t>
        </w:r>
        <w:r>
          <w:tab/>
        </w:r>
        <w:r>
          <w:fldChar w:fldCharType="begin"/>
        </w:r>
        <w:r>
          <w:instrText xml:space="preserve"> PAGEREF _Toc26687 \h </w:instrText>
        </w:r>
        <w:r>
          <w:fldChar w:fldCharType="separate"/>
        </w:r>
        <w:r>
          <w:t>51</w:t>
        </w:r>
        <w:r>
          <w:fldChar w:fldCharType="end"/>
        </w:r>
      </w:hyperlink>
    </w:p>
    <w:p>
      <w:pPr>
        <w:pStyle w:val="TOC1"/>
        <w:tabs>
          <w:tab w:val="right" w:leader="dot" w:pos="8306"/>
        </w:tabs>
      </w:pPr>
      <w:hyperlink w:anchor="_Toc10118" w:history="1">
        <w:r>
          <w:rPr>
            <w:rFonts w:ascii="仿宋" w:eastAsia="仿宋" w:hAnsi="仿宋" w:cs="仿宋" w:hint="eastAsia"/>
            <w:lang w:eastAsia="zh-CN"/>
          </w:rPr>
          <w:t>十四、高纯铜项目实施时间节点</w:t>
        </w:r>
        <w:r>
          <w:tab/>
        </w:r>
        <w:r>
          <w:fldChar w:fldCharType="begin"/>
        </w:r>
        <w:r>
          <w:instrText xml:space="preserve"> PAGEREF _Toc10118 \h </w:instrText>
        </w:r>
        <w:r>
          <w:fldChar w:fldCharType="separate"/>
        </w:r>
        <w:r>
          <w:t>52</w:t>
        </w:r>
        <w:r>
          <w:fldChar w:fldCharType="end"/>
        </w:r>
      </w:hyperlink>
    </w:p>
    <w:p>
      <w:pPr>
        <w:pStyle w:val="TOC2"/>
        <w:tabs>
          <w:tab w:val="right" w:leader="dot" w:pos="8306"/>
        </w:tabs>
      </w:pPr>
      <w:hyperlink w:anchor="_Toc19982" w:history="1">
        <w:r>
          <w:rPr>
            <w:rFonts w:ascii="仿宋" w:eastAsia="仿宋" w:hAnsi="仿宋" w:cs="仿宋" w:hint="eastAsia"/>
            <w:lang w:eastAsia="zh-CN"/>
          </w:rPr>
          <w:t>(一)、高纯铜项目启动阶段时间节点</w:t>
        </w:r>
        <w:r>
          <w:tab/>
        </w:r>
        <w:r>
          <w:fldChar w:fldCharType="begin"/>
        </w:r>
        <w:r>
          <w:instrText xml:space="preserve"> PAGEREF _Toc19982 \h </w:instrText>
        </w:r>
        <w:r>
          <w:fldChar w:fldCharType="separate"/>
        </w:r>
        <w:r>
          <w:t>52</w:t>
        </w:r>
        <w:r>
          <w:fldChar w:fldCharType="end"/>
        </w:r>
      </w:hyperlink>
    </w:p>
    <w:p>
      <w:pPr>
        <w:pStyle w:val="TOC2"/>
        <w:tabs>
          <w:tab w:val="right" w:leader="dot" w:pos="8306"/>
        </w:tabs>
      </w:pPr>
      <w:hyperlink w:anchor="_Toc32272" w:history="1">
        <w:r>
          <w:rPr>
            <w:rFonts w:ascii="仿宋" w:eastAsia="仿宋" w:hAnsi="仿宋" w:cs="仿宋" w:hint="eastAsia"/>
            <w:lang w:eastAsia="zh-CN"/>
          </w:rPr>
          <w:t>(二)、高纯铜项目执行阶段时间节点</w:t>
        </w:r>
        <w:r>
          <w:tab/>
        </w:r>
        <w:r>
          <w:fldChar w:fldCharType="begin"/>
        </w:r>
        <w:r>
          <w:instrText xml:space="preserve"> PAGEREF _Toc32272 \h </w:instrText>
        </w:r>
        <w:r>
          <w:fldChar w:fldCharType="separate"/>
        </w:r>
        <w:r>
          <w:t>53</w:t>
        </w:r>
        <w:r>
          <w:fldChar w:fldCharType="end"/>
        </w:r>
      </w:hyperlink>
    </w:p>
    <w:p>
      <w:pPr>
        <w:pStyle w:val="TOC2"/>
        <w:tabs>
          <w:tab w:val="right" w:leader="dot" w:pos="8306"/>
        </w:tabs>
      </w:pPr>
      <w:hyperlink w:anchor="_Toc20778" w:history="1">
        <w:r>
          <w:rPr>
            <w:rFonts w:ascii="仿宋" w:eastAsia="仿宋" w:hAnsi="仿宋" w:cs="仿宋" w:hint="eastAsia"/>
            <w:lang w:eastAsia="zh-CN"/>
          </w:rPr>
          <w:t>(三)、高纯铜项目完成阶段时间节点</w:t>
        </w:r>
        <w:r>
          <w:tab/>
        </w:r>
        <w:r>
          <w:fldChar w:fldCharType="begin"/>
        </w:r>
        <w:r>
          <w:instrText xml:space="preserve"> PAGEREF _Toc20778 \h </w:instrText>
        </w:r>
        <w:r>
          <w:fldChar w:fldCharType="separate"/>
        </w:r>
        <w:r>
          <w:t>54</w:t>
        </w:r>
        <w:r>
          <w:fldChar w:fldCharType="end"/>
        </w:r>
      </w:hyperlink>
    </w:p>
    <w:p>
      <w:pPr>
        <w:pStyle w:val="TOC1"/>
        <w:tabs>
          <w:tab w:val="right" w:leader="dot" w:pos="8306"/>
        </w:tabs>
      </w:pPr>
      <w:hyperlink w:anchor="_Toc1196" w:history="1">
        <w:r>
          <w:rPr>
            <w:rFonts w:ascii="仿宋" w:eastAsia="仿宋" w:hAnsi="仿宋" w:cs="仿宋" w:hint="eastAsia"/>
            <w:lang w:eastAsia="zh-CN"/>
          </w:rPr>
          <w:t>十五、利益相关者分析与沟通计划</w:t>
        </w:r>
        <w:r>
          <w:tab/>
        </w:r>
        <w:r>
          <w:fldChar w:fldCharType="begin"/>
        </w:r>
        <w:r>
          <w:instrText xml:space="preserve"> PAGEREF _Toc1196 \h </w:instrText>
        </w:r>
        <w:r>
          <w:fldChar w:fldCharType="separate"/>
        </w:r>
        <w:r>
          <w:t>55</w:t>
        </w:r>
        <w:r>
          <w:fldChar w:fldCharType="end"/>
        </w:r>
      </w:hyperlink>
    </w:p>
    <w:p>
      <w:pPr>
        <w:pStyle w:val="TOC2"/>
        <w:tabs>
          <w:tab w:val="right" w:leader="dot" w:pos="8306"/>
        </w:tabs>
      </w:pPr>
      <w:hyperlink w:anchor="_Toc8485" w:history="1">
        <w:r>
          <w:rPr>
            <w:rFonts w:ascii="仿宋" w:eastAsia="仿宋" w:hAnsi="仿宋" w:cs="仿宋" w:hint="eastAsia"/>
            <w:lang w:eastAsia="zh-CN"/>
          </w:rPr>
          <w:t>(一)、利益相关者分析</w:t>
        </w:r>
        <w:r>
          <w:tab/>
        </w:r>
        <w:r>
          <w:fldChar w:fldCharType="begin"/>
        </w:r>
        <w:r>
          <w:instrText xml:space="preserve"> PAGEREF _Toc8485 \h </w:instrText>
        </w:r>
        <w:r>
          <w:fldChar w:fldCharType="separate"/>
        </w:r>
        <w:r>
          <w:t>55</w:t>
        </w:r>
        <w:r>
          <w:fldChar w:fldCharType="end"/>
        </w:r>
      </w:hyperlink>
    </w:p>
    <w:p>
      <w:pPr>
        <w:pStyle w:val="TOC2"/>
        <w:tabs>
          <w:tab w:val="right" w:leader="dot" w:pos="8306"/>
        </w:tabs>
      </w:pPr>
      <w:hyperlink w:anchor="_Toc11885" w:history="1">
        <w:r>
          <w:rPr>
            <w:rFonts w:ascii="仿宋" w:eastAsia="仿宋" w:hAnsi="仿宋" w:cs="仿宋" w:hint="eastAsia"/>
            <w:lang w:eastAsia="zh-CN"/>
          </w:rPr>
          <w:t>(二)、沟通计划</w:t>
        </w:r>
        <w:r>
          <w:tab/>
        </w:r>
        <w:r>
          <w:fldChar w:fldCharType="begin"/>
        </w:r>
        <w:r>
          <w:instrText xml:space="preserve"> PAGEREF _Toc11885 \h </w:instrText>
        </w:r>
        <w:r>
          <w:fldChar w:fldCharType="separate"/>
        </w:r>
        <w:r>
          <w:t>56</w:t>
        </w:r>
        <w:r>
          <w:fldChar w:fldCharType="end"/>
        </w:r>
      </w:hyperlink>
    </w:p>
    <w:p>
      <w:pPr>
        <w:pStyle w:val="TOC1"/>
        <w:tabs>
          <w:tab w:val="right" w:leader="dot" w:pos="8306"/>
        </w:tabs>
      </w:pPr>
      <w:hyperlink w:anchor="_Toc1893" w:history="1">
        <w:r>
          <w:rPr>
            <w:rFonts w:ascii="仿宋" w:eastAsia="仿宋" w:hAnsi="仿宋" w:cs="仿宋" w:hint="eastAsia"/>
            <w:lang w:eastAsia="zh-CN"/>
          </w:rPr>
          <w:t>十六、高纯铜项目实施保障措施</w:t>
        </w:r>
        <w:r>
          <w:tab/>
        </w:r>
        <w:r>
          <w:fldChar w:fldCharType="begin"/>
        </w:r>
        <w:r>
          <w:instrText xml:space="preserve"> PAGEREF _Toc1893 \h </w:instrText>
        </w:r>
        <w:r>
          <w:fldChar w:fldCharType="separate"/>
        </w:r>
        <w:r>
          <w:t>58</w:t>
        </w:r>
        <w:r>
          <w:fldChar w:fldCharType="end"/>
        </w:r>
      </w:hyperlink>
    </w:p>
    <w:p>
      <w:pPr>
        <w:pStyle w:val="TOC2"/>
        <w:tabs>
          <w:tab w:val="right" w:leader="dot" w:pos="8306"/>
        </w:tabs>
      </w:pPr>
      <w:hyperlink w:anchor="_Toc16191" w:history="1">
        <w:r>
          <w:rPr>
            <w:rFonts w:ascii="仿宋" w:eastAsia="仿宋" w:hAnsi="仿宋" w:cs="仿宋" w:hint="eastAsia"/>
            <w:lang w:eastAsia="zh-CN"/>
          </w:rPr>
          <w:t>(一)、高纯铜项目实施保障机制</w:t>
        </w:r>
        <w:r>
          <w:tab/>
        </w:r>
        <w:r>
          <w:fldChar w:fldCharType="begin"/>
        </w:r>
        <w:r>
          <w:instrText xml:space="preserve"> PAGEREF _Toc16191 \h </w:instrText>
        </w:r>
        <w:r>
          <w:fldChar w:fldCharType="separate"/>
        </w:r>
        <w:r>
          <w:t>58</w:t>
        </w:r>
        <w:r>
          <w:fldChar w:fldCharType="end"/>
        </w:r>
      </w:hyperlink>
    </w:p>
    <w:p>
      <w:pPr>
        <w:pStyle w:val="TOC2"/>
        <w:tabs>
          <w:tab w:val="right" w:leader="dot" w:pos="8306"/>
        </w:tabs>
      </w:pPr>
      <w:hyperlink w:anchor="_Toc16348" w:history="1">
        <w:r>
          <w:rPr>
            <w:rFonts w:ascii="仿宋" w:eastAsia="仿宋" w:hAnsi="仿宋" w:cs="仿宋" w:hint="eastAsia"/>
            <w:lang w:eastAsia="zh-CN"/>
          </w:rPr>
          <w:t>(二)、高纯铜项目法律合规要求</w:t>
        </w:r>
        <w:r>
          <w:tab/>
        </w:r>
        <w:r>
          <w:fldChar w:fldCharType="begin"/>
        </w:r>
        <w:r>
          <w:instrText xml:space="preserve"> PAGEREF _Toc16348 \h </w:instrText>
        </w:r>
        <w:r>
          <w:fldChar w:fldCharType="separate"/>
        </w:r>
        <w:r>
          <w:t>61</w:t>
        </w:r>
        <w:r>
          <w:fldChar w:fldCharType="end"/>
        </w:r>
      </w:hyperlink>
    </w:p>
    <w:p>
      <w:pPr>
        <w:pStyle w:val="TOC2"/>
        <w:tabs>
          <w:tab w:val="right" w:leader="dot" w:pos="8306"/>
        </w:tabs>
      </w:pPr>
      <w:hyperlink w:anchor="_Toc13362" w:history="1">
        <w:r>
          <w:rPr>
            <w:rFonts w:ascii="仿宋" w:eastAsia="仿宋" w:hAnsi="仿宋" w:cs="仿宋" w:hint="eastAsia"/>
            <w:lang w:eastAsia="zh-CN"/>
          </w:rPr>
          <w:t>(三)、高纯铜项目合同管理与法律事务</w:t>
        </w:r>
        <w:r>
          <w:tab/>
        </w:r>
        <w:r>
          <w:fldChar w:fldCharType="begin"/>
        </w:r>
        <w:r>
          <w:instrText xml:space="preserve"> PAGEREF _Toc13362 \h </w:instrText>
        </w:r>
        <w:r>
          <w:fldChar w:fldCharType="separate"/>
        </w:r>
        <w:r>
          <w:t>65</w:t>
        </w:r>
        <w:r>
          <w:fldChar w:fldCharType="end"/>
        </w:r>
      </w:hyperlink>
    </w:p>
    <w:p>
      <w:pPr>
        <w:pStyle w:val="TOC2"/>
        <w:tabs>
          <w:tab w:val="right" w:leader="dot" w:pos="8306"/>
        </w:tabs>
      </w:pPr>
      <w:hyperlink w:anchor="_Toc26780" w:history="1">
        <w:r>
          <w:rPr>
            <w:rFonts w:ascii="仿宋" w:eastAsia="仿宋" w:hAnsi="仿宋" w:cs="仿宋" w:hint="eastAsia"/>
            <w:lang w:eastAsia="zh-CN"/>
          </w:rPr>
          <w:t>(四)、高纯铜项目知识产权保护策略</w:t>
        </w:r>
        <w:r>
          <w:tab/>
        </w:r>
        <w:r>
          <w:fldChar w:fldCharType="begin"/>
        </w:r>
        <w:r>
          <w:instrText xml:space="preserve"> PAGEREF _Toc26780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73"/>
      <w:r>
        <w:rPr>
          <w:rFonts w:ascii="仿宋" w:eastAsia="仿宋" w:hAnsi="仿宋" w:cs="仿宋" w:hint="eastAsia"/>
          <w:sz w:val="28"/>
          <w:lang w:eastAsia="zh-CN"/>
        </w:rPr>
        <w:t>一、高纯铜项目概论</w:t>
      </w:r>
      <w:bookmarkEnd w:id="2"/>
    </w:p>
    <w:p>
      <w:pPr>
        <w:pStyle w:val="Heading2"/>
        <w:rPr>
          <w:rFonts w:ascii="仿宋" w:eastAsia="仿宋" w:hAnsi="仿宋" w:cs="仿宋" w:hint="eastAsia"/>
          <w:lang w:eastAsia="zh-CN"/>
        </w:rPr>
      </w:pPr>
      <w:bookmarkStart w:id="3" w:name="_Toc1059"/>
      <w:r>
        <w:rPr>
          <w:rFonts w:ascii="仿宋" w:eastAsia="仿宋" w:hAnsi="仿宋" w:cs="仿宋" w:hint="eastAsia"/>
          <w:lang w:eastAsia="zh-CN"/>
        </w:rPr>
        <w:t>(一)、高纯铜项目概况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起源追溯至对市场的深入洞察。市场的不断演变与变革为高纯铜项目提供了难得的机遇。当前市场存在的需求缺口和变革的大环境共同构成了高纯铜项目的背景。这个高纯铜项目旨在充分利用市场机遇，填补行业中尚未满足的需求，为客户提供全新的解决方案。市场的变革和需求的增长使得这个高纯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纯铜项目正式命名为高纯铜。这个名称不仅仅是一个标识，更代表了高纯铜项目的核心理念和愿景。它蕴含着高纯铜项目所要解决问题的关键字，具有强烈的表达和辨识度，为高纯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核心目标是提供一种全新、高效的解决方案，满足客户日益增长的需求。高纯铜项目追求的不仅仅是满足市场需求，更是在市场中获得卓越的竞争优势。通过不断提升产品或服务的质量和创新水平，高纯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全面涵盖了产品研发、制造、市场推广和售后服务，确保从产品设计到最终用户体验的全方位关注。这一全面的高纯铜项目范围是为了确保高纯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高纯铜项目计划在未来18个月内完成，包括研发、测试、市场试点和正式推出等不同阶段。这个时间表的合理设计是为了确保高纯铜项目各个阶段的顺利推进，以便按时交付高质量的成果。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高纯铜项目总预算估算为XX百万美元，主要分配在研发、市场推广、人员培训和运营等方面。这一充足的预算为高纯铜项目提供了充足的资源，确保高纯铜项目在各个方面都能取得优异的表现。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高纯铜项目可能面临的风险包括市场接受度低、技术难题、竞争激烈等。高纯铜项目团队已经制定了相应的风险应对计划，通过前瞻性的风险管理，确保高纯铜项目在面对不确定性时能够迅速做出应对。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高纯铜项目汇聚了一支经验丰富、多领域专业素养的核心团队，确保高纯铜项目在各个方面都能拥有高水平的执行力。团队的协同作战是高纯铜项目成功的关键因素之一。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高纯铜项目的背景根植于市场对更高效、创新产品的渴望，同时也受到科技发展对行业格局的深刻改变的影响。这为高纯铜项目提供了广阔的发展空间和市场需求。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截至目前，高纯铜项目已完成市场调研和技术验证，取得了初步的成功。这为高纯铜项目在未来的发展奠定了坚实的基础，为更远大的目标打下了坚实的基石。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668"/>
      <w:r>
        <w:rPr>
          <w:rFonts w:ascii="仿宋" w:eastAsia="仿宋" w:hAnsi="仿宋" w:cs="仿宋" w:hint="eastAsia"/>
          <w:sz w:val="28"/>
          <w:lang w:eastAsia="zh-CN"/>
        </w:rPr>
        <w:t>(二)、高纯铜项目目标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keyword》高纯铜项目首要业务目标是在市场中占据有利地位，实现产品/服务的成功推广和销售。通过不断提升产品质量、创新性，高纯铜项目追求成为行业中的领导者，赢得更多客户的青睐。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在科技迅速发展的时代，高纯铜项目着眼于技术创新。通过持续的研发和技术升级，高纯铜项目旨在推出更具创新性的产品或服务，以满足市场对新鲜、先进解决方案的需求。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为了建立可持续的客户关系，高纯铜项目设定了客户满意度目标。通过提供卓越的产品质量和优质的客户服务，高纯铜项目追求赢得客户的信任和忠诚度，确保他们的满意度达到行业领先水平。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高纯铜项目注重社会责任和可持续发展。通过实施环保、社会责任高纯铜项目，高纯铜项目致力于在经济发展的同时保护环境，促进社会公平，实现可持续经营。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高纯铜项目的团队是实现目标的核心驱动力。因此，高纯铜项目设定了团队发展目标，包括提升团队成员的专业技能、培养领导力，以及搭建协同高效的团队工作氛围。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169"/>
      <w:r>
        <w:rPr>
          <w:rFonts w:ascii="仿宋" w:eastAsia="仿宋" w:hAnsi="仿宋" w:cs="仿宋" w:hint="eastAsia"/>
          <w:sz w:val="28"/>
          <w:lang w:eastAsia="zh-CN"/>
        </w:rPr>
        <w:t>(三)、高纯铜项目提出的理由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高纯铜项目提出的理由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提出源于对市场机遇的深刻洞察。当前市场中存在的需求缺口和行业发展趋势表明，有巨大的商业机会等待被开发。通过准确捕捉市场机遇，高纯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理念基于对技术创新的信仰。通过持续的研发和技术投入，高纯铜项目有望推出更具创新性的产品或服务。在科技飞速发展的当下，高纯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提出是为了增强企业的行业竞争力。通过提升产品或服务的质量和独特性，高纯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响应了消费者需求的变化。随着社会和科技的不断发展，消费者对产品和服务的需求也在发生变化。通过深入了解并及时回应消费者的新需求，高纯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高纯铜项目的提出是企业战略发展规划的一部分。在面对日益激烈的市场竞争和不断变化的商业环境中，高纯铜项目作为企业战略的一环，旨在为企业开辟新的增长领域，巩固企业在行业中的地位。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高纯铜项目的提出不仅仅是基于商业考量，还注重社会责任。通过推出环保、社会责任等方面的高纯铜项目，高纯铜企业可以在社会中树立积极形象，为社会做出积极贡献，实现经济效益和社会效益的双赢。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高纯铜项目的提出反映了对利益相关者期望的关注。包括客户、员工、投资者等利益相关者在企业发展中都有着各自的期望，高纯铜项目力求在满足这些期望的同时，取得更大的共赢。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3450"/>
      <w:r>
        <w:rPr>
          <w:rFonts w:ascii="仿宋" w:eastAsia="仿宋" w:hAnsi="仿宋" w:cs="仿宋" w:hint="eastAsia"/>
          <w:sz w:val="28"/>
          <w:lang w:eastAsia="zh-CN"/>
        </w:rPr>
        <w:t>(四)、高纯铜项目意义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的首要意义在于提升企业的市场竞争力。通过持续的创新和对产品质量的高标准要求，高纯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铜项目的推进将促使行业技术水平的提升。通过引入先进技术和创新性解决方案，高纯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在社会层面，高纯铜项目不仅创造了大量就业机会，提高了就业水平，还注重社会责任和环保。通过参与社会公益事业和推动环保高纯铜项目，高纯铜项目为社会贡献了一份力量，体现了企业对社会的积极回馈。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234"/>
      <w:r>
        <w:rPr>
          <w:rFonts w:ascii="仿宋" w:eastAsia="仿宋" w:hAnsi="仿宋" w:cs="仿宋" w:hint="eastAsia"/>
          <w:sz w:val="28"/>
          <w:lang w:eastAsia="zh-CN"/>
        </w:rPr>
        <w:t>(五)、高纯铜项目背景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在当今迅猛发展的商业环境中，高纯铜项目的动因根植于对多方面因素的审慎考量。这个高纯铜项目的提出并非孤立的决策，而是对企业所处背景深入思考的产物。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市场的不断演变是高纯铜项目背后的首要原因。科技的迅速发展和全球市场的快速变化使得企业必须灵活应对。高纯铜项目应运而生，旨在通过创新性的解决方案迎合市场的多变需求，赢得竞争中的先机。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竞争的激烈程度也是高纯铜项目背景中不可忽视的一环。企业需要在激烈竞争中脱颖而出，为此，高纯铜项目致力于打破常规，提供独特的价值主张，以吸引客户并确保市场份额的增长。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此外，社会对企业责任的期望也在逐渐升高。高纯铜项目充分融入了社会责任的理念，通过可持续经营和社会公益高纯铜项目，企图为社会贡献一份力量，在商业成功的同时关注社会价值。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388"/>
      <w:r>
        <w:rPr>
          <w:rFonts w:ascii="仿宋" w:eastAsia="仿宋" w:hAnsi="仿宋" w:cs="仿宋" w:hint="eastAsia"/>
          <w:sz w:val="28"/>
          <w:lang w:eastAsia="zh-CN"/>
        </w:rPr>
        <w:t>二、高纯铜项目可持续发展</w:t>
      </w:r>
      <w:bookmarkEnd w:id="8"/>
    </w:p>
    <w:p>
      <w:pPr>
        <w:pStyle w:val="Heading2"/>
        <w:rPr>
          <w:rFonts w:ascii="仿宋" w:eastAsia="仿宋" w:hAnsi="仿宋" w:cs="仿宋" w:hint="eastAsia"/>
          <w:lang w:eastAsia="zh-CN"/>
        </w:rPr>
      </w:pPr>
      <w:bookmarkStart w:id="9" w:name="_Toc742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铜项目中，高纯铜项目团队着眼于未来，明确了可持续发展的战略方向。制定的具体可持续发展目标包括降低资源使用、采用环保技术、最大化社会效益等。这一步骤不仅有助于高纯铜项目在环保和社会责任方面达到最高标准，也为未来提供了明确的指引，确保高纯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铜项目管理周期。从高纯铜项目规划开始，高纯铜项目团队就考虑了环境和社会的因素。在执行阶段，高纯铜项目团队积极推动绿色技术的应用，优化资源利用。此外，关注员工的社会责任，通过培训和沟通活动提高员工对可持续发展的认知，使他们能够在日常工作中践行可持续实践。这些举措不仅为高纯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78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扎根于高纯铜项目的可持续发展理念，我们深信环保与社会责任是高纯铜项目成功的关键支柱。在高纯铜项目的每一步，我们都致力于通过创新和实践，履行对环境和社会的坚定责任。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团队通过引入先进的环保技术、建立高效的废物处理系统以及推动能源节约措施，积极履行环保责任。定期的环保监测和评估确保高纯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不仅致力于自身可持续发展，还注重对社会的回馈。通过支持社区高纯铜项目、参与慈善事业、提供培训机会等方式，高纯铜项目积极履行社会责任。与当地社区建立积极互动，关注员工的工作与生活平衡，以及员工的身心健康，是高纯铜项目在社会责任层面的关键举措。这样的实践不仅增强了高纯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517"/>
      <w:r>
        <w:rPr>
          <w:rFonts w:ascii="仿宋" w:eastAsia="仿宋" w:hAnsi="仿宋" w:cs="仿宋" w:hint="eastAsia"/>
          <w:sz w:val="28"/>
          <w:lang w:eastAsia="zh-CN"/>
        </w:rPr>
        <w:t>三、高纯铜项目选址可行性分析</w:t>
      </w:r>
      <w:bookmarkEnd w:id="11"/>
    </w:p>
    <w:p>
      <w:pPr>
        <w:pStyle w:val="Heading2"/>
        <w:rPr>
          <w:rFonts w:ascii="仿宋" w:eastAsia="仿宋" w:hAnsi="仿宋" w:cs="仿宋" w:hint="eastAsia"/>
          <w:lang w:eastAsia="zh-CN"/>
        </w:rPr>
      </w:pPr>
      <w:bookmarkStart w:id="12" w:name="_Toc15735"/>
      <w:r>
        <w:rPr>
          <w:rFonts w:ascii="仿宋" w:eastAsia="仿宋" w:hAnsi="仿宋" w:cs="仿宋" w:hint="eastAsia"/>
          <w:lang w:eastAsia="zh-CN"/>
        </w:rPr>
        <w:t>(一)、高纯铜项目选址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该高纯铜项目选址位于XX省XX市XX区XXX街道</w:t>
      </w:r>
    </w:p>
    <w:p>
      <w:pPr>
        <w:pStyle w:val="Heading2"/>
        <w:ind w:firstLine="560" w:firstLineChars="200"/>
        <w:rPr>
          <w:rFonts w:ascii="仿宋" w:eastAsia="仿宋" w:hAnsi="仿宋" w:cs="仿宋" w:hint="eastAsia"/>
          <w:sz w:val="28"/>
          <w:lang w:eastAsia="zh-CN"/>
        </w:rPr>
      </w:pPr>
      <w:bookmarkStart w:id="13" w:name="_Toc1469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高纯铜项目的征地面积将根据高纯铜项目的实际规模和需求进行精确规划。具体面积XXX平方米，旨在确保高纯铜项目不仅能够满足当前的发展需求，还能够预留空间以适应未来的扩展。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高纯铜项目计划建设的建筑总规模具体面积XXX平方米。这一规模的确定综合考虑了高纯铜项目的性质、规模，以及城市规划的相关要求，确保建筑布局与周边环境协调一致。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绿地率是高纯铜项目用地中被规划为绿地的比例。具体面积XXX平方米，旨在通过合理规划绿地，改善高纯铜项目周边环境，提升居民生活质量，并符合城市整体绿化规划。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确保高纯铜项目选址与当地城市规划相一致，具体面积XXX平方米。通过与城市规划部门深入沟通，确保高纯铜项目不仅符合城市的整体发展方向，还能够融入城市的发展布局，为城市的长远发展贡献力量。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充分了解并确保高纯铜项目选址符合当地产业政策，具体面积XXX平方米。这包括高纯铜项目对当地经济的促进作用，以及对相关产业的带动效应，确保高纯铜项目与地方政府的产业政策保持一致，促进共赢合作。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确保高纯铜项目选址具备必要的公共设施配套，具体面积XXX平方米。这包括交通便利性、教育、医疗等基础设施，以提高居民生活品质，使得高纯铜项目选址更具吸引力。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考虑用地总体要求对当地社会稳定性的影响，具体面积XXX平方米。通过深入了解当地社区反馈，确保高纯铜项目的选址和建设过程对当地社会和谐稳定产生积极作用。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铜项目选址不仅符合法规和规划，还在实际操作中具有可行性。这一全面规划将为高纯铜项目的成功实施提供坚实的基础，确保高纯铜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645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铜项目的设备规划和空间设计中，我们将采取灵活设备布局的措施。设备布局将根据实际需求进行灵活设计，避免不必要的浪费。通过合理规划设备摆放位置，我们将提高设备的利用率，减少设备间距，以确保高纯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铜项目内部引入共享设施的概念，例如共享会议室、办公区等。通过这种方式，我们可以减少对资源的重复建设，提高资源共享效率，从而减小高纯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93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铜项目的总图布置中，我们将不同功能区域进行明确的规划，以最大程度满足高纯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31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高纯铜项目对环境的影响是综合评价的重要因素之一。我们将详细考虑选址周边的自然环境、生态保护区、水源地等情况，确保高纯铜项目的建设和运营对环境影响最小化，并符合当地的环保法规标准。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对选址的评价还需充分考虑当地政府的产业政策和法规。我们将详细了解高纯铜项目所在地的相关政策，确保高纯铜项目的规划和运营与当地法规相符，降低不必要的法律风险。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最后，我们将综合考虑用地成本，包括土地购置费用、土地开发成本等。通过对用地成本的详细评估，我们能够做出更为精确的经济效益分析，为高纯铜项目的投资决策提供有力支持。</w:t>
      </w:r>
    </w:p>
    <w:p>
      <w:pPr>
        <w:pStyle w:val="Heading1"/>
        <w:ind w:firstLine="560" w:firstLineChars="200"/>
        <w:rPr>
          <w:rFonts w:ascii="仿宋" w:eastAsia="仿宋" w:hAnsi="仿宋" w:cs="仿宋" w:hint="eastAsia"/>
          <w:sz w:val="28"/>
          <w:lang w:eastAsia="zh-CN"/>
        </w:rPr>
      </w:pPr>
      <w:bookmarkStart w:id="17" w:name="_Toc4347"/>
      <w:r>
        <w:rPr>
          <w:rFonts w:ascii="仿宋" w:eastAsia="仿宋" w:hAnsi="仿宋" w:cs="仿宋" w:hint="eastAsia"/>
          <w:sz w:val="28"/>
          <w:lang w:eastAsia="zh-CN"/>
        </w:rPr>
        <w:t>四、高纯铜项目土建工程</w:t>
      </w:r>
      <w:bookmarkEnd w:id="17"/>
    </w:p>
    <w:p>
      <w:pPr>
        <w:pStyle w:val="Heading2"/>
        <w:rPr>
          <w:rFonts w:ascii="仿宋" w:eastAsia="仿宋" w:hAnsi="仿宋" w:cs="仿宋" w:hint="eastAsia"/>
          <w:lang w:eastAsia="zh-CN"/>
        </w:rPr>
      </w:pPr>
      <w:bookmarkStart w:id="18" w:name="_Toc411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在高纯铜项目的建筑工程设计中，我们将秉承一系列重要的设计原则，以确保高纯铜项目建筑在功能、美观、可持续性等方面达到最佳效果。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https://d.book118.com/807112155134006052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64033"/>
    <w:rsid w:val="7CF640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1215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2024-03-03T04:08:00Z</dcterms:created>
  <dcterms:modified xsi:type="dcterms:W3CDTF">2024-03-03T04:09:16Z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B740BD163264455C86BB6B9EC8D9F0DD_11</vt:lpwstr>
  </property>
  <property fmtid="{D5CDD505-2E9C-101B-9397-08002B2CF9AE}" pid="3" name="KSOProductBuildVer">
    <vt:lpwstr>2052-12.1.0.16388</vt:lpwstr>
  </property>
</Properties>
</file>