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护肤膏霜项目计划设计方案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3" w:history="1">
        <w:r>
          <w:rPr>
            <w:rFonts w:ascii="仿宋" w:eastAsia="仿宋" w:hAnsi="仿宋" w:cs="仿宋" w:hint="eastAsia"/>
            <w:lang w:eastAsia="zh-CN"/>
          </w:rPr>
          <w:t>前言</w:t>
        </w:r>
        <w:r>
          <w:tab/>
        </w:r>
        <w:r>
          <w:fldChar w:fldCharType="begin"/>
        </w:r>
        <w:r>
          <w:instrText xml:space="preserve"> PAGEREF _Toc19293 \h </w:instrText>
        </w:r>
        <w:r>
          <w:fldChar w:fldCharType="separate"/>
        </w:r>
        <w:r>
          <w:t>3</w:t>
        </w:r>
        <w:r>
          <w:fldChar w:fldCharType="end"/>
        </w:r>
      </w:hyperlink>
    </w:p>
    <w:p>
      <w:pPr>
        <w:pStyle w:val="TOC1"/>
        <w:tabs>
          <w:tab w:val="right" w:leader="dot" w:pos="8306"/>
        </w:tabs>
      </w:pPr>
      <w:hyperlink w:anchor="_Toc29896" w:history="1">
        <w:r>
          <w:rPr>
            <w:rFonts w:ascii="仿宋" w:eastAsia="仿宋" w:hAnsi="仿宋" w:cs="仿宋" w:hint="eastAsia"/>
            <w:lang w:eastAsia="zh-CN"/>
          </w:rPr>
          <w:t>一、工艺说明</w:t>
        </w:r>
        <w:r>
          <w:tab/>
        </w:r>
        <w:r>
          <w:fldChar w:fldCharType="begin"/>
        </w:r>
        <w:r>
          <w:instrText xml:space="preserve"> PAGEREF _Toc29896 \h </w:instrText>
        </w:r>
        <w:r>
          <w:fldChar w:fldCharType="separate"/>
        </w:r>
        <w:r>
          <w:t>3</w:t>
        </w:r>
        <w:r>
          <w:fldChar w:fldCharType="end"/>
        </w:r>
      </w:hyperlink>
    </w:p>
    <w:p>
      <w:pPr>
        <w:pStyle w:val="TOC2"/>
        <w:tabs>
          <w:tab w:val="right" w:leader="dot" w:pos="8306"/>
        </w:tabs>
      </w:pPr>
      <w:hyperlink w:anchor="_Toc6564" w:history="1">
        <w:r>
          <w:rPr>
            <w:rFonts w:ascii="仿宋" w:eastAsia="仿宋" w:hAnsi="仿宋" w:cs="仿宋" w:hint="eastAsia"/>
            <w:lang w:eastAsia="zh-CN"/>
          </w:rPr>
          <w:t>(一)、技术管理特点</w:t>
        </w:r>
        <w:r>
          <w:tab/>
        </w:r>
        <w:r>
          <w:fldChar w:fldCharType="begin"/>
        </w:r>
        <w:r>
          <w:instrText xml:space="preserve"> PAGEREF _Toc6564 \h </w:instrText>
        </w:r>
        <w:r>
          <w:fldChar w:fldCharType="separate"/>
        </w:r>
        <w:r>
          <w:t>3</w:t>
        </w:r>
        <w:r>
          <w:fldChar w:fldCharType="end"/>
        </w:r>
      </w:hyperlink>
    </w:p>
    <w:p>
      <w:pPr>
        <w:pStyle w:val="TOC2"/>
        <w:tabs>
          <w:tab w:val="right" w:leader="dot" w:pos="8306"/>
        </w:tabs>
      </w:pPr>
      <w:hyperlink w:anchor="_Toc31659" w:history="1">
        <w:r>
          <w:rPr>
            <w:rFonts w:ascii="仿宋" w:eastAsia="仿宋" w:hAnsi="仿宋" w:cs="仿宋" w:hint="eastAsia"/>
            <w:lang w:eastAsia="zh-CN"/>
          </w:rPr>
          <w:t>(二)、护肤膏霜项目工艺技术设计方案</w:t>
        </w:r>
        <w:r>
          <w:tab/>
        </w:r>
        <w:r>
          <w:fldChar w:fldCharType="begin"/>
        </w:r>
        <w:r>
          <w:instrText xml:space="preserve"> PAGEREF _Toc31659 \h </w:instrText>
        </w:r>
        <w:r>
          <w:fldChar w:fldCharType="separate"/>
        </w:r>
        <w:r>
          <w:t>4</w:t>
        </w:r>
        <w:r>
          <w:fldChar w:fldCharType="end"/>
        </w:r>
      </w:hyperlink>
    </w:p>
    <w:p>
      <w:pPr>
        <w:pStyle w:val="TOC2"/>
        <w:tabs>
          <w:tab w:val="right" w:leader="dot" w:pos="8306"/>
        </w:tabs>
      </w:pPr>
      <w:hyperlink w:anchor="_Toc2035" w:history="1">
        <w:r>
          <w:rPr>
            <w:rFonts w:ascii="仿宋" w:eastAsia="仿宋" w:hAnsi="仿宋" w:cs="仿宋" w:hint="eastAsia"/>
            <w:lang w:eastAsia="zh-CN"/>
          </w:rPr>
          <w:t>(三)、设备选型方案</w:t>
        </w:r>
        <w:r>
          <w:tab/>
        </w:r>
        <w:r>
          <w:fldChar w:fldCharType="begin"/>
        </w:r>
        <w:r>
          <w:instrText xml:space="preserve"> PAGEREF _Toc2035 \h </w:instrText>
        </w:r>
        <w:r>
          <w:fldChar w:fldCharType="separate"/>
        </w:r>
        <w:r>
          <w:t>5</w:t>
        </w:r>
        <w:r>
          <w:fldChar w:fldCharType="end"/>
        </w:r>
      </w:hyperlink>
    </w:p>
    <w:p>
      <w:pPr>
        <w:pStyle w:val="TOC1"/>
        <w:tabs>
          <w:tab w:val="right" w:leader="dot" w:pos="8306"/>
        </w:tabs>
      </w:pPr>
      <w:hyperlink w:anchor="_Toc8049" w:history="1">
        <w:r>
          <w:rPr>
            <w:rFonts w:ascii="仿宋" w:eastAsia="仿宋" w:hAnsi="仿宋" w:cs="仿宋" w:hint="eastAsia"/>
            <w:lang w:eastAsia="zh-CN"/>
          </w:rPr>
          <w:t>二、护肤膏霜项目危机管理</w:t>
        </w:r>
        <w:r>
          <w:tab/>
        </w:r>
        <w:r>
          <w:fldChar w:fldCharType="begin"/>
        </w:r>
        <w:r>
          <w:instrText xml:space="preserve"> PAGEREF _Toc8049 \h </w:instrText>
        </w:r>
        <w:r>
          <w:fldChar w:fldCharType="separate"/>
        </w:r>
        <w:r>
          <w:t>7</w:t>
        </w:r>
        <w:r>
          <w:fldChar w:fldCharType="end"/>
        </w:r>
      </w:hyperlink>
    </w:p>
    <w:p>
      <w:pPr>
        <w:pStyle w:val="TOC2"/>
        <w:tabs>
          <w:tab w:val="right" w:leader="dot" w:pos="8306"/>
        </w:tabs>
      </w:pPr>
      <w:hyperlink w:anchor="_Toc27046" w:history="1">
        <w:r>
          <w:rPr>
            <w:rFonts w:ascii="仿宋" w:eastAsia="仿宋" w:hAnsi="仿宋" w:cs="仿宋" w:hint="eastAsia"/>
            <w:lang w:eastAsia="zh-CN"/>
          </w:rPr>
          <w:t>(一)、危机预警与识别</w:t>
        </w:r>
        <w:r>
          <w:tab/>
        </w:r>
        <w:r>
          <w:fldChar w:fldCharType="begin"/>
        </w:r>
        <w:r>
          <w:instrText xml:space="preserve"> PAGEREF _Toc27046 \h </w:instrText>
        </w:r>
        <w:r>
          <w:fldChar w:fldCharType="separate"/>
        </w:r>
        <w:r>
          <w:t>7</w:t>
        </w:r>
        <w:r>
          <w:fldChar w:fldCharType="end"/>
        </w:r>
      </w:hyperlink>
    </w:p>
    <w:p>
      <w:pPr>
        <w:pStyle w:val="TOC2"/>
        <w:tabs>
          <w:tab w:val="right" w:leader="dot" w:pos="8306"/>
        </w:tabs>
      </w:pPr>
      <w:hyperlink w:anchor="_Toc18410" w:history="1">
        <w:r>
          <w:rPr>
            <w:rFonts w:ascii="仿宋" w:eastAsia="仿宋" w:hAnsi="仿宋" w:cs="仿宋" w:hint="eastAsia"/>
            <w:lang w:eastAsia="zh-CN"/>
          </w:rPr>
          <w:t>(二)、危机应对与恢复</w:t>
        </w:r>
        <w:r>
          <w:tab/>
        </w:r>
        <w:r>
          <w:fldChar w:fldCharType="begin"/>
        </w:r>
        <w:r>
          <w:instrText xml:space="preserve"> PAGEREF _Toc18410 \h </w:instrText>
        </w:r>
        <w:r>
          <w:fldChar w:fldCharType="separate"/>
        </w:r>
        <w:r>
          <w:t>8</w:t>
        </w:r>
        <w:r>
          <w:fldChar w:fldCharType="end"/>
        </w:r>
      </w:hyperlink>
    </w:p>
    <w:p>
      <w:pPr>
        <w:pStyle w:val="TOC1"/>
        <w:tabs>
          <w:tab w:val="right" w:leader="dot" w:pos="8306"/>
        </w:tabs>
      </w:pPr>
      <w:hyperlink w:anchor="_Toc27044" w:history="1">
        <w:r>
          <w:rPr>
            <w:rFonts w:ascii="仿宋" w:eastAsia="仿宋" w:hAnsi="仿宋" w:cs="仿宋" w:hint="eastAsia"/>
            <w:lang w:eastAsia="zh-CN"/>
          </w:rPr>
          <w:t>三、护肤膏霜项目建设背景及必要性分析</w:t>
        </w:r>
        <w:r>
          <w:tab/>
        </w:r>
        <w:r>
          <w:fldChar w:fldCharType="begin"/>
        </w:r>
        <w:r>
          <w:instrText xml:space="preserve"> PAGEREF _Toc27044 \h </w:instrText>
        </w:r>
        <w:r>
          <w:fldChar w:fldCharType="separate"/>
        </w:r>
        <w:r>
          <w:t>9</w:t>
        </w:r>
        <w:r>
          <w:fldChar w:fldCharType="end"/>
        </w:r>
      </w:hyperlink>
    </w:p>
    <w:p>
      <w:pPr>
        <w:pStyle w:val="TOC2"/>
        <w:tabs>
          <w:tab w:val="right" w:leader="dot" w:pos="8306"/>
        </w:tabs>
      </w:pPr>
      <w:hyperlink w:anchor="_Toc13650" w:history="1">
        <w:r>
          <w:rPr>
            <w:rFonts w:ascii="仿宋" w:eastAsia="仿宋" w:hAnsi="仿宋" w:cs="仿宋" w:hint="eastAsia"/>
            <w:lang w:eastAsia="zh-CN"/>
          </w:rPr>
          <w:t>(一)、护肤膏霜项目背景分析</w:t>
        </w:r>
        <w:r>
          <w:tab/>
        </w:r>
        <w:r>
          <w:fldChar w:fldCharType="begin"/>
        </w:r>
        <w:r>
          <w:instrText xml:space="preserve"> PAGEREF _Toc13650 \h </w:instrText>
        </w:r>
        <w:r>
          <w:fldChar w:fldCharType="separate"/>
        </w:r>
        <w:r>
          <w:t>9</w:t>
        </w:r>
        <w:r>
          <w:fldChar w:fldCharType="end"/>
        </w:r>
      </w:hyperlink>
    </w:p>
    <w:p>
      <w:pPr>
        <w:pStyle w:val="TOC2"/>
        <w:tabs>
          <w:tab w:val="right" w:leader="dot" w:pos="8306"/>
        </w:tabs>
      </w:pPr>
      <w:hyperlink w:anchor="_Toc19558" w:history="1">
        <w:r>
          <w:rPr>
            <w:rFonts w:ascii="仿宋" w:eastAsia="仿宋" w:hAnsi="仿宋" w:cs="仿宋" w:hint="eastAsia"/>
            <w:lang w:eastAsia="zh-CN"/>
          </w:rPr>
          <w:t>(二)、护肤膏霜项目建设必要性分析</w:t>
        </w:r>
        <w:r>
          <w:tab/>
        </w:r>
        <w:r>
          <w:fldChar w:fldCharType="begin"/>
        </w:r>
        <w:r>
          <w:instrText xml:space="preserve"> PAGEREF _Toc19558 \h </w:instrText>
        </w:r>
        <w:r>
          <w:fldChar w:fldCharType="separate"/>
        </w:r>
        <w:r>
          <w:t>11</w:t>
        </w:r>
        <w:r>
          <w:fldChar w:fldCharType="end"/>
        </w:r>
      </w:hyperlink>
    </w:p>
    <w:p>
      <w:pPr>
        <w:pStyle w:val="TOC1"/>
        <w:tabs>
          <w:tab w:val="right" w:leader="dot" w:pos="8306"/>
        </w:tabs>
      </w:pPr>
      <w:hyperlink w:anchor="_Toc12994" w:history="1">
        <w:r>
          <w:rPr>
            <w:rFonts w:ascii="仿宋" w:eastAsia="仿宋" w:hAnsi="仿宋" w:cs="仿宋" w:hint="eastAsia"/>
            <w:lang w:eastAsia="zh-CN"/>
          </w:rPr>
          <w:t>四、护肤膏霜项目文档管理</w:t>
        </w:r>
        <w:r>
          <w:tab/>
        </w:r>
        <w:r>
          <w:fldChar w:fldCharType="begin"/>
        </w:r>
        <w:r>
          <w:instrText xml:space="preserve"> PAGEREF _Toc12994 \h </w:instrText>
        </w:r>
        <w:r>
          <w:fldChar w:fldCharType="separate"/>
        </w:r>
        <w:r>
          <w:t>12</w:t>
        </w:r>
        <w:r>
          <w:fldChar w:fldCharType="end"/>
        </w:r>
      </w:hyperlink>
    </w:p>
    <w:p>
      <w:pPr>
        <w:pStyle w:val="TOC2"/>
        <w:tabs>
          <w:tab w:val="right" w:leader="dot" w:pos="8306"/>
        </w:tabs>
      </w:pPr>
      <w:hyperlink w:anchor="_Toc28441" w:history="1">
        <w:r>
          <w:rPr>
            <w:rFonts w:ascii="仿宋" w:eastAsia="仿宋" w:hAnsi="仿宋" w:cs="仿宋" w:hint="eastAsia"/>
            <w:lang w:eastAsia="zh-CN"/>
          </w:rPr>
          <w:t>(一)、文档编制与审查</w:t>
        </w:r>
        <w:r>
          <w:tab/>
        </w:r>
        <w:r>
          <w:fldChar w:fldCharType="begin"/>
        </w:r>
        <w:r>
          <w:instrText xml:space="preserve"> PAGEREF _Toc28441 \h </w:instrText>
        </w:r>
        <w:r>
          <w:fldChar w:fldCharType="separate"/>
        </w:r>
        <w:r>
          <w:t>12</w:t>
        </w:r>
        <w:r>
          <w:fldChar w:fldCharType="end"/>
        </w:r>
      </w:hyperlink>
    </w:p>
    <w:p>
      <w:pPr>
        <w:pStyle w:val="TOC2"/>
        <w:tabs>
          <w:tab w:val="right" w:leader="dot" w:pos="8306"/>
        </w:tabs>
      </w:pPr>
      <w:hyperlink w:anchor="_Toc21826" w:history="1">
        <w:r>
          <w:rPr>
            <w:rFonts w:ascii="仿宋" w:eastAsia="仿宋" w:hAnsi="仿宋" w:cs="仿宋" w:hint="eastAsia"/>
            <w:lang w:eastAsia="zh-CN"/>
          </w:rPr>
          <w:t>(二)、文档发布与分发</w:t>
        </w:r>
        <w:r>
          <w:tab/>
        </w:r>
        <w:r>
          <w:fldChar w:fldCharType="begin"/>
        </w:r>
        <w:r>
          <w:instrText xml:space="preserve"> PAGEREF _Toc21826 \h </w:instrText>
        </w:r>
        <w:r>
          <w:fldChar w:fldCharType="separate"/>
        </w:r>
        <w:r>
          <w:t>13</w:t>
        </w:r>
        <w:r>
          <w:fldChar w:fldCharType="end"/>
        </w:r>
      </w:hyperlink>
    </w:p>
    <w:p>
      <w:pPr>
        <w:pStyle w:val="TOC2"/>
        <w:tabs>
          <w:tab w:val="right" w:leader="dot" w:pos="8306"/>
        </w:tabs>
      </w:pPr>
      <w:hyperlink w:anchor="_Toc21743" w:history="1">
        <w:r>
          <w:rPr>
            <w:rFonts w:ascii="仿宋" w:eastAsia="仿宋" w:hAnsi="仿宋" w:cs="仿宋" w:hint="eastAsia"/>
            <w:lang w:eastAsia="zh-CN"/>
          </w:rPr>
          <w:t>(三)、文档存档与归档</w:t>
        </w:r>
        <w:r>
          <w:tab/>
        </w:r>
        <w:r>
          <w:fldChar w:fldCharType="begin"/>
        </w:r>
        <w:r>
          <w:instrText xml:space="preserve"> PAGEREF _Toc21743 \h </w:instrText>
        </w:r>
        <w:r>
          <w:fldChar w:fldCharType="separate"/>
        </w:r>
        <w:r>
          <w:t>14</w:t>
        </w:r>
        <w:r>
          <w:fldChar w:fldCharType="end"/>
        </w:r>
      </w:hyperlink>
    </w:p>
    <w:p>
      <w:pPr>
        <w:pStyle w:val="TOC1"/>
        <w:tabs>
          <w:tab w:val="right" w:leader="dot" w:pos="8306"/>
        </w:tabs>
      </w:pPr>
      <w:hyperlink w:anchor="_Toc29790" w:history="1">
        <w:r>
          <w:rPr>
            <w:rFonts w:ascii="仿宋" w:eastAsia="仿宋" w:hAnsi="仿宋" w:cs="仿宋" w:hint="eastAsia"/>
            <w:lang w:eastAsia="zh-CN"/>
          </w:rPr>
          <w:t>五、护肤膏霜项目土建工程</w:t>
        </w:r>
        <w:r>
          <w:tab/>
        </w:r>
        <w:r>
          <w:fldChar w:fldCharType="begin"/>
        </w:r>
        <w:r>
          <w:instrText xml:space="preserve"> PAGEREF _Toc29790 \h </w:instrText>
        </w:r>
        <w:r>
          <w:fldChar w:fldCharType="separate"/>
        </w:r>
        <w:r>
          <w:t>15</w:t>
        </w:r>
        <w:r>
          <w:fldChar w:fldCharType="end"/>
        </w:r>
      </w:hyperlink>
    </w:p>
    <w:p>
      <w:pPr>
        <w:pStyle w:val="TOC2"/>
        <w:tabs>
          <w:tab w:val="right" w:leader="dot" w:pos="8306"/>
        </w:tabs>
      </w:pPr>
      <w:hyperlink w:anchor="_Toc23517" w:history="1">
        <w:r>
          <w:rPr>
            <w:rFonts w:ascii="仿宋" w:eastAsia="仿宋" w:hAnsi="仿宋" w:cs="仿宋" w:hint="eastAsia"/>
            <w:lang w:eastAsia="zh-CN"/>
          </w:rPr>
          <w:t>(一)、建筑工程设计原则</w:t>
        </w:r>
        <w:r>
          <w:tab/>
        </w:r>
        <w:r>
          <w:fldChar w:fldCharType="begin"/>
        </w:r>
        <w:r>
          <w:instrText xml:space="preserve"> PAGEREF _Toc23517 \h </w:instrText>
        </w:r>
        <w:r>
          <w:fldChar w:fldCharType="separate"/>
        </w:r>
        <w:r>
          <w:t>15</w:t>
        </w:r>
        <w:r>
          <w:fldChar w:fldCharType="end"/>
        </w:r>
      </w:hyperlink>
    </w:p>
    <w:p>
      <w:pPr>
        <w:pStyle w:val="TOC2"/>
        <w:tabs>
          <w:tab w:val="right" w:leader="dot" w:pos="8306"/>
        </w:tabs>
      </w:pPr>
      <w:hyperlink w:anchor="_Toc12394" w:history="1">
        <w:r>
          <w:rPr>
            <w:rFonts w:ascii="仿宋" w:eastAsia="仿宋" w:hAnsi="仿宋" w:cs="仿宋" w:hint="eastAsia"/>
            <w:lang w:eastAsia="zh-CN"/>
          </w:rPr>
          <w:t>(二)、土建工程设计年限及安全等级</w:t>
        </w:r>
        <w:r>
          <w:tab/>
        </w:r>
        <w:r>
          <w:fldChar w:fldCharType="begin"/>
        </w:r>
        <w:r>
          <w:instrText xml:space="preserve"> PAGEREF _Toc12394 \h </w:instrText>
        </w:r>
        <w:r>
          <w:fldChar w:fldCharType="separate"/>
        </w:r>
        <w:r>
          <w:t>17</w:t>
        </w:r>
        <w:r>
          <w:fldChar w:fldCharType="end"/>
        </w:r>
      </w:hyperlink>
    </w:p>
    <w:p>
      <w:pPr>
        <w:pStyle w:val="TOC2"/>
        <w:tabs>
          <w:tab w:val="right" w:leader="dot" w:pos="8306"/>
        </w:tabs>
      </w:pPr>
      <w:hyperlink w:anchor="_Toc15444" w:history="1">
        <w:r>
          <w:rPr>
            <w:rFonts w:ascii="仿宋" w:eastAsia="仿宋" w:hAnsi="仿宋" w:cs="仿宋" w:hint="eastAsia"/>
            <w:lang w:eastAsia="zh-CN"/>
          </w:rPr>
          <w:t>(三)、建筑工程设计总体要求</w:t>
        </w:r>
        <w:r>
          <w:tab/>
        </w:r>
        <w:r>
          <w:fldChar w:fldCharType="begin"/>
        </w:r>
        <w:r>
          <w:instrText xml:space="preserve"> PAGEREF _Toc15444 \h </w:instrText>
        </w:r>
        <w:r>
          <w:fldChar w:fldCharType="separate"/>
        </w:r>
        <w:r>
          <w:t>18</w:t>
        </w:r>
        <w:r>
          <w:fldChar w:fldCharType="end"/>
        </w:r>
      </w:hyperlink>
    </w:p>
    <w:p>
      <w:pPr>
        <w:pStyle w:val="TOC2"/>
        <w:tabs>
          <w:tab w:val="right" w:leader="dot" w:pos="8306"/>
        </w:tabs>
      </w:pPr>
      <w:hyperlink w:anchor="_Toc15319" w:history="1">
        <w:r>
          <w:rPr>
            <w:rFonts w:ascii="仿宋" w:eastAsia="仿宋" w:hAnsi="仿宋" w:cs="仿宋" w:hint="eastAsia"/>
            <w:lang w:eastAsia="zh-CN"/>
          </w:rPr>
          <w:t>(四)、土建工程建设指标</w:t>
        </w:r>
        <w:r>
          <w:tab/>
        </w:r>
        <w:r>
          <w:fldChar w:fldCharType="begin"/>
        </w:r>
        <w:r>
          <w:instrText xml:space="preserve"> PAGEREF _Toc15319 \h </w:instrText>
        </w:r>
        <w:r>
          <w:fldChar w:fldCharType="separate"/>
        </w:r>
        <w:r>
          <w:t>18</w:t>
        </w:r>
        <w:r>
          <w:fldChar w:fldCharType="end"/>
        </w:r>
      </w:hyperlink>
    </w:p>
    <w:p>
      <w:pPr>
        <w:pStyle w:val="TOC1"/>
        <w:tabs>
          <w:tab w:val="right" w:leader="dot" w:pos="8306"/>
        </w:tabs>
      </w:pPr>
      <w:hyperlink w:anchor="_Toc21431" w:history="1">
        <w:r>
          <w:rPr>
            <w:rFonts w:ascii="仿宋" w:eastAsia="仿宋" w:hAnsi="仿宋" w:cs="仿宋" w:hint="eastAsia"/>
            <w:lang w:eastAsia="zh-CN"/>
          </w:rPr>
          <w:t>六、护肤膏霜项目可持续发展</w:t>
        </w:r>
        <w:r>
          <w:tab/>
        </w:r>
        <w:r>
          <w:fldChar w:fldCharType="begin"/>
        </w:r>
        <w:r>
          <w:instrText xml:space="preserve"> PAGEREF _Toc21431 \h </w:instrText>
        </w:r>
        <w:r>
          <w:fldChar w:fldCharType="separate"/>
        </w:r>
        <w:r>
          <w:t>19</w:t>
        </w:r>
        <w:r>
          <w:fldChar w:fldCharType="end"/>
        </w:r>
      </w:hyperlink>
    </w:p>
    <w:p>
      <w:pPr>
        <w:pStyle w:val="TOC2"/>
        <w:tabs>
          <w:tab w:val="right" w:leader="dot" w:pos="8306"/>
        </w:tabs>
      </w:pPr>
      <w:hyperlink w:anchor="_Toc2123" w:history="1">
        <w:r>
          <w:rPr>
            <w:rFonts w:ascii="仿宋" w:eastAsia="仿宋" w:hAnsi="仿宋" w:cs="仿宋" w:hint="eastAsia"/>
            <w:lang w:eastAsia="zh-CN"/>
          </w:rPr>
          <w:t>(一)、可持续战略与实践</w:t>
        </w:r>
        <w:r>
          <w:tab/>
        </w:r>
        <w:r>
          <w:fldChar w:fldCharType="begin"/>
        </w:r>
        <w:r>
          <w:instrText xml:space="preserve"> PAGEREF _Toc2123 \h </w:instrText>
        </w:r>
        <w:r>
          <w:fldChar w:fldCharType="separate"/>
        </w:r>
        <w:r>
          <w:t>19</w:t>
        </w:r>
        <w:r>
          <w:fldChar w:fldCharType="end"/>
        </w:r>
      </w:hyperlink>
    </w:p>
    <w:p>
      <w:pPr>
        <w:pStyle w:val="TOC2"/>
        <w:tabs>
          <w:tab w:val="right" w:leader="dot" w:pos="8306"/>
        </w:tabs>
      </w:pPr>
      <w:hyperlink w:anchor="_Toc30626" w:history="1">
        <w:r>
          <w:rPr>
            <w:rFonts w:ascii="仿宋" w:eastAsia="仿宋" w:hAnsi="仿宋" w:cs="仿宋" w:hint="eastAsia"/>
            <w:lang w:eastAsia="zh-CN"/>
          </w:rPr>
          <w:t>(二)、环保与社会责任</w:t>
        </w:r>
        <w:r>
          <w:tab/>
        </w:r>
        <w:r>
          <w:fldChar w:fldCharType="begin"/>
        </w:r>
        <w:r>
          <w:instrText xml:space="preserve"> PAGEREF _Toc30626 \h </w:instrText>
        </w:r>
        <w:r>
          <w:fldChar w:fldCharType="separate"/>
        </w:r>
        <w:r>
          <w:t>19</w:t>
        </w:r>
        <w:r>
          <w:fldChar w:fldCharType="end"/>
        </w:r>
      </w:hyperlink>
    </w:p>
    <w:p>
      <w:pPr>
        <w:pStyle w:val="TOC1"/>
        <w:tabs>
          <w:tab w:val="right" w:leader="dot" w:pos="8306"/>
        </w:tabs>
      </w:pPr>
      <w:hyperlink w:anchor="_Toc15704" w:history="1">
        <w:r>
          <w:rPr>
            <w:rFonts w:ascii="仿宋" w:eastAsia="仿宋" w:hAnsi="仿宋" w:cs="仿宋" w:hint="eastAsia"/>
            <w:lang w:eastAsia="zh-CN"/>
          </w:rPr>
          <w:t>七、护肤膏霜项目风险管理</w:t>
        </w:r>
        <w:r>
          <w:tab/>
        </w:r>
        <w:r>
          <w:fldChar w:fldCharType="begin"/>
        </w:r>
        <w:r>
          <w:instrText xml:space="preserve"> PAGEREF _Toc15704 \h </w:instrText>
        </w:r>
        <w:r>
          <w:fldChar w:fldCharType="separate"/>
        </w:r>
        <w:r>
          <w:t>20</w:t>
        </w:r>
        <w:r>
          <w:fldChar w:fldCharType="end"/>
        </w:r>
      </w:hyperlink>
    </w:p>
    <w:p>
      <w:pPr>
        <w:pStyle w:val="TOC2"/>
        <w:tabs>
          <w:tab w:val="right" w:leader="dot" w:pos="8306"/>
        </w:tabs>
      </w:pPr>
      <w:hyperlink w:anchor="_Toc16440" w:history="1">
        <w:r>
          <w:rPr>
            <w:rFonts w:ascii="仿宋" w:eastAsia="仿宋" w:hAnsi="仿宋" w:cs="仿宋" w:hint="eastAsia"/>
            <w:lang w:eastAsia="zh-CN"/>
          </w:rPr>
          <w:t>(一)、风险识别与评估</w:t>
        </w:r>
        <w:r>
          <w:tab/>
        </w:r>
        <w:r>
          <w:fldChar w:fldCharType="begin"/>
        </w:r>
        <w:r>
          <w:instrText xml:space="preserve"> PAGEREF _Toc16440 \h </w:instrText>
        </w:r>
        <w:r>
          <w:fldChar w:fldCharType="separate"/>
        </w:r>
        <w:r>
          <w:t>20</w:t>
        </w:r>
        <w:r>
          <w:fldChar w:fldCharType="end"/>
        </w:r>
      </w:hyperlink>
    </w:p>
    <w:p>
      <w:pPr>
        <w:pStyle w:val="TOC2"/>
        <w:tabs>
          <w:tab w:val="right" w:leader="dot" w:pos="8306"/>
        </w:tabs>
      </w:pPr>
      <w:hyperlink w:anchor="_Toc19971" w:history="1">
        <w:r>
          <w:rPr>
            <w:rFonts w:ascii="仿宋" w:eastAsia="仿宋" w:hAnsi="仿宋" w:cs="仿宋" w:hint="eastAsia"/>
            <w:lang w:eastAsia="zh-CN"/>
          </w:rPr>
          <w:t>(二)、风险应对策略</w:t>
        </w:r>
        <w:r>
          <w:tab/>
        </w:r>
        <w:r>
          <w:fldChar w:fldCharType="begin"/>
        </w:r>
        <w:r>
          <w:instrText xml:space="preserve"> PAGEREF _Toc19971 \h </w:instrText>
        </w:r>
        <w:r>
          <w:fldChar w:fldCharType="separate"/>
        </w:r>
        <w:r>
          <w:t>21</w:t>
        </w:r>
        <w:r>
          <w:fldChar w:fldCharType="end"/>
        </w:r>
      </w:hyperlink>
    </w:p>
    <w:p>
      <w:pPr>
        <w:pStyle w:val="TOC2"/>
        <w:tabs>
          <w:tab w:val="right" w:leader="dot" w:pos="8306"/>
        </w:tabs>
      </w:pPr>
      <w:hyperlink w:anchor="_Toc27155" w:history="1">
        <w:r>
          <w:rPr>
            <w:rFonts w:ascii="仿宋" w:eastAsia="仿宋" w:hAnsi="仿宋" w:cs="仿宋" w:hint="eastAsia"/>
            <w:lang w:eastAsia="zh-CN"/>
          </w:rPr>
          <w:t>(三)、风险监控与控制</w:t>
        </w:r>
        <w:r>
          <w:tab/>
        </w:r>
        <w:r>
          <w:fldChar w:fldCharType="begin"/>
        </w:r>
        <w:r>
          <w:instrText xml:space="preserve"> PAGEREF _Toc27155 \h </w:instrText>
        </w:r>
        <w:r>
          <w:fldChar w:fldCharType="separate"/>
        </w:r>
        <w:r>
          <w:t>23</w:t>
        </w:r>
        <w:r>
          <w:fldChar w:fldCharType="end"/>
        </w:r>
      </w:hyperlink>
    </w:p>
    <w:p>
      <w:pPr>
        <w:pStyle w:val="TOC1"/>
        <w:tabs>
          <w:tab w:val="right" w:leader="dot" w:pos="8306"/>
        </w:tabs>
      </w:pPr>
      <w:hyperlink w:anchor="_Toc27520" w:history="1">
        <w:r>
          <w:rPr>
            <w:rFonts w:ascii="仿宋" w:eastAsia="仿宋" w:hAnsi="仿宋" w:cs="仿宋" w:hint="eastAsia"/>
            <w:lang w:eastAsia="zh-CN"/>
          </w:rPr>
          <w:t>八、护肤膏霜项目人力资源管理</w:t>
        </w:r>
        <w:r>
          <w:tab/>
        </w:r>
        <w:r>
          <w:fldChar w:fldCharType="begin"/>
        </w:r>
        <w:r>
          <w:instrText xml:space="preserve"> PAGEREF _Toc27520 \h </w:instrText>
        </w:r>
        <w:r>
          <w:fldChar w:fldCharType="separate"/>
        </w:r>
        <w:r>
          <w:t>24</w:t>
        </w:r>
        <w:r>
          <w:fldChar w:fldCharType="end"/>
        </w:r>
      </w:hyperlink>
    </w:p>
    <w:p>
      <w:pPr>
        <w:pStyle w:val="TOC2"/>
        <w:tabs>
          <w:tab w:val="right" w:leader="dot" w:pos="8306"/>
        </w:tabs>
      </w:pPr>
      <w:hyperlink w:anchor="_Toc13456" w:history="1">
        <w:r>
          <w:rPr>
            <w:rFonts w:ascii="仿宋" w:eastAsia="仿宋" w:hAnsi="仿宋" w:cs="仿宋" w:hint="eastAsia"/>
            <w:lang w:eastAsia="zh-CN"/>
          </w:rPr>
          <w:t>(一)、建立健全的预算管理制度</w:t>
        </w:r>
        <w:r>
          <w:tab/>
        </w:r>
        <w:r>
          <w:fldChar w:fldCharType="begin"/>
        </w:r>
        <w:r>
          <w:instrText xml:space="preserve"> PAGEREF _Toc13456 \h </w:instrText>
        </w:r>
        <w:r>
          <w:fldChar w:fldCharType="separate"/>
        </w:r>
        <w:r>
          <w:t>24</w:t>
        </w:r>
        <w:r>
          <w:fldChar w:fldCharType="end"/>
        </w:r>
      </w:hyperlink>
    </w:p>
    <w:p>
      <w:pPr>
        <w:pStyle w:val="TOC2"/>
        <w:tabs>
          <w:tab w:val="right" w:leader="dot" w:pos="8306"/>
        </w:tabs>
      </w:pPr>
      <w:hyperlink w:anchor="_Toc18123" w:history="1">
        <w:r>
          <w:rPr>
            <w:rFonts w:ascii="仿宋" w:eastAsia="仿宋" w:hAnsi="仿宋" w:cs="仿宋" w:hint="eastAsia"/>
            <w:lang w:eastAsia="zh-CN"/>
          </w:rPr>
          <w:t>(二)、加强资金流动监控</w:t>
        </w:r>
        <w:r>
          <w:tab/>
        </w:r>
        <w:r>
          <w:fldChar w:fldCharType="begin"/>
        </w:r>
        <w:r>
          <w:instrText xml:space="preserve"> PAGEREF _Toc18123 \h </w:instrText>
        </w:r>
        <w:r>
          <w:fldChar w:fldCharType="separate"/>
        </w:r>
        <w:r>
          <w:t>26</w:t>
        </w:r>
        <w:r>
          <w:fldChar w:fldCharType="end"/>
        </w:r>
      </w:hyperlink>
    </w:p>
    <w:p>
      <w:pPr>
        <w:pStyle w:val="TOC2"/>
        <w:tabs>
          <w:tab w:val="right" w:leader="dot" w:pos="8306"/>
        </w:tabs>
      </w:pPr>
      <w:hyperlink w:anchor="_Toc1924" w:history="1">
        <w:r>
          <w:rPr>
            <w:rFonts w:ascii="仿宋" w:eastAsia="仿宋" w:hAnsi="仿宋" w:cs="仿宋" w:hint="eastAsia"/>
            <w:lang w:eastAsia="zh-CN"/>
          </w:rPr>
          <w:t>(三)、制定完善的风险控制机制</w:t>
        </w:r>
        <w:r>
          <w:tab/>
        </w:r>
        <w:r>
          <w:fldChar w:fldCharType="begin"/>
        </w:r>
        <w:r>
          <w:instrText xml:space="preserve"> PAGEREF _Toc1924 \h </w:instrText>
        </w:r>
        <w:r>
          <w:fldChar w:fldCharType="separate"/>
        </w:r>
        <w:r>
          <w:t>27</w:t>
        </w:r>
        <w:r>
          <w:fldChar w:fldCharType="end"/>
        </w:r>
      </w:hyperlink>
    </w:p>
    <w:p>
      <w:pPr>
        <w:pStyle w:val="TOC2"/>
        <w:tabs>
          <w:tab w:val="right" w:leader="dot" w:pos="8306"/>
        </w:tabs>
      </w:pPr>
      <w:hyperlink w:anchor="_Toc24583" w:history="1">
        <w:r>
          <w:rPr>
            <w:rFonts w:ascii="仿宋" w:eastAsia="仿宋" w:hAnsi="仿宋" w:cs="仿宋" w:hint="eastAsia"/>
            <w:lang w:eastAsia="zh-CN"/>
          </w:rPr>
          <w:t>(四)、优化成本管理</w:t>
        </w:r>
        <w:r>
          <w:tab/>
        </w:r>
        <w:r>
          <w:fldChar w:fldCharType="begin"/>
        </w:r>
        <w:r>
          <w:instrText xml:space="preserve"> PAGEREF _Toc24583 \h </w:instrText>
        </w:r>
        <w:r>
          <w:fldChar w:fldCharType="separate"/>
        </w:r>
        <w:r>
          <w:t>28</w:t>
        </w:r>
        <w:r>
          <w:fldChar w:fldCharType="end"/>
        </w:r>
      </w:hyperlink>
    </w:p>
    <w:p>
      <w:pPr>
        <w:pStyle w:val="TOC1"/>
        <w:tabs>
          <w:tab w:val="right" w:leader="dot" w:pos="8306"/>
        </w:tabs>
      </w:pPr>
      <w:hyperlink w:anchor="_Toc17318" w:history="1">
        <w:r>
          <w:rPr>
            <w:rFonts w:ascii="仿宋" w:eastAsia="仿宋" w:hAnsi="仿宋" w:cs="仿宋" w:hint="eastAsia"/>
            <w:lang w:eastAsia="zh-CN"/>
          </w:rPr>
          <w:t>九、护肤膏霜项目经营效益</w:t>
        </w:r>
        <w:r>
          <w:tab/>
        </w:r>
        <w:r>
          <w:fldChar w:fldCharType="begin"/>
        </w:r>
        <w:r>
          <w:instrText xml:space="preserve"> PAGEREF _Toc17318 \h </w:instrText>
        </w:r>
        <w:r>
          <w:fldChar w:fldCharType="separate"/>
        </w:r>
        <w:r>
          <w:t>30</w:t>
        </w:r>
        <w:r>
          <w:fldChar w:fldCharType="end"/>
        </w:r>
      </w:hyperlink>
    </w:p>
    <w:p>
      <w:pPr>
        <w:pStyle w:val="TOC2"/>
        <w:tabs>
          <w:tab w:val="right" w:leader="dot" w:pos="8306"/>
        </w:tabs>
      </w:pPr>
      <w:hyperlink w:anchor="_Toc22981" w:history="1">
        <w:r>
          <w:rPr>
            <w:rFonts w:ascii="仿宋" w:eastAsia="仿宋" w:hAnsi="仿宋" w:cs="仿宋" w:hint="eastAsia"/>
            <w:lang w:eastAsia="zh-CN"/>
          </w:rPr>
          <w:t>(一)、经济评价财务测算</w:t>
        </w:r>
        <w:r>
          <w:tab/>
        </w:r>
        <w:r>
          <w:fldChar w:fldCharType="begin"/>
        </w:r>
        <w:r>
          <w:instrText xml:space="preserve"> PAGEREF _Toc22981 \h </w:instrText>
        </w:r>
        <w:r>
          <w:fldChar w:fldCharType="separate"/>
        </w:r>
        <w:r>
          <w:t>30</w:t>
        </w:r>
        <w:r>
          <w:fldChar w:fldCharType="end"/>
        </w:r>
      </w:hyperlink>
    </w:p>
    <w:p>
      <w:pPr>
        <w:pStyle w:val="TOC2"/>
        <w:tabs>
          <w:tab w:val="right" w:leader="dot" w:pos="8306"/>
        </w:tabs>
      </w:pPr>
      <w:hyperlink w:anchor="_Toc31529" w:history="1">
        <w:r>
          <w:rPr>
            <w:rFonts w:ascii="仿宋" w:eastAsia="仿宋" w:hAnsi="仿宋" w:cs="仿宋" w:hint="eastAsia"/>
            <w:lang w:eastAsia="zh-CN"/>
          </w:rPr>
          <w:t>(二)、护肤膏霜项目盈利能力分析</w:t>
        </w:r>
        <w:r>
          <w:tab/>
        </w:r>
        <w:r>
          <w:fldChar w:fldCharType="begin"/>
        </w:r>
        <w:r>
          <w:instrText xml:space="preserve"> PAGEREF _Toc31529 \h </w:instrText>
        </w:r>
        <w:r>
          <w:fldChar w:fldCharType="separate"/>
        </w:r>
        <w:r>
          <w:t>31</w:t>
        </w:r>
        <w:r>
          <w:fldChar w:fldCharType="end"/>
        </w:r>
      </w:hyperlink>
    </w:p>
    <w:p>
      <w:pPr>
        <w:pStyle w:val="TOC1"/>
        <w:tabs>
          <w:tab w:val="right" w:leader="dot" w:pos="8306"/>
        </w:tabs>
      </w:pPr>
      <w:hyperlink w:anchor="_Toc14245" w:history="1">
        <w:r>
          <w:rPr>
            <w:rFonts w:ascii="仿宋" w:eastAsia="仿宋" w:hAnsi="仿宋" w:cs="仿宋" w:hint="eastAsia"/>
            <w:lang w:eastAsia="zh-CN"/>
          </w:rPr>
          <w:t>十、护肤膏霜项目财务管理</w:t>
        </w:r>
        <w:r>
          <w:tab/>
        </w:r>
        <w:r>
          <w:fldChar w:fldCharType="begin"/>
        </w:r>
        <w:r>
          <w:instrText xml:space="preserve"> PAGEREF _Toc14245 \h </w:instrText>
        </w:r>
        <w:r>
          <w:fldChar w:fldCharType="separate"/>
        </w:r>
        <w:r>
          <w:t>32</w:t>
        </w:r>
        <w:r>
          <w:fldChar w:fldCharType="end"/>
        </w:r>
      </w:hyperlink>
    </w:p>
    <w:p>
      <w:pPr>
        <w:pStyle w:val="TOC2"/>
        <w:tabs>
          <w:tab w:val="right" w:leader="dot" w:pos="8306"/>
        </w:tabs>
      </w:pPr>
      <w:hyperlink w:anchor="_Toc31847" w:history="1">
        <w:r>
          <w:rPr>
            <w:rFonts w:ascii="仿宋" w:eastAsia="仿宋" w:hAnsi="仿宋" w:cs="仿宋" w:hint="eastAsia"/>
            <w:lang w:eastAsia="zh-CN"/>
          </w:rPr>
          <w:t>(一)、资金需求大</w:t>
        </w:r>
        <w:r>
          <w:tab/>
        </w:r>
        <w:r>
          <w:fldChar w:fldCharType="begin"/>
        </w:r>
        <w:r>
          <w:instrText xml:space="preserve"> PAGEREF _Toc31847 \h </w:instrText>
        </w:r>
        <w:r>
          <w:fldChar w:fldCharType="separate"/>
        </w:r>
        <w:r>
          <w:t>32</w:t>
        </w:r>
        <w:r>
          <w:fldChar w:fldCharType="end"/>
        </w:r>
      </w:hyperlink>
    </w:p>
    <w:p>
      <w:pPr>
        <w:pStyle w:val="TOC2"/>
        <w:tabs>
          <w:tab w:val="right" w:leader="dot" w:pos="8306"/>
        </w:tabs>
      </w:pPr>
      <w:hyperlink w:anchor="_Toc27381" w:history="1">
        <w:r>
          <w:rPr>
            <w:rFonts w:ascii="仿宋" w:eastAsia="仿宋" w:hAnsi="仿宋" w:cs="仿宋" w:hint="eastAsia"/>
            <w:lang w:eastAsia="zh-CN"/>
          </w:rPr>
          <w:t>(二)、研发周期长</w:t>
        </w:r>
        <w:r>
          <w:tab/>
        </w:r>
        <w:r>
          <w:fldChar w:fldCharType="begin"/>
        </w:r>
        <w:r>
          <w:instrText xml:space="preserve"> PAGEREF _Toc27381 \h </w:instrText>
        </w:r>
        <w:r>
          <w:fldChar w:fldCharType="separate"/>
        </w:r>
        <w:r>
          <w:t>33</w:t>
        </w:r>
        <w:r>
          <w:fldChar w:fldCharType="end"/>
        </w:r>
      </w:hyperlink>
    </w:p>
    <w:p>
      <w:pPr>
        <w:pStyle w:val="TOC2"/>
        <w:tabs>
          <w:tab w:val="right" w:leader="dot" w:pos="8306"/>
        </w:tabs>
      </w:pPr>
      <w:hyperlink w:anchor="_Toc9856" w:history="1">
        <w:r>
          <w:rPr>
            <w:rFonts w:ascii="仿宋" w:eastAsia="仿宋" w:hAnsi="仿宋" w:cs="仿宋" w:hint="eastAsia"/>
            <w:lang w:eastAsia="zh-CN"/>
          </w:rPr>
          <w:t>(三)、市场风险大</w:t>
        </w:r>
        <w:r>
          <w:tab/>
        </w:r>
        <w:r>
          <w:fldChar w:fldCharType="begin"/>
        </w:r>
        <w:r>
          <w:instrText xml:space="preserve"> PAGEREF _Toc9856 \h </w:instrText>
        </w:r>
        <w:r>
          <w:fldChar w:fldCharType="separate"/>
        </w:r>
        <w:r>
          <w:t>34</w:t>
        </w:r>
        <w:r>
          <w:fldChar w:fldCharType="end"/>
        </w:r>
      </w:hyperlink>
    </w:p>
    <w:p>
      <w:pPr>
        <w:pStyle w:val="TOC2"/>
        <w:tabs>
          <w:tab w:val="right" w:leader="dot" w:pos="8306"/>
        </w:tabs>
      </w:pPr>
      <w:hyperlink w:anchor="_Toc25903" w:history="1">
        <w:r>
          <w:rPr>
            <w:rFonts w:ascii="仿宋" w:eastAsia="仿宋" w:hAnsi="仿宋" w:cs="仿宋" w:hint="eastAsia"/>
            <w:lang w:eastAsia="zh-CN"/>
          </w:rPr>
          <w:t>(四)、利润率高</w:t>
        </w:r>
        <w:r>
          <w:tab/>
        </w:r>
        <w:r>
          <w:fldChar w:fldCharType="begin"/>
        </w:r>
        <w:r>
          <w:instrText xml:space="preserve"> PAGEREF _Toc25903 \h </w:instrText>
        </w:r>
        <w:r>
          <w:fldChar w:fldCharType="separate"/>
        </w:r>
        <w:r>
          <w:t>37</w:t>
        </w:r>
        <w:r>
          <w:fldChar w:fldCharType="end"/>
        </w:r>
      </w:hyperlink>
    </w:p>
    <w:p>
      <w:pPr>
        <w:pStyle w:val="TOC1"/>
        <w:tabs>
          <w:tab w:val="right" w:leader="dot" w:pos="8306"/>
        </w:tabs>
      </w:pPr>
      <w:hyperlink w:anchor="_Toc93" w:history="1">
        <w:r>
          <w:rPr>
            <w:rFonts w:ascii="仿宋" w:eastAsia="仿宋" w:hAnsi="仿宋" w:cs="仿宋" w:hint="eastAsia"/>
            <w:lang w:eastAsia="zh-CN"/>
          </w:rPr>
          <w:t>十一、护肤膏霜项目投资规划</w:t>
        </w:r>
        <w:r>
          <w:tab/>
        </w:r>
        <w:r>
          <w:fldChar w:fldCharType="begin"/>
        </w:r>
        <w:r>
          <w:instrText xml:space="preserve"> PAGEREF _Toc93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08" w:history="1">
        <w:r>
          <w:rPr>
            <w:rFonts w:ascii="仿宋" w:eastAsia="仿宋" w:hAnsi="仿宋" w:cs="仿宋" w:hint="eastAsia"/>
            <w:lang w:eastAsia="zh-CN"/>
          </w:rPr>
          <w:t>(一)、护肤膏霜项目总投资估算</w:t>
        </w:r>
        <w:r>
          <w:tab/>
        </w:r>
        <w:r>
          <w:fldChar w:fldCharType="begin"/>
        </w:r>
        <w:r>
          <w:instrText xml:space="preserve"> PAGEREF _Toc26508 \h </w:instrText>
        </w:r>
        <w:r>
          <w:fldChar w:fldCharType="separate"/>
        </w:r>
        <w:r>
          <w:t>39</w:t>
        </w:r>
        <w:r>
          <w:fldChar w:fldCharType="end"/>
        </w:r>
      </w:hyperlink>
    </w:p>
    <w:p>
      <w:pPr>
        <w:pStyle w:val="TOC2"/>
        <w:tabs>
          <w:tab w:val="right" w:leader="dot" w:pos="8306"/>
        </w:tabs>
      </w:pPr>
      <w:hyperlink w:anchor="_Toc3203" w:history="1">
        <w:r>
          <w:rPr>
            <w:rFonts w:ascii="仿宋" w:eastAsia="仿宋" w:hAnsi="仿宋" w:cs="仿宋" w:hint="eastAsia"/>
            <w:lang w:eastAsia="zh-CN"/>
          </w:rPr>
          <w:t>(二)、资金筹措</w:t>
        </w:r>
        <w:r>
          <w:tab/>
        </w:r>
        <w:r>
          <w:fldChar w:fldCharType="begin"/>
        </w:r>
        <w:r>
          <w:instrText xml:space="preserve"> PAGEREF _Toc3203 \h </w:instrText>
        </w:r>
        <w:r>
          <w:fldChar w:fldCharType="separate"/>
        </w:r>
        <w:r>
          <w:t>40</w:t>
        </w:r>
        <w:r>
          <w:fldChar w:fldCharType="end"/>
        </w:r>
      </w:hyperlink>
    </w:p>
    <w:p>
      <w:pPr>
        <w:pStyle w:val="TOC1"/>
        <w:tabs>
          <w:tab w:val="right" w:leader="dot" w:pos="8306"/>
        </w:tabs>
      </w:pPr>
      <w:hyperlink w:anchor="_Toc16388" w:history="1">
        <w:r>
          <w:rPr>
            <w:rFonts w:ascii="仿宋" w:eastAsia="仿宋" w:hAnsi="仿宋" w:cs="仿宋" w:hint="eastAsia"/>
            <w:lang w:eastAsia="zh-CN"/>
          </w:rPr>
          <w:t>十二、护肤膏霜项目计划安排</w:t>
        </w:r>
        <w:r>
          <w:tab/>
        </w:r>
        <w:r>
          <w:fldChar w:fldCharType="begin"/>
        </w:r>
        <w:r>
          <w:instrText xml:space="preserve"> PAGEREF _Toc16388 \h </w:instrText>
        </w:r>
        <w:r>
          <w:fldChar w:fldCharType="separate"/>
        </w:r>
        <w:r>
          <w:t>41</w:t>
        </w:r>
        <w:r>
          <w:fldChar w:fldCharType="end"/>
        </w:r>
      </w:hyperlink>
    </w:p>
    <w:p>
      <w:pPr>
        <w:pStyle w:val="TOC2"/>
        <w:tabs>
          <w:tab w:val="right" w:leader="dot" w:pos="8306"/>
        </w:tabs>
      </w:pPr>
      <w:hyperlink w:anchor="_Toc26756" w:history="1">
        <w:r>
          <w:rPr>
            <w:rFonts w:ascii="仿宋" w:eastAsia="仿宋" w:hAnsi="仿宋" w:cs="仿宋" w:hint="eastAsia"/>
            <w:lang w:eastAsia="zh-CN"/>
          </w:rPr>
          <w:t>(一)、建设周期</w:t>
        </w:r>
        <w:r>
          <w:tab/>
        </w:r>
        <w:r>
          <w:fldChar w:fldCharType="begin"/>
        </w:r>
        <w:r>
          <w:instrText xml:space="preserve"> PAGEREF _Toc26756 \h </w:instrText>
        </w:r>
        <w:r>
          <w:fldChar w:fldCharType="separate"/>
        </w:r>
        <w:r>
          <w:t>41</w:t>
        </w:r>
        <w:r>
          <w:fldChar w:fldCharType="end"/>
        </w:r>
      </w:hyperlink>
    </w:p>
    <w:p>
      <w:pPr>
        <w:pStyle w:val="TOC2"/>
        <w:tabs>
          <w:tab w:val="right" w:leader="dot" w:pos="8306"/>
        </w:tabs>
      </w:pPr>
      <w:hyperlink w:anchor="_Toc26477" w:history="1">
        <w:r>
          <w:rPr>
            <w:rFonts w:ascii="仿宋" w:eastAsia="仿宋" w:hAnsi="仿宋" w:cs="仿宋" w:hint="eastAsia"/>
            <w:lang w:eastAsia="zh-CN"/>
          </w:rPr>
          <w:t>(二)、建设进度</w:t>
        </w:r>
        <w:r>
          <w:tab/>
        </w:r>
        <w:r>
          <w:fldChar w:fldCharType="begin"/>
        </w:r>
        <w:r>
          <w:instrText xml:space="preserve"> PAGEREF _Toc26477 \h </w:instrText>
        </w:r>
        <w:r>
          <w:fldChar w:fldCharType="separate"/>
        </w:r>
        <w:r>
          <w:t>41</w:t>
        </w:r>
        <w:r>
          <w:fldChar w:fldCharType="end"/>
        </w:r>
      </w:hyperlink>
    </w:p>
    <w:p>
      <w:pPr>
        <w:pStyle w:val="TOC2"/>
        <w:tabs>
          <w:tab w:val="right" w:leader="dot" w:pos="8306"/>
        </w:tabs>
      </w:pPr>
      <w:hyperlink w:anchor="_Toc32034" w:history="1">
        <w:r>
          <w:rPr>
            <w:rFonts w:ascii="仿宋" w:eastAsia="仿宋" w:hAnsi="仿宋" w:cs="仿宋" w:hint="eastAsia"/>
            <w:lang w:eastAsia="zh-CN"/>
          </w:rPr>
          <w:t>(三)、进度安排注意事项</w:t>
        </w:r>
        <w:r>
          <w:tab/>
        </w:r>
        <w:r>
          <w:fldChar w:fldCharType="begin"/>
        </w:r>
        <w:r>
          <w:instrText xml:space="preserve"> PAGEREF _Toc32034 \h </w:instrText>
        </w:r>
        <w:r>
          <w:fldChar w:fldCharType="separate"/>
        </w:r>
        <w:r>
          <w:t>42</w:t>
        </w:r>
        <w:r>
          <w:fldChar w:fldCharType="end"/>
        </w:r>
      </w:hyperlink>
    </w:p>
    <w:p>
      <w:pPr>
        <w:pStyle w:val="TOC2"/>
        <w:tabs>
          <w:tab w:val="right" w:leader="dot" w:pos="8306"/>
        </w:tabs>
      </w:pPr>
      <w:hyperlink w:anchor="_Toc20903" w:history="1">
        <w:r>
          <w:rPr>
            <w:rFonts w:ascii="仿宋" w:eastAsia="仿宋" w:hAnsi="仿宋" w:cs="仿宋" w:hint="eastAsia"/>
            <w:lang w:eastAsia="zh-CN"/>
          </w:rPr>
          <w:t>(四)、人力资源配置</w:t>
        </w:r>
        <w:r>
          <w:tab/>
        </w:r>
        <w:r>
          <w:fldChar w:fldCharType="begin"/>
        </w:r>
        <w:r>
          <w:instrText xml:space="preserve"> PAGEREF _Toc20903 \h </w:instrText>
        </w:r>
        <w:r>
          <w:fldChar w:fldCharType="separate"/>
        </w:r>
        <w:r>
          <w:t>44</w:t>
        </w:r>
        <w:r>
          <w:fldChar w:fldCharType="end"/>
        </w:r>
      </w:hyperlink>
    </w:p>
    <w:p>
      <w:pPr>
        <w:pStyle w:val="TOC1"/>
        <w:tabs>
          <w:tab w:val="right" w:leader="dot" w:pos="8306"/>
        </w:tabs>
      </w:pPr>
      <w:hyperlink w:anchor="_Toc27738" w:history="1">
        <w:r>
          <w:rPr>
            <w:rFonts w:ascii="仿宋" w:eastAsia="仿宋" w:hAnsi="仿宋" w:cs="仿宋" w:hint="eastAsia"/>
            <w:lang w:eastAsia="zh-CN"/>
          </w:rPr>
          <w:t>十三、质量管理体系</w:t>
        </w:r>
        <w:r>
          <w:tab/>
        </w:r>
        <w:r>
          <w:fldChar w:fldCharType="begin"/>
        </w:r>
        <w:r>
          <w:instrText xml:space="preserve"> PAGEREF _Toc27738 \h </w:instrText>
        </w:r>
        <w:r>
          <w:fldChar w:fldCharType="separate"/>
        </w:r>
        <w:r>
          <w:t>45</w:t>
        </w:r>
        <w:r>
          <w:fldChar w:fldCharType="end"/>
        </w:r>
      </w:hyperlink>
    </w:p>
    <w:p>
      <w:pPr>
        <w:pStyle w:val="TOC2"/>
        <w:tabs>
          <w:tab w:val="right" w:leader="dot" w:pos="8306"/>
        </w:tabs>
      </w:pPr>
      <w:hyperlink w:anchor="_Toc2026" w:history="1">
        <w:r>
          <w:rPr>
            <w:rFonts w:ascii="仿宋" w:eastAsia="仿宋" w:hAnsi="仿宋" w:cs="仿宋" w:hint="eastAsia"/>
            <w:lang w:eastAsia="zh-CN"/>
          </w:rPr>
          <w:t>(一)、质量目标与方针</w:t>
        </w:r>
        <w:r>
          <w:tab/>
        </w:r>
        <w:r>
          <w:fldChar w:fldCharType="begin"/>
        </w:r>
        <w:r>
          <w:instrText xml:space="preserve"> PAGEREF _Toc2026 \h </w:instrText>
        </w:r>
        <w:r>
          <w:fldChar w:fldCharType="separate"/>
        </w:r>
        <w:r>
          <w:t>45</w:t>
        </w:r>
        <w:r>
          <w:fldChar w:fldCharType="end"/>
        </w:r>
      </w:hyperlink>
    </w:p>
    <w:p>
      <w:pPr>
        <w:pStyle w:val="TOC2"/>
        <w:tabs>
          <w:tab w:val="right" w:leader="dot" w:pos="8306"/>
        </w:tabs>
      </w:pPr>
      <w:hyperlink w:anchor="_Toc5360" w:history="1">
        <w:r>
          <w:rPr>
            <w:rFonts w:ascii="仿宋" w:eastAsia="仿宋" w:hAnsi="仿宋" w:cs="仿宋" w:hint="eastAsia"/>
            <w:lang w:eastAsia="zh-CN"/>
          </w:rPr>
          <w:t>(二)、质量管理责任</w:t>
        </w:r>
        <w:r>
          <w:tab/>
        </w:r>
        <w:r>
          <w:fldChar w:fldCharType="begin"/>
        </w:r>
        <w:r>
          <w:instrText xml:space="preserve"> PAGEREF _Toc5360 \h </w:instrText>
        </w:r>
        <w:r>
          <w:fldChar w:fldCharType="separate"/>
        </w:r>
        <w:r>
          <w:t>46</w:t>
        </w:r>
        <w:r>
          <w:fldChar w:fldCharType="end"/>
        </w:r>
      </w:hyperlink>
    </w:p>
    <w:p>
      <w:pPr>
        <w:pStyle w:val="TOC2"/>
        <w:tabs>
          <w:tab w:val="right" w:leader="dot" w:pos="8306"/>
        </w:tabs>
      </w:pPr>
      <w:hyperlink w:anchor="_Toc9901" w:history="1">
        <w:r>
          <w:rPr>
            <w:rFonts w:ascii="仿宋" w:eastAsia="仿宋" w:hAnsi="仿宋" w:cs="仿宋" w:hint="eastAsia"/>
            <w:lang w:eastAsia="zh-CN"/>
          </w:rPr>
          <w:t>(三)、质量管理体系文件</w:t>
        </w:r>
        <w:r>
          <w:tab/>
        </w:r>
        <w:r>
          <w:fldChar w:fldCharType="begin"/>
        </w:r>
        <w:r>
          <w:instrText xml:space="preserve"> PAGEREF _Toc9901 \h </w:instrText>
        </w:r>
        <w:r>
          <w:fldChar w:fldCharType="separate"/>
        </w:r>
        <w:r>
          <w:t>47</w:t>
        </w:r>
        <w:r>
          <w:fldChar w:fldCharType="end"/>
        </w:r>
      </w:hyperlink>
    </w:p>
    <w:p>
      <w:pPr>
        <w:pStyle w:val="TOC2"/>
        <w:tabs>
          <w:tab w:val="right" w:leader="dot" w:pos="8306"/>
        </w:tabs>
      </w:pPr>
      <w:hyperlink w:anchor="_Toc32566" w:history="1">
        <w:r>
          <w:rPr>
            <w:rFonts w:ascii="仿宋" w:eastAsia="仿宋" w:hAnsi="仿宋" w:cs="仿宋" w:hint="eastAsia"/>
            <w:lang w:eastAsia="zh-CN"/>
          </w:rPr>
          <w:t>(四)、质量培训与教育</w:t>
        </w:r>
        <w:r>
          <w:tab/>
        </w:r>
        <w:r>
          <w:fldChar w:fldCharType="begin"/>
        </w:r>
        <w:r>
          <w:instrText xml:space="preserve"> PAGEREF _Toc32566 \h </w:instrText>
        </w:r>
        <w:r>
          <w:fldChar w:fldCharType="separate"/>
        </w:r>
        <w:r>
          <w:t>49</w:t>
        </w:r>
        <w:r>
          <w:fldChar w:fldCharType="end"/>
        </w:r>
      </w:hyperlink>
    </w:p>
    <w:p>
      <w:pPr>
        <w:pStyle w:val="TOC2"/>
        <w:tabs>
          <w:tab w:val="right" w:leader="dot" w:pos="8306"/>
        </w:tabs>
      </w:pPr>
      <w:hyperlink w:anchor="_Toc25550" w:history="1">
        <w:r>
          <w:rPr>
            <w:rFonts w:ascii="仿宋" w:eastAsia="仿宋" w:hAnsi="仿宋" w:cs="仿宋" w:hint="eastAsia"/>
            <w:lang w:eastAsia="zh-CN"/>
          </w:rPr>
          <w:t>(五)、质量审核与评价</w:t>
        </w:r>
        <w:r>
          <w:tab/>
        </w:r>
        <w:r>
          <w:fldChar w:fldCharType="begin"/>
        </w:r>
        <w:r>
          <w:instrText xml:space="preserve"> PAGEREF _Toc25550 \h </w:instrText>
        </w:r>
        <w:r>
          <w:fldChar w:fldCharType="separate"/>
        </w:r>
        <w:r>
          <w:t>50</w:t>
        </w:r>
        <w:r>
          <w:fldChar w:fldCharType="end"/>
        </w:r>
      </w:hyperlink>
    </w:p>
    <w:p>
      <w:pPr>
        <w:pStyle w:val="TOC2"/>
        <w:tabs>
          <w:tab w:val="right" w:leader="dot" w:pos="8306"/>
        </w:tabs>
      </w:pPr>
      <w:hyperlink w:anchor="_Toc25885" w:history="1">
        <w:r>
          <w:rPr>
            <w:rFonts w:ascii="仿宋" w:eastAsia="仿宋" w:hAnsi="仿宋" w:cs="仿宋" w:hint="eastAsia"/>
            <w:lang w:eastAsia="zh-CN"/>
          </w:rPr>
          <w:t>(六)、不符合与纠正措施</w:t>
        </w:r>
        <w:r>
          <w:tab/>
        </w:r>
        <w:r>
          <w:fldChar w:fldCharType="begin"/>
        </w:r>
        <w:r>
          <w:instrText xml:space="preserve"> PAGEREF _Toc25885 \h </w:instrText>
        </w:r>
        <w:r>
          <w:fldChar w:fldCharType="separate"/>
        </w:r>
        <w:r>
          <w:t>52</w:t>
        </w:r>
        <w:r>
          <w:fldChar w:fldCharType="end"/>
        </w:r>
      </w:hyperlink>
    </w:p>
    <w:p>
      <w:pPr>
        <w:pStyle w:val="TOC1"/>
        <w:tabs>
          <w:tab w:val="right" w:leader="dot" w:pos="8306"/>
        </w:tabs>
      </w:pPr>
      <w:hyperlink w:anchor="_Toc9946" w:history="1">
        <w:r>
          <w:rPr>
            <w:rFonts w:ascii="仿宋" w:eastAsia="仿宋" w:hAnsi="仿宋" w:cs="仿宋" w:hint="eastAsia"/>
            <w:lang w:eastAsia="zh-CN"/>
          </w:rPr>
          <w:t>十四、供应链管理</w:t>
        </w:r>
        <w:r>
          <w:tab/>
        </w:r>
        <w:r>
          <w:fldChar w:fldCharType="begin"/>
        </w:r>
        <w:r>
          <w:instrText xml:space="preserve"> PAGEREF _Toc9946 \h </w:instrText>
        </w:r>
        <w:r>
          <w:fldChar w:fldCharType="separate"/>
        </w:r>
        <w:r>
          <w:t>53</w:t>
        </w:r>
        <w:r>
          <w:fldChar w:fldCharType="end"/>
        </w:r>
      </w:hyperlink>
    </w:p>
    <w:p>
      <w:pPr>
        <w:pStyle w:val="TOC2"/>
        <w:tabs>
          <w:tab w:val="right" w:leader="dot" w:pos="8306"/>
        </w:tabs>
      </w:pPr>
      <w:hyperlink w:anchor="_Toc22490" w:history="1">
        <w:r>
          <w:rPr>
            <w:rFonts w:ascii="仿宋" w:eastAsia="仿宋" w:hAnsi="仿宋" w:cs="仿宋" w:hint="eastAsia"/>
            <w:lang w:eastAsia="zh-CN"/>
          </w:rPr>
          <w:t>(一)、供应链战略规划</w:t>
        </w:r>
        <w:r>
          <w:tab/>
        </w:r>
        <w:r>
          <w:fldChar w:fldCharType="begin"/>
        </w:r>
        <w:r>
          <w:instrText xml:space="preserve"> PAGEREF _Toc22490 \h </w:instrText>
        </w:r>
        <w:r>
          <w:fldChar w:fldCharType="separate"/>
        </w:r>
        <w:r>
          <w:t>53</w:t>
        </w:r>
        <w:r>
          <w:fldChar w:fldCharType="end"/>
        </w:r>
      </w:hyperlink>
    </w:p>
    <w:p>
      <w:pPr>
        <w:pStyle w:val="TOC2"/>
        <w:tabs>
          <w:tab w:val="right" w:leader="dot" w:pos="8306"/>
        </w:tabs>
      </w:pPr>
      <w:hyperlink w:anchor="_Toc19617" w:history="1">
        <w:r>
          <w:rPr>
            <w:rFonts w:ascii="仿宋" w:eastAsia="仿宋" w:hAnsi="仿宋" w:cs="仿宋" w:hint="eastAsia"/>
            <w:lang w:eastAsia="zh-CN"/>
          </w:rPr>
          <w:t>(二)、供应商选择与合作</w:t>
        </w:r>
        <w:r>
          <w:tab/>
        </w:r>
        <w:r>
          <w:fldChar w:fldCharType="begin"/>
        </w:r>
        <w:r>
          <w:instrText xml:space="preserve"> PAGEREF _Toc19617 \h </w:instrText>
        </w:r>
        <w:r>
          <w:fldChar w:fldCharType="separate"/>
        </w:r>
        <w:r>
          <w:t>54</w:t>
        </w:r>
        <w:r>
          <w:fldChar w:fldCharType="end"/>
        </w:r>
      </w:hyperlink>
    </w:p>
    <w:p>
      <w:pPr>
        <w:pStyle w:val="TOC2"/>
        <w:tabs>
          <w:tab w:val="right" w:leader="dot" w:pos="8306"/>
        </w:tabs>
      </w:pPr>
      <w:hyperlink w:anchor="_Toc22436" w:history="1">
        <w:r>
          <w:rPr>
            <w:rFonts w:ascii="仿宋" w:eastAsia="仿宋" w:hAnsi="仿宋" w:cs="仿宋" w:hint="eastAsia"/>
            <w:lang w:eastAsia="zh-CN"/>
          </w:rPr>
          <w:t>(三)、物流与库存管理</w:t>
        </w:r>
        <w:r>
          <w:tab/>
        </w:r>
        <w:r>
          <w:fldChar w:fldCharType="begin"/>
        </w:r>
        <w:r>
          <w:instrText xml:space="preserve"> PAGEREF _Toc22436 \h </w:instrText>
        </w:r>
        <w:r>
          <w:fldChar w:fldCharType="separate"/>
        </w:r>
        <w:r>
          <w:t>55</w:t>
        </w:r>
        <w:r>
          <w:fldChar w:fldCharType="end"/>
        </w:r>
      </w:hyperlink>
    </w:p>
    <w:p>
      <w:pPr>
        <w:pStyle w:val="TOC1"/>
        <w:tabs>
          <w:tab w:val="right" w:leader="dot" w:pos="8306"/>
        </w:tabs>
      </w:pPr>
      <w:hyperlink w:anchor="_Toc14471" w:history="1">
        <w:r>
          <w:rPr>
            <w:rFonts w:ascii="仿宋" w:eastAsia="仿宋" w:hAnsi="仿宋" w:cs="仿宋" w:hint="eastAsia"/>
            <w:lang w:eastAsia="zh-CN"/>
          </w:rPr>
          <w:t>十五、风险识别与分类</w:t>
        </w:r>
        <w:r>
          <w:tab/>
        </w:r>
        <w:r>
          <w:fldChar w:fldCharType="begin"/>
        </w:r>
        <w:r>
          <w:instrText xml:space="preserve"> PAGEREF _Toc14471 \h </w:instrText>
        </w:r>
        <w:r>
          <w:fldChar w:fldCharType="separate"/>
        </w:r>
        <w:r>
          <w:t>57</w:t>
        </w:r>
        <w:r>
          <w:fldChar w:fldCharType="end"/>
        </w:r>
      </w:hyperlink>
    </w:p>
    <w:p>
      <w:pPr>
        <w:pStyle w:val="TOC2"/>
        <w:tabs>
          <w:tab w:val="right" w:leader="dot" w:pos="8306"/>
        </w:tabs>
      </w:pPr>
      <w:hyperlink w:anchor="_Toc5707" w:history="1">
        <w:r>
          <w:rPr>
            <w:rFonts w:ascii="仿宋" w:eastAsia="仿宋" w:hAnsi="仿宋" w:cs="仿宋" w:hint="eastAsia"/>
            <w:lang w:eastAsia="zh-CN"/>
          </w:rPr>
          <w:t>(一)、风险识别</w:t>
        </w:r>
        <w:r>
          <w:tab/>
        </w:r>
        <w:r>
          <w:fldChar w:fldCharType="begin"/>
        </w:r>
        <w:r>
          <w:instrText xml:space="preserve"> PAGEREF _Toc5707 \h </w:instrText>
        </w:r>
        <w:r>
          <w:fldChar w:fldCharType="separate"/>
        </w:r>
        <w:r>
          <w:t>57</w:t>
        </w:r>
        <w:r>
          <w:fldChar w:fldCharType="end"/>
        </w:r>
      </w:hyperlink>
    </w:p>
    <w:p>
      <w:pPr>
        <w:pStyle w:val="TOC2"/>
        <w:tabs>
          <w:tab w:val="right" w:leader="dot" w:pos="8306"/>
        </w:tabs>
      </w:pPr>
      <w:hyperlink w:anchor="_Toc10535" w:history="1">
        <w:r>
          <w:rPr>
            <w:rFonts w:ascii="仿宋" w:eastAsia="仿宋" w:hAnsi="仿宋" w:cs="仿宋" w:hint="eastAsia"/>
            <w:lang w:eastAsia="zh-CN"/>
          </w:rPr>
          <w:t>(二)、风险分类</w:t>
        </w:r>
        <w:r>
          <w:tab/>
        </w:r>
        <w:r>
          <w:fldChar w:fldCharType="begin"/>
        </w:r>
        <w:r>
          <w:instrText xml:space="preserve"> PAGEREF _Toc10535 \h </w:instrText>
        </w:r>
        <w:r>
          <w:fldChar w:fldCharType="separate"/>
        </w:r>
        <w:r>
          <w:t>58</w:t>
        </w:r>
        <w:r>
          <w:fldChar w:fldCharType="end"/>
        </w:r>
      </w:hyperlink>
    </w:p>
    <w:p>
      <w:pPr>
        <w:pStyle w:val="TOC1"/>
        <w:tabs>
          <w:tab w:val="right" w:leader="dot" w:pos="8306"/>
        </w:tabs>
      </w:pPr>
      <w:hyperlink w:anchor="_Toc9157" w:history="1">
        <w:r>
          <w:rPr>
            <w:rFonts w:ascii="仿宋" w:eastAsia="仿宋" w:hAnsi="仿宋" w:cs="仿宋" w:hint="eastAsia"/>
            <w:lang w:eastAsia="zh-CN"/>
          </w:rPr>
          <w:t>十六、护肤膏霜项目工程方案分析</w:t>
        </w:r>
        <w:r>
          <w:tab/>
        </w:r>
        <w:r>
          <w:fldChar w:fldCharType="begin"/>
        </w:r>
        <w:r>
          <w:instrText xml:space="preserve"> PAGEREF _Toc9157 \h </w:instrText>
        </w:r>
        <w:r>
          <w:fldChar w:fldCharType="separate"/>
        </w:r>
        <w:r>
          <w:t>60</w:t>
        </w:r>
        <w:r>
          <w:fldChar w:fldCharType="end"/>
        </w:r>
      </w:hyperlink>
    </w:p>
    <w:p>
      <w:pPr>
        <w:pStyle w:val="TOC2"/>
        <w:tabs>
          <w:tab w:val="right" w:leader="dot" w:pos="8306"/>
        </w:tabs>
      </w:pPr>
      <w:hyperlink w:anchor="_Toc13126" w:history="1">
        <w:r>
          <w:rPr>
            <w:rFonts w:ascii="仿宋" w:eastAsia="仿宋" w:hAnsi="仿宋" w:cs="仿宋" w:hint="eastAsia"/>
            <w:lang w:eastAsia="zh-CN"/>
          </w:rPr>
          <w:t>(一)、建筑工程设计原则</w:t>
        </w:r>
        <w:r>
          <w:tab/>
        </w:r>
        <w:r>
          <w:fldChar w:fldCharType="begin"/>
        </w:r>
        <w:r>
          <w:instrText xml:space="preserve"> PAGEREF _Toc13126 \h </w:instrText>
        </w:r>
        <w:r>
          <w:fldChar w:fldCharType="separate"/>
        </w:r>
        <w:r>
          <w:t>60</w:t>
        </w:r>
        <w:r>
          <w:fldChar w:fldCharType="end"/>
        </w:r>
      </w:hyperlink>
    </w:p>
    <w:p>
      <w:pPr>
        <w:pStyle w:val="TOC2"/>
        <w:tabs>
          <w:tab w:val="right" w:leader="dot" w:pos="8306"/>
        </w:tabs>
      </w:pPr>
      <w:hyperlink w:anchor="_Toc31713" w:history="1">
        <w:r>
          <w:rPr>
            <w:rFonts w:ascii="仿宋" w:eastAsia="仿宋" w:hAnsi="仿宋" w:cs="仿宋" w:hint="eastAsia"/>
            <w:lang w:eastAsia="zh-CN"/>
          </w:rPr>
          <w:t>(二)、土建工程建设指标</w:t>
        </w:r>
        <w:r>
          <w:tab/>
        </w:r>
        <w:r>
          <w:fldChar w:fldCharType="begin"/>
        </w:r>
        <w:r>
          <w:instrText xml:space="preserve"> PAGEREF _Toc31713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9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5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技术管理特点体现在其创新导向。通过引入最先进的技术趋势和解决方案，护肤膏霜项目致力于提升科技含量、提高质量和效率水平。这意味着我们将采用最新的工具和方法，确保护肤膏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肤膏霜项目技术管理的显著特征。通过整合不同领域的技术资源，我们实现了跨学科的协同工作。这有助于优化技术架构，提高整体效能。此外，整合性策略还促进了不同技术团队之间的紧密沟通和高效合作，确保护肤膏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护肤膏霜项目所采用的技术。通过不断优化技术方案，护肤膏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护肤膏霜项目团队将在护肤膏霜项目初期识别可能的技术风险，并采取相应的预防和应对措施。通过建立健全的风险评估机制，护肤膏霜项目能够在实施过程中及时发现并解决潜在的技术问题，保障护肤膏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肤膏霜项目中，技术将成为护肤膏霜项目成功的有力支持。这一深度剖析揭示了技术管理在护肤膏霜项目实施中的关键作用，为护肤膏霜项目的技术基础奠定了坚实的基础。</w:t>
      </w:r>
    </w:p>
    <w:p>
      <w:pPr>
        <w:pStyle w:val="Heading2"/>
        <w:ind w:firstLine="560" w:firstLineChars="200"/>
        <w:rPr>
          <w:rFonts w:ascii="仿宋" w:eastAsia="仿宋" w:hAnsi="仿宋" w:cs="仿宋" w:hint="eastAsia"/>
          <w:sz w:val="28"/>
          <w:lang w:eastAsia="zh-CN"/>
        </w:rPr>
      </w:pPr>
      <w:bookmarkStart w:id="4" w:name="_Toc31659"/>
      <w:r>
        <w:rPr>
          <w:rFonts w:ascii="仿宋" w:eastAsia="仿宋" w:hAnsi="仿宋" w:cs="仿宋" w:hint="eastAsia"/>
          <w:sz w:val="28"/>
          <w:lang w:eastAsia="zh-CN"/>
        </w:rPr>
        <w:t>(二)、护肤膏霜项目工艺技术设计方案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肤膏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护肤膏霜项目将严格按照相关行业规范要求进行组织。通过有效控制产品质量，护肤膏霜项目将致力于为顾客提供优质的护肤膏霜项目产品和良好的服务。这体现了护肤膏霜项目对于生产活动合规性和质量标准的高度重视，为护肤膏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护肤膏霜项目注重生态效益和清洁生产原则。护肤膏霜项目建设将紧密结合地方特色经济发展，与社会经济发展规划和区域环境保护规划方案相协调一致。通过与当地区域自然生态系统的结合，护肤膏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护肤膏霜项目产品具有多样化的客户需求和个性化的特点。因此，护肤膏霜项目产品规格品种多样，且单批生产数量较小。为满足这一特点，护肤膏霜项目承办单位将建设先进的柔性制造生产线。通过广泛应用柔性制造技术，护肤膏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护肤膏霜项目采用的技术具有较高的技术含量和自动化水平，处于国内先进水平。这一技术选用不仅体现了对生产效率、质量和环境友好性的高标准要求，同时为护肤膏霜项目的可持续发展奠定了坚实的基础。</w:t>
      </w:r>
    </w:p>
    <w:p>
      <w:pPr>
        <w:pStyle w:val="Heading2"/>
        <w:ind w:firstLine="560" w:firstLineChars="200"/>
        <w:rPr>
          <w:rFonts w:ascii="仿宋" w:eastAsia="仿宋" w:hAnsi="仿宋" w:cs="仿宋" w:hint="eastAsia"/>
          <w:sz w:val="28"/>
          <w:lang w:eastAsia="zh-CN"/>
        </w:rPr>
      </w:pPr>
      <w:bookmarkStart w:id="5" w:name="_Toc20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为确保护肤膏霜项目的高效生产和技术实施，我们制定了一套精心设计的设备选型方案，以满足护肤膏霜项目生产、质量和环保的要求。该方案的主要特点如下：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护肤膏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针对护肤膏霜项目产品的多样性和小批量生产的特点，我们将建设柔性制造生产线。通过在设备选型中考虑柔性制造技术，可以灵活应对不同产品规格和生产需求，实现生产线的高度灵活性和适应性。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049"/>
      <w:r>
        <w:rPr>
          <w:rFonts w:ascii="仿宋" w:eastAsia="仿宋" w:hAnsi="仿宋" w:cs="仿宋" w:hint="eastAsia"/>
          <w:sz w:val="28"/>
          <w:lang w:eastAsia="zh-CN"/>
        </w:rPr>
        <w:t>二、护肤膏霜项目危机管理</w:t>
      </w:r>
      <w:bookmarkEnd w:id="6"/>
    </w:p>
    <w:p>
      <w:pPr>
        <w:pStyle w:val="Heading2"/>
        <w:rPr>
          <w:rFonts w:ascii="仿宋" w:eastAsia="仿宋" w:hAnsi="仿宋" w:cs="仿宋" w:hint="eastAsia"/>
          <w:lang w:eastAsia="zh-CN"/>
        </w:rPr>
      </w:pPr>
      <w:bookmarkStart w:id="7" w:name="_Toc2704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危机管理中，危机预警与识别是确保护肤膏霜项目稳健运行的核心步骤。通过建立全面的监测机制，护肤膏霜项目团队旨在及时发现和理解潜在的风险和危机因素，以便采取及时的预防和应对措施，确保护肤膏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首先，通过深入的风险评估，护肤膏霜项目团队全面分析了整个护肤膏霜项目和各个阶段可能存在的威胁。这包括准确评估每个潜在风险的发生概率和可能影响的程度，为后续危机预警提供了有力支持。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护肤膏霜项目团队着重于明确定义护肤膏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护肤膏霜项目进展的持续监控，团队能够及时发现潜在问题并作出迅速反应。护肤膏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在这一阶段，团队的专业素养和反应速度将发挥至关重要的作用，以确保潜在危机能够在初期得到有效的处理，最大程度地减轻负面影响。通过危机预警与识别，护肤膏霜项目得以更有序、可控地推进。</w:t>
      </w:r>
    </w:p>
    <w:p>
      <w:pPr>
        <w:pStyle w:val="Heading2"/>
        <w:ind w:firstLine="560" w:firstLineChars="200"/>
        <w:rPr>
          <w:rFonts w:ascii="仿宋" w:eastAsia="仿宋" w:hAnsi="仿宋" w:cs="仿宋" w:hint="eastAsia"/>
          <w:sz w:val="28"/>
          <w:lang w:eastAsia="zh-CN"/>
        </w:rPr>
      </w:pPr>
      <w:bookmarkStart w:id="8" w:name="_Toc1841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在危机发生时，护肤膏霜项目团队立即行动，成立了应急小组。该小组的任务是迅速制定并实施紧急应对措施，以最小化潜在损失。以下是采取的主要措施：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暂停护肤膏霜项目进度：为遏制危机蔓延，护肤膏霜项目暂时停止进行，以便全面评估当前状况。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资源重新分配：重新评估护肤膏霜项目资源的分配，确保最大限度地减小损失。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实时沟通：与关键利益相关者建立实时沟通机制，向他们传递护肤膏霜项目危机的实际状况，保障护肤膏霜项目核心利益。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在紧急应对的同时，护肤膏霜项目团队强调了团队协作和有效沟通的重要性。以下是团队协作的关键举措：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信息共享机制：建立了信息共享平台，确保团队成员能够及时获取护肤膏霜项目危机的实时信息。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领导者沟通：护肤膏霜项目领导者通过定期会议和即时沟通工具，指导团队应对危机，保持团队稳定运行。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随着危机得到初步控制，护肤膏霜项目团队转向制定恢复计划，以确保护肤膏霜项目能够从中迅速恢复。主要恢复计划包括：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修复受损的进度计划：重新评估护肤膏霜项目进度，制定修复计划，确保护肤膏霜项目尽快回归正常进程。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重新调整资源分配：优化资源分配，确保护肤膏霜项目在有限资源下高效运转。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风险管理机制加强：对护肤膏霜项目风险进行全面评估，制定更强化的风险管理策略，以预防未来可能的危机。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044"/>
      <w:r>
        <w:rPr>
          <w:rFonts w:ascii="仿宋" w:eastAsia="仿宋" w:hAnsi="仿宋" w:cs="仿宋" w:hint="eastAsia"/>
          <w:sz w:val="28"/>
          <w:lang w:eastAsia="zh-CN"/>
        </w:rPr>
        <w:t>三、护肤膏霜项目建设背景及必要性分析</w:t>
      </w:r>
      <w:bookmarkEnd w:id="9"/>
    </w:p>
    <w:p>
      <w:pPr>
        <w:pStyle w:val="Heading2"/>
        <w:rPr>
          <w:rFonts w:ascii="仿宋" w:eastAsia="仿宋" w:hAnsi="仿宋" w:cs="仿宋" w:hint="eastAsia"/>
          <w:lang w:eastAsia="zh-CN"/>
        </w:rPr>
      </w:pPr>
      <w:bookmarkStart w:id="10" w:name="_Toc13650"/>
      <w:r>
        <w:rPr>
          <w:rFonts w:ascii="仿宋" w:eastAsia="仿宋" w:hAnsi="仿宋" w:cs="仿宋" w:hint="eastAsia"/>
          <w:lang w:eastAsia="zh-CN"/>
        </w:rPr>
        <w:t>(一)、护肤膏霜项目背景分析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肤膏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肤膏霜项目在这个潮流中的定位。同时，我们将关注行业内涌现的新兴机遇，以便护肤膏霜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护肤膏霜项目提供了强大的发展动力。我们将聚焦于行业内最新的技术发展趋势，包括但不限于人工智能、大数据分析、物联网等领域。通过深度的技术研究，我们将确保护肤膏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肤膏霜项目发展的源泉。我们将投入更多的精力对市场需求进行深入剖析，超越表面的需求，深入挖掘潜在的市场痛点和机遇。通过对市场需求的细致了解，护肤膏霜项目将更有针对性地设计解决方案，满足市场的多样化需求，从而更好地促进护肤膏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肤膏霜项目战略至关重要。我们将对竞争态势进行更为深入的分析，包括但不限于市场份额、产品特点、客户满意度等多个维度。通过深度的竞争分析，护肤膏霜项目将能够更准确地把握市场脉搏，制定具有竞争力的护肤膏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护肤膏霜项目的发展具有直接的影响。我们将进行更为全面的法规和政策分析，了解行业发展中的潜在法律风险和合规挑战。通过充分了解和遵守相关法规，护肤膏霜项目将确保在法律框架内合法合规运营，为护肤膏霜项目的稳健发展提供有力支持。</w:t>
      </w:r>
    </w:p>
    <w:p>
      <w:pPr>
        <w:pStyle w:val="Heading2"/>
        <w:ind w:firstLine="560" w:firstLineChars="200"/>
        <w:rPr>
          <w:rFonts w:ascii="仿宋" w:eastAsia="仿宋" w:hAnsi="仿宋" w:cs="仿宋" w:hint="eastAsia"/>
          <w:sz w:val="28"/>
          <w:lang w:eastAsia="zh-CN"/>
        </w:rPr>
      </w:pPr>
      <w:bookmarkStart w:id="11" w:name="_Toc19558"/>
      <w:r>
        <w:rPr>
          <w:rFonts w:ascii="仿宋" w:eastAsia="仿宋" w:hAnsi="仿宋" w:cs="仿宋" w:hint="eastAsia"/>
          <w:sz w:val="28"/>
          <w:lang w:eastAsia="zh-CN"/>
        </w:rPr>
        <w:t>(二)、护肤膏霜项目建设必要性分析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建设的迫切性源于对行业发展趋势的深刻洞察。我们正处于一个行业变革的时代，科技创新、数字化转型成为企业发展的关键动力。护肤膏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建设不仅仅是为了跟上潮流，更是为了通过技术创新推动企业的持续发展。通过引入先进的技术和解决方案，护肤膏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护肤膏霜项目的建设成为必然选择，通过提高产品质量、拓展服务领域，从而在竞争中获得更多的机会。护肤膏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护肤膏霜项目建设的必要性体现在对客户需求更精准的满足。通过护肤膏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建设的背后是对企业持续创新的追求。只有通过不断创新，企业才能在竞争中立于不败之地。护肤膏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994"/>
      <w:r>
        <w:rPr>
          <w:rFonts w:ascii="仿宋" w:eastAsia="仿宋" w:hAnsi="仿宋" w:cs="仿宋" w:hint="eastAsia"/>
          <w:sz w:val="28"/>
          <w:lang w:eastAsia="zh-CN"/>
        </w:rPr>
        <w:t>四、护肤膏霜项目文档管理</w:t>
      </w:r>
      <w:bookmarkEnd w:id="12"/>
    </w:p>
    <w:p>
      <w:pPr>
        <w:pStyle w:val="Heading2"/>
        <w:rPr>
          <w:rFonts w:ascii="仿宋" w:eastAsia="仿宋" w:hAnsi="仿宋" w:cs="仿宋" w:hint="eastAsia"/>
          <w:lang w:eastAsia="zh-CN"/>
        </w:rPr>
      </w:pPr>
      <w:bookmarkStart w:id="13" w:name="_Toc2844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护肤膏霜项目高度重视文档的质量和准确性，以支持护肤膏霜项目的各项活动和决策。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文档的编制始于护肤膏霜项目计划的初期，我们制定了详细的文档编制计划，明确了每个文档的内容、格式和编写责任人。在护肤膏霜项目启动阶段，我们首先编制了护肤膏霜项目章程，明确定义了护肤膏霜项目的目标、范围、风险等关键要素。随后，护肤膏霜项目团队根据计划陆续编制了需求文档、设计文档、测试文档等各类文档，确保护肤膏霜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肤膏霜项目管理中的重要环节，旨在确保护肤膏霜项目文档符合质量标准和护肤膏霜项目需求。在护肤膏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除了内部审查，我们还进行了外部审查，邀请护肤膏霜项目相关利益方和专业领域的专家对文档进行独立审查。这有助于获取更全面、客观的反馈，确保护肤膏霜项目文档不仅符合内部标准，也满足外部需求。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护肤膏霜项目在文档编制与审查方面建立了严格的管理机制，通过规范的流程和多维度的审查，确保护肤膏霜项目文档的质量、准确性和可靠性，为护肤膏霜项目的顺利推进提供了有力支持。</w:t>
      </w:r>
    </w:p>
    <w:p>
      <w:pPr>
        <w:pStyle w:val="Heading2"/>
        <w:ind w:firstLine="560" w:firstLineChars="200"/>
        <w:rPr>
          <w:rFonts w:ascii="仿宋" w:eastAsia="仿宋" w:hAnsi="仿宋" w:cs="仿宋" w:hint="eastAsia"/>
          <w:sz w:val="28"/>
          <w:lang w:eastAsia="zh-CN"/>
        </w:rPr>
      </w:pPr>
      <w:bookmarkStart w:id="14" w:name="_Toc2182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我们通过多渠道发布文档，包括电子邮件、护肤膏霜项目管理平台、内部网站等，以满足不同团队成员的偏好和需求。多渠道发布确保了信息的全面覆盖。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我们采用了精细的权限控制，确保只有授权人员可以访问敏感信息。这种安全措施保护了护肤膏霜项目文档的机密性，防止了未经授权的信息泄露。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174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文档存档与归档是护肤膏霜项目生命周期中一个至关重要的环节，直接关系到护肤膏霜项目信息的长期保存和历史记录的完整性。在护肤膏霜项目中，我们实施了一系列有效的文档存档与归档管理策略：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9790"/>
      <w:r>
        <w:rPr>
          <w:rFonts w:ascii="仿宋" w:eastAsia="仿宋" w:hAnsi="仿宋" w:cs="仿宋" w:hint="eastAsia"/>
          <w:sz w:val="28"/>
          <w:lang w:eastAsia="zh-CN"/>
        </w:rPr>
        <w:t>五、护肤膏霜项目土建工程</w:t>
      </w:r>
      <w:bookmarkEnd w:id="16"/>
    </w:p>
    <w:p>
      <w:pPr>
        <w:pStyle w:val="Heading2"/>
        <w:rPr>
          <w:rFonts w:ascii="仿宋" w:eastAsia="仿宋" w:hAnsi="仿宋" w:cs="仿宋" w:hint="eastAsia"/>
          <w:lang w:eastAsia="zh-CN"/>
        </w:rPr>
      </w:pPr>
      <w:bookmarkStart w:id="17" w:name="_Toc2351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在护肤膏霜项目的建筑工程设计中，我们将秉承一系列重要的设计原则，以确保护肤膏霜项目建筑在功能、美观、可持续性等方面达到最佳效果。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首要原则是确保建筑的功能性得到最大化的发挥。我们将充分理解护肤膏霜项目的实际需求，合理布局各个功能区域，保证建筑在满足业务需求的同时，提供高效的工作环境。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在建筑设计中，我们将综合考虑建设和运营成本。通过精细的经济效益分析，确保设计方案在高效利用资源的同时，对护肤膏霜项目的长期盈利能力有积极的贡献。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https://d.book118.com/807112162134006052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D074C"/>
    <w:rsid w:val="496D07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1216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2024-03-02T00:26:00Z</dcterms:created>
  <dcterms:modified xsi:type="dcterms:W3CDTF">2024-03-02T00:26:37Z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D9FCBFAE442E404E9E0BB47693CF867F_11</vt:lpwstr>
  </property>
  <property fmtid="{D5CDD505-2E9C-101B-9397-08002B2CF9AE}" pid="3" name="KSOProductBuildVer">
    <vt:lpwstr>2052-12.1.0.16388</vt:lpwstr>
  </property>
</Properties>
</file>