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6C124B" w:rsidRPr="00716278" w:rsidP="006C124B">
      <w:pPr>
        <w:adjustRightInd w:val="0"/>
        <w:snapToGrid w:val="0"/>
        <w:spacing w:line="360" w:lineRule="auto"/>
        <w:jc w:val="center"/>
        <w:rPr>
          <w:rFonts w:ascii="黑体" w:eastAsia="黑体" w:hAnsi="黑体"/>
          <w:noProof/>
          <w:sz w:val="32"/>
          <w:szCs w:val="32"/>
        </w:rPr>
      </w:pPr>
      <w:r w:rsidRPr="00716278">
        <w:rPr>
          <w:rFonts w:ascii="黑体" w:eastAsia="黑体" w:hAnsi="黑体" w:hint="eastAsia"/>
          <w:noProof/>
          <w:sz w:val="32"/>
          <w:szCs w:val="32"/>
        </w:rPr>
        <w:t>广西玉林市四校联考2023-2024学年高二上学期期中考试语文试题</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cs="宋体"/>
          <w:b/>
          <w:szCs w:val="21"/>
        </w:rPr>
        <w:t>一、现代文阅读（35分）</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cs="宋体"/>
          <w:b/>
          <w:szCs w:val="21"/>
        </w:rPr>
        <w:t>（一）现代文阅读I（本题共5小题，17分）</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cs="宋体"/>
          <w:szCs w:val="21"/>
        </w:rPr>
        <w:t>阅读下面的文字，完成各小题。</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材料一：</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红色文化记忆是</w:t>
      </w:r>
      <w:r>
        <w:rPr>
          <w:rFonts w:asciiTheme="minorEastAsia" w:hAnsiTheme="minorEastAsia" w:cs="楷体"/>
          <w:szCs w:val="21"/>
        </w:rPr>
        <w:t xml:space="preserve"> </w:t>
      </w:r>
      <w:r w:rsidRPr="00716278">
        <w:rPr>
          <w:rFonts w:asciiTheme="minorEastAsia" w:hAnsiTheme="minorEastAsia" w:cs="楷体"/>
          <w:szCs w:val="21"/>
        </w:rPr>
        <w:t>及其领导的革命、建设和改革成功经验的历史积淀，具有鲜明的时代主题，有着不可替代的时代价值。在当前世界经济文化融合与冲突并存的时代，深化红色文化记忆有极其重要的现实意义。</w:t>
      </w:r>
    </w:p>
    <w:p w:rsidR="006C124B" w:rsidRPr="00716278" w:rsidP="006C124B">
      <w:pPr>
        <w:adjustRightInd w:val="0"/>
        <w:snapToGrid w:val="0"/>
        <w:spacing w:line="360" w:lineRule="auto"/>
        <w:ind w:firstLine="420"/>
        <w:jc w:val="left"/>
        <w:rPr>
          <w:rFonts w:asciiTheme="minorEastAsia" w:hAnsiTheme="minorEastAsia"/>
          <w:szCs w:val="21"/>
        </w:rPr>
      </w:pPr>
      <w:r>
        <w:rPr>
          <w:rFonts w:asciiTheme="minorEastAsia" w:hAnsiTheme="minorEastAsia" w:cs="楷体"/>
          <w:szCs w:val="21"/>
        </w:rPr>
        <w:t xml:space="preserve">  </w:t>
      </w:r>
      <w:r w:rsidRPr="00716278">
        <w:rPr>
          <w:rFonts w:asciiTheme="minorEastAsia" w:hAnsiTheme="minorEastAsia" w:cs="楷体"/>
          <w:szCs w:val="21"/>
        </w:rPr>
        <w:t>一直强调要树立起坚定的文化自信，并指出文化自信是更基础、更广泛、更深厚的自信。红色文化扎根于中国文化的沃土之中，是在马克思主义指导下的近代中国革命、建设和改革的伟大历史经验。正如毛泽东同志所讲：“自从学会了马克思列宁主义以后，中国人在精神上就由被动转入主动。从这时起，中国人民的文化，就其精神方面来说，已经超过了整个资本主义的世界。”深化红色文化记忆可以振奋中国人民的精神，最终实现对西方文化的超越，成为中国文化自信的坚固底色。</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红色文化在各历史时期都绽放出中国特有的风采，如“红船精神”“井冈山精神”“抗战精神”“西柏坡精神”等。深化红色文化记忆能够全面彰显</w:t>
      </w:r>
      <w:r>
        <w:rPr>
          <w:rFonts w:asciiTheme="minorEastAsia" w:hAnsiTheme="minorEastAsia" w:cs="楷体"/>
          <w:szCs w:val="21"/>
        </w:rPr>
        <w:t xml:space="preserve"> </w:t>
      </w:r>
      <w:r w:rsidRPr="00716278">
        <w:rPr>
          <w:rFonts w:asciiTheme="minorEastAsia" w:hAnsiTheme="minorEastAsia" w:cs="楷体"/>
          <w:szCs w:val="21"/>
        </w:rPr>
        <w:t>带领中国人民取得的巨大成就和近代以来中国发展进步的历史轨迹。这一历史轨迹在近代世界历史上是中国独有的，由此造就了中国特色社会主义制度和道路，也成功谱写出人类历史文化记忆的独特篇章。</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红色文化记录了中华民族近现代百年的历史沧桑，展现了自1921年以来，</w:t>
      </w:r>
      <w:r>
        <w:rPr>
          <w:rFonts w:asciiTheme="minorEastAsia" w:hAnsiTheme="minorEastAsia" w:cs="楷体"/>
          <w:szCs w:val="21"/>
        </w:rPr>
        <w:t xml:space="preserve"> </w:t>
      </w:r>
      <w:r w:rsidRPr="00716278">
        <w:rPr>
          <w:rFonts w:asciiTheme="minorEastAsia" w:hAnsiTheme="minorEastAsia" w:cs="楷体"/>
          <w:szCs w:val="21"/>
        </w:rPr>
        <w:t>人坚持价值理念，带领全国各族人民浴血奋战、艰苦奋斗，致力于寻求民族独立和人民解放，实现中华民族伟大复兴进程的宏伟画卷；见证了</w:t>
      </w:r>
      <w:r>
        <w:rPr>
          <w:rFonts w:asciiTheme="minorEastAsia" w:hAnsiTheme="minorEastAsia" w:cs="楷体"/>
          <w:szCs w:val="21"/>
        </w:rPr>
        <w:t xml:space="preserve"> </w:t>
      </w:r>
      <w:r w:rsidRPr="00716278">
        <w:rPr>
          <w:rFonts w:asciiTheme="minorEastAsia" w:hAnsiTheme="minorEastAsia" w:cs="楷体"/>
          <w:szCs w:val="21"/>
        </w:rPr>
        <w:t>历经革命、建设和改革，从领导人民为夺取全国政权而奋斗的党，到掌握全国政权并长期执政的党的历史过程。深化红色文化记忆可以通过唤起、重现等方式，立足当下，对</w:t>
      </w:r>
      <w:r>
        <w:rPr>
          <w:rFonts w:asciiTheme="minorEastAsia" w:hAnsiTheme="minorEastAsia" w:cs="楷体"/>
          <w:szCs w:val="21"/>
        </w:rPr>
        <w:t xml:space="preserve"> </w:t>
      </w:r>
      <w:r w:rsidRPr="00716278">
        <w:rPr>
          <w:rFonts w:asciiTheme="minorEastAsia" w:hAnsiTheme="minorEastAsia" w:cs="楷体"/>
          <w:szCs w:val="21"/>
        </w:rPr>
        <w:t>的革命精神和革命传统进行弘扬，其核心内容就是增强对</w:t>
      </w:r>
      <w:r>
        <w:rPr>
          <w:rFonts w:asciiTheme="minorEastAsia" w:hAnsiTheme="minorEastAsia" w:cs="楷体"/>
          <w:szCs w:val="21"/>
        </w:rPr>
        <w:t xml:space="preserve"> </w:t>
      </w:r>
      <w:r w:rsidRPr="00716278">
        <w:rPr>
          <w:rFonts w:asciiTheme="minorEastAsia" w:hAnsiTheme="minorEastAsia" w:cs="楷体"/>
          <w:szCs w:val="21"/>
        </w:rPr>
        <w:t>价值理念的认同。</w:t>
      </w:r>
    </w:p>
    <w:p w:rsidR="006C124B" w:rsidRPr="00716278" w:rsidP="006C124B">
      <w:pPr>
        <w:adjustRightInd w:val="0"/>
        <w:snapToGrid w:val="0"/>
        <w:spacing w:line="360" w:lineRule="auto"/>
        <w:ind w:firstLine="420"/>
        <w:jc w:val="right"/>
        <w:rPr>
          <w:rFonts w:asciiTheme="minorEastAsia" w:hAnsiTheme="minorEastAsia"/>
          <w:szCs w:val="21"/>
        </w:rPr>
      </w:pPr>
      <w:r w:rsidRPr="00716278">
        <w:rPr>
          <w:rFonts w:asciiTheme="minorEastAsia" w:hAnsiTheme="minorEastAsia" w:cs="楷体"/>
          <w:szCs w:val="21"/>
        </w:rPr>
        <w:t>（摘编自胡继冬《深化红色文化记忆的当代价值》）</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材料二：</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艰苦奋斗的精神品格是红色文化的鲜明底色。“天行健，君子以自强不息”“为什么我们党在那么弱小的情况下能够逐步发展壮大起来，在腥风血雨中能够一次次绝境重生，在攻坚克难中能够不断从胜利走向胜利”，根本原因就是因为我们拥有不怕困难、艰苦奋斗的精神法宝。</w:t>
      </w:r>
    </w:p>
    <w:p w:rsidR="006C124B" w:rsidRPr="00716278" w:rsidP="006C124B">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716278">
        <w:rPr>
          <w:rFonts w:asciiTheme="minorEastAsia" w:hAnsiTheme="minorEastAsia" w:cs="楷体"/>
          <w:szCs w:val="21"/>
        </w:rPr>
        <w:t>在大革命失败以后，反动派对红军发起了猖獗的军事围剿和文化围剿，但是以毛泽东为代表的</w:t>
      </w:r>
      <w:r>
        <w:rPr>
          <w:rFonts w:asciiTheme="minorEastAsia" w:hAnsiTheme="minorEastAsia" w:cs="楷体"/>
          <w:szCs w:val="21"/>
        </w:rPr>
        <w:t xml:space="preserve"> </w:t>
      </w:r>
      <w:r w:rsidRPr="00716278">
        <w:rPr>
          <w:rFonts w:asciiTheme="minorEastAsia" w:hAnsiTheme="minorEastAsia" w:cs="楷体"/>
          <w:szCs w:val="21"/>
        </w:rPr>
        <w:t>人历经磨难，成功开辟了井冈山革命根据地。依靠艰苦奋斗的井冈山精神，红军战</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士“红米饭，南瓜汤，挖野菜也当粮，餐餐吃得精打光”。在根据地内物资匮乏、生活极其困难的条件下，粉碎了反动派的无数次进攻。在延安时期，</w:t>
      </w:r>
      <w:r>
        <w:rPr>
          <w:rFonts w:asciiTheme="minorEastAsia" w:hAnsiTheme="minorEastAsia" w:cs="楷体"/>
          <w:szCs w:val="21"/>
        </w:rPr>
        <w:t xml:space="preserve"> </w:t>
      </w:r>
      <w:r w:rsidRPr="00716278">
        <w:rPr>
          <w:rFonts w:asciiTheme="minorEastAsia" w:hAnsiTheme="minorEastAsia" w:cs="楷体"/>
          <w:szCs w:val="21"/>
        </w:rPr>
        <w:t>人形成了密切联系群众、艰苦奋斗、谦虚谨慎的延安作风，打败了国民党假公行私、贪污舞弊的西安作风。20世纪60年代初期，在国内生活困苦、国际帝国主义断交封锁等异常艰难的条件下，我国自主研发的第一颗原子弹、氢弹爆炸成功。在新时代，我们仍然坚持艰难困苦、玉汝于成的精神，奋力走好新时代的长征路。</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从井冈山精神、延安精神、两弹一星精神、北大荒精神等精神谱系中，我们看到了艰苦奋斗精神更加广泛的时代内涵。邓小平同志说过：“我们的国家越发展，越要抓艰苦创业。”站在两个一百年的历史交汇点，我们要高举红色文化的火炬，传承红色基因的内核，让红色精神往深里走、往心里走、往实里走。</w:t>
      </w:r>
    </w:p>
    <w:p w:rsidR="006C124B" w:rsidRPr="00716278" w:rsidP="006C124B">
      <w:pPr>
        <w:adjustRightInd w:val="0"/>
        <w:snapToGrid w:val="0"/>
        <w:spacing w:line="360" w:lineRule="auto"/>
        <w:ind w:firstLine="420"/>
        <w:jc w:val="right"/>
        <w:rPr>
          <w:rFonts w:asciiTheme="minorEastAsia" w:hAnsiTheme="minorEastAsia"/>
          <w:szCs w:val="21"/>
        </w:rPr>
      </w:pPr>
      <w:r w:rsidRPr="00716278">
        <w:rPr>
          <w:rFonts w:asciiTheme="minorEastAsia" w:hAnsiTheme="minorEastAsia" w:cs="楷体"/>
          <w:szCs w:val="21"/>
        </w:rPr>
        <w:t>（摘编自常晶《红色文化为百年辉煌铸魂》）</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材料三：</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我们历来高度重视红色文化建设，总结红色文化精神，保护红色文化遗迹，出版红色文化书籍，开辟红色文化旅游线路，拍摄红色文化影视作品，等等。现在，这一切已经构成了一个红色文化的传承系统，成为当代中国主旋律文化的重要内容。</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但是，在红色文化建设中也出现了一些值得关注和警惕的问题。这些问题集中体现在红色文化符号和红色文化精神分离上，导致红色文化精神难以得到很好的传承。有的将红色文化符号形式化，忽略红色文化意义，一些作品把英模人物高大全化，脱离了人民群众的感受和体验；有的将红色文化低俗化，贬低了红色文化意义，把红色文化进行贬低、毁坏，在去符号的同时去意义、去精神；有的脱离红色文化历史，妄自改造红色文化精神，按照当代人的价值认知和文化趣味，刻意把红色文化符号现代化，在改造红色文化符号的过程中改变了红色文化意义；有的消解了红色文化的教育功能，在社会主义市场经济的条件下，实现红色文化资源和经济资源的良性互动，确是一个合理的选择，但一些地方打着红色文化建设的旗号，把红色文化变成了经济建设的工具和利益追逐的载体。</w:t>
      </w:r>
    </w:p>
    <w:p w:rsidR="006C124B" w:rsidRPr="00716278" w:rsidP="006C124B">
      <w:pPr>
        <w:adjustRightInd w:val="0"/>
        <w:snapToGrid w:val="0"/>
        <w:spacing w:line="360" w:lineRule="auto"/>
        <w:ind w:firstLine="420"/>
        <w:jc w:val="left"/>
        <w:rPr>
          <w:rFonts w:asciiTheme="minorEastAsia" w:hAnsiTheme="minorEastAsia"/>
          <w:szCs w:val="21"/>
        </w:rPr>
      </w:pPr>
      <w:r w:rsidRPr="00716278">
        <w:rPr>
          <w:rFonts w:asciiTheme="minorEastAsia" w:hAnsiTheme="minorEastAsia" w:cs="楷体"/>
          <w:szCs w:val="21"/>
        </w:rPr>
        <w:t>红色文化同</w:t>
      </w:r>
      <w:r>
        <w:rPr>
          <w:rFonts w:asciiTheme="minorEastAsia" w:hAnsiTheme="minorEastAsia" w:cs="楷体"/>
          <w:szCs w:val="21"/>
        </w:rPr>
        <w:t xml:space="preserve"> </w:t>
      </w:r>
      <w:r w:rsidRPr="00716278">
        <w:rPr>
          <w:rFonts w:asciiTheme="minorEastAsia" w:hAnsiTheme="minorEastAsia" w:cs="楷体"/>
          <w:szCs w:val="21"/>
        </w:rPr>
        <w:t>、中国人民的理想信念有着内在的统一性。在理想信念教育中充分运用红色文化，能够增加教育的形象性、故事性和体验性，避免单纯进行思想政治教育的空洞性和说教化。这也正是我们在新的历史条件下深入研究、宣传红色文化的根本意义所在。</w:t>
      </w:r>
    </w:p>
    <w:p w:rsidR="006C124B" w:rsidRPr="00716278" w:rsidP="006C124B">
      <w:pPr>
        <w:adjustRightInd w:val="0"/>
        <w:snapToGrid w:val="0"/>
        <w:spacing w:line="360" w:lineRule="auto"/>
        <w:ind w:firstLine="420"/>
        <w:jc w:val="right"/>
        <w:rPr>
          <w:rFonts w:asciiTheme="minorEastAsia" w:hAnsiTheme="minorEastAsia"/>
          <w:szCs w:val="21"/>
        </w:rPr>
      </w:pPr>
      <w:r w:rsidRPr="00716278">
        <w:rPr>
          <w:rFonts w:asciiTheme="minorEastAsia" w:hAnsiTheme="minorEastAsia" w:cs="楷体"/>
          <w:szCs w:val="21"/>
        </w:rPr>
        <w:t>（摘编自金民卿《红色文化的精神传承与理想信念的当代建构》）</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szCs w:val="21"/>
        </w:rPr>
        <w:t>1</w:t>
      </w:r>
      <w:r>
        <w:rPr>
          <w:rFonts w:asciiTheme="minorEastAsia" w:hAnsiTheme="minorEastAsia"/>
          <w:szCs w:val="21"/>
        </w:rPr>
        <w:t>.</w:t>
      </w:r>
      <w:r w:rsidRPr="00716278">
        <w:rPr>
          <w:rFonts w:asciiTheme="minorEastAsia" w:hAnsiTheme="minorEastAsia" w:cs="宋体"/>
          <w:szCs w:val="21"/>
        </w:rPr>
        <w:t>下列对材料相关内容的理解和分析，正确的一项是（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Pr>
          <w:rFonts w:asciiTheme="minorEastAsia" w:hAnsiTheme="minorEastAsia" w:cs="宋体"/>
          <w:szCs w:val="21"/>
        </w:rPr>
        <w:t xml:space="preserve"> </w:t>
      </w:r>
      <w:r w:rsidRPr="00716278">
        <w:rPr>
          <w:rFonts w:asciiTheme="minorEastAsia" w:hAnsiTheme="minorEastAsia" w:cs="宋体"/>
          <w:szCs w:val="21"/>
        </w:rPr>
        <w:t>在磨难中不断发展壮大，一步步走向胜利，最终培养了我党艰苦奋斗的精神品格。</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红色文化建设中，应该尽量将英模人物的形象塑造得高大完美，这样才能符合广大民众的期待。</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从我党学习马克思列宁主义那一刻起，中国人民的精神就已经超过了整个西方资本主义的世界。</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红色文化同我党、中国人民的理想信念有内在的统一性，深化红色文化记忆有利于增强价值认同。</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szCs w:val="21"/>
        </w:rPr>
        <w:t>2</w:t>
      </w:r>
      <w:r>
        <w:rPr>
          <w:rFonts w:asciiTheme="minorEastAsia" w:hAnsiTheme="minorEastAsia"/>
          <w:szCs w:val="21"/>
        </w:rPr>
        <w:t>.</w:t>
      </w:r>
      <w:r w:rsidRPr="00716278">
        <w:rPr>
          <w:rFonts w:asciiTheme="minorEastAsia" w:hAnsiTheme="minorEastAsia" w:cs="宋体"/>
          <w:szCs w:val="21"/>
        </w:rPr>
        <w:t>根据材料相关内容，下列说法不正确的一项是（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在开辟红色文化旅游线路时，一定要尊重红色文化历史，以便红色文化精神能得到更好的传承。</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红色文化开发中，红色文化资源和经济资源虽可良性互动，但经济效益与思想价值难以实现共赢。</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在传承红色文化时，我们可以选择更加生动形象的表达方式，来增强红色文化记忆的时代魅力。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红色文化记录了中华民族百年来的历史沧桑，是中国文化的重要组成，具有跨越时空的宝贵价值。</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szCs w:val="21"/>
        </w:rPr>
        <w:t>3</w:t>
      </w:r>
      <w:r>
        <w:rPr>
          <w:rFonts w:asciiTheme="minorEastAsia" w:hAnsiTheme="minorEastAsia"/>
          <w:szCs w:val="21"/>
        </w:rPr>
        <w:t>.</w:t>
      </w:r>
      <w:r w:rsidRPr="00716278">
        <w:rPr>
          <w:rFonts w:asciiTheme="minorEastAsia" w:hAnsiTheme="minorEastAsia" w:cs="宋体"/>
          <w:szCs w:val="21"/>
        </w:rPr>
        <w:t>下列各项中，不适合作为论据来论证材料三观点的一项是（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某地在开发红色文化旅游资源时，把红色文化同胡编乱造的故事混为一谈，还捏造了革命者的风流韵事。</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在某些抗日剧中，英雄们可以手撕鬼子、胯部藏雷、投手榴弹击中飞机，发射的子弹还能拐弯击中敌人。</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在沂蒙解放区中，32位沂蒙妇女用自己单薄的身躯架起了“女子火线桥”，筑牢了解放军前进的桥梁。</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某地宣传雷锋、焦裕禄时，加入了个性张扬、锐意创新等现代元素，似乎他们是生活在改革开放时代。</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szCs w:val="21"/>
        </w:rPr>
        <w:t>4</w:t>
      </w:r>
      <w:r>
        <w:rPr>
          <w:rFonts w:asciiTheme="minorEastAsia" w:hAnsiTheme="minorEastAsia"/>
          <w:szCs w:val="21"/>
        </w:rPr>
        <w:t>.</w:t>
      </w:r>
      <w:r w:rsidRPr="00716278">
        <w:rPr>
          <w:rFonts w:asciiTheme="minorEastAsia" w:hAnsiTheme="minorEastAsia" w:cs="宋体"/>
          <w:szCs w:val="21"/>
        </w:rPr>
        <w:t>材料一的论证有何特点？请从论证结构和论证方法上加以分析。</w:t>
      </w:r>
    </w:p>
    <w:p w:rsidR="006C124B" w:rsidRPr="00716278" w:rsidP="006C124B">
      <w:pPr>
        <w:adjustRightInd w:val="0"/>
        <w:snapToGrid w:val="0"/>
        <w:spacing w:line="360" w:lineRule="auto"/>
        <w:jc w:val="left"/>
        <w:rPr>
          <w:rFonts w:asciiTheme="minorEastAsia" w:hAnsiTheme="minorEastAsia"/>
          <w:szCs w:val="21"/>
        </w:rPr>
      </w:pPr>
      <w:r w:rsidRPr="00716278">
        <w:rPr>
          <w:rFonts w:asciiTheme="minorEastAsia" w:hAnsiTheme="minorEastAsia"/>
          <w:szCs w:val="21"/>
        </w:rPr>
        <w:t>5</w:t>
      </w:r>
      <w:r>
        <w:rPr>
          <w:rFonts w:asciiTheme="minorEastAsia" w:hAnsiTheme="minorEastAsia"/>
          <w:szCs w:val="21"/>
        </w:rPr>
        <w:t>.</w:t>
      </w:r>
      <w:r w:rsidRPr="00716278">
        <w:rPr>
          <w:rFonts w:asciiTheme="minorEastAsia" w:hAnsiTheme="minorEastAsia" w:cs="宋体"/>
          <w:szCs w:val="21"/>
        </w:rPr>
        <w:t>以上三则材料论述的侧重点有什么不同？请简要概括。</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16278">
        <w:rPr>
          <w:rFonts w:asciiTheme="minorEastAsia" w:hAnsiTheme="minorEastAsia"/>
          <w:szCs w:val="21"/>
        </w:rPr>
        <w:t>1</w:t>
      </w:r>
      <w:r>
        <w:rPr>
          <w:rFonts w:asciiTheme="minorEastAsia" w:hAnsiTheme="minorEastAsia"/>
          <w:szCs w:val="21"/>
        </w:rPr>
        <w:t>.</w:t>
      </w:r>
      <w:r w:rsidRPr="00716278">
        <w:rPr>
          <w:rFonts w:asciiTheme="minorEastAsia" w:hAnsiTheme="minorEastAsia"/>
          <w:szCs w:val="21"/>
        </w:rPr>
        <w:t>D    2</w:t>
      </w:r>
      <w:r>
        <w:rPr>
          <w:rFonts w:asciiTheme="minorEastAsia" w:hAnsiTheme="minorEastAsia"/>
          <w:szCs w:val="21"/>
        </w:rPr>
        <w:t>.</w:t>
      </w:r>
      <w:r w:rsidRPr="00716278">
        <w:rPr>
          <w:rFonts w:asciiTheme="minorEastAsia" w:hAnsiTheme="minorEastAsia"/>
          <w:szCs w:val="21"/>
        </w:rPr>
        <w:t>B    3</w:t>
      </w:r>
      <w:r>
        <w:rPr>
          <w:rFonts w:asciiTheme="minorEastAsia" w:hAnsiTheme="minorEastAsia"/>
          <w:szCs w:val="21"/>
        </w:rPr>
        <w:t>.</w:t>
      </w:r>
      <w:r w:rsidRPr="00716278">
        <w:rPr>
          <w:rFonts w:asciiTheme="minorEastAsia" w:hAnsiTheme="minorEastAsia"/>
          <w:szCs w:val="21"/>
        </w:rPr>
        <w:t xml:space="preserve">C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4</w:t>
      </w:r>
      <w:r>
        <w:rPr>
          <w:rFonts w:asciiTheme="minorEastAsia" w:hAnsiTheme="minorEastAsia"/>
          <w:szCs w:val="21"/>
        </w:rPr>
        <w:t>.</w:t>
      </w:r>
      <w:r w:rsidRPr="00716278">
        <w:rPr>
          <w:rFonts w:asciiTheme="minorEastAsia" w:hAnsiTheme="minorEastAsia"/>
          <w:szCs w:val="21"/>
        </w:rPr>
        <w:t>①论</w:t>
      </w:r>
      <w:r w:rsidRPr="00716278">
        <w:rPr>
          <w:rFonts w:asciiTheme="minorEastAsia" w:hAnsiTheme="minorEastAsia" w:cs="宋体"/>
          <w:szCs w:val="21"/>
        </w:rPr>
        <w:t>证结构上采用总分式，首先提出观点“深化红色文化记忆有极其重要的现实意义”，接着从文化自信、中国特色、价值认同三个层面对其现实意义进行论证；②论证方法上采用了引用论证（道理论证）和举例论证，增强了文章的说服力。</w:t>
      </w:r>
      <w:r w:rsidRPr="00716278">
        <w:rPr>
          <w:rFonts w:asciiTheme="minorEastAsia" w:hAnsiTheme="minorEastAsia"/>
          <w:szCs w:val="21"/>
        </w:rPr>
        <w:t xml:space="preserve">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5</w:t>
      </w:r>
      <w:r>
        <w:rPr>
          <w:rFonts w:asciiTheme="minorEastAsia" w:hAnsiTheme="minorEastAsia"/>
          <w:szCs w:val="21"/>
        </w:rPr>
        <w:t>.</w:t>
      </w:r>
      <w:r w:rsidRPr="00716278">
        <w:rPr>
          <w:rFonts w:asciiTheme="minorEastAsia" w:hAnsiTheme="minorEastAsia"/>
          <w:szCs w:val="21"/>
        </w:rPr>
        <w:t xml:space="preserve">①材料一侧重论述深化红色文化记忆的当代价值；②材料二侧重论述红色文化中的艰苦奋斗精神品格的意义；③材料三侧重论述红色文化建设中出现的问题。 </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本题考查学生对材料相关内容的理解和分析能力。</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716278">
        <w:rPr>
          <w:rFonts w:asciiTheme="minorEastAsia" w:hAnsiTheme="minorEastAsia"/>
          <w:szCs w:val="21"/>
        </w:rPr>
        <w:t>A</w:t>
      </w:r>
      <w:r w:rsidRPr="00716278">
        <w:rPr>
          <w:rFonts w:asciiTheme="minorEastAsia" w:hAnsiTheme="minorEastAsia" w:cs="宋体"/>
          <w:szCs w:val="21"/>
        </w:rPr>
        <w:t>.“</w:t>
      </w:r>
      <w:r>
        <w:rPr>
          <w:rFonts w:asciiTheme="minorEastAsia" w:hAnsiTheme="minorEastAsia" w:cs="宋体"/>
          <w:szCs w:val="21"/>
        </w:rPr>
        <w:t xml:space="preserve"> </w:t>
      </w:r>
      <w:r w:rsidRPr="00716278">
        <w:rPr>
          <w:rFonts w:asciiTheme="minorEastAsia" w:hAnsiTheme="minorEastAsia" w:cs="宋体"/>
          <w:szCs w:val="21"/>
        </w:rPr>
        <w:t>在磨难中不断发展壮大，一步步走向胜利，最终培养了我党艰苦奋斗的精神品格”错误。因果倒置，材料二第1段原文表述是，</w:t>
      </w:r>
      <w:r>
        <w:rPr>
          <w:rFonts w:asciiTheme="minorEastAsia" w:hAnsiTheme="minorEastAsia" w:cs="宋体"/>
          <w:szCs w:val="21"/>
        </w:rPr>
        <w:t xml:space="preserve"> </w:t>
      </w:r>
      <w:r w:rsidRPr="00716278">
        <w:rPr>
          <w:rFonts w:asciiTheme="minorEastAsia" w:hAnsiTheme="minorEastAsia" w:cs="宋体"/>
          <w:szCs w:val="21"/>
        </w:rPr>
        <w:t>不断发展壮大，一步步走向胜利，“是因为我们拥有不怕困难、艰苦奋斗的精神法宝”。</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sidRPr="00716278">
        <w:rPr>
          <w:rFonts w:asciiTheme="minorEastAsia" w:hAnsiTheme="minorEastAsia" w:cs="宋体"/>
          <w:szCs w:val="21"/>
        </w:rPr>
        <w:t>.“红色文化建设中，应该尽量将英模人物的形象塑造得高大完美，这样才能符合广大民众的期待”不合文意，材料三第2段中原文有“有的将红色文化符号形式化……脱离了人民群众的感受和体验”的表述，“将英模人物的形象塑造得高大完美”属于“把红色文化符号高大全化”的错误做法，自然也不能符合广大民众的期待</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sidRPr="00716278">
        <w:rPr>
          <w:rFonts w:asciiTheme="minorEastAsia" w:hAnsiTheme="minorEastAsia" w:cs="宋体"/>
          <w:szCs w:val="21"/>
        </w:rPr>
        <w:t>.“从我党学习……那一刻起”错误，材料一第2段原文表述为“自从学会了……以后”。“精神就已经超过”错，材料一第2段原文表述为“中国人民的文化，就其精神方面来说，已经超过了整个资本主义的世界”，选项表述不严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故选D。</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【2题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本题考查学生对材料相关内容的理解和推断能力。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sidRPr="00716278">
        <w:rPr>
          <w:rFonts w:asciiTheme="minorEastAsia" w:hAnsiTheme="minorEastAsia" w:cs="宋体"/>
          <w:szCs w:val="21"/>
        </w:rPr>
        <w:t>.“经济效益与思想价值难以实现共赢”错误。根据材料三第2段“在社会主义市场经济的条件下，实现红色文化资源和经济资源的良性互动，确是一个合理的选择”表述可知，经济效益与思想价值是可实现共赢</w:t>
      </w:r>
      <w:r w:rsidRPr="00716278">
        <w:rPr>
          <w:rFonts w:asciiTheme="minorEastAsia" w:hAnsiTheme="minorEastAsia"/>
          <w:szCs w:val="21"/>
        </w:rPr>
        <w:t>的。</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故选B。</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【3题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本题考查学生分析论点、论据和论证方法的能力。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材料三侧重论述的是红色文化建设中出现的问题，而C项论述的是人民是我党的力量之源。</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故选C。</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【4题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本题考查学生分析论证特点的能力。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从论证结构上看，材料一共有4个自然段，第一段，提出论点“在当前世界经济文化融合与冲突并存的时代，深化红色文化记忆，有极其重要的现实意义”，即“深化红色文化记忆有极其重要的现实意义”；第2-4段，由“</w:t>
      </w:r>
      <w:r>
        <w:rPr>
          <w:rFonts w:asciiTheme="minorEastAsia" w:hAnsiTheme="minorEastAsia" w:cs="宋体"/>
          <w:szCs w:val="21"/>
        </w:rPr>
        <w:t xml:space="preserve">  </w:t>
      </w:r>
      <w:r w:rsidRPr="00716278">
        <w:rPr>
          <w:rFonts w:asciiTheme="minorEastAsia" w:hAnsiTheme="minorEastAsia" w:cs="宋体"/>
          <w:szCs w:val="21"/>
        </w:rPr>
        <w:t>一直强调要树立起坚定的文化自信，并指出文化自信是更基础、更广泛、更深厚的自信”“红色文化在各历史时期都绽放出中国特有的风采”“深化红色文化记忆可以通过唤起、重现等方式，立足当下，对</w:t>
      </w:r>
      <w:r>
        <w:rPr>
          <w:rFonts w:asciiTheme="minorEastAsia" w:hAnsiTheme="minorEastAsia" w:cs="宋体"/>
          <w:szCs w:val="21"/>
        </w:rPr>
        <w:t xml:space="preserve"> </w:t>
      </w:r>
      <w:r w:rsidRPr="00716278">
        <w:rPr>
          <w:rFonts w:asciiTheme="minorEastAsia" w:hAnsiTheme="minorEastAsia" w:cs="宋体"/>
          <w:szCs w:val="21"/>
        </w:rPr>
        <w:t>的革命精神和革命传统进行弘扬，其核心内容就是增强对</w:t>
      </w:r>
      <w:r>
        <w:rPr>
          <w:rFonts w:asciiTheme="minorEastAsia" w:hAnsiTheme="minorEastAsia" w:cs="宋体"/>
          <w:szCs w:val="21"/>
        </w:rPr>
        <w:t xml:space="preserve"> </w:t>
      </w:r>
      <w:r w:rsidRPr="00716278">
        <w:rPr>
          <w:rFonts w:asciiTheme="minorEastAsia" w:hAnsiTheme="minorEastAsia" w:cs="宋体"/>
          <w:szCs w:val="21"/>
        </w:rPr>
        <w:t>价值理念的认同”可知，分别从文化自信、中国特色、价值认同三个层面对其现实意义进行论证。</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从论证方法上看，“正如毛泽东同志所讲：‘自从学会了马克思列宁主义以后，中国人在精神上就由被动转入主动。从这时起，中国人民的文化，就其精神方面来说，已经超过了整个资本主义的世界。’”这是引用论证；“如‘红船精神’‘井冈山精神’‘抗战精神’‘西柏坡精神’等”这是举例论证，增强了文章的说服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【5题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本题考查学生理解材料内容，概括分析要点的能力。</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由材料一第一段的关键句“在当前世界经济文化融合与冲突并存的时代，深化红色文化记忆，有极其重要的现实意义”以及标题“深化红色文化记忆的当代价值”可知，材料一侧重论述深化红色文化记忆的当代价值。</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由材料二第一段的关键句即观点“艰苦奋斗的精神品格是红色文化的鲜明底色”以及表标题“红色文化为百年辉煌铸魂”可知，材料二侧重论述红色文化中的艰苦奋斗精神品格的意义。</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由材料三关键句“但是，在红色文化建设中也出现了一些值得关注和警惕的问题”可知，材料三侧重论述红色文化建设中出现的问题。</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（二）现代文阅读II（本题共4小题，18分）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阅读下面的文字，完成各小题。</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很早以前，海边上常有一些孤寂的独居老人，这些人一般都是以海为生的人，上了年纪不能出海了，就专门留下来看守渔铺。这个营生年轻人做不了，因为他们熬不得这份孤寂。在春夏秋三个渔季，海边上热闹，吃的东西也多；到了漫长的冬天和初春这一段就不好过了，大雪封了海滩，这里除了个别禽鸟什么活物都没有，守铺的老人就得学会自己打发时间了。他们要赶在入冬前准备大量的柴火和吃的东西，还有其他一些杂七杂八的物件，因为大雪封地以后想出门都难。</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这些看渔铺的老人大多是独身，也有的其实有老伴有儿女，只是不愿和家里人掺和。他们都喜好海上生活，把耳根清净当成了一种福气，他们在海边听着海浪，看着日出日落，这样一过就是几十年。</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彼此相隔不过十里左右的他们，并不轻易出来串门，一到冬天都爱缩在自己的火炉旁边。大概就为了保持一个完整的冬季吧，他们一个比一个更能熬得住。这些人都有一身翻毛大皮袄，脚上穿了生猪皮缝成的草窝鞋，它的名字很怪：只一个字——绑。穿了“绑”可以在冰天雪地里自由穿行，脚一点儿都不冷。大狗皮帽子护住头脸，哈着白汽去海边捡些海浪冲上的蛤和虾，那就是一顿好生活。</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有家口的老人家里人少不了常来关照他们，送些吃的东西，走时却带走了更多的东西，这都是老人平时积攒起来的。家里人一来，老人就驱赶，可是赶走了又来。他们不放心让年纪大的人独守在大海边上。可是那些没有家口的人就没有这些问题，他们仿佛不会生病也不会死，最后连多大年纪了也没人说得准。问一个守铺子的老人多大了，他会装模作样地掐掐手指头，说出的却是二十年前的年龄。</w:t>
      </w:r>
    </w:p>
    <w:p w:rsidR="006C124B" w:rsidRPr="00716278" w:rsidP="006C124B">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有个老人有家有口，年轻时打鱼，上了年纪不顾家里人劝阻，偏要留在海边上守渔铺。当年的林子密野物多，半夜里只要海边没有打鱼人亮起的火把，就会听到沿海传出的鬼哭狼嚎声。那其实不过是野狸之类在追逐打闹，再加上林木呼鸣的声音，是天籁的一种。有人就演绎说，这儿有一代代海上淹死的人，他们的魂灵流连不去，到了夜里就此起彼伏地呼叫，一个个鬼都开始想念家乡了。这些恐怖的情景在看守渔铺的老人那儿简直不值一提。只有冬夜，这种情形才为之一变：大雪大霜一降，仿佛能杀百嘴，所有的声音都突然消失了。只要不是大风天，大海也会安安静静。老人说他们一辈子盼望的，就是这样的安静。这样的安静一年里只有四分之一多一点，所以异常珍贵。老人喜爱下棋，冬天里没有对手，就一个人在棋盘上摆弄棋子。</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有一年秋末，几个年轻人在河口附近逮住了一只龟。这只龟中等大小，因为受了伤，前肢左上方有一道深的划痕，所以没有及时逃脱。就在他们要烹杀这只龟时，老人赶到了。他劝说他们把龟放掉，却没有一个人听。没有办法，老人就从铺子里取出了一大笔积蓄，将受伤的龟买下来，然后用大背篓把龟背回去。一连几天老人都照料它的饮食，还取了自制的草药给它疗伤。一个星期之后，这只龟完全康复了。它离开时，朝老人深深地磕了几个头。</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从那年冬天开始，无论是多么大的风雪，总会有一个黑衣老人赶来与他下棋。这个黑衣老人看样子有七十多岁，长了一口细小坚硬的牙齿，能咬碎核桃壳。黑衣老人的棋艺一般，但也足以陪他玩了。他们闲了就扯一些海上的事情，守渔铺的老人常常被对方异常丰富的海洋知识和五花八门的水上见闻所吸引。他们就这样成了好友。黑衣老人对自己的来路遮遮掩掩，他也就不再打听。有一天黑衣老人打起了瞌睡，不小心露出了左边肩膀，让他一眼看到了一处不小的伤疤。他马上想起了那只老龟。</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一连七八年，那个黑衣老人都来和守铺的老人一起过冬……这一年，守铺老人的身体出了点毛病，从春天开始就剧烈咳喘，有人就通知了他的家里人。家里人要把老人接回村子，可是老人一定要坚持过了冬再说。家里人明白，他这样的境况，能不能过去这个冬天还是一个问题呢。他们差不多要抬上老人走了，老人硬是不同意。</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可是这一年冬天的雪太大了。也许就是因为大雪的阻隔，那个黑衣老人第一次失约了，没有按时出现在渔铺里。老人病得不行了，他的老伴只好陪在这儿，为他端水端药。老人常常让老伴为他去门口张望一下，问有没有一个黑衣老头正往这边走。就这样整个冬天都过去了，那个黑衣老人却一直未出现……老人再也挺不下去了，刚刚开春，老人就闭上了眼睛……这一天老伴正哭着，一个黑衣老人一边大咳一边推开了铺门，然后一下跪在了地上，大声说：“我来晚了！我来晚了！我这个冬天害了一场大病，没能来陪你下棋啊……”</w:t>
      </w:r>
    </w:p>
    <w:p w:rsidR="006C124B" w:rsidRPr="00716278" w:rsidP="006C124B">
      <w:pPr>
        <w:adjustRightInd w:val="0"/>
        <w:snapToGrid w:val="0"/>
        <w:spacing w:line="360" w:lineRule="auto"/>
        <w:jc w:val="right"/>
        <w:textAlignment w:val="center"/>
        <w:rPr>
          <w:rFonts w:asciiTheme="minorEastAsia" w:hAnsiTheme="minorEastAsia"/>
          <w:szCs w:val="21"/>
        </w:rPr>
      </w:pPr>
      <w:r w:rsidRPr="00716278">
        <w:rPr>
          <w:rFonts w:asciiTheme="minorEastAsia" w:hAnsiTheme="minorEastAsia" w:cs="楷体"/>
          <w:szCs w:val="21"/>
        </w:rPr>
        <w:t>（选自《小小说选刊》，有删改）</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6</w:t>
      </w:r>
      <w:r>
        <w:rPr>
          <w:rFonts w:asciiTheme="minorEastAsia" w:hAnsiTheme="minorEastAsia"/>
          <w:szCs w:val="21"/>
        </w:rPr>
        <w:t>.</w:t>
      </w:r>
      <w:r w:rsidRPr="00716278">
        <w:rPr>
          <w:rFonts w:asciiTheme="minorEastAsia" w:hAnsiTheme="minorEastAsia" w:cs="宋体"/>
          <w:szCs w:val="21"/>
        </w:rPr>
        <w:t>下列对本文相关内容的理解，不正确的一项是（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看渔铺的老人，喜欢并享受海上生活，把清净当作福气，愿听海浪拍打，愿看日出日落。</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在海滩的这些老人在入冬前需要准备大量生活用品，尤其是大雪纷飞时，冬天显得更漫长。</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几个年轻人抓住海龟，准备烹杀。而与之形成鲜明对比的是老人拿出积蓄，救下了海龟。</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有家口的老人，时有家人看望；没家口的老人，无家人烦扰，可见他们比有家的老人更幸福。</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7</w:t>
      </w:r>
      <w:r>
        <w:rPr>
          <w:rFonts w:asciiTheme="minorEastAsia" w:hAnsiTheme="minorEastAsia"/>
          <w:szCs w:val="21"/>
        </w:rPr>
        <w:t>.</w:t>
      </w:r>
      <w:r w:rsidRPr="00716278">
        <w:rPr>
          <w:rFonts w:asciiTheme="minorEastAsia" w:hAnsiTheme="minorEastAsia" w:cs="宋体"/>
          <w:szCs w:val="21"/>
        </w:rPr>
        <w:t>下列对这篇小说相关内容和艺术特色的理解，不正确的一项是（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“他马上想起了那只老龟”，可谓神来一笔，此处暗示了黑衣老人的身份，并照应前文写黑衣老人海洋知识异常丰富等情节。</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r w:rsidRPr="00716278">
        <w:rPr>
          <w:rFonts w:asciiTheme="minorEastAsia" w:hAnsiTheme="minorEastAsia"/>
          <w:szCs w:val="21"/>
        </w:rPr>
        <w:t>B</w:t>
      </w:r>
      <w:r>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这篇文章篇幅不长，故事情节也不复杂，却注重前后勾连，小说结尾巧借黑衣老人的话语，揭示了他“第一次失约”的原因。</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小说前面交代海边独居老人的生活状态，冬天或是守在火炉旁，或是去海边捡蛤和虾，都描写得细腻具体， 叙述节奏张弛有度。</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老人花积蓄买下受伤的龟并精心医治，龟离开时朝老人深深地磕了几个头，为小说之后的情节叙述蒙上了一层神秘的面纱。</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8</w:t>
      </w:r>
      <w:r>
        <w:rPr>
          <w:rFonts w:asciiTheme="minorEastAsia" w:hAnsiTheme="minorEastAsia"/>
          <w:szCs w:val="21"/>
        </w:rPr>
        <w:t>.</w:t>
      </w:r>
      <w:r w:rsidRPr="00716278">
        <w:rPr>
          <w:rFonts w:asciiTheme="minorEastAsia" w:hAnsiTheme="minorEastAsia" w:cs="宋体"/>
          <w:szCs w:val="21"/>
        </w:rPr>
        <w:t>上文是某中学读书分享会中一位同学推荐的一篇小小说，在交流中同学们对文章的标题产生了分歧。甲组认为标题用“龟又来”更好，乙组认为标题用“老人与龟”更好。请你选择其中一组，围绕观点阐明理由。</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9</w:t>
      </w:r>
      <w:r>
        <w:rPr>
          <w:rFonts w:asciiTheme="minorEastAsia" w:hAnsiTheme="minorEastAsia"/>
          <w:szCs w:val="21"/>
        </w:rPr>
        <w:t>.</w:t>
      </w:r>
      <w:r w:rsidRPr="00716278">
        <w:rPr>
          <w:rFonts w:asciiTheme="minorEastAsia" w:hAnsiTheme="minorEastAsia" w:cs="宋体"/>
          <w:szCs w:val="21"/>
        </w:rPr>
        <w:t>《聊斋志异》电视剧的主题歌唱道：“……鬼也不是那鬼，怪也不是那怪，牛鬼蛇神它倒比正人君子更可爱……”这些歌词准确地道出了《聊斋志异》原著的主要特点。有人据此认为本文“其实是一篇新聊斋！”试结合文本分析本文是如何体现《聊斋志异》原著的这些主要特点的。</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16278">
        <w:rPr>
          <w:rFonts w:asciiTheme="minorEastAsia" w:hAnsiTheme="minorEastAsia"/>
          <w:szCs w:val="21"/>
        </w:rPr>
        <w:t>6</w:t>
      </w:r>
      <w:r>
        <w:rPr>
          <w:rFonts w:asciiTheme="minorEastAsia" w:hAnsiTheme="minorEastAsia"/>
          <w:szCs w:val="21"/>
        </w:rPr>
        <w:t>.</w:t>
      </w:r>
      <w:r w:rsidRPr="00716278">
        <w:rPr>
          <w:rFonts w:asciiTheme="minorEastAsia" w:hAnsiTheme="minorEastAsia"/>
          <w:szCs w:val="21"/>
        </w:rPr>
        <w:t>D    7</w:t>
      </w:r>
      <w:r>
        <w:rPr>
          <w:rFonts w:asciiTheme="minorEastAsia" w:hAnsiTheme="minorEastAsia"/>
          <w:szCs w:val="21"/>
        </w:rPr>
        <w:t>.</w:t>
      </w:r>
      <w:r w:rsidRPr="00716278">
        <w:rPr>
          <w:rFonts w:asciiTheme="minorEastAsia" w:hAnsiTheme="minorEastAsia"/>
          <w:szCs w:val="21"/>
        </w:rPr>
        <w:t xml:space="preserve">C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8</w:t>
      </w:r>
      <w:r>
        <w:rPr>
          <w:rFonts w:asciiTheme="minorEastAsia" w:hAnsiTheme="minorEastAsia"/>
          <w:szCs w:val="21"/>
        </w:rPr>
        <w:t>.</w:t>
      </w:r>
      <w:r w:rsidRPr="00716278">
        <w:rPr>
          <w:rFonts w:asciiTheme="minorEastAsia" w:hAnsiTheme="minorEastAsia" w:cs="宋体"/>
          <w:szCs w:val="21"/>
        </w:rPr>
        <w:t>（示例一）“龟又来”更好。理由：①概括了小说主要情节。这一标题概括了老人买下并医治龟到结尾的情节，整个故事完整。②标题新颖，富有韵味。这一标题中“又”字蕴含时间和离奇的双重意味，设置悬念，能引起读者的阅读兴趣。③相比而言“老人与龟”过于直白。</w:t>
      </w:r>
      <w:r w:rsidRPr="00716278">
        <w:rPr>
          <w:rFonts w:asciiTheme="minorEastAsia" w:hAnsiTheme="minorEastAsia" w:cs="宋体"/>
          <w:szCs w:val="21"/>
        </w:rPr>
        <w:br/>
        <w:t>（示例二）“老人与龟”更好。理由：①交代文章的写作对象。小说主要写了老人与龟之间的故事。②寓意含蓄，引人深思。小说由老人买龟、医龟、放龟到与黑衣老人下棋、死前等黑衣老人等情节，引起人们对当下社会现实、老人的精神世界的关注与思考。③相比而言，“龟又来”显得有神奇色彩，削弱了小说的批判性。</w:t>
      </w:r>
      <w:r w:rsidRPr="00716278">
        <w:rPr>
          <w:rFonts w:asciiTheme="minorEastAsia" w:hAnsiTheme="minorEastAsia"/>
          <w:szCs w:val="21"/>
        </w:rPr>
        <w:t xml:space="preserve">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9</w:t>
      </w:r>
      <w:r>
        <w:rPr>
          <w:rFonts w:asciiTheme="minorEastAsia" w:hAnsiTheme="minorEastAsia"/>
          <w:szCs w:val="21"/>
        </w:rPr>
        <w:t>.</w:t>
      </w:r>
      <w:r w:rsidRPr="00716278">
        <w:rPr>
          <w:rFonts w:asciiTheme="minorEastAsia" w:hAnsiTheme="minorEastAsia"/>
          <w:szCs w:val="21"/>
        </w:rPr>
        <w:t>①《龟</w:t>
      </w:r>
      <w:r w:rsidRPr="00716278">
        <w:rPr>
          <w:rFonts w:asciiTheme="minorEastAsia" w:hAnsiTheme="minorEastAsia" w:cs="宋体"/>
          <w:szCs w:val="21"/>
        </w:rPr>
        <w:t>又来》中的黑衣老人虽是一龟精，属于妖怪，但没有其他作品中妖怪的邪恶性，体现了《聊斋志异》原作“怪也不是那怪”的特点。②黑衣老人虽是龟精，但与真人无异，他不仅懂得感恩与报恩，还会下棋，且有丰富的海洋知识和水上见闻，体现了“牛鬼蛇神它倒比正人君子更可爱”的特点。③黑衣老人善解人意，他知道守铺老人最需要的是精神陪伴而非物质给予，他选择报恩的方式是真情陪伴而非物质回报，他比现实生活中的“正人”更懂守铺老人，也从另一角度体现了“牛鬼蛇神它倒比正人君子更可爱”这一聊斋特点。</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【6题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本题考查学生分析、理解文章内容的能力。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sidRPr="00716278">
        <w:rPr>
          <w:rFonts w:asciiTheme="minorEastAsia" w:hAnsiTheme="minorEastAsia" w:cs="宋体"/>
          <w:szCs w:val="21"/>
        </w:rPr>
        <w:t>.“可见他们比有家老人更幸福”说法错误，文章的表述是“可是那些没有家口的人就没有这些问题，他们仿佛不会生病也不会死，最后连多大年纪了也没人说得准”，从中无法做出“他们比有家老人更幸福”的判定</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716278">
        <w:rPr>
          <w:rFonts w:asciiTheme="minorEastAsia" w:hAnsiTheme="minorEastAsia"/>
          <w:szCs w:val="21"/>
        </w:rPr>
        <w:t>故选D。</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【7题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本题考查学生鉴赏小说内容及艺术特色的能力。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sidRPr="00716278">
        <w:rPr>
          <w:rFonts w:asciiTheme="minorEastAsia" w:hAnsiTheme="minorEastAsia" w:cs="宋体"/>
          <w:szCs w:val="21"/>
        </w:rPr>
        <w:t>.“都描写得细腻具体”错误，原文对“守在火炉旁”情景写得很简略。</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故选C。</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【8题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本题考查学生鉴赏小说标题作用、有创意地解读的能力。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鉴赏小说标题的作用常从情节、人物、结构、主旨以及手法效果等角度加以分析。</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如果选择“龟又来”更好，可从情节和手法效果两个角度加以分析。</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小说的主要情节是老人买龟、医龟、放龟，龟以真情陪伴的方式回来报恩，龟在老人去世后又回来。所以小说以“龟又来”为题，概括了小说主要情节。手法效果上，“龟又来”语言简洁但富有韵味，一个“又”字更是引人思考，吸引读者的阅读兴趣。而“老人与龟”则过于直白，也不够新颖。</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如果选择“老人与龟”更好，可从小说的写作对象和主旨两个角度加以分析。小说主要写了老人与龟之间的故事，以“老人与龟”为标题，点明了小说的写作对象。主旨方面，“老人与龟”与“龟又来”相比，多了对“老人”的强调，老人不愿和家人待在一起，却愿意和“志同道合”的龟相伴，寓意含蓄，引起人们对当下社会现实、老人的精神世界的关注与思考。而“龟又来”显得有神奇色彩，与主题的严肃性不符。</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【9题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本题考查学生对文章表现手法和主题的个性化阅读能力。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考生作答时要从题干中分析答题要点，“鬼也不是那鬼，怪也不是那怪”是说虽是身是鬼怪，但却并不邪恶。“牛鬼蛇神它倒比正人君更可爱”是说，有的鬼怪比正人君子更善良、更可敬可爱。</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针对第一点，《龟又来》中的黑衣老人是一龟精，属于鬼怪，但他并不邪恶，而是一个知恩图报的形象。</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针对第二点，《龟又来》中的黑衣老人虽是鬼怪，但他知恩图报，懂得下棋，“无论是多么大的风雪，总会有一个黑衣老人赶来与他下棋”；有异常丰富的海洋知识、五花八门的水上见闻，这些都是他比“正人君子”可爱之处。</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此外，黑衣老人比看守渔铺老人的家人更懂得老人的心思、需要，比老人的家人更善解人意，他们成了好友，总陪老人过冬，下棋，聊天，而不是给老人带来物质财富，这也是黑衣老人比“正人君子”可爱之处。</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二、古代诗文阅读（35分）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（一）文言文阅读（本题共5小题，20分）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阅读下面的文言文，完成小题。</w:t>
      </w:r>
    </w:p>
    <w:p w:rsidR="006C124B" w:rsidRPr="00716278" w:rsidP="006C124B">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716278">
        <w:rPr>
          <w:rFonts w:asciiTheme="minorEastAsia" w:hAnsiTheme="minorEastAsia" w:cs="楷体"/>
          <w:szCs w:val="21"/>
          <w:em w:val="dot"/>
        </w:rPr>
        <w:t>亡</w:t>
      </w:r>
      <w:r w:rsidRPr="00716278">
        <w:rPr>
          <w:rFonts w:asciiTheme="minorEastAsia" w:hAnsiTheme="minorEastAsia" w:cs="楷体"/>
          <w:szCs w:val="21"/>
        </w:rPr>
        <w:t>国之主不可以直言。不可以直言，则过无</w:t>
      </w:r>
      <w:r w:rsidRPr="00716278">
        <w:rPr>
          <w:rFonts w:asciiTheme="minorEastAsia" w:hAnsiTheme="minorEastAsia" w:cs="楷体"/>
          <w:szCs w:val="21"/>
          <w:em w:val="dot"/>
        </w:rPr>
        <w:t>道</w:t>
      </w:r>
      <w:r w:rsidRPr="00716278">
        <w:rPr>
          <w:rFonts w:asciiTheme="minorEastAsia" w:hAnsiTheme="minorEastAsia" w:cs="楷体"/>
          <w:szCs w:val="21"/>
        </w:rPr>
        <w:t>闻，而善无自至矣。无自至则壅。</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秦缪公</w:t>
      </w:r>
      <w:r w:rsidRPr="00716278">
        <w:rPr>
          <w:rFonts w:asciiTheme="minorEastAsia" w:hAnsiTheme="minorEastAsia" w:cs="楷体"/>
          <w:szCs w:val="21"/>
          <w:vertAlign w:val="superscript"/>
        </w:rPr>
        <w:t>①</w:t>
      </w:r>
      <w:r w:rsidRPr="00716278">
        <w:rPr>
          <w:rFonts w:asciiTheme="minorEastAsia" w:hAnsiTheme="minorEastAsia" w:cs="楷体"/>
          <w:szCs w:val="21"/>
        </w:rPr>
        <w:t>时，戎强大。秦缪公遗之女乐与良宰焉。戎王大喜，以其</w:t>
      </w:r>
      <w:r w:rsidRPr="00716278">
        <w:rPr>
          <w:rFonts w:asciiTheme="minorEastAsia" w:hAnsiTheme="minorEastAsia" w:cs="楷体"/>
          <w:szCs w:val="21"/>
          <w:em w:val="dot"/>
        </w:rPr>
        <w:t>故</w:t>
      </w:r>
      <w:r w:rsidRPr="00716278">
        <w:rPr>
          <w:rFonts w:asciiTheme="minorEastAsia" w:hAnsiTheme="minorEastAsia" w:cs="楷体"/>
          <w:szCs w:val="21"/>
        </w:rPr>
        <w:t>数饮食，日夜不休。左右有言秦寇之至者，因抒弓而射之。</w:t>
      </w:r>
      <w:r w:rsidRPr="00716278">
        <w:rPr>
          <w:rFonts w:asciiTheme="minorEastAsia" w:hAnsiTheme="minorEastAsia" w:cs="楷体"/>
          <w:szCs w:val="21"/>
          <w:u w:val="single"/>
        </w:rPr>
        <w:t>秦寇果至，戎王醉而卧于樽下，卒生缚而禽之</w:t>
      </w:r>
      <w:r w:rsidRPr="00716278">
        <w:rPr>
          <w:rFonts w:asciiTheme="minorEastAsia" w:hAnsiTheme="minorEastAsia" w:cs="楷体"/>
          <w:szCs w:val="21"/>
        </w:rPr>
        <w:t>。未禽则不可知，已禽则又不知。虽善说者，犹若此何哉？</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齐攻宋，</w:t>
      </w:r>
      <w:r w:rsidRPr="00716278">
        <w:rPr>
          <w:rFonts w:asciiTheme="minorEastAsia" w:hAnsiTheme="minorEastAsia" w:cs="楷体"/>
          <w:szCs w:val="21"/>
          <w:u w:val="wave"/>
        </w:rPr>
        <w:t>宋王使人候齐寇之所至使者还曰齐寇近矣国人恐矣</w:t>
      </w:r>
      <w:r w:rsidRPr="00716278">
        <w:rPr>
          <w:rFonts w:asciiTheme="minorEastAsia" w:hAnsiTheme="minorEastAsia" w:cs="楷体"/>
          <w:szCs w:val="21"/>
        </w:rPr>
        <w:t>。左右皆谓宋王曰：“以宋之强，齐兵之弱，恶能如此？”宋王因怒而诎杀之。又使人往视齐寇，使者报如前，宋王又怒诎杀之。如此者三，其后又使人往视。齐寇近矣，国人恐矣。使者遇其兄，曰：“</w:t>
      </w:r>
      <w:r w:rsidRPr="00716278">
        <w:rPr>
          <w:rFonts w:asciiTheme="minorEastAsia" w:hAnsiTheme="minorEastAsia" w:cs="楷体"/>
          <w:szCs w:val="21"/>
          <w:u w:val="single"/>
        </w:rPr>
        <w:t>国危甚矣，若将安适</w:t>
      </w:r>
      <w:r w:rsidRPr="00716278">
        <w:rPr>
          <w:rFonts w:asciiTheme="minorEastAsia" w:hAnsiTheme="minorEastAsia" w:cs="楷体"/>
          <w:szCs w:val="21"/>
        </w:rPr>
        <w:t>？”其弟曰：“为王视齐寇。不意其近而国人恐如此也。今又私患，乡之先视齐寇者，皆以寇之近也报而死。今也报其情，死；不报其情，又恐死。将若何？”其兄曰：“如报其情，有且先夫死者死。”于是报于王曰：“殊不知齐寇之所在，国人甚安。”王大喜，左右皆曰：“乡之死者宜矣。”王多赐之金。寇至，王自投车上，驰而走。</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齐王欲以淳于髡傅太子，髡辞曰：“臣不肖，不足以当此大任也，王不若择国之长者而使之。”齐王曰：“子无辞也。寡人岂责子之令太子必如寡人也哉？寡人固生而有之也。子为寡人令太子如尧乎？其如舜也？”齐王自以贤过于尧舜，彼胡可以开说哉？说必不入，不亡国者鲜矣。</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齐宣王好射，</w:t>
      </w:r>
      <w:r w:rsidRPr="00716278">
        <w:rPr>
          <w:rFonts w:asciiTheme="minorEastAsia" w:hAnsiTheme="minorEastAsia" w:cs="楷体"/>
          <w:szCs w:val="21"/>
          <w:em w:val="dot"/>
        </w:rPr>
        <w:t>说</w:t>
      </w:r>
      <w:r w:rsidRPr="00716278">
        <w:rPr>
          <w:rFonts w:asciiTheme="minorEastAsia" w:hAnsiTheme="minorEastAsia" w:cs="楷体"/>
          <w:szCs w:val="21"/>
        </w:rPr>
        <w:t>人之谓己能用强弓也。其尝所用不过三石，以示左右，左右皆试引之，中关</w:t>
      </w:r>
      <w:r w:rsidRPr="00716278">
        <w:rPr>
          <w:rFonts w:asciiTheme="minorEastAsia" w:hAnsiTheme="minorEastAsia" w:cs="楷体"/>
          <w:szCs w:val="21"/>
          <w:vertAlign w:val="superscript"/>
        </w:rPr>
        <w:t>②</w:t>
      </w:r>
      <w:r w:rsidRPr="00716278">
        <w:rPr>
          <w:rFonts w:asciiTheme="minorEastAsia" w:hAnsiTheme="minorEastAsia" w:cs="楷体"/>
          <w:szCs w:val="21"/>
        </w:rPr>
        <w:t>而止，皆曰：“此不下九石，非王其孰能用是？”宣王之情，所用不过三石，而终身自以为用九石，岂不悲哉！故乱国之主，患存乎用三石为九石也。</w:t>
      </w:r>
    </w:p>
    <w:p w:rsidR="006C124B" w:rsidRPr="00716278" w:rsidP="006C124B">
      <w:pPr>
        <w:adjustRightInd w:val="0"/>
        <w:snapToGrid w:val="0"/>
        <w:spacing w:line="360" w:lineRule="auto"/>
        <w:jc w:val="right"/>
        <w:textAlignment w:val="center"/>
        <w:rPr>
          <w:rFonts w:asciiTheme="minorEastAsia" w:hAnsiTheme="minorEastAsia"/>
          <w:szCs w:val="21"/>
        </w:rPr>
      </w:pPr>
      <w:r w:rsidRPr="00716278">
        <w:rPr>
          <w:rFonts w:asciiTheme="minorEastAsia" w:hAnsiTheme="minorEastAsia" w:cs="楷体"/>
          <w:szCs w:val="21"/>
        </w:rPr>
        <w:t>（节选自《吕氏春秋·贵直论》）</w:t>
      </w:r>
    </w:p>
    <w:p w:rsidR="006C124B" w:rsidRPr="00716278" w:rsidP="006C124B">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〖备 注〗</w:t>
      </w:r>
      <w:r w:rsidRPr="00716278">
        <w:rPr>
          <w:rFonts w:asciiTheme="minorEastAsia" w:hAnsiTheme="minorEastAsia" w:cs="宋体"/>
          <w:szCs w:val="21"/>
        </w:rPr>
        <w:t>①秦缪公：即秦穆公。②关：同“弯”，指拉满弓。中关，指弓只拉了一半的弧度。</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10</w:t>
      </w:r>
      <w:r>
        <w:rPr>
          <w:rFonts w:asciiTheme="minorEastAsia" w:hAnsiTheme="minorEastAsia"/>
          <w:szCs w:val="21"/>
        </w:rPr>
        <w:t>.</w:t>
      </w:r>
      <w:r w:rsidRPr="00716278">
        <w:rPr>
          <w:rFonts w:asciiTheme="minorEastAsia" w:hAnsiTheme="minorEastAsia" w:cs="宋体"/>
          <w:szCs w:val="21"/>
        </w:rPr>
        <w:t>文中画波浪线部分有三处需要断句，请用铅笔把答题卡上对应题目的</w:t>
      </w:r>
      <w:r>
        <w:rPr>
          <w:rFonts w:asciiTheme="minorEastAsia" w:hAnsiTheme="minorEastAsia" w:cs="宋体"/>
          <w:szCs w:val="21"/>
        </w:rPr>
        <w:t>〖答 案〗</w:t>
      </w:r>
      <w:r w:rsidRPr="00716278">
        <w:rPr>
          <w:rFonts w:asciiTheme="minorEastAsia" w:hAnsiTheme="minorEastAsia" w:cs="宋体"/>
          <w:szCs w:val="21"/>
        </w:rPr>
        <w:t>标号涂黑。</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宋王使人候</w:t>
      </w:r>
      <w:r w:rsidRPr="00716278">
        <w:rPr>
          <w:rFonts w:asciiTheme="minorEastAsia" w:hAnsiTheme="minorEastAsia" w:cs="Times New Roman"/>
          <w:szCs w:val="21"/>
        </w:rPr>
        <w:t>A</w:t>
      </w:r>
      <w:r w:rsidRPr="00716278">
        <w:rPr>
          <w:rFonts w:asciiTheme="minorEastAsia" w:hAnsiTheme="minorEastAsia" w:cs="宋体"/>
          <w:szCs w:val="21"/>
        </w:rPr>
        <w:t>齐寇之</w:t>
      </w:r>
      <w:r w:rsidRPr="00716278">
        <w:rPr>
          <w:rFonts w:asciiTheme="minorEastAsia" w:hAnsiTheme="minorEastAsia" w:cs="Times New Roman"/>
          <w:szCs w:val="21"/>
        </w:rPr>
        <w:t>B</w:t>
      </w:r>
      <w:r w:rsidRPr="00716278">
        <w:rPr>
          <w:rFonts w:asciiTheme="minorEastAsia" w:hAnsiTheme="minorEastAsia" w:cs="宋体"/>
          <w:szCs w:val="21"/>
        </w:rPr>
        <w:t>所至</w:t>
      </w:r>
      <w:r w:rsidRPr="00716278">
        <w:rPr>
          <w:rFonts w:asciiTheme="minorEastAsia" w:hAnsiTheme="minorEastAsia" w:cs="Times New Roman"/>
          <w:szCs w:val="21"/>
        </w:rPr>
        <w:t>C</w:t>
      </w:r>
      <w:r w:rsidRPr="00716278">
        <w:rPr>
          <w:rFonts w:asciiTheme="minorEastAsia" w:hAnsiTheme="minorEastAsia" w:cs="宋体"/>
          <w:szCs w:val="21"/>
        </w:rPr>
        <w:t>使者还</w:t>
      </w:r>
      <w:r w:rsidRPr="00716278">
        <w:rPr>
          <w:rFonts w:asciiTheme="minorEastAsia" w:hAnsiTheme="minorEastAsia" w:cs="Times New Roman"/>
          <w:szCs w:val="21"/>
        </w:rPr>
        <w:t>D</w:t>
      </w:r>
      <w:r w:rsidRPr="00716278">
        <w:rPr>
          <w:rFonts w:asciiTheme="minorEastAsia" w:hAnsiTheme="minorEastAsia" w:cs="宋体"/>
          <w:szCs w:val="21"/>
        </w:rPr>
        <w:t>曰</w:t>
      </w:r>
      <w:r w:rsidRPr="00716278">
        <w:rPr>
          <w:rFonts w:asciiTheme="minorEastAsia" w:hAnsiTheme="minorEastAsia" w:cs="Times New Roman"/>
          <w:szCs w:val="21"/>
        </w:rPr>
        <w:t>E</w:t>
      </w:r>
      <w:r w:rsidRPr="00716278">
        <w:rPr>
          <w:rFonts w:asciiTheme="minorEastAsia" w:hAnsiTheme="minorEastAsia" w:cs="宋体"/>
          <w:szCs w:val="21"/>
        </w:rPr>
        <w:t>齐寇近矣</w:t>
      </w:r>
      <w:r w:rsidRPr="00716278">
        <w:rPr>
          <w:rFonts w:asciiTheme="minorEastAsia" w:hAnsiTheme="minorEastAsia" w:cs="Times New Roman"/>
          <w:szCs w:val="21"/>
        </w:rPr>
        <w:t>F</w:t>
      </w:r>
      <w:r w:rsidRPr="00716278">
        <w:rPr>
          <w:rFonts w:asciiTheme="minorEastAsia" w:hAnsiTheme="minorEastAsia" w:cs="宋体"/>
          <w:szCs w:val="21"/>
        </w:rPr>
        <w:t>国人恐矣</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11</w:t>
      </w:r>
      <w:r>
        <w:rPr>
          <w:rFonts w:asciiTheme="minorEastAsia" w:hAnsiTheme="minorEastAsia"/>
          <w:szCs w:val="21"/>
        </w:rPr>
        <w:t>.</w:t>
      </w:r>
      <w:r w:rsidRPr="00716278">
        <w:rPr>
          <w:rFonts w:asciiTheme="minorEastAsia" w:hAnsiTheme="minorEastAsia" w:cs="宋体"/>
          <w:szCs w:val="21"/>
        </w:rPr>
        <w:t>下列对文中加点的词语及相关内容的解说，不正确的一项是（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“则过无道闻”与“朝闻道，夕死可矣”（《&lt;论语&gt;十二章》）两句中</w:t>
      </w:r>
      <w:r w:rsidRPr="00716278">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8"/>
                    <a:stretch>
                      <a:fillRect/>
                    </a:stretch>
                  </pic:blipFill>
                  <pic:spPr>
                    <a:xfrm>
                      <a:off x="0" y="0"/>
                      <a:ext cx="133350" cy="177800"/>
                    </a:xfrm>
                    <a:prstGeom prst="rect">
                      <a:avLst/>
                    </a:prstGeom>
                  </pic:spPr>
                </pic:pic>
              </a:graphicData>
            </a:graphic>
          </wp:inline>
        </w:drawing>
      </w:r>
      <w:r w:rsidRPr="00716278">
        <w:rPr>
          <w:rFonts w:asciiTheme="minorEastAsia" w:hAnsiTheme="minorEastAsia" w:cs="宋体"/>
          <w:szCs w:val="21"/>
        </w:rPr>
        <w:t>“道”字含义不同。</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“亡国之主不可以直言”与“诸侯之所亡”（《六国论》）两句中的“亡”字含义相同。</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“以其故数饮食”与“是以圣人无为，故无败”（《老子》四章）两句中的“故”字含义不同。</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“说人之谓己能用强弓也”与“秦伯说，与郑人盟”（《烛之武退秦师》）两句中的“说”字含义相同。</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12</w:t>
      </w:r>
      <w:r>
        <w:rPr>
          <w:rFonts w:asciiTheme="minorEastAsia" w:hAnsiTheme="minorEastAsia"/>
          <w:szCs w:val="21"/>
        </w:rPr>
        <w:t>.</w:t>
      </w:r>
      <w:r w:rsidRPr="00716278">
        <w:rPr>
          <w:rFonts w:asciiTheme="minorEastAsia" w:hAnsiTheme="minorEastAsia" w:cs="宋体"/>
          <w:szCs w:val="21"/>
        </w:rPr>
        <w:t>下列对原文有关内容的概述，不正确的一项是（    ）</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秦穆公不怀好意地将女乐和良厨赠送给戎王，戎王不加明辨，日夜酣饮不休，反而射杀提醒秦寇将至的身边侍臣，最终导致自己被活捉。</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宋王受到身边大臣阿谀之辞的蒙蔽，冤杀了以真实情报上报的使者，奖赏了以虚假情报上报的使者，真假不分，最后使自己狼狈而逃。</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716278">
        <w:rPr>
          <w:rFonts w:asciiTheme="minorEastAsia" w:hAnsiTheme="minorEastAsia"/>
          <w:szCs w:val="21"/>
        </w:rPr>
        <w:t>C</w:t>
      </w:r>
      <w:r>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齐宣王所拉开的弓不过三石，但身边大臣迎合齐宣王，都纷纷表示不低于九石；齐宣王信以为真，一辈子都认为自己所用的是九石之弓。</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齐王没有识人之能，想任用没有才能的淳于髡担任太子的老师，用人不当；齐王又狂妄自大，认为自己的才能、德行与生俱来，先天就有。</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13</w:t>
      </w:r>
      <w:r>
        <w:rPr>
          <w:rFonts w:asciiTheme="minorEastAsia" w:hAnsiTheme="minorEastAsia"/>
          <w:szCs w:val="21"/>
        </w:rPr>
        <w:t>.</w:t>
      </w:r>
      <w:r w:rsidRPr="00716278">
        <w:rPr>
          <w:rFonts w:asciiTheme="minorEastAsia" w:hAnsiTheme="minorEastAsia" w:cs="宋体"/>
          <w:szCs w:val="21"/>
        </w:rPr>
        <w:t>把文中画横线的句子翻译成现代汉语。</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（1）秦寇果至，戎王醉而卧于樽下，卒生缚而禽之。</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（2）国危甚矣，若将安适？</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14</w:t>
      </w:r>
      <w:r>
        <w:rPr>
          <w:rFonts w:asciiTheme="minorEastAsia" w:hAnsiTheme="minorEastAsia"/>
          <w:szCs w:val="21"/>
        </w:rPr>
        <w:t>.</w:t>
      </w:r>
      <w:r w:rsidRPr="00716278">
        <w:rPr>
          <w:rFonts w:asciiTheme="minorEastAsia" w:hAnsiTheme="minorEastAsia" w:cs="宋体"/>
          <w:szCs w:val="21"/>
        </w:rPr>
        <w:t>在前几位回报敌情的使者被宋王杀死之后，最后一位宋使者为何能幸免于难？请简要概括原因。</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16278">
        <w:rPr>
          <w:rFonts w:asciiTheme="minorEastAsia" w:hAnsiTheme="minorEastAsia"/>
          <w:szCs w:val="21"/>
        </w:rPr>
        <w:t>10</w:t>
      </w:r>
      <w:r>
        <w:rPr>
          <w:rFonts w:asciiTheme="minorEastAsia" w:hAnsiTheme="minorEastAsia"/>
          <w:szCs w:val="21"/>
        </w:rPr>
        <w:t>.</w:t>
      </w:r>
      <w:r w:rsidRPr="00716278">
        <w:rPr>
          <w:rFonts w:asciiTheme="minorEastAsia" w:hAnsiTheme="minorEastAsia"/>
          <w:szCs w:val="21"/>
        </w:rPr>
        <w:t>BDF    11</w:t>
      </w:r>
      <w:r>
        <w:rPr>
          <w:rFonts w:asciiTheme="minorEastAsia" w:hAnsiTheme="minorEastAsia"/>
          <w:szCs w:val="21"/>
        </w:rPr>
        <w:t>.</w:t>
      </w:r>
      <w:r w:rsidRPr="00716278">
        <w:rPr>
          <w:rFonts w:asciiTheme="minorEastAsia" w:hAnsiTheme="minorEastAsia"/>
          <w:szCs w:val="21"/>
        </w:rPr>
        <w:t>B    12</w:t>
      </w:r>
      <w:r>
        <w:rPr>
          <w:rFonts w:asciiTheme="minorEastAsia" w:hAnsiTheme="minorEastAsia"/>
          <w:szCs w:val="21"/>
        </w:rPr>
        <w:t>.</w:t>
      </w:r>
      <w:r w:rsidRPr="00716278">
        <w:rPr>
          <w:rFonts w:asciiTheme="minorEastAsia" w:hAnsiTheme="minorEastAsia"/>
          <w:szCs w:val="21"/>
        </w:rPr>
        <w:t xml:space="preserve">D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13</w:t>
      </w:r>
      <w:r>
        <w:rPr>
          <w:rFonts w:asciiTheme="minorEastAsia" w:hAnsiTheme="minorEastAsia"/>
          <w:szCs w:val="21"/>
        </w:rPr>
        <w:t>.</w:t>
      </w:r>
      <w:r w:rsidRPr="00716278">
        <w:rPr>
          <w:rFonts w:asciiTheme="minorEastAsia" w:hAnsiTheme="minorEastAsia" w:cs="宋体"/>
          <w:szCs w:val="21"/>
        </w:rPr>
        <w:t>（1）秦贼果然到了，戎王正喝得大醉躺在酒杯下面，最终被活活捆起来捉住了。</w:t>
      </w:r>
      <w:r w:rsidRPr="00716278">
        <w:rPr>
          <w:rFonts w:asciiTheme="minorEastAsia" w:hAnsiTheme="minorEastAsia" w:cs="宋体"/>
          <w:szCs w:val="21"/>
        </w:rPr>
        <w:br/>
        <w:t>（2）国家非常危险了，你将到哪儿去？</w:t>
      </w:r>
      <w:r w:rsidRPr="00716278">
        <w:rPr>
          <w:rFonts w:asciiTheme="minorEastAsia" w:hAnsiTheme="minorEastAsia"/>
          <w:szCs w:val="21"/>
        </w:rPr>
        <w:t xml:space="preserve">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14</w:t>
      </w:r>
      <w:r>
        <w:rPr>
          <w:rFonts w:asciiTheme="minorEastAsia" w:hAnsiTheme="minorEastAsia"/>
          <w:szCs w:val="21"/>
        </w:rPr>
        <w:t>.</w:t>
      </w:r>
      <w:r w:rsidRPr="00716278">
        <w:rPr>
          <w:rFonts w:asciiTheme="minorEastAsia" w:hAnsiTheme="minorEastAsia"/>
          <w:szCs w:val="21"/>
        </w:rPr>
        <w:t xml:space="preserve">①使者兄长对目前形势进行判断分析，若如实说出实情，将会先于国人而死。②使者最终选择谎报军情，宋王没有从使者口中听到齐寇入侵，国人不安的话语。 </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【10题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本题考查学生文言文断句的能力。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句意：宋王派人侦察齐军到了什么地方。使者回来说：“齐寇临近了，国人恐慌了。”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“宋王使人候齐寇之所至”是一个兼语句，“人”既是“使”的宾语，又是“候齐寇之所至”的主语，在“至”后断句，即</w:t>
      </w:r>
      <w:r w:rsidRPr="00716278">
        <w:rPr>
          <w:rFonts w:asciiTheme="minorEastAsia" w:hAnsiTheme="minorEastAsia"/>
          <w:szCs w:val="21"/>
        </w:rPr>
        <w:t>B处；</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“曰”后是说话的内容，为断句标志，后面</w:t>
      </w:r>
      <w:r w:rsidRPr="00716278">
        <w:rPr>
          <w:rFonts w:asciiTheme="minorEastAsia" w:hAnsiTheme="minorEastAsia" w:cs="Times New Roman"/>
          <w:szCs w:val="21"/>
        </w:rPr>
        <w:t>E</w:t>
      </w:r>
      <w:r w:rsidRPr="00716278">
        <w:rPr>
          <w:rFonts w:asciiTheme="minorEastAsia" w:hAnsiTheme="minorEastAsia" w:cs="宋体"/>
          <w:szCs w:val="21"/>
        </w:rPr>
        <w:t>处断句；</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“矣”是句末语气助词，后面</w:t>
      </w:r>
      <w:r w:rsidRPr="00716278">
        <w:rPr>
          <w:rFonts w:asciiTheme="minorEastAsia" w:hAnsiTheme="minorEastAsia" w:cs="Times New Roman"/>
          <w:szCs w:val="21"/>
        </w:rPr>
        <w:t>F</w:t>
      </w:r>
      <w:r w:rsidRPr="00716278">
        <w:rPr>
          <w:rFonts w:asciiTheme="minorEastAsia" w:hAnsiTheme="minorEastAsia" w:cs="宋体"/>
          <w:szCs w:val="21"/>
        </w:rPr>
        <w:t>处断句</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故选BEF。</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【11题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本题考查学生对文言词语中的一词多义现象的理解能力。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A.正确。</w:t>
      </w:r>
      <w:r w:rsidRPr="00716278">
        <w:rPr>
          <w:rFonts w:asciiTheme="minorEastAsia" w:hAnsiTheme="minorEastAsia" w:cs="宋体"/>
          <w:szCs w:val="21"/>
        </w:rPr>
        <w:t>方法、办法；道理、法则。句意：过失就没有办法听到。/早晨得知了真理，就算是当晚死去，也没有遗憾了。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B.错误。</w:t>
      </w:r>
      <w:r w:rsidRPr="00716278">
        <w:rPr>
          <w:rFonts w:asciiTheme="minorEastAsia" w:hAnsiTheme="minorEastAsia" w:cs="宋体"/>
          <w:szCs w:val="21"/>
        </w:rPr>
        <w:t>使……灭亡；丢失。句意：亡国的君主不可直言相谏。/六国诸侯(贿赂秦国)所丧失的土地。</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C.正确。</w:t>
      </w:r>
      <w:r w:rsidRPr="00716278">
        <w:rPr>
          <w:rFonts w:asciiTheme="minorEastAsia" w:hAnsiTheme="minorEastAsia" w:cs="宋体"/>
          <w:szCs w:val="21"/>
        </w:rPr>
        <w:t>缘故、原因；所以。句意：因为这个缘故不停地大吃大喝。/所以圣人不求有所作为，所以不会败事。</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D.正确。</w:t>
      </w:r>
      <w:r w:rsidRPr="00716278">
        <w:rPr>
          <w:rFonts w:asciiTheme="minorEastAsia" w:hAnsiTheme="minorEastAsia" w:cs="宋体"/>
          <w:szCs w:val="21"/>
        </w:rPr>
        <w:t>都通“悦”，高兴、喜欢。句意：喜欢别人夸耀他能够拉开强弓。/秦穆公很高兴，就与郑国签订了盟约。</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故选B。</w:t>
      </w:r>
    </w:p>
    <w:p w:rsidR="006C124B" w:rsidRPr="00716278" w:rsidP="006C124B">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716278">
        <w:rPr>
          <w:rFonts w:asciiTheme="minorEastAsia" w:hAnsiTheme="minorEastAsia"/>
          <w:szCs w:val="21"/>
        </w:rPr>
        <w:t>【12题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本题考查学生理解文章内容的能力。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sidRPr="00716278">
        <w:rPr>
          <w:rFonts w:asciiTheme="minorEastAsia" w:hAnsiTheme="minorEastAsia" w:cs="宋体"/>
          <w:szCs w:val="21"/>
        </w:rPr>
        <w:t>“齐王没有识人之能，想任用没有才能的淳于髡担任太子的老师，用人不当”错误，结合原文“髡辞曰：‘臣不肖，不足以当此大任也，王不若择国之长者而使之’”可知，这是淳于髡的自谦之辞。选项“想任用没有才能的淳于髡”曲解文意，与原文表述不符。</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故</w:t>
      </w:r>
      <w:r w:rsidRPr="00716278">
        <w:rPr>
          <w:rFonts w:asciiTheme="minorEastAsia" w:hAnsiTheme="minorEastAsia"/>
          <w:szCs w:val="21"/>
        </w:rPr>
        <w:t>选D。</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【13题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本题考查学生理解并翻译文言文句子的能力。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（1）“卒”，最终；“生缚”，被活活捆起来；“禽”，捉住。</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（2）“甚”，非常；“若”，你；“安适”，到哪儿去。</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【14题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本题考查学生分析文章信息、归纳内容要点的能力。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结合原文“其兄曰：“如报其情，有且先夫死者死”可知，使者兄长对目前形势进行判断分析，若如实说出实情，将会先于国人而死。</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结合原文“于是报于王曰：‘殊不知齐寇之所在，国人甚安。’王大喜，左右皆曰：‘乡之死者宜矣’”可知，使者最终选择谎报军情，宋王没有从使者口中听到齐寇入侵，国人不安</w:t>
      </w:r>
      <w:r w:rsidRPr="00716278">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8"/>
                    <a:stretch>
                      <a:fillRect/>
                    </a:stretch>
                  </pic:blipFill>
                  <pic:spPr>
                    <a:xfrm>
                      <a:off x="0" y="0"/>
                      <a:ext cx="133350" cy="177800"/>
                    </a:xfrm>
                    <a:prstGeom prst="rect">
                      <a:avLst/>
                    </a:prstGeom>
                  </pic:spPr>
                </pic:pic>
              </a:graphicData>
            </a:graphic>
          </wp:inline>
        </w:drawing>
      </w:r>
      <w:r w:rsidRPr="00716278">
        <w:rPr>
          <w:rFonts w:asciiTheme="minorEastAsia" w:hAnsiTheme="minorEastAsia" w:cs="宋体"/>
          <w:szCs w:val="21"/>
        </w:rPr>
        <w:t>话语。</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参考译文</w:t>
      </w:r>
      <w:r w:rsidRPr="00716278">
        <w:rPr>
          <w:rFonts w:asciiTheme="minorEastAsia" w:hAnsiTheme="minorEastAsia"/>
          <w:szCs w:val="21"/>
        </w:rPr>
        <w:t xml:space="preserve">： </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 xml:space="preserve">亡国的君主不可直言相谏。君主不可直言相谏，过失就没有办法听到，贤人就无从到来。贤人无从到来，君主的思想就会壅塞不通。       </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 xml:space="preserve">秦穆公时，戎人强大。秦穆公就将女伎和手艺很好的厨师送给戎王。戎王十分高兴，因为这个缘故不停地大吃大喝，日夜不止。身边有人说秦军将会入侵，戎王就开弓射杀他。秦贼果然到了，戎王正喝得大醉躺在酒杯下面，最终被活活捆起来捉住了。戎王被擒获以前不知道自己将会被捉，已经被擒获以后仍然不知道已经被捉。即使是善于劝谏的人，能对这种人怎么办呢？       </w:t>
      </w:r>
    </w:p>
    <w:p w:rsidR="006C124B" w:rsidRPr="00716278" w:rsidP="006C124B">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齐国进攻宋国，宋王派人侦察齐军到了什么地方。使者回来说：“齐寇临近了，国人恐慌了。”身边近臣都对宋王说：“凭着宋国的强大，齐兵的弱小，怎么可能这样？”宋王于是大怒，屈杀了使者。又派人察看齐军，使者仍像前一个人那样回报，宋王又大怒，屈杀了他。像这样发生了多次，之后又派人去察看。齐军确实临近了，国人确实恐慌了。使者遇见了他的哥哥，他的哥哥说：“国家非常危险了，你将到哪儿去？”弟弟说：“为君主察看齐寇。没想到齐寇已经这么近，国人已经这么恐慌。现在我又私自担心，先前察看齐军的人，都因为上报齐军迫近而被杀死了。如今我回报真情，要被处死；不回报真情，又恐怕会死。将怎么办？”他的哥哥说：“如果回报真情，你将比国破后被杀的人先死。”于是使者回报宋王说：“根本不知道齐寇在哪里，国人非常安定。”宋王十分高兴，身边近臣都说：“先前被杀的人是应该啊。”宋王赏赐使者很多钱。齐军到了，宋王自己奔到车上，赶着车逃跑了。</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r w:rsidRPr="00716278">
        <w:rPr>
          <w:rFonts w:asciiTheme="minorEastAsia" w:hAnsiTheme="minorEastAsia" w:cs="楷体"/>
          <w:szCs w:val="21"/>
        </w:rPr>
        <w:t xml:space="preserve"> </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 xml:space="preserve">齐王想用淳于髡做太子的老师，淳于髡推辞说：“我才能低下，不足够来担当这样的重任，大王您不如挑选国中德高望重的人而任用他。”齐王说：“你不要推辞了。我怎么会要求你让太子一定像我一样呢？我的才德本来是天生就具备的。你替我把太子教得像尧那样，或者像舜那样如何？”齐王自以为比尧舜贤明，他怎么可以被开导劝谏呢？劝谏如果不被接受，那么不使国家灭亡的君王很少啊。       </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齐宣王爱好射箭，喜欢别人说自己能用硬弓。他平时所使用的弓力量不过三石，拿给左右侍从看，侍从们都试着拉这张弓，拉到一半就停了下来，都说：“这张弓的弓力不低于九石，不是大王难道谁还能用这样的弓？”齐宣王的真实情况是所用的弓不超过三石，但他一辈子都自认为用的弓是九石，岂不可悲吗！所以祸乱国家的君主，弊病存在于用的弓实际是三石而自以为有九石啊。</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（二）古代诗歌阅读（本题共2小题，9分）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阅读下面这首唐诗，完成下列小题。</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火山云歌送别</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岑  参</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火山突兀赤亭口，火山五月火云厚。</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火云满山凝未开，飞鸟千里不敢来。</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平明乍逐胡风断，薄暮浑随塞雨回。</w:t>
      </w:r>
    </w:p>
    <w:p w:rsidR="006C124B" w:rsidRPr="00716278" w:rsidP="006C124B">
      <w:pPr>
        <w:adjustRightInd w:val="0"/>
        <w:snapToGrid w:val="0"/>
        <w:spacing w:line="360" w:lineRule="auto"/>
        <w:jc w:val="center"/>
        <w:textAlignment w:val="center"/>
        <w:rPr>
          <w:rFonts w:asciiTheme="minorEastAsia" w:hAnsiTheme="minorEastAsia"/>
          <w:szCs w:val="21"/>
        </w:rPr>
      </w:pPr>
      <w:r w:rsidRPr="00716278">
        <w:rPr>
          <w:rFonts w:asciiTheme="minorEastAsia" w:hAnsiTheme="minorEastAsia" w:cs="楷体"/>
          <w:szCs w:val="21"/>
        </w:rPr>
        <w:t>缭绕斜吞铁关树，氛氲半掩交河戍。</w:t>
      </w:r>
    </w:p>
    <w:p w:rsidR="006C124B" w:rsidRPr="00716278" w:rsidP="006C124B">
      <w:pPr>
        <w:adjustRightInd w:val="0"/>
        <w:snapToGrid w:val="0"/>
        <w:spacing w:line="360" w:lineRule="auto"/>
        <w:ind w:firstLine="210"/>
        <w:jc w:val="center"/>
        <w:textAlignment w:val="center"/>
        <w:rPr>
          <w:rFonts w:asciiTheme="minorEastAsia" w:hAnsiTheme="minorEastAsia"/>
          <w:szCs w:val="21"/>
        </w:rPr>
      </w:pPr>
      <w:r w:rsidRPr="00716278">
        <w:rPr>
          <w:rFonts w:asciiTheme="minorEastAsia" w:hAnsiTheme="minorEastAsia" w:cs="楷体"/>
          <w:szCs w:val="21"/>
        </w:rPr>
        <w:t>迢迢征路火山东，山上孤云随马去。</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15</w:t>
      </w:r>
      <w:r>
        <w:rPr>
          <w:rFonts w:asciiTheme="minorEastAsia" w:hAnsiTheme="minorEastAsia"/>
          <w:szCs w:val="21"/>
        </w:rPr>
        <w:t>.</w:t>
      </w:r>
      <w:r w:rsidRPr="00716278">
        <w:rPr>
          <w:rFonts w:asciiTheme="minorEastAsia" w:hAnsiTheme="minorEastAsia" w:cs="宋体"/>
          <w:szCs w:val="21"/>
        </w:rPr>
        <w:t>下列对这首诗的赏析，不正确的一项是</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A</w:t>
      </w:r>
      <w:r>
        <w:rPr>
          <w:rFonts w:asciiTheme="minorEastAsia" w:hAnsiTheme="minorEastAsia"/>
          <w:szCs w:val="21"/>
        </w:rPr>
        <w:t>.</w:t>
      </w:r>
      <w:r w:rsidRPr="00716278">
        <w:rPr>
          <w:rFonts w:asciiTheme="minorEastAsia" w:hAnsiTheme="minorEastAsia" w:cs="宋体"/>
          <w:szCs w:val="21"/>
        </w:rPr>
        <w:t>“凝未开”、“不敢来”写出了火山云广大的笼罩范围，炎热可怕的威势。</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B</w:t>
      </w:r>
      <w:r>
        <w:rPr>
          <w:rFonts w:asciiTheme="minorEastAsia" w:hAnsiTheme="minorEastAsia"/>
          <w:szCs w:val="21"/>
        </w:rPr>
        <w:t>.</w:t>
      </w:r>
      <w:r w:rsidRPr="00716278">
        <w:rPr>
          <w:rFonts w:asciiTheme="minorEastAsia" w:hAnsiTheme="minorEastAsia" w:cs="宋体"/>
          <w:szCs w:val="21"/>
        </w:rPr>
        <w:t>五六句写火山云早上刚被风吹散，傍晚又随雨重新聚集的追风随雨景象。</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C</w:t>
      </w:r>
      <w:r>
        <w:rPr>
          <w:rFonts w:asciiTheme="minorEastAsia" w:hAnsiTheme="minorEastAsia"/>
          <w:szCs w:val="21"/>
        </w:rPr>
        <w:t>.</w:t>
      </w:r>
      <w:r w:rsidRPr="00716278">
        <w:rPr>
          <w:rFonts w:asciiTheme="minorEastAsia" w:hAnsiTheme="minorEastAsia" w:cs="宋体"/>
          <w:szCs w:val="21"/>
        </w:rPr>
        <w:t>七八句观察视角由上转下，“斜”“半”二字着意烘托铁关、交河戍之高。</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D</w:t>
      </w:r>
      <w:r>
        <w:rPr>
          <w:rFonts w:asciiTheme="minorEastAsia" w:hAnsiTheme="minorEastAsia"/>
          <w:szCs w:val="21"/>
        </w:rPr>
        <w:t>.</w:t>
      </w:r>
      <w:r w:rsidRPr="00716278">
        <w:rPr>
          <w:rFonts w:asciiTheme="minorEastAsia" w:hAnsiTheme="minorEastAsia" w:cs="宋体"/>
          <w:szCs w:val="21"/>
        </w:rPr>
        <w:t>结尾二句扣题，归到送别上，描写送别的环境背景，路途遥遥，行路艰难。</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16</w:t>
      </w:r>
      <w:r>
        <w:rPr>
          <w:rFonts w:asciiTheme="minorEastAsia" w:hAnsiTheme="minorEastAsia"/>
          <w:szCs w:val="21"/>
        </w:rPr>
        <w:t>.</w:t>
      </w:r>
      <w:r w:rsidRPr="00716278">
        <w:rPr>
          <w:rFonts w:asciiTheme="minorEastAsia" w:hAnsiTheme="minorEastAsia" w:cs="宋体"/>
          <w:szCs w:val="21"/>
        </w:rPr>
        <w:t>作者是如何描写火山云的，请结合诗句简要分析。</w:t>
      </w:r>
    </w:p>
    <w:p w:rsidR="006C124B"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16278">
        <w:rPr>
          <w:rFonts w:asciiTheme="minorEastAsia" w:hAnsiTheme="minorEastAsia"/>
          <w:szCs w:val="21"/>
        </w:rPr>
        <w:t>15</w:t>
      </w:r>
      <w:r>
        <w:rPr>
          <w:rFonts w:asciiTheme="minorEastAsia" w:hAnsiTheme="minorEastAsia"/>
          <w:szCs w:val="21"/>
        </w:rPr>
        <w:t>.</w:t>
      </w:r>
      <w:r w:rsidRPr="00716278">
        <w:rPr>
          <w:rFonts w:asciiTheme="minorEastAsia" w:hAnsiTheme="minorEastAsia"/>
          <w:szCs w:val="21"/>
        </w:rPr>
        <w:t xml:space="preserve">C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16</w:t>
      </w:r>
      <w:r>
        <w:rPr>
          <w:rFonts w:asciiTheme="minorEastAsia" w:hAnsiTheme="minorEastAsia"/>
          <w:szCs w:val="21"/>
        </w:rPr>
        <w:t>.</w:t>
      </w:r>
      <w:r w:rsidRPr="00716278">
        <w:rPr>
          <w:rFonts w:asciiTheme="minorEastAsia" w:hAnsiTheme="minorEastAsia" w:cs="宋体"/>
          <w:szCs w:val="21"/>
        </w:rPr>
        <w:t>①动静结合：既有“凝未开”的静态描摹，又有“风断雨回”的动态刻画；②时空交替：既有朝开暮合的时间的纵向变化，又有绕树掩河的空间的横向展开；③正面描写与侧面描写结合：既有“满山凝未开”正面展现，又有与“飞鸟不敢来”侧面描写。</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【15题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cs="宋体"/>
          <w:szCs w:val="21"/>
        </w:rPr>
        <w:t>本题是综合性考查题目，考查理解分析诗歌的内容、手法、语言、情感等的能力，采用了客观选择题的形式。解答此类题目，首先要明确题干的要求，逐句翻译诗句，把握诗歌的意象，分析诗歌营造了什么样的意境，领悟作者表达了怎么样的思想情感，思考诗歌中运用了哪些表现手法，再对照选项一一确认并得出</w:t>
      </w:r>
      <w:r>
        <w:rPr>
          <w:rFonts w:asciiTheme="minorEastAsia" w:hAnsiTheme="minorEastAsia" w:cs="宋体"/>
          <w:szCs w:val="21"/>
        </w:rPr>
        <w:t>〖答 案〗</w:t>
      </w:r>
      <w:r w:rsidRPr="00716278">
        <w:rPr>
          <w:rFonts w:asciiTheme="minorEastAsia" w:hAnsiTheme="minorEastAsia" w:cs="宋体"/>
          <w:szCs w:val="21"/>
        </w:rPr>
        <w:t>。本题要求选出“下列对这首诗的赏析，不正确的一项是”。</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C项，“‘斜’‘半’二字着意烘托铁关、交河戍之高”说法有误。“斜”“半”分别点出火山云与铁关、交河戍的关系，从空间位置上烘托“吞”“掩”的气势。</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故选C。</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【16题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本题考查赏析描写的技巧的能力。解答本题，首先要翻译并理解诗句内容；其次从修辞手法、表现手法、用词、句式、描写角度（空间、声色、感官、虚实、动静、正侧面等）等方面，具体分析句子的描写技巧；最后结合语境，认真揣摩作者情感，分析句子的表达效果。</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首先，理解诗歌内容。这首诗中，“云”是诗人歌咏的对象，也是贯穿全诗的线索。诗歌大意是：火山高高耸立在赤亭口，五月的火山上空火云厚。火云铺山盖岭凝滞不开，方圆千里鸟儿不敢飞来。火云清晨刚被胡风吹断，到傍晚又随着塞雨转回。回环缭绕吞没了铁关树，蒸腾弥漫半掩了交河戍。你迢迢征途在那火山东，山上孤云将随你向东去。然后，找出诗中描写火山云的诗句，分析其描写技巧。第三句中“满山凝未开”从正面具体展现火山云的外观，主体感强。“飞鸟千里不敢来”紧接着从侧面渲染这外观的奇异可惧。火山云的形象便鲜明突出。五至八四句笔锋一顿，转写火山云的动态。“平明乍逐胡风断，薄暮浑随塞雨回”，说这些火山云早上刚被风吹散，傍晚又随雨重新聚集起来。同“满山凝未开”的厚重浓浊相比，这种动态的云轻盈灵巧多了。“缭绕斜吞铁关树，氛氲半掩交河戍”两句互文，描写火山云远“侵”近“略”的威力。“斜”“半”分别点出火山云与铁关、交河戍的关系，从空间位置上烘托“吞”“掩”的气势。既有静态的描摹，又有动态的刻画；既有时间的纵向变化，又有空间的横向展开。对火山云的描写可以说形象生动。最后，结合以上分析，分点整理作答即可。</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（三）情景默写</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17</w:t>
      </w:r>
      <w:r>
        <w:rPr>
          <w:rFonts w:asciiTheme="minorEastAsia" w:hAnsiTheme="minorEastAsia"/>
          <w:szCs w:val="21"/>
        </w:rPr>
        <w:t>.</w:t>
      </w:r>
      <w:r w:rsidRPr="00716278">
        <w:rPr>
          <w:rFonts w:asciiTheme="minorEastAsia" w:hAnsiTheme="minorEastAsia" w:cs="宋体"/>
          <w:szCs w:val="21"/>
        </w:rPr>
        <w:t>补写出下列句子中的空缺部分。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（1）</w:t>
      </w:r>
      <w:r>
        <w:rPr>
          <w:rFonts w:asciiTheme="minorEastAsia" w:hAnsiTheme="minorEastAsia" w:cs="宋体"/>
          <w:szCs w:val="21"/>
        </w:rPr>
        <w:t xml:space="preserve">  </w:t>
      </w:r>
      <w:r w:rsidRPr="00716278">
        <w:rPr>
          <w:rFonts w:asciiTheme="minorEastAsia" w:hAnsiTheme="minorEastAsia" w:cs="宋体"/>
          <w:szCs w:val="21"/>
        </w:rPr>
        <w:t>在致全国青联的信中引用了《论语·泰伯》的名句“</w:t>
      </w:r>
      <w:r w:rsidRPr="00716278">
        <w:rPr>
          <w:rFonts w:asciiTheme="minorEastAsia" w:hAnsiTheme="minorEastAsia"/>
          <w:szCs w:val="21"/>
        </w:rPr>
        <w:t>____________</w:t>
      </w:r>
      <w:r w:rsidRPr="00716278">
        <w:rPr>
          <w:rFonts w:asciiTheme="minorEastAsia" w:hAnsiTheme="minorEastAsia" w:cs="宋体"/>
          <w:szCs w:val="21"/>
        </w:rPr>
        <w:t>，</w:t>
      </w:r>
      <w:r w:rsidRPr="00716278">
        <w:rPr>
          <w:rFonts w:asciiTheme="minorEastAsia" w:hAnsiTheme="minorEastAsia"/>
          <w:szCs w:val="21"/>
        </w:rPr>
        <w:t>__________________</w:t>
      </w:r>
      <w:r w:rsidRPr="00716278">
        <w:rPr>
          <w:rFonts w:asciiTheme="minorEastAsia" w:hAnsiTheme="minorEastAsia" w:cs="宋体"/>
          <w:szCs w:val="21"/>
        </w:rPr>
        <w:t>”，以此勉励当代中国青年必须和必将承担的重任。</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（2）李白在《将进酒》中运用比喻和夸张的手法极言人生短暂，韶华易逝的两句“</w:t>
      </w:r>
      <w:r w:rsidRPr="00716278">
        <w:rPr>
          <w:rFonts w:asciiTheme="minorEastAsia" w:hAnsiTheme="minorEastAsia"/>
          <w:szCs w:val="21"/>
        </w:rPr>
        <w:t>________________________</w:t>
      </w:r>
      <w:r w:rsidRPr="00716278">
        <w:rPr>
          <w:rFonts w:asciiTheme="minorEastAsia" w:hAnsiTheme="minorEastAsia" w:cs="宋体"/>
          <w:szCs w:val="21"/>
        </w:rPr>
        <w:t>，</w:t>
      </w:r>
      <w:r w:rsidRPr="00716278">
        <w:rPr>
          <w:rFonts w:asciiTheme="minorEastAsia" w:hAnsiTheme="minorEastAsia"/>
          <w:szCs w:val="21"/>
        </w:rPr>
        <w:t>__________________</w:t>
      </w:r>
      <w:r w:rsidRPr="00716278">
        <w:rPr>
          <w:rFonts w:asciiTheme="minorEastAsia" w:hAnsiTheme="minorEastAsia" w:cs="宋体"/>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（3）“云”是古典诗歌的常见意象，多姿多彩的云，营造了诗意的天空。古人赋予“云”不同的内涵，或隐喻漂泊，或比喻归隐，或表达离情别绪，或寄寓进取精神……比如：</w:t>
      </w:r>
      <w:r w:rsidRPr="00716278">
        <w:rPr>
          <w:rFonts w:asciiTheme="minorEastAsia" w:hAnsiTheme="minorEastAsia"/>
          <w:szCs w:val="21"/>
        </w:rPr>
        <w:t>__________________</w:t>
      </w:r>
      <w:r w:rsidRPr="00716278">
        <w:rPr>
          <w:rFonts w:asciiTheme="minorEastAsia" w:hAnsiTheme="minorEastAsia" w:cs="宋体"/>
          <w:szCs w:val="21"/>
        </w:rPr>
        <w:t>，</w:t>
      </w:r>
      <w:r w:rsidRPr="00716278">
        <w:rPr>
          <w:rFonts w:asciiTheme="minorEastAsia" w:hAnsiTheme="minorEastAsia"/>
          <w:szCs w:val="21"/>
        </w:rPr>
        <w:t>__________________</w:t>
      </w:r>
      <w:r w:rsidRPr="00716278">
        <w:rPr>
          <w:rFonts w:asciiTheme="minorEastAsia" w:hAnsiTheme="minorEastAsia" w:cs="宋体"/>
          <w:szCs w:val="21"/>
        </w:rPr>
        <w:t>。</w:t>
      </w:r>
    </w:p>
    <w:p w:rsidR="006C124B" w:rsidRPr="00716278" w:rsidP="006C124B">
      <w:pPr>
        <w:adjustRightInd w:val="0"/>
        <w:snapToGrid w:val="0"/>
        <w:spacing w:line="360" w:lineRule="auto"/>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Pr>
          <w:rFonts w:asciiTheme="minorEastAsia" w:hAnsiTheme="minorEastAsia"/>
          <w:szCs w:val="21"/>
        </w:rPr>
        <w:t>〖答 案〗</w:t>
      </w:r>
      <w:r w:rsidRPr="00716278">
        <w:rPr>
          <w:rFonts w:asciiTheme="minorEastAsia" w:hAnsiTheme="minorEastAsia" w:cs="宋体"/>
          <w:szCs w:val="21"/>
        </w:rPr>
        <w:t>（1）</w:t>
      </w:r>
      <w:r w:rsidRPr="00716278">
        <w:rPr>
          <w:rFonts w:asciiTheme="minorEastAsia" w:hAnsiTheme="minorEastAsia"/>
          <w:szCs w:val="21"/>
        </w:rPr>
        <w:t xml:space="preserve">士不可以不弘毅    任重而道远   </w:t>
      </w:r>
      <w:r w:rsidRPr="00716278">
        <w:rPr>
          <w:rFonts w:asciiTheme="minorEastAsia" w:hAnsiTheme="minorEastAsia" w:cs="宋体"/>
          <w:szCs w:val="21"/>
        </w:rPr>
        <w:t>（</w:t>
      </w:r>
      <w:r>
        <w:rPr>
          <w:rFonts w:asciiTheme="minorEastAsia" w:hAnsiTheme="minorEastAsia" w:cs="宋体"/>
          <w:szCs w:val="21"/>
        </w:rPr>
        <w:t>2</w:t>
      </w:r>
      <w:r w:rsidRPr="00716278">
        <w:rPr>
          <w:rFonts w:asciiTheme="minorEastAsia" w:hAnsiTheme="minorEastAsia" w:cs="宋体"/>
          <w:szCs w:val="21"/>
        </w:rPr>
        <w:t>）</w:t>
      </w:r>
      <w:r w:rsidRPr="00716278">
        <w:rPr>
          <w:rFonts w:asciiTheme="minorEastAsia" w:hAnsiTheme="minorEastAsia"/>
          <w:szCs w:val="21"/>
        </w:rPr>
        <w:t xml:space="preserve">君不见高堂明镜悲白发    朝如青丝暮成雪  </w:t>
      </w:r>
      <w:r w:rsidRPr="00716278">
        <w:rPr>
          <w:rFonts w:asciiTheme="minorEastAsia" w:hAnsiTheme="minorEastAsia" w:cs="宋体"/>
          <w:szCs w:val="21"/>
        </w:rPr>
        <w:t>（</w:t>
      </w:r>
      <w:r>
        <w:rPr>
          <w:rFonts w:asciiTheme="minorEastAsia" w:hAnsiTheme="minorEastAsia" w:cs="宋体"/>
          <w:szCs w:val="21"/>
        </w:rPr>
        <w:t>3</w:t>
      </w:r>
      <w:r w:rsidRPr="00716278">
        <w:rPr>
          <w:rFonts w:asciiTheme="minorEastAsia" w:hAnsiTheme="minorEastAsia" w:cs="宋体"/>
          <w:szCs w:val="21"/>
        </w:rPr>
        <w:t>）</w:t>
      </w:r>
      <w:r w:rsidRPr="00716278">
        <w:rPr>
          <w:rFonts w:asciiTheme="minorEastAsia" w:hAnsiTheme="minorEastAsia"/>
          <w:szCs w:val="21"/>
        </w:rPr>
        <w:t>云青青兮欲雨    水澹澹兮生烟（白云一片</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cs="宋体"/>
          <w:szCs w:val="21"/>
        </w:rPr>
        <w:t>去悠悠，青枫浦上不胜愁/吴丝蜀桐张高秋，空山凝云颓不流）</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三、语言文字运用（20分）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b/>
          <w:szCs w:val="21"/>
        </w:rPr>
        <w:t>（一）语言文字运用I（本题共3小题，11分）</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阅读下面的文字，完成下面小题。</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当今社会</w:t>
      </w:r>
      <w:r w:rsidRPr="00716278">
        <w:rPr>
          <w:rFonts w:asciiTheme="minorEastAsia" w:hAnsiTheme="minorEastAsia" w:cs="楷体"/>
          <w:szCs w:val="21"/>
          <w:u w:val="single"/>
        </w:rPr>
        <w:t xml:space="preserve">    ①     </w:t>
      </w:r>
      <w:r w:rsidRPr="00716278">
        <w:rPr>
          <w:rFonts w:asciiTheme="minorEastAsia" w:hAnsiTheme="minorEastAsia" w:cs="楷体"/>
          <w:szCs w:val="21"/>
        </w:rPr>
        <w:t>，新技术层出不穷，新产品琳琅满目，新模式推陈出新，新生活丰富多彩。与此同时，有些行业消失了，有些产品萎缩了，有些技术失传了，不少有识之士发出</w:t>
      </w:r>
      <w:r w:rsidRPr="00716278">
        <w:rPr>
          <w:rFonts w:asciiTheme="minorEastAsia" w:hAnsiTheme="minorEastAsia" w:cs="宋体"/>
          <w:szCs w:val="21"/>
        </w:rPr>
        <w:t>“</w:t>
      </w:r>
      <w:r w:rsidRPr="00716278">
        <w:rPr>
          <w:rFonts w:asciiTheme="minorEastAsia" w:hAnsiTheme="minorEastAsia" w:cs="楷体"/>
          <w:szCs w:val="21"/>
        </w:rPr>
        <w:t>救救非遗</w:t>
      </w:r>
      <w:r w:rsidRPr="00716278">
        <w:rPr>
          <w:rFonts w:asciiTheme="minorEastAsia" w:hAnsiTheme="minorEastAsia" w:cs="宋体"/>
          <w:szCs w:val="21"/>
        </w:rPr>
        <w:t>”</w:t>
      </w:r>
      <w:r w:rsidRPr="00716278">
        <w:rPr>
          <w:rFonts w:asciiTheme="minorEastAsia" w:hAnsiTheme="minorEastAsia" w:cs="楷体"/>
          <w:szCs w:val="21"/>
        </w:rPr>
        <w:t>的呐喊。毋庸置疑，非遗与现代生活渐行渐远，保护传承</w:t>
      </w:r>
      <w:r w:rsidRPr="00716278">
        <w:rPr>
          <w:rFonts w:asciiTheme="minorEastAsia" w:hAnsiTheme="minorEastAsia" w:cs="楷体"/>
          <w:szCs w:val="21"/>
          <w:u w:val="single"/>
        </w:rPr>
        <w:t xml:space="preserve">    ②     </w:t>
      </w:r>
      <w:r w:rsidRPr="00716278">
        <w:rPr>
          <w:rFonts w:asciiTheme="minorEastAsia" w:hAnsiTheme="minorEastAsia" w:cs="楷体"/>
          <w:szCs w:val="21"/>
        </w:rPr>
        <w:t>各级政府在行动，激励政策相继出台；专家学者在探索，活化路径妙招涌现；非遗传承人在坚守，创意引领别开生面。一度濒临失传的老手艺逐步焕发新的生机。</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u w:val="single"/>
        </w:rPr>
        <w:t>其实，只要非遗走进生活，就像鱼儿回到水里，就不愁没有活路。</w:t>
      </w:r>
      <w:r w:rsidRPr="00716278">
        <w:rPr>
          <w:rFonts w:asciiTheme="minorEastAsia" w:hAnsiTheme="minorEastAsia" w:cs="楷体"/>
          <w:szCs w:val="21"/>
        </w:rPr>
        <w:t>近来，</w:t>
      </w:r>
      <w:r w:rsidRPr="00716278">
        <w:rPr>
          <w:rFonts w:asciiTheme="minorEastAsia" w:hAnsiTheme="minorEastAsia" w:cs="楷体"/>
          <w:szCs w:val="21"/>
          <w:u w:val="wave"/>
        </w:rPr>
        <w:t>由于江苏扬州明清古城火了，使得非遗文化再次登上各大媒体的</w:t>
      </w:r>
      <w:r w:rsidRPr="00716278">
        <w:rPr>
          <w:rFonts w:asciiTheme="minorEastAsia" w:hAnsiTheme="minorEastAsia" w:cs="宋体"/>
          <w:szCs w:val="21"/>
          <w:u w:val="wave"/>
        </w:rPr>
        <w:t>“</w:t>
      </w:r>
      <w:r w:rsidRPr="00716278">
        <w:rPr>
          <w:rFonts w:asciiTheme="minorEastAsia" w:hAnsiTheme="minorEastAsia" w:cs="楷体"/>
          <w:szCs w:val="21"/>
          <w:u w:val="wave"/>
        </w:rPr>
        <w:t>热搜</w:t>
      </w:r>
      <w:r w:rsidRPr="00716278">
        <w:rPr>
          <w:rFonts w:asciiTheme="minorEastAsia" w:hAnsiTheme="minorEastAsia" w:cs="宋体"/>
          <w:szCs w:val="21"/>
          <w:u w:val="wave"/>
        </w:rPr>
        <w:t>”</w:t>
      </w:r>
      <w:r w:rsidRPr="00716278">
        <w:rPr>
          <w:rFonts w:asciiTheme="minorEastAsia" w:hAnsiTheme="minorEastAsia" w:cs="楷体"/>
          <w:szCs w:val="21"/>
          <w:u w:val="wave"/>
        </w:rPr>
        <w:t>榜单。央视等主流媒体对其进行了报道，实地考察收集相关情况。</w:t>
      </w:r>
      <w:r w:rsidRPr="00716278">
        <w:rPr>
          <w:rFonts w:asciiTheme="minorEastAsia" w:hAnsiTheme="minorEastAsia" w:cs="楷体"/>
          <w:szCs w:val="21"/>
        </w:rPr>
        <w:t>仅2022年端午节假期3天，央视就集中报道11次。其中，仁丰里端午民俗文化节活动丰富多彩，节目精彩纷呈，文创销售红火一时，那个热闹劲、烟火气、文化味，让人</w:t>
      </w:r>
      <w:r w:rsidRPr="00716278">
        <w:rPr>
          <w:rFonts w:asciiTheme="minorEastAsia" w:hAnsiTheme="minorEastAsia" w:cs="楷体"/>
          <w:szCs w:val="21"/>
          <w:u w:val="single"/>
        </w:rPr>
        <w:t xml:space="preserve">     ③    </w:t>
      </w:r>
      <w:r w:rsidRPr="00716278">
        <w:rPr>
          <w:rFonts w:asciiTheme="minorEastAsia" w:hAnsiTheme="minorEastAsia" w:cs="楷体"/>
          <w:szCs w:val="21"/>
        </w:rPr>
        <w:t>。</w:t>
      </w:r>
    </w:p>
    <w:p w:rsidR="006C124B" w:rsidRPr="00716278" w:rsidP="006C124B">
      <w:pPr>
        <w:adjustRightInd w:val="0"/>
        <w:snapToGrid w:val="0"/>
        <w:spacing w:line="360" w:lineRule="auto"/>
        <w:ind w:firstLine="420"/>
        <w:jc w:val="left"/>
        <w:textAlignment w:val="center"/>
        <w:rPr>
          <w:rFonts w:asciiTheme="minorEastAsia" w:hAnsiTheme="minorEastAsia"/>
          <w:szCs w:val="21"/>
        </w:rPr>
      </w:pPr>
      <w:r w:rsidRPr="00716278">
        <w:rPr>
          <w:rFonts w:asciiTheme="minorEastAsia" w:hAnsiTheme="minorEastAsia" w:cs="楷体"/>
          <w:szCs w:val="21"/>
        </w:rPr>
        <w:t>看那热闹的场面，小夫妻带孩子的、年轻人陪父母的、三五成群结伴而行的，参加仁丰里端午民俗文化节的大多是年轻人。谁说年轻人不爱非遗？非遗以合适的方式打开，年轻人就会饶有兴趣。</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18</w:t>
      </w:r>
      <w:r>
        <w:rPr>
          <w:rFonts w:asciiTheme="minorEastAsia" w:hAnsiTheme="minorEastAsia"/>
          <w:szCs w:val="21"/>
        </w:rPr>
        <w:t>.</w:t>
      </w:r>
      <w:r w:rsidRPr="00716278">
        <w:rPr>
          <w:rFonts w:asciiTheme="minorEastAsia" w:hAnsiTheme="minorEastAsia" w:cs="宋体"/>
          <w:szCs w:val="21"/>
        </w:rPr>
        <w:t>请在文中横线处填入恰当的成语。</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19</w:t>
      </w:r>
      <w:r>
        <w:rPr>
          <w:rFonts w:asciiTheme="minorEastAsia" w:hAnsiTheme="minorEastAsia"/>
          <w:szCs w:val="21"/>
        </w:rPr>
        <w:t>.</w:t>
      </w:r>
      <w:r w:rsidRPr="00716278">
        <w:rPr>
          <w:rFonts w:asciiTheme="minorEastAsia" w:hAnsiTheme="minorEastAsia" w:cs="宋体"/>
          <w:szCs w:val="21"/>
        </w:rPr>
        <w:t>文中画波浪线的句子有语病，请进行修改，使语言表达准确流畅。可少量增删词语，不得改变原意。</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t>20</w:t>
      </w:r>
      <w:r>
        <w:rPr>
          <w:rFonts w:asciiTheme="minorEastAsia" w:hAnsiTheme="minorEastAsia"/>
          <w:szCs w:val="21"/>
        </w:rPr>
        <w:t>.</w:t>
      </w:r>
      <w:r w:rsidRPr="00716278">
        <w:rPr>
          <w:rFonts w:asciiTheme="minorEastAsia" w:hAnsiTheme="minorEastAsia" w:cs="宋体"/>
          <w:szCs w:val="21"/>
        </w:rPr>
        <w:t>文中画横线的句子使用了什么修辞手法？请结合材料简要分析其构成及表达效果。</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716278">
        <w:rPr>
          <w:rFonts w:asciiTheme="minorEastAsia" w:hAnsiTheme="minorEastAsia"/>
          <w:szCs w:val="21"/>
        </w:rPr>
        <w:t>18</w:t>
      </w:r>
      <w:r>
        <w:rPr>
          <w:rFonts w:asciiTheme="minorEastAsia" w:hAnsiTheme="minorEastAsia"/>
          <w:szCs w:val="21"/>
        </w:rPr>
        <w:t>.</w:t>
      </w:r>
      <w:r w:rsidRPr="00716278">
        <w:rPr>
          <w:rFonts w:asciiTheme="minorEastAsia" w:hAnsiTheme="minorEastAsia"/>
          <w:szCs w:val="21"/>
        </w:rPr>
        <w:t xml:space="preserve">①日新月异； ②刻不容缓； ③感慨万千。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19</w:t>
      </w:r>
      <w:r>
        <w:rPr>
          <w:rFonts w:asciiTheme="minorEastAsia" w:hAnsiTheme="minorEastAsia"/>
          <w:szCs w:val="21"/>
        </w:rPr>
        <w:t>.</w:t>
      </w:r>
      <w:r w:rsidRPr="00716278">
        <w:rPr>
          <w:rFonts w:asciiTheme="minorEastAsia" w:hAnsiTheme="minorEastAsia" w:cs="宋体"/>
          <w:szCs w:val="21"/>
        </w:rPr>
        <w:t>由于江苏扬州明清古城火了，非遗文化再次登上各大媒体的“热搜”榜单。央视等主流媒体实地考察收集相关情况，对其进行了报道。</w:t>
      </w:r>
      <w:r w:rsidRPr="00716278">
        <w:rPr>
          <w:rFonts w:asciiTheme="minorEastAsia" w:hAnsiTheme="minorEastAsia"/>
          <w:szCs w:val="21"/>
        </w:rPr>
        <w:t xml:space="preserve">    </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20</w:t>
      </w:r>
      <w:r>
        <w:rPr>
          <w:rFonts w:asciiTheme="minorEastAsia" w:hAnsiTheme="minorEastAsia"/>
          <w:szCs w:val="21"/>
        </w:rPr>
        <w:t>.</w:t>
      </w:r>
      <w:r w:rsidRPr="00716278">
        <w:rPr>
          <w:rFonts w:asciiTheme="minorEastAsia" w:hAnsiTheme="minorEastAsia" w:cs="宋体"/>
          <w:szCs w:val="21"/>
        </w:rPr>
        <w:t>把“非遗”项目比作“鱼儿”把“生活”比作“水”，形象地阐述了把“非遗”项目融入百姓日常生活的重要性。</w:t>
      </w:r>
    </w:p>
    <w:p w:rsidR="006C124B" w:rsidRPr="00716278" w:rsidP="006C124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C124B" w:rsidRPr="00716278" w:rsidP="006C124B">
      <w:pPr>
        <w:adjustRightInd w:val="0"/>
        <w:snapToGrid w:val="0"/>
        <w:spacing w:line="360" w:lineRule="auto"/>
        <w:textAlignment w:val="center"/>
        <w:rPr>
          <w:rFonts w:asciiTheme="minorEastAsia" w:hAnsiTheme="minorEastAsia"/>
          <w:szCs w:val="21"/>
        </w:rPr>
      </w:pPr>
      <w:r w:rsidRPr="00716278">
        <w:rPr>
          <w:rFonts w:asciiTheme="minorEastAsia" w:hAnsiTheme="minorEastAsia"/>
          <w:szCs w:val="21"/>
        </w:rPr>
        <w:t>【18题</w:t>
      </w:r>
      <w:r>
        <w:rPr>
          <w:rFonts w:asciiTheme="minorEastAsia" w:hAnsiTheme="minorEastAsia"/>
          <w:szCs w:val="21"/>
        </w:rPr>
        <w:t>详 析</w:t>
      </w:r>
      <w:r w:rsidRPr="00716278">
        <w:rPr>
          <w:rFonts w:asciiTheme="minorEastAsia" w:hAnsiTheme="minorEastAsia"/>
          <w:szCs w:val="21"/>
        </w:rPr>
        <w:t>】</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本题考查学生正确使用成语的能力。</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cs="宋体"/>
          <w:szCs w:val="21"/>
        </w:rPr>
        <w:t>①根据下文“新技术层出不穷，新产品琳琅满目，新模式推陈出新，新生活丰富多彩”，可知此处应表示新技术变化，可填“日新月异”。日新月异：形容发展变化快，不断出现新事物、新气象。</w:t>
      </w:r>
    </w:p>
    <w:p w:rsidR="006C124B" w:rsidRPr="00716278" w:rsidP="006C124B">
      <w:pPr>
        <w:adjustRightInd w:val="0"/>
        <w:snapToGrid w:val="0"/>
        <w:spacing w:line="360" w:lineRule="auto"/>
        <w:jc w:val="left"/>
        <w:textAlignment w:val="center"/>
        <w:rPr>
          <w:rFonts w:asciiTheme="minorEastAsia" w:hAnsiTheme="minorEastAsia"/>
          <w:szCs w:val="21"/>
        </w:rPr>
      </w:pPr>
      <w:r w:rsidRPr="00716278">
        <w:rPr>
          <w:rFonts w:asciiTheme="minorEastAsia" w:hAnsiTheme="minorEastAsia"/>
          <w:szCs w:val="21"/>
        </w:rPr>
        <w:br/>
      </w:r>
      <w:r w:rsidRPr="0071627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https://d.book118.com/807124031016006054</w:t>
        </w:r>
      </w:hyperlink>
    </w:p>
    <w:p w:rsidR="006C124B" w:rsidRPr="00716278" w:rsidP="006C124B">
      <w:pPr>
        <w:adjustRightInd w:val="0"/>
        <w:snapToGrid w:val="0"/>
        <w:spacing w:line="360" w:lineRule="auto"/>
        <w:jc w:val="left"/>
        <w:textAlignment w:val="center"/>
        <w:rPr>
          <w:rFonts w:asciiTheme="minorEastAsia" w:hAnsiTheme="minorEastAsia"/>
          <w:szCs w:val="21"/>
        </w:rPr>
      </w:pPr>
    </w:p>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F07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F0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F07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F07D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07D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F07D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07D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07D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F07D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07D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07D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F07D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07D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07D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07D4"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07D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07D4" w:rsidP="00DF07D4">
    <w:pPr>
      <w:pStyle w:val="Header"/>
      <w:jc w:val="left"/>
      <w:rPr>
        <w:rFonts w:ascii="MS Sans Serif" w:hAnsi="MS Sans Serif" w:hint="eastAsia"/>
        <w:color w:val="400080"/>
        <w:sz w:val="24"/>
      </w:rPr>
    </w:pPr>
    <w:r w:rsidRPr="00DF07D4">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B24"/>
    <w:rsid w:val="000741D5"/>
    <w:rsid w:val="000C12C8"/>
    <w:rsid w:val="000E68E3"/>
    <w:rsid w:val="0015213C"/>
    <w:rsid w:val="00175477"/>
    <w:rsid w:val="00185C95"/>
    <w:rsid w:val="002C1599"/>
    <w:rsid w:val="002D03D1"/>
    <w:rsid w:val="00324671"/>
    <w:rsid w:val="00364BB7"/>
    <w:rsid w:val="003C064D"/>
    <w:rsid w:val="00425A24"/>
    <w:rsid w:val="00484084"/>
    <w:rsid w:val="006A2064"/>
    <w:rsid w:val="006C124B"/>
    <w:rsid w:val="00706ADB"/>
    <w:rsid w:val="00716278"/>
    <w:rsid w:val="007F4478"/>
    <w:rsid w:val="00847B24"/>
    <w:rsid w:val="0086398F"/>
    <w:rsid w:val="00881DD8"/>
    <w:rsid w:val="00953DCE"/>
    <w:rsid w:val="00993DF5"/>
    <w:rsid w:val="009B7C4B"/>
    <w:rsid w:val="009D4BF5"/>
    <w:rsid w:val="00A25DBE"/>
    <w:rsid w:val="00AE74AA"/>
    <w:rsid w:val="00B941A2"/>
    <w:rsid w:val="00C61137"/>
    <w:rsid w:val="00CE2F19"/>
    <w:rsid w:val="00DF07D4"/>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DF0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image" Target="media/image1.wmf"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yperlink" Target="https://d.book118.com/807124031016006054" TargetMode="Externa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4816</Words>
  <Characters>27455</Characters>
  <Application>Microsoft Office Word</Application>
  <DocSecurity>0</DocSecurity>
  <Lines>228</Lines>
  <Paragraphs>64</Paragraphs>
  <ScaleCrop>false</ScaleCrop>
  <Manager>高级中学名校试卷</Manager>
  <Company>高级中学名校试卷</Company>
  <LinksUpToDate>false</LinksUpToDate>
  <CharactersWithSpaces>32207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2024-03-18T11:48:00Z</dcterms:modified>
  <cp:category>高级中学名校试卷</cp:category>
</cp:coreProperties>
</file>