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脉冲电磁阀项目规划设计蓝图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71" w:history="1">
        <w:r>
          <w:rPr>
            <w:rFonts w:ascii="仿宋" w:eastAsia="仿宋" w:hAnsi="仿宋" w:cs="仿宋" w:hint="eastAsia"/>
            <w:lang w:eastAsia="zh-CN"/>
          </w:rPr>
          <w:t>概论</w:t>
        </w:r>
        <w:r>
          <w:tab/>
        </w:r>
        <w:r>
          <w:fldChar w:fldCharType="begin"/>
        </w:r>
        <w:r>
          <w:instrText xml:space="preserve"> PAGEREF _Toc20771 \h </w:instrText>
        </w:r>
        <w:r>
          <w:fldChar w:fldCharType="separate"/>
        </w:r>
        <w:r>
          <w:t>3</w:t>
        </w:r>
        <w:r>
          <w:fldChar w:fldCharType="end"/>
        </w:r>
      </w:hyperlink>
    </w:p>
    <w:p>
      <w:pPr>
        <w:pStyle w:val="TOC1"/>
        <w:tabs>
          <w:tab w:val="right" w:leader="dot" w:pos="8306"/>
        </w:tabs>
      </w:pPr>
      <w:hyperlink w:anchor="_Toc20086" w:history="1">
        <w:r>
          <w:rPr>
            <w:rFonts w:ascii="仿宋" w:eastAsia="仿宋" w:hAnsi="仿宋" w:cs="仿宋" w:hint="eastAsia"/>
            <w:lang w:eastAsia="zh-CN"/>
          </w:rPr>
          <w:t>一、脉冲电磁阀项目选址可行性分析</w:t>
        </w:r>
        <w:r>
          <w:tab/>
        </w:r>
        <w:r>
          <w:fldChar w:fldCharType="begin"/>
        </w:r>
        <w:r>
          <w:instrText xml:space="preserve"> PAGEREF _Toc20086 \h </w:instrText>
        </w:r>
        <w:r>
          <w:fldChar w:fldCharType="separate"/>
        </w:r>
        <w:r>
          <w:t>3</w:t>
        </w:r>
        <w:r>
          <w:fldChar w:fldCharType="end"/>
        </w:r>
      </w:hyperlink>
    </w:p>
    <w:p>
      <w:pPr>
        <w:pStyle w:val="TOC2"/>
        <w:tabs>
          <w:tab w:val="right" w:leader="dot" w:pos="8306"/>
        </w:tabs>
      </w:pPr>
      <w:hyperlink w:anchor="_Toc5992" w:history="1">
        <w:r>
          <w:rPr>
            <w:rFonts w:ascii="仿宋" w:eastAsia="仿宋" w:hAnsi="仿宋" w:cs="仿宋" w:hint="eastAsia"/>
            <w:lang w:eastAsia="zh-CN"/>
          </w:rPr>
          <w:t>(一)、脉冲电磁阀项目选址</w:t>
        </w:r>
        <w:r>
          <w:tab/>
        </w:r>
        <w:r>
          <w:fldChar w:fldCharType="begin"/>
        </w:r>
        <w:r>
          <w:instrText xml:space="preserve"> PAGEREF _Toc5992 \h </w:instrText>
        </w:r>
        <w:r>
          <w:fldChar w:fldCharType="separate"/>
        </w:r>
        <w:r>
          <w:t>3</w:t>
        </w:r>
        <w:r>
          <w:fldChar w:fldCharType="end"/>
        </w:r>
      </w:hyperlink>
    </w:p>
    <w:p>
      <w:pPr>
        <w:pStyle w:val="TOC2"/>
        <w:tabs>
          <w:tab w:val="right" w:leader="dot" w:pos="8306"/>
        </w:tabs>
      </w:pPr>
      <w:hyperlink w:anchor="_Toc16005" w:history="1">
        <w:r>
          <w:rPr>
            <w:rFonts w:ascii="仿宋" w:eastAsia="仿宋" w:hAnsi="仿宋" w:cs="仿宋" w:hint="eastAsia"/>
            <w:lang w:eastAsia="zh-CN"/>
          </w:rPr>
          <w:t>(二)、用地控制指标</w:t>
        </w:r>
        <w:r>
          <w:tab/>
        </w:r>
        <w:r>
          <w:fldChar w:fldCharType="begin"/>
        </w:r>
        <w:r>
          <w:instrText xml:space="preserve"> PAGEREF _Toc16005 \h </w:instrText>
        </w:r>
        <w:r>
          <w:fldChar w:fldCharType="separate"/>
        </w:r>
        <w:r>
          <w:t>3</w:t>
        </w:r>
        <w:r>
          <w:fldChar w:fldCharType="end"/>
        </w:r>
      </w:hyperlink>
    </w:p>
    <w:p>
      <w:pPr>
        <w:pStyle w:val="TOC2"/>
        <w:tabs>
          <w:tab w:val="right" w:leader="dot" w:pos="8306"/>
        </w:tabs>
      </w:pPr>
      <w:hyperlink w:anchor="_Toc13634" w:history="1">
        <w:r>
          <w:rPr>
            <w:rFonts w:ascii="仿宋" w:eastAsia="仿宋" w:hAnsi="仿宋" w:cs="仿宋" w:hint="eastAsia"/>
            <w:lang w:eastAsia="zh-CN"/>
          </w:rPr>
          <w:t>(三)、节约用地措施</w:t>
        </w:r>
        <w:r>
          <w:tab/>
        </w:r>
        <w:r>
          <w:fldChar w:fldCharType="begin"/>
        </w:r>
        <w:r>
          <w:instrText xml:space="preserve"> PAGEREF _Toc13634 \h </w:instrText>
        </w:r>
        <w:r>
          <w:fldChar w:fldCharType="separate"/>
        </w:r>
        <w:r>
          <w:t>5</w:t>
        </w:r>
        <w:r>
          <w:fldChar w:fldCharType="end"/>
        </w:r>
      </w:hyperlink>
    </w:p>
    <w:p>
      <w:pPr>
        <w:pStyle w:val="TOC2"/>
        <w:tabs>
          <w:tab w:val="right" w:leader="dot" w:pos="8306"/>
        </w:tabs>
      </w:pPr>
      <w:hyperlink w:anchor="_Toc30462" w:history="1">
        <w:r>
          <w:rPr>
            <w:rFonts w:ascii="仿宋" w:eastAsia="仿宋" w:hAnsi="仿宋" w:cs="仿宋" w:hint="eastAsia"/>
            <w:lang w:eastAsia="zh-CN"/>
          </w:rPr>
          <w:t>(四)、总图布置方案</w:t>
        </w:r>
        <w:r>
          <w:tab/>
        </w:r>
        <w:r>
          <w:fldChar w:fldCharType="begin"/>
        </w:r>
        <w:r>
          <w:instrText xml:space="preserve"> PAGEREF _Toc30462 \h </w:instrText>
        </w:r>
        <w:r>
          <w:fldChar w:fldCharType="separate"/>
        </w:r>
        <w:r>
          <w:t>6</w:t>
        </w:r>
        <w:r>
          <w:fldChar w:fldCharType="end"/>
        </w:r>
      </w:hyperlink>
    </w:p>
    <w:p>
      <w:pPr>
        <w:pStyle w:val="TOC2"/>
        <w:tabs>
          <w:tab w:val="right" w:leader="dot" w:pos="8306"/>
        </w:tabs>
      </w:pPr>
      <w:hyperlink w:anchor="_Toc16739" w:history="1">
        <w:r>
          <w:rPr>
            <w:rFonts w:ascii="仿宋" w:eastAsia="仿宋" w:hAnsi="仿宋" w:cs="仿宋" w:hint="eastAsia"/>
            <w:lang w:eastAsia="zh-CN"/>
          </w:rPr>
          <w:t>(五)、选址综合评价</w:t>
        </w:r>
        <w:r>
          <w:tab/>
        </w:r>
        <w:r>
          <w:fldChar w:fldCharType="begin"/>
        </w:r>
        <w:r>
          <w:instrText xml:space="preserve"> PAGEREF _Toc16739 \h </w:instrText>
        </w:r>
        <w:r>
          <w:fldChar w:fldCharType="separate"/>
        </w:r>
        <w:r>
          <w:t>7</w:t>
        </w:r>
        <w:r>
          <w:fldChar w:fldCharType="end"/>
        </w:r>
      </w:hyperlink>
    </w:p>
    <w:p>
      <w:pPr>
        <w:pStyle w:val="TOC1"/>
        <w:tabs>
          <w:tab w:val="right" w:leader="dot" w:pos="8306"/>
        </w:tabs>
      </w:pPr>
      <w:hyperlink w:anchor="_Toc28436" w:history="1">
        <w:r>
          <w:rPr>
            <w:rFonts w:ascii="仿宋" w:eastAsia="仿宋" w:hAnsi="仿宋" w:cs="仿宋" w:hint="eastAsia"/>
            <w:lang w:eastAsia="zh-CN"/>
          </w:rPr>
          <w:t>二、脉冲电磁阀项目建设背景及必要性分析</w:t>
        </w:r>
        <w:r>
          <w:tab/>
        </w:r>
        <w:r>
          <w:fldChar w:fldCharType="begin"/>
        </w:r>
        <w:r>
          <w:instrText xml:space="preserve"> PAGEREF _Toc28436 \h </w:instrText>
        </w:r>
        <w:r>
          <w:fldChar w:fldCharType="separate"/>
        </w:r>
        <w:r>
          <w:t>8</w:t>
        </w:r>
        <w:r>
          <w:fldChar w:fldCharType="end"/>
        </w:r>
      </w:hyperlink>
    </w:p>
    <w:p>
      <w:pPr>
        <w:pStyle w:val="TOC2"/>
        <w:tabs>
          <w:tab w:val="right" w:leader="dot" w:pos="8306"/>
        </w:tabs>
      </w:pPr>
      <w:hyperlink w:anchor="_Toc19540" w:history="1">
        <w:r>
          <w:rPr>
            <w:rFonts w:ascii="仿宋" w:eastAsia="仿宋" w:hAnsi="仿宋" w:cs="仿宋" w:hint="eastAsia"/>
            <w:lang w:eastAsia="zh-CN"/>
          </w:rPr>
          <w:t>(一)、脉冲电磁阀项目背景分析</w:t>
        </w:r>
        <w:r>
          <w:tab/>
        </w:r>
        <w:r>
          <w:fldChar w:fldCharType="begin"/>
        </w:r>
        <w:r>
          <w:instrText xml:space="preserve"> PAGEREF _Toc19540 \h </w:instrText>
        </w:r>
        <w:r>
          <w:fldChar w:fldCharType="separate"/>
        </w:r>
        <w:r>
          <w:t>8</w:t>
        </w:r>
        <w:r>
          <w:fldChar w:fldCharType="end"/>
        </w:r>
      </w:hyperlink>
    </w:p>
    <w:p>
      <w:pPr>
        <w:pStyle w:val="TOC2"/>
        <w:tabs>
          <w:tab w:val="right" w:leader="dot" w:pos="8306"/>
        </w:tabs>
      </w:pPr>
      <w:hyperlink w:anchor="_Toc6855" w:history="1">
        <w:r>
          <w:rPr>
            <w:rFonts w:ascii="仿宋" w:eastAsia="仿宋" w:hAnsi="仿宋" w:cs="仿宋" w:hint="eastAsia"/>
            <w:lang w:eastAsia="zh-CN"/>
          </w:rPr>
          <w:t>(二)、脉冲电磁阀项目建设必要性分析</w:t>
        </w:r>
        <w:r>
          <w:tab/>
        </w:r>
        <w:r>
          <w:fldChar w:fldCharType="begin"/>
        </w:r>
        <w:r>
          <w:instrText xml:space="preserve"> PAGEREF _Toc6855 \h </w:instrText>
        </w:r>
        <w:r>
          <w:fldChar w:fldCharType="separate"/>
        </w:r>
        <w:r>
          <w:t>10</w:t>
        </w:r>
        <w:r>
          <w:fldChar w:fldCharType="end"/>
        </w:r>
      </w:hyperlink>
    </w:p>
    <w:p>
      <w:pPr>
        <w:pStyle w:val="TOC1"/>
        <w:tabs>
          <w:tab w:val="right" w:leader="dot" w:pos="8306"/>
        </w:tabs>
      </w:pPr>
      <w:hyperlink w:anchor="_Toc28999" w:history="1">
        <w:r>
          <w:rPr>
            <w:rFonts w:ascii="仿宋" w:eastAsia="仿宋" w:hAnsi="仿宋" w:cs="仿宋" w:hint="eastAsia"/>
            <w:lang w:eastAsia="zh-CN"/>
          </w:rPr>
          <w:t>三、脉冲电磁阀项目建设单位说明</w:t>
        </w:r>
        <w:r>
          <w:tab/>
        </w:r>
        <w:r>
          <w:fldChar w:fldCharType="begin"/>
        </w:r>
        <w:r>
          <w:instrText xml:space="preserve"> PAGEREF _Toc28999 \h </w:instrText>
        </w:r>
        <w:r>
          <w:fldChar w:fldCharType="separate"/>
        </w:r>
        <w:r>
          <w:t>11</w:t>
        </w:r>
        <w:r>
          <w:fldChar w:fldCharType="end"/>
        </w:r>
      </w:hyperlink>
    </w:p>
    <w:p>
      <w:pPr>
        <w:pStyle w:val="TOC2"/>
        <w:tabs>
          <w:tab w:val="right" w:leader="dot" w:pos="8306"/>
        </w:tabs>
      </w:pPr>
      <w:hyperlink w:anchor="_Toc2796" w:history="1">
        <w:r>
          <w:rPr>
            <w:rFonts w:ascii="仿宋" w:eastAsia="仿宋" w:hAnsi="仿宋" w:cs="仿宋" w:hint="eastAsia"/>
            <w:lang w:eastAsia="zh-CN"/>
          </w:rPr>
          <w:t>(一)、脉冲电磁阀项目承办单位基本情况</w:t>
        </w:r>
        <w:r>
          <w:tab/>
        </w:r>
        <w:r>
          <w:fldChar w:fldCharType="begin"/>
        </w:r>
        <w:r>
          <w:instrText xml:space="preserve"> PAGEREF _Toc2796 \h </w:instrText>
        </w:r>
        <w:r>
          <w:fldChar w:fldCharType="separate"/>
        </w:r>
        <w:r>
          <w:t>11</w:t>
        </w:r>
        <w:r>
          <w:fldChar w:fldCharType="end"/>
        </w:r>
      </w:hyperlink>
    </w:p>
    <w:p>
      <w:pPr>
        <w:pStyle w:val="TOC2"/>
        <w:tabs>
          <w:tab w:val="right" w:leader="dot" w:pos="8306"/>
        </w:tabs>
      </w:pPr>
      <w:hyperlink w:anchor="_Toc32382" w:history="1">
        <w:r>
          <w:rPr>
            <w:rFonts w:ascii="仿宋" w:eastAsia="仿宋" w:hAnsi="仿宋" w:cs="仿宋" w:hint="eastAsia"/>
            <w:lang w:eastAsia="zh-CN"/>
          </w:rPr>
          <w:t>(二)、公司经济效益分析</w:t>
        </w:r>
        <w:r>
          <w:tab/>
        </w:r>
        <w:r>
          <w:fldChar w:fldCharType="begin"/>
        </w:r>
        <w:r>
          <w:instrText xml:space="preserve"> PAGEREF _Toc32382 \h </w:instrText>
        </w:r>
        <w:r>
          <w:fldChar w:fldCharType="separate"/>
        </w:r>
        <w:r>
          <w:t>12</w:t>
        </w:r>
        <w:r>
          <w:fldChar w:fldCharType="end"/>
        </w:r>
      </w:hyperlink>
    </w:p>
    <w:p>
      <w:pPr>
        <w:pStyle w:val="TOC1"/>
        <w:tabs>
          <w:tab w:val="right" w:leader="dot" w:pos="8306"/>
        </w:tabs>
      </w:pPr>
      <w:hyperlink w:anchor="_Toc23158" w:history="1">
        <w:r>
          <w:rPr>
            <w:rFonts w:ascii="仿宋" w:eastAsia="仿宋" w:hAnsi="仿宋" w:cs="仿宋" w:hint="eastAsia"/>
            <w:lang w:eastAsia="zh-CN"/>
          </w:rPr>
          <w:t>四、脉冲电磁阀项目文档管理</w:t>
        </w:r>
        <w:r>
          <w:tab/>
        </w:r>
        <w:r>
          <w:fldChar w:fldCharType="begin"/>
        </w:r>
        <w:r>
          <w:instrText xml:space="preserve"> PAGEREF _Toc23158 \h </w:instrText>
        </w:r>
        <w:r>
          <w:fldChar w:fldCharType="separate"/>
        </w:r>
        <w:r>
          <w:t>13</w:t>
        </w:r>
        <w:r>
          <w:fldChar w:fldCharType="end"/>
        </w:r>
      </w:hyperlink>
    </w:p>
    <w:p>
      <w:pPr>
        <w:pStyle w:val="TOC2"/>
        <w:tabs>
          <w:tab w:val="right" w:leader="dot" w:pos="8306"/>
        </w:tabs>
      </w:pPr>
      <w:hyperlink w:anchor="_Toc31216" w:history="1">
        <w:r>
          <w:rPr>
            <w:rFonts w:ascii="仿宋" w:eastAsia="仿宋" w:hAnsi="仿宋" w:cs="仿宋" w:hint="eastAsia"/>
            <w:lang w:eastAsia="zh-CN"/>
          </w:rPr>
          <w:t>(一)、文档编制与审查</w:t>
        </w:r>
        <w:r>
          <w:tab/>
        </w:r>
        <w:r>
          <w:fldChar w:fldCharType="begin"/>
        </w:r>
        <w:r>
          <w:instrText xml:space="preserve"> PAGEREF _Toc31216 \h </w:instrText>
        </w:r>
        <w:r>
          <w:fldChar w:fldCharType="separate"/>
        </w:r>
        <w:r>
          <w:t>13</w:t>
        </w:r>
        <w:r>
          <w:fldChar w:fldCharType="end"/>
        </w:r>
      </w:hyperlink>
    </w:p>
    <w:p>
      <w:pPr>
        <w:pStyle w:val="TOC2"/>
        <w:tabs>
          <w:tab w:val="right" w:leader="dot" w:pos="8306"/>
        </w:tabs>
      </w:pPr>
      <w:hyperlink w:anchor="_Toc15115" w:history="1">
        <w:r>
          <w:rPr>
            <w:rFonts w:ascii="仿宋" w:eastAsia="仿宋" w:hAnsi="仿宋" w:cs="仿宋" w:hint="eastAsia"/>
            <w:lang w:eastAsia="zh-CN"/>
          </w:rPr>
          <w:t>(二)、文档发布与分发</w:t>
        </w:r>
        <w:r>
          <w:tab/>
        </w:r>
        <w:r>
          <w:fldChar w:fldCharType="begin"/>
        </w:r>
        <w:r>
          <w:instrText xml:space="preserve"> PAGEREF _Toc15115 \h </w:instrText>
        </w:r>
        <w:r>
          <w:fldChar w:fldCharType="separate"/>
        </w:r>
        <w:r>
          <w:t>14</w:t>
        </w:r>
        <w:r>
          <w:fldChar w:fldCharType="end"/>
        </w:r>
      </w:hyperlink>
    </w:p>
    <w:p>
      <w:pPr>
        <w:pStyle w:val="TOC2"/>
        <w:tabs>
          <w:tab w:val="right" w:leader="dot" w:pos="8306"/>
        </w:tabs>
      </w:pPr>
      <w:hyperlink w:anchor="_Toc11284" w:history="1">
        <w:r>
          <w:rPr>
            <w:rFonts w:ascii="仿宋" w:eastAsia="仿宋" w:hAnsi="仿宋" w:cs="仿宋" w:hint="eastAsia"/>
            <w:lang w:eastAsia="zh-CN"/>
          </w:rPr>
          <w:t>(三)、文档存档与归档</w:t>
        </w:r>
        <w:r>
          <w:tab/>
        </w:r>
        <w:r>
          <w:fldChar w:fldCharType="begin"/>
        </w:r>
        <w:r>
          <w:instrText xml:space="preserve"> PAGEREF _Toc11284 \h </w:instrText>
        </w:r>
        <w:r>
          <w:fldChar w:fldCharType="separate"/>
        </w:r>
        <w:r>
          <w:t>15</w:t>
        </w:r>
        <w:r>
          <w:fldChar w:fldCharType="end"/>
        </w:r>
      </w:hyperlink>
    </w:p>
    <w:p>
      <w:pPr>
        <w:pStyle w:val="TOC1"/>
        <w:tabs>
          <w:tab w:val="right" w:leader="dot" w:pos="8306"/>
        </w:tabs>
      </w:pPr>
      <w:hyperlink w:anchor="_Toc17184" w:history="1">
        <w:r>
          <w:rPr>
            <w:rFonts w:ascii="仿宋" w:eastAsia="仿宋" w:hAnsi="仿宋" w:cs="仿宋" w:hint="eastAsia"/>
            <w:lang w:eastAsia="zh-CN"/>
          </w:rPr>
          <w:t>五、脉冲电磁阀项目可持续发展</w:t>
        </w:r>
        <w:r>
          <w:tab/>
        </w:r>
        <w:r>
          <w:fldChar w:fldCharType="begin"/>
        </w:r>
        <w:r>
          <w:instrText xml:space="preserve"> PAGEREF _Toc17184 \h </w:instrText>
        </w:r>
        <w:r>
          <w:fldChar w:fldCharType="separate"/>
        </w:r>
        <w:r>
          <w:t>16</w:t>
        </w:r>
        <w:r>
          <w:fldChar w:fldCharType="end"/>
        </w:r>
      </w:hyperlink>
    </w:p>
    <w:p>
      <w:pPr>
        <w:pStyle w:val="TOC2"/>
        <w:tabs>
          <w:tab w:val="right" w:leader="dot" w:pos="8306"/>
        </w:tabs>
      </w:pPr>
      <w:hyperlink w:anchor="_Toc27125" w:history="1">
        <w:r>
          <w:rPr>
            <w:rFonts w:ascii="仿宋" w:eastAsia="仿宋" w:hAnsi="仿宋" w:cs="仿宋" w:hint="eastAsia"/>
            <w:lang w:eastAsia="zh-CN"/>
          </w:rPr>
          <w:t>(一)、可持续战略与实践</w:t>
        </w:r>
        <w:r>
          <w:tab/>
        </w:r>
        <w:r>
          <w:fldChar w:fldCharType="begin"/>
        </w:r>
        <w:r>
          <w:instrText xml:space="preserve"> PAGEREF _Toc27125 \h </w:instrText>
        </w:r>
        <w:r>
          <w:fldChar w:fldCharType="separate"/>
        </w:r>
        <w:r>
          <w:t>16</w:t>
        </w:r>
        <w:r>
          <w:fldChar w:fldCharType="end"/>
        </w:r>
      </w:hyperlink>
    </w:p>
    <w:p>
      <w:pPr>
        <w:pStyle w:val="TOC2"/>
        <w:tabs>
          <w:tab w:val="right" w:leader="dot" w:pos="8306"/>
        </w:tabs>
      </w:pPr>
      <w:hyperlink w:anchor="_Toc29245" w:history="1">
        <w:r>
          <w:rPr>
            <w:rFonts w:ascii="仿宋" w:eastAsia="仿宋" w:hAnsi="仿宋" w:cs="仿宋" w:hint="eastAsia"/>
            <w:lang w:eastAsia="zh-CN"/>
          </w:rPr>
          <w:t>(二)、环保与社会责任</w:t>
        </w:r>
        <w:r>
          <w:tab/>
        </w:r>
        <w:r>
          <w:fldChar w:fldCharType="begin"/>
        </w:r>
        <w:r>
          <w:instrText xml:space="preserve"> PAGEREF _Toc29245 \h </w:instrText>
        </w:r>
        <w:r>
          <w:fldChar w:fldCharType="separate"/>
        </w:r>
        <w:r>
          <w:t>17</w:t>
        </w:r>
        <w:r>
          <w:fldChar w:fldCharType="end"/>
        </w:r>
      </w:hyperlink>
    </w:p>
    <w:p>
      <w:pPr>
        <w:pStyle w:val="TOC1"/>
        <w:tabs>
          <w:tab w:val="right" w:leader="dot" w:pos="8306"/>
        </w:tabs>
      </w:pPr>
      <w:hyperlink w:anchor="_Toc24831" w:history="1">
        <w:r>
          <w:rPr>
            <w:rFonts w:ascii="仿宋" w:eastAsia="仿宋" w:hAnsi="仿宋" w:cs="仿宋" w:hint="eastAsia"/>
            <w:lang w:eastAsia="zh-CN"/>
          </w:rPr>
          <w:t>六、工艺说明</w:t>
        </w:r>
        <w:r>
          <w:tab/>
        </w:r>
        <w:r>
          <w:fldChar w:fldCharType="begin"/>
        </w:r>
        <w:r>
          <w:instrText xml:space="preserve"> PAGEREF _Toc24831 \h </w:instrText>
        </w:r>
        <w:r>
          <w:fldChar w:fldCharType="separate"/>
        </w:r>
        <w:r>
          <w:t>18</w:t>
        </w:r>
        <w:r>
          <w:fldChar w:fldCharType="end"/>
        </w:r>
      </w:hyperlink>
    </w:p>
    <w:p>
      <w:pPr>
        <w:pStyle w:val="TOC2"/>
        <w:tabs>
          <w:tab w:val="right" w:leader="dot" w:pos="8306"/>
        </w:tabs>
      </w:pPr>
      <w:hyperlink w:anchor="_Toc17431" w:history="1">
        <w:r>
          <w:rPr>
            <w:rFonts w:ascii="仿宋" w:eastAsia="仿宋" w:hAnsi="仿宋" w:cs="仿宋" w:hint="eastAsia"/>
            <w:lang w:eastAsia="zh-CN"/>
          </w:rPr>
          <w:t>(一)、技术管理特点</w:t>
        </w:r>
        <w:r>
          <w:tab/>
        </w:r>
        <w:r>
          <w:fldChar w:fldCharType="begin"/>
        </w:r>
        <w:r>
          <w:instrText xml:space="preserve"> PAGEREF _Toc17431 \h </w:instrText>
        </w:r>
        <w:r>
          <w:fldChar w:fldCharType="separate"/>
        </w:r>
        <w:r>
          <w:t>18</w:t>
        </w:r>
        <w:r>
          <w:fldChar w:fldCharType="end"/>
        </w:r>
      </w:hyperlink>
    </w:p>
    <w:p>
      <w:pPr>
        <w:pStyle w:val="TOC2"/>
        <w:tabs>
          <w:tab w:val="right" w:leader="dot" w:pos="8306"/>
        </w:tabs>
      </w:pPr>
      <w:hyperlink w:anchor="_Toc31273" w:history="1">
        <w:r>
          <w:rPr>
            <w:rFonts w:ascii="仿宋" w:eastAsia="仿宋" w:hAnsi="仿宋" w:cs="仿宋" w:hint="eastAsia"/>
            <w:lang w:eastAsia="zh-CN"/>
          </w:rPr>
          <w:t>(二)、脉冲电磁阀项目工艺技术设计方案</w:t>
        </w:r>
        <w:r>
          <w:tab/>
        </w:r>
        <w:r>
          <w:fldChar w:fldCharType="begin"/>
        </w:r>
        <w:r>
          <w:instrText xml:space="preserve"> PAGEREF _Toc31273 \h </w:instrText>
        </w:r>
        <w:r>
          <w:fldChar w:fldCharType="separate"/>
        </w:r>
        <w:r>
          <w:t>19</w:t>
        </w:r>
        <w:r>
          <w:fldChar w:fldCharType="end"/>
        </w:r>
      </w:hyperlink>
    </w:p>
    <w:p>
      <w:pPr>
        <w:pStyle w:val="TOC2"/>
        <w:tabs>
          <w:tab w:val="right" w:leader="dot" w:pos="8306"/>
        </w:tabs>
      </w:pPr>
      <w:hyperlink w:anchor="_Toc12691" w:history="1">
        <w:r>
          <w:rPr>
            <w:rFonts w:ascii="仿宋" w:eastAsia="仿宋" w:hAnsi="仿宋" w:cs="仿宋" w:hint="eastAsia"/>
            <w:lang w:eastAsia="zh-CN"/>
          </w:rPr>
          <w:t>(三)、设备选型方案</w:t>
        </w:r>
        <w:r>
          <w:tab/>
        </w:r>
        <w:r>
          <w:fldChar w:fldCharType="begin"/>
        </w:r>
        <w:r>
          <w:instrText xml:space="preserve"> PAGEREF _Toc12691 \h </w:instrText>
        </w:r>
        <w:r>
          <w:fldChar w:fldCharType="separate"/>
        </w:r>
        <w:r>
          <w:t>20</w:t>
        </w:r>
        <w:r>
          <w:fldChar w:fldCharType="end"/>
        </w:r>
      </w:hyperlink>
    </w:p>
    <w:p>
      <w:pPr>
        <w:pStyle w:val="TOC1"/>
        <w:tabs>
          <w:tab w:val="right" w:leader="dot" w:pos="8306"/>
        </w:tabs>
      </w:pPr>
      <w:hyperlink w:anchor="_Toc22370" w:history="1">
        <w:r>
          <w:rPr>
            <w:rFonts w:ascii="仿宋" w:eastAsia="仿宋" w:hAnsi="仿宋" w:cs="仿宋" w:hint="eastAsia"/>
            <w:lang w:eastAsia="zh-CN"/>
          </w:rPr>
          <w:t>七、脉冲电磁阀项目社会影响</w:t>
        </w:r>
        <w:r>
          <w:tab/>
        </w:r>
        <w:r>
          <w:fldChar w:fldCharType="begin"/>
        </w:r>
        <w:r>
          <w:instrText xml:space="preserve"> PAGEREF _Toc22370 \h </w:instrText>
        </w:r>
        <w:r>
          <w:fldChar w:fldCharType="separate"/>
        </w:r>
        <w:r>
          <w:t>22</w:t>
        </w:r>
        <w:r>
          <w:fldChar w:fldCharType="end"/>
        </w:r>
      </w:hyperlink>
    </w:p>
    <w:p>
      <w:pPr>
        <w:pStyle w:val="TOC2"/>
        <w:tabs>
          <w:tab w:val="right" w:leader="dot" w:pos="8306"/>
        </w:tabs>
      </w:pPr>
      <w:hyperlink w:anchor="_Toc14083" w:history="1">
        <w:r>
          <w:rPr>
            <w:rFonts w:ascii="仿宋" w:eastAsia="仿宋" w:hAnsi="仿宋" w:cs="仿宋" w:hint="eastAsia"/>
            <w:lang w:eastAsia="zh-CN"/>
          </w:rPr>
          <w:t>(一)、社会责任与义务</w:t>
        </w:r>
        <w:r>
          <w:tab/>
        </w:r>
        <w:r>
          <w:fldChar w:fldCharType="begin"/>
        </w:r>
        <w:r>
          <w:instrText xml:space="preserve"> PAGEREF _Toc14083 \h </w:instrText>
        </w:r>
        <w:r>
          <w:fldChar w:fldCharType="separate"/>
        </w:r>
        <w:r>
          <w:t>22</w:t>
        </w:r>
        <w:r>
          <w:fldChar w:fldCharType="end"/>
        </w:r>
      </w:hyperlink>
    </w:p>
    <w:p>
      <w:pPr>
        <w:pStyle w:val="TOC2"/>
        <w:tabs>
          <w:tab w:val="right" w:leader="dot" w:pos="8306"/>
        </w:tabs>
      </w:pPr>
      <w:hyperlink w:anchor="_Toc17768" w:history="1">
        <w:r>
          <w:rPr>
            <w:rFonts w:ascii="仿宋" w:eastAsia="仿宋" w:hAnsi="仿宋" w:cs="仿宋" w:hint="eastAsia"/>
            <w:lang w:eastAsia="zh-CN"/>
          </w:rPr>
          <w:t>(二)、社会参与与沟通</w:t>
        </w:r>
        <w:r>
          <w:tab/>
        </w:r>
        <w:r>
          <w:fldChar w:fldCharType="begin"/>
        </w:r>
        <w:r>
          <w:instrText xml:space="preserve"> PAGEREF _Toc17768 \h </w:instrText>
        </w:r>
        <w:r>
          <w:fldChar w:fldCharType="separate"/>
        </w:r>
        <w:r>
          <w:t>22</w:t>
        </w:r>
        <w:r>
          <w:fldChar w:fldCharType="end"/>
        </w:r>
      </w:hyperlink>
    </w:p>
    <w:p>
      <w:pPr>
        <w:pStyle w:val="TOC1"/>
        <w:tabs>
          <w:tab w:val="right" w:leader="dot" w:pos="8306"/>
        </w:tabs>
      </w:pPr>
      <w:hyperlink w:anchor="_Toc28945" w:history="1">
        <w:r>
          <w:rPr>
            <w:rFonts w:ascii="仿宋" w:eastAsia="仿宋" w:hAnsi="仿宋" w:cs="仿宋" w:hint="eastAsia"/>
            <w:lang w:eastAsia="zh-CN"/>
          </w:rPr>
          <w:t>八、脉冲电磁阀项目风险管理</w:t>
        </w:r>
        <w:r>
          <w:tab/>
        </w:r>
        <w:r>
          <w:fldChar w:fldCharType="begin"/>
        </w:r>
        <w:r>
          <w:instrText xml:space="preserve"> PAGEREF _Toc28945 \h </w:instrText>
        </w:r>
        <w:r>
          <w:fldChar w:fldCharType="separate"/>
        </w:r>
        <w:r>
          <w:t>23</w:t>
        </w:r>
        <w:r>
          <w:fldChar w:fldCharType="end"/>
        </w:r>
      </w:hyperlink>
    </w:p>
    <w:p>
      <w:pPr>
        <w:pStyle w:val="TOC2"/>
        <w:tabs>
          <w:tab w:val="right" w:leader="dot" w:pos="8306"/>
        </w:tabs>
      </w:pPr>
      <w:hyperlink w:anchor="_Toc3453" w:history="1">
        <w:r>
          <w:rPr>
            <w:rFonts w:ascii="仿宋" w:eastAsia="仿宋" w:hAnsi="仿宋" w:cs="仿宋" w:hint="eastAsia"/>
            <w:lang w:eastAsia="zh-CN"/>
          </w:rPr>
          <w:t>(一)、风险识别与评估</w:t>
        </w:r>
        <w:r>
          <w:tab/>
        </w:r>
        <w:r>
          <w:fldChar w:fldCharType="begin"/>
        </w:r>
        <w:r>
          <w:instrText xml:space="preserve"> PAGEREF _Toc3453 \h </w:instrText>
        </w:r>
        <w:r>
          <w:fldChar w:fldCharType="separate"/>
        </w:r>
        <w:r>
          <w:t>23</w:t>
        </w:r>
        <w:r>
          <w:fldChar w:fldCharType="end"/>
        </w:r>
      </w:hyperlink>
    </w:p>
    <w:p>
      <w:pPr>
        <w:pStyle w:val="TOC2"/>
        <w:tabs>
          <w:tab w:val="right" w:leader="dot" w:pos="8306"/>
        </w:tabs>
      </w:pPr>
      <w:hyperlink w:anchor="_Toc11828" w:history="1">
        <w:r>
          <w:rPr>
            <w:rFonts w:ascii="仿宋" w:eastAsia="仿宋" w:hAnsi="仿宋" w:cs="仿宋" w:hint="eastAsia"/>
            <w:lang w:eastAsia="zh-CN"/>
          </w:rPr>
          <w:t>(二)、风险应对策略</w:t>
        </w:r>
        <w:r>
          <w:tab/>
        </w:r>
        <w:r>
          <w:fldChar w:fldCharType="begin"/>
        </w:r>
        <w:r>
          <w:instrText xml:space="preserve"> PAGEREF _Toc11828 \h </w:instrText>
        </w:r>
        <w:r>
          <w:fldChar w:fldCharType="separate"/>
        </w:r>
        <w:r>
          <w:t>24</w:t>
        </w:r>
        <w:r>
          <w:fldChar w:fldCharType="end"/>
        </w:r>
      </w:hyperlink>
    </w:p>
    <w:p>
      <w:pPr>
        <w:pStyle w:val="TOC2"/>
        <w:tabs>
          <w:tab w:val="right" w:leader="dot" w:pos="8306"/>
        </w:tabs>
      </w:pPr>
      <w:hyperlink w:anchor="_Toc11664" w:history="1">
        <w:r>
          <w:rPr>
            <w:rFonts w:ascii="仿宋" w:eastAsia="仿宋" w:hAnsi="仿宋" w:cs="仿宋" w:hint="eastAsia"/>
            <w:lang w:eastAsia="zh-CN"/>
          </w:rPr>
          <w:t>(三)、风险监控与控制</w:t>
        </w:r>
        <w:r>
          <w:tab/>
        </w:r>
        <w:r>
          <w:fldChar w:fldCharType="begin"/>
        </w:r>
        <w:r>
          <w:instrText xml:space="preserve"> PAGEREF _Toc11664 \h </w:instrText>
        </w:r>
        <w:r>
          <w:fldChar w:fldCharType="separate"/>
        </w:r>
        <w:r>
          <w:t>26</w:t>
        </w:r>
        <w:r>
          <w:fldChar w:fldCharType="end"/>
        </w:r>
      </w:hyperlink>
    </w:p>
    <w:p>
      <w:pPr>
        <w:pStyle w:val="TOC1"/>
        <w:tabs>
          <w:tab w:val="right" w:leader="dot" w:pos="8306"/>
        </w:tabs>
      </w:pPr>
      <w:hyperlink w:anchor="_Toc167" w:history="1">
        <w:r>
          <w:rPr>
            <w:rFonts w:ascii="仿宋" w:eastAsia="仿宋" w:hAnsi="仿宋" w:cs="仿宋" w:hint="eastAsia"/>
            <w:lang w:eastAsia="zh-CN"/>
          </w:rPr>
          <w:t>九、脉冲电磁阀项目经营效益</w:t>
        </w:r>
        <w:r>
          <w:tab/>
        </w:r>
        <w:r>
          <w:fldChar w:fldCharType="begin"/>
        </w:r>
        <w:r>
          <w:instrText xml:space="preserve"> PAGEREF _Toc167 \h </w:instrText>
        </w:r>
        <w:r>
          <w:fldChar w:fldCharType="separate"/>
        </w:r>
        <w:r>
          <w:t>27</w:t>
        </w:r>
        <w:r>
          <w:fldChar w:fldCharType="end"/>
        </w:r>
      </w:hyperlink>
    </w:p>
    <w:p>
      <w:pPr>
        <w:pStyle w:val="TOC2"/>
        <w:tabs>
          <w:tab w:val="right" w:leader="dot" w:pos="8306"/>
        </w:tabs>
      </w:pPr>
      <w:hyperlink w:anchor="_Toc29393" w:history="1">
        <w:r>
          <w:rPr>
            <w:rFonts w:ascii="仿宋" w:eastAsia="仿宋" w:hAnsi="仿宋" w:cs="仿宋" w:hint="eastAsia"/>
            <w:lang w:eastAsia="zh-CN"/>
          </w:rPr>
          <w:t>(一)、经济评价财务测算</w:t>
        </w:r>
        <w:r>
          <w:tab/>
        </w:r>
        <w:r>
          <w:fldChar w:fldCharType="begin"/>
        </w:r>
        <w:r>
          <w:instrText xml:space="preserve"> PAGEREF _Toc29393 \h </w:instrText>
        </w:r>
        <w:r>
          <w:fldChar w:fldCharType="separate"/>
        </w:r>
        <w:r>
          <w:t>27</w:t>
        </w:r>
        <w:r>
          <w:fldChar w:fldCharType="end"/>
        </w:r>
      </w:hyperlink>
    </w:p>
    <w:p>
      <w:pPr>
        <w:pStyle w:val="TOC2"/>
        <w:tabs>
          <w:tab w:val="right" w:leader="dot" w:pos="8306"/>
        </w:tabs>
      </w:pPr>
      <w:hyperlink w:anchor="_Toc32054" w:history="1">
        <w:r>
          <w:rPr>
            <w:rFonts w:ascii="仿宋" w:eastAsia="仿宋" w:hAnsi="仿宋" w:cs="仿宋" w:hint="eastAsia"/>
            <w:lang w:eastAsia="zh-CN"/>
          </w:rPr>
          <w:t>(二)、脉冲电磁阀项目盈利能力分析</w:t>
        </w:r>
        <w:r>
          <w:tab/>
        </w:r>
        <w:r>
          <w:fldChar w:fldCharType="begin"/>
        </w:r>
        <w:r>
          <w:instrText xml:space="preserve"> PAGEREF _Toc32054 \h </w:instrText>
        </w:r>
        <w:r>
          <w:fldChar w:fldCharType="separate"/>
        </w:r>
        <w:r>
          <w:t>29</w:t>
        </w:r>
        <w:r>
          <w:fldChar w:fldCharType="end"/>
        </w:r>
      </w:hyperlink>
    </w:p>
    <w:p>
      <w:pPr>
        <w:pStyle w:val="TOC1"/>
        <w:tabs>
          <w:tab w:val="right" w:leader="dot" w:pos="8306"/>
        </w:tabs>
      </w:pPr>
      <w:hyperlink w:anchor="_Toc4557" w:history="1">
        <w:r>
          <w:rPr>
            <w:rFonts w:ascii="仿宋" w:eastAsia="仿宋" w:hAnsi="仿宋" w:cs="仿宋" w:hint="eastAsia"/>
            <w:lang w:eastAsia="zh-CN"/>
          </w:rPr>
          <w:t>十、脉冲电磁阀项目创新与研发</w:t>
        </w:r>
        <w:r>
          <w:tab/>
        </w:r>
        <w:r>
          <w:fldChar w:fldCharType="begin"/>
        </w:r>
        <w:r>
          <w:instrText xml:space="preserve"> PAGEREF _Toc4557 \h </w:instrText>
        </w:r>
        <w:r>
          <w:fldChar w:fldCharType="separate"/>
        </w:r>
        <w:r>
          <w:t>29</w:t>
        </w:r>
        <w:r>
          <w:fldChar w:fldCharType="end"/>
        </w:r>
      </w:hyperlink>
    </w:p>
    <w:p>
      <w:pPr>
        <w:pStyle w:val="TOC2"/>
        <w:tabs>
          <w:tab w:val="right" w:leader="dot" w:pos="8306"/>
        </w:tabs>
      </w:pPr>
      <w:hyperlink w:anchor="_Toc30051" w:history="1">
        <w:r>
          <w:rPr>
            <w:rFonts w:ascii="仿宋" w:eastAsia="仿宋" w:hAnsi="仿宋" w:cs="仿宋" w:hint="eastAsia"/>
            <w:lang w:eastAsia="zh-CN"/>
          </w:rPr>
          <w:t>(一)、创新策略与方向</w:t>
        </w:r>
        <w:r>
          <w:tab/>
        </w:r>
        <w:r>
          <w:fldChar w:fldCharType="begin"/>
        </w:r>
        <w:r>
          <w:instrText xml:space="preserve"> PAGEREF _Toc30051 \h </w:instrText>
        </w:r>
        <w:r>
          <w:fldChar w:fldCharType="separate"/>
        </w:r>
        <w:r>
          <w:t>29</w:t>
        </w:r>
        <w:r>
          <w:fldChar w:fldCharType="end"/>
        </w:r>
      </w:hyperlink>
    </w:p>
    <w:p>
      <w:pPr>
        <w:pStyle w:val="TOC2"/>
        <w:tabs>
          <w:tab w:val="right" w:leader="dot" w:pos="8306"/>
        </w:tabs>
      </w:pPr>
      <w:hyperlink w:anchor="_Toc28804" w:history="1">
        <w:r>
          <w:rPr>
            <w:rFonts w:ascii="仿宋" w:eastAsia="仿宋" w:hAnsi="仿宋" w:cs="仿宋" w:hint="eastAsia"/>
            <w:lang w:eastAsia="zh-CN"/>
          </w:rPr>
          <w:t>(二)、研发规划与投入</w:t>
        </w:r>
        <w:r>
          <w:tab/>
        </w:r>
        <w:r>
          <w:fldChar w:fldCharType="begin"/>
        </w:r>
        <w:r>
          <w:instrText xml:space="preserve"> PAGEREF _Toc28804 \h </w:instrText>
        </w:r>
        <w:r>
          <w:fldChar w:fldCharType="separate"/>
        </w:r>
        <w:r>
          <w:t>31</w:t>
        </w:r>
        <w:r>
          <w:fldChar w:fldCharType="end"/>
        </w:r>
      </w:hyperlink>
    </w:p>
    <w:p>
      <w:pPr>
        <w:pStyle w:val="TOC1"/>
        <w:tabs>
          <w:tab w:val="right" w:leader="dot" w:pos="8306"/>
        </w:tabs>
      </w:pPr>
      <w:hyperlink w:anchor="_Toc12198" w:history="1">
        <w:r>
          <w:rPr>
            <w:rFonts w:ascii="仿宋" w:eastAsia="仿宋" w:hAnsi="仿宋" w:cs="仿宋" w:hint="eastAsia"/>
            <w:lang w:eastAsia="zh-CN"/>
          </w:rPr>
          <w:t>十一、脉冲电磁阀项目投资规划</w:t>
        </w:r>
        <w:r>
          <w:tab/>
        </w:r>
        <w:r>
          <w:fldChar w:fldCharType="begin"/>
        </w:r>
        <w:r>
          <w:instrText xml:space="preserve"> PAGEREF _Toc12198 \h </w:instrText>
        </w:r>
        <w:r>
          <w:fldChar w:fldCharType="separate"/>
        </w:r>
        <w:r>
          <w:t>32</w:t>
        </w:r>
        <w:r>
          <w:fldChar w:fldCharType="end"/>
        </w:r>
      </w:hyperlink>
    </w:p>
    <w:p>
      <w:pPr>
        <w:pStyle w:val="TOC2"/>
        <w:tabs>
          <w:tab w:val="right" w:leader="dot" w:pos="8306"/>
        </w:tabs>
      </w:pPr>
      <w:hyperlink w:anchor="_Toc14874" w:history="1">
        <w:r>
          <w:rPr>
            <w:rFonts w:ascii="仿宋" w:eastAsia="仿宋" w:hAnsi="仿宋" w:cs="仿宋" w:hint="eastAsia"/>
            <w:lang w:eastAsia="zh-CN"/>
          </w:rPr>
          <w:t>(一)、脉冲电磁阀项目总投资估算</w:t>
        </w:r>
        <w:r>
          <w:tab/>
        </w:r>
        <w:r>
          <w:fldChar w:fldCharType="begin"/>
        </w:r>
        <w:r>
          <w:instrText xml:space="preserve"> PAGEREF _Toc14874 \h </w:instrText>
        </w:r>
        <w:r>
          <w:fldChar w:fldCharType="separate"/>
        </w:r>
        <w:r>
          <w:t>32</w:t>
        </w:r>
        <w:r>
          <w:fldChar w:fldCharType="end"/>
        </w:r>
      </w:hyperlink>
    </w:p>
    <w:p>
      <w:pPr>
        <w:pStyle w:val="TOC2"/>
        <w:tabs>
          <w:tab w:val="right" w:leader="dot" w:pos="8306"/>
        </w:tabs>
      </w:pPr>
      <w:hyperlink w:anchor="_Toc30436" w:history="1">
        <w:r>
          <w:rPr>
            <w:rFonts w:ascii="仿宋" w:eastAsia="仿宋" w:hAnsi="仿宋" w:cs="仿宋" w:hint="eastAsia"/>
            <w:lang w:eastAsia="zh-CN"/>
          </w:rPr>
          <w:t>(二)、资金筹措</w:t>
        </w:r>
        <w:r>
          <w:tab/>
        </w:r>
        <w:r>
          <w:fldChar w:fldCharType="begin"/>
        </w:r>
        <w:r>
          <w:instrText xml:space="preserve"> PAGEREF _Toc30436 \h </w:instrText>
        </w:r>
        <w:r>
          <w:fldChar w:fldCharType="separate"/>
        </w:r>
        <w:r>
          <w:t>34</w:t>
        </w:r>
        <w:r>
          <w:fldChar w:fldCharType="end"/>
        </w:r>
      </w:hyperlink>
    </w:p>
    <w:p>
      <w:pPr>
        <w:pStyle w:val="TOC1"/>
        <w:tabs>
          <w:tab w:val="right" w:leader="dot" w:pos="8306"/>
        </w:tabs>
      </w:pPr>
      <w:hyperlink w:anchor="_Toc20744" w:history="1">
        <w:r>
          <w:rPr>
            <w:rFonts w:ascii="仿宋" w:eastAsia="仿宋" w:hAnsi="仿宋" w:cs="仿宋" w:hint="eastAsia"/>
            <w:lang w:eastAsia="zh-CN"/>
          </w:rPr>
          <w:t>十二、脉冲电磁阀项目财务管理</w:t>
        </w:r>
        <w:r>
          <w:tab/>
        </w:r>
        <w:r>
          <w:fldChar w:fldCharType="begin"/>
        </w:r>
        <w:r>
          <w:instrText xml:space="preserve"> PAGEREF _Toc20744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57" w:history="1">
        <w:r>
          <w:rPr>
            <w:rFonts w:ascii="仿宋" w:eastAsia="仿宋" w:hAnsi="仿宋" w:cs="仿宋" w:hint="eastAsia"/>
            <w:lang w:eastAsia="zh-CN"/>
          </w:rPr>
          <w:t>(一)、资金需求大</w:t>
        </w:r>
        <w:r>
          <w:tab/>
        </w:r>
        <w:r>
          <w:fldChar w:fldCharType="begin"/>
        </w:r>
        <w:r>
          <w:instrText xml:space="preserve"> PAGEREF _Toc25157 \h </w:instrText>
        </w:r>
        <w:r>
          <w:fldChar w:fldCharType="separate"/>
        </w:r>
        <w:r>
          <w:t>34</w:t>
        </w:r>
        <w:r>
          <w:fldChar w:fldCharType="end"/>
        </w:r>
      </w:hyperlink>
    </w:p>
    <w:p>
      <w:pPr>
        <w:pStyle w:val="TOC2"/>
        <w:tabs>
          <w:tab w:val="right" w:leader="dot" w:pos="8306"/>
        </w:tabs>
      </w:pPr>
      <w:hyperlink w:anchor="_Toc7172" w:history="1">
        <w:r>
          <w:rPr>
            <w:rFonts w:ascii="仿宋" w:eastAsia="仿宋" w:hAnsi="仿宋" w:cs="仿宋" w:hint="eastAsia"/>
            <w:lang w:eastAsia="zh-CN"/>
          </w:rPr>
          <w:t>(二)、研发周期长</w:t>
        </w:r>
        <w:r>
          <w:tab/>
        </w:r>
        <w:r>
          <w:fldChar w:fldCharType="begin"/>
        </w:r>
        <w:r>
          <w:instrText xml:space="preserve"> PAGEREF _Toc7172 \h </w:instrText>
        </w:r>
        <w:r>
          <w:fldChar w:fldCharType="separate"/>
        </w:r>
        <w:r>
          <w:t>35</w:t>
        </w:r>
        <w:r>
          <w:fldChar w:fldCharType="end"/>
        </w:r>
      </w:hyperlink>
    </w:p>
    <w:p>
      <w:pPr>
        <w:pStyle w:val="TOC2"/>
        <w:tabs>
          <w:tab w:val="right" w:leader="dot" w:pos="8306"/>
        </w:tabs>
      </w:pPr>
      <w:hyperlink w:anchor="_Toc274" w:history="1">
        <w:r>
          <w:rPr>
            <w:rFonts w:ascii="仿宋" w:eastAsia="仿宋" w:hAnsi="仿宋" w:cs="仿宋" w:hint="eastAsia"/>
            <w:lang w:eastAsia="zh-CN"/>
          </w:rPr>
          <w:t>(三)、市场风险大</w:t>
        </w:r>
        <w:r>
          <w:tab/>
        </w:r>
        <w:r>
          <w:fldChar w:fldCharType="begin"/>
        </w:r>
        <w:r>
          <w:instrText xml:space="preserve"> PAGEREF _Toc274 \h </w:instrText>
        </w:r>
        <w:r>
          <w:fldChar w:fldCharType="separate"/>
        </w:r>
        <w:r>
          <w:t>37</w:t>
        </w:r>
        <w:r>
          <w:fldChar w:fldCharType="end"/>
        </w:r>
      </w:hyperlink>
    </w:p>
    <w:p>
      <w:pPr>
        <w:pStyle w:val="TOC2"/>
        <w:tabs>
          <w:tab w:val="right" w:leader="dot" w:pos="8306"/>
        </w:tabs>
      </w:pPr>
      <w:hyperlink w:anchor="_Toc19192" w:history="1">
        <w:r>
          <w:rPr>
            <w:rFonts w:ascii="仿宋" w:eastAsia="仿宋" w:hAnsi="仿宋" w:cs="仿宋" w:hint="eastAsia"/>
            <w:lang w:eastAsia="zh-CN"/>
          </w:rPr>
          <w:t>(四)、利润率高</w:t>
        </w:r>
        <w:r>
          <w:tab/>
        </w:r>
        <w:r>
          <w:fldChar w:fldCharType="begin"/>
        </w:r>
        <w:r>
          <w:instrText xml:space="preserve"> PAGEREF _Toc19192 \h </w:instrText>
        </w:r>
        <w:r>
          <w:fldChar w:fldCharType="separate"/>
        </w:r>
        <w:r>
          <w:t>39</w:t>
        </w:r>
        <w:r>
          <w:fldChar w:fldCharType="end"/>
        </w:r>
      </w:hyperlink>
    </w:p>
    <w:p>
      <w:pPr>
        <w:pStyle w:val="TOC1"/>
        <w:tabs>
          <w:tab w:val="right" w:leader="dot" w:pos="8306"/>
        </w:tabs>
      </w:pPr>
      <w:hyperlink w:anchor="_Toc12875" w:history="1">
        <w:r>
          <w:rPr>
            <w:rFonts w:ascii="仿宋" w:eastAsia="仿宋" w:hAnsi="仿宋" w:cs="仿宋" w:hint="eastAsia"/>
            <w:lang w:eastAsia="zh-CN"/>
          </w:rPr>
          <w:t>十三、脉冲电磁阀项目工程方案分析</w:t>
        </w:r>
        <w:r>
          <w:tab/>
        </w:r>
        <w:r>
          <w:fldChar w:fldCharType="begin"/>
        </w:r>
        <w:r>
          <w:instrText xml:space="preserve"> PAGEREF _Toc12875 \h </w:instrText>
        </w:r>
        <w:r>
          <w:fldChar w:fldCharType="separate"/>
        </w:r>
        <w:r>
          <w:t>41</w:t>
        </w:r>
        <w:r>
          <w:fldChar w:fldCharType="end"/>
        </w:r>
      </w:hyperlink>
    </w:p>
    <w:p>
      <w:pPr>
        <w:pStyle w:val="TOC2"/>
        <w:tabs>
          <w:tab w:val="right" w:leader="dot" w:pos="8306"/>
        </w:tabs>
      </w:pPr>
      <w:hyperlink w:anchor="_Toc23729" w:history="1">
        <w:r>
          <w:rPr>
            <w:rFonts w:ascii="仿宋" w:eastAsia="仿宋" w:hAnsi="仿宋" w:cs="仿宋" w:hint="eastAsia"/>
            <w:lang w:eastAsia="zh-CN"/>
          </w:rPr>
          <w:t>(一)、建筑工程设计原则</w:t>
        </w:r>
        <w:r>
          <w:tab/>
        </w:r>
        <w:r>
          <w:fldChar w:fldCharType="begin"/>
        </w:r>
        <w:r>
          <w:instrText xml:space="preserve"> PAGEREF _Toc23729 \h </w:instrText>
        </w:r>
        <w:r>
          <w:fldChar w:fldCharType="separate"/>
        </w:r>
        <w:r>
          <w:t>41</w:t>
        </w:r>
        <w:r>
          <w:fldChar w:fldCharType="end"/>
        </w:r>
      </w:hyperlink>
    </w:p>
    <w:p>
      <w:pPr>
        <w:pStyle w:val="TOC2"/>
        <w:tabs>
          <w:tab w:val="right" w:leader="dot" w:pos="8306"/>
        </w:tabs>
      </w:pPr>
      <w:hyperlink w:anchor="_Toc28172" w:history="1">
        <w:r>
          <w:rPr>
            <w:rFonts w:ascii="仿宋" w:eastAsia="仿宋" w:hAnsi="仿宋" w:cs="仿宋" w:hint="eastAsia"/>
            <w:lang w:eastAsia="zh-CN"/>
          </w:rPr>
          <w:t>(二)、土建工程建设指标</w:t>
        </w:r>
        <w:r>
          <w:tab/>
        </w:r>
        <w:r>
          <w:fldChar w:fldCharType="begin"/>
        </w:r>
        <w:r>
          <w:instrText xml:space="preserve"> PAGEREF _Toc28172 \h </w:instrText>
        </w:r>
        <w:r>
          <w:fldChar w:fldCharType="separate"/>
        </w:r>
        <w:r>
          <w:t>45</w:t>
        </w:r>
        <w:r>
          <w:fldChar w:fldCharType="end"/>
        </w:r>
      </w:hyperlink>
    </w:p>
    <w:p>
      <w:pPr>
        <w:pStyle w:val="TOC1"/>
        <w:tabs>
          <w:tab w:val="right" w:leader="dot" w:pos="8306"/>
        </w:tabs>
      </w:pPr>
      <w:hyperlink w:anchor="_Toc13122" w:history="1">
        <w:r>
          <w:rPr>
            <w:rFonts w:ascii="仿宋" w:eastAsia="仿宋" w:hAnsi="仿宋" w:cs="仿宋" w:hint="eastAsia"/>
            <w:lang w:eastAsia="zh-CN"/>
          </w:rPr>
          <w:t>十四、脉冲电磁阀项目实施保障措施</w:t>
        </w:r>
        <w:r>
          <w:tab/>
        </w:r>
        <w:r>
          <w:fldChar w:fldCharType="begin"/>
        </w:r>
        <w:r>
          <w:instrText xml:space="preserve"> PAGEREF _Toc13122 \h </w:instrText>
        </w:r>
        <w:r>
          <w:fldChar w:fldCharType="separate"/>
        </w:r>
        <w:r>
          <w:t>46</w:t>
        </w:r>
        <w:r>
          <w:fldChar w:fldCharType="end"/>
        </w:r>
      </w:hyperlink>
    </w:p>
    <w:p>
      <w:pPr>
        <w:pStyle w:val="TOC2"/>
        <w:tabs>
          <w:tab w:val="right" w:leader="dot" w:pos="8306"/>
        </w:tabs>
      </w:pPr>
      <w:hyperlink w:anchor="_Toc14078" w:history="1">
        <w:r>
          <w:rPr>
            <w:rFonts w:ascii="仿宋" w:eastAsia="仿宋" w:hAnsi="仿宋" w:cs="仿宋" w:hint="eastAsia"/>
            <w:lang w:eastAsia="zh-CN"/>
          </w:rPr>
          <w:t>(一)、脉冲电磁阀项目实施保障机制</w:t>
        </w:r>
        <w:r>
          <w:tab/>
        </w:r>
        <w:r>
          <w:fldChar w:fldCharType="begin"/>
        </w:r>
        <w:r>
          <w:instrText xml:space="preserve"> PAGEREF _Toc14078 \h </w:instrText>
        </w:r>
        <w:r>
          <w:fldChar w:fldCharType="separate"/>
        </w:r>
        <w:r>
          <w:t>46</w:t>
        </w:r>
        <w:r>
          <w:fldChar w:fldCharType="end"/>
        </w:r>
      </w:hyperlink>
    </w:p>
    <w:p>
      <w:pPr>
        <w:pStyle w:val="TOC2"/>
        <w:tabs>
          <w:tab w:val="right" w:leader="dot" w:pos="8306"/>
        </w:tabs>
      </w:pPr>
      <w:hyperlink w:anchor="_Toc13346" w:history="1">
        <w:r>
          <w:rPr>
            <w:rFonts w:ascii="仿宋" w:eastAsia="仿宋" w:hAnsi="仿宋" w:cs="仿宋" w:hint="eastAsia"/>
            <w:lang w:eastAsia="zh-CN"/>
          </w:rPr>
          <w:t>(二)、脉冲电磁阀项目法律合规要求</w:t>
        </w:r>
        <w:r>
          <w:tab/>
        </w:r>
        <w:r>
          <w:fldChar w:fldCharType="begin"/>
        </w:r>
        <w:r>
          <w:instrText xml:space="preserve"> PAGEREF _Toc13346 \h </w:instrText>
        </w:r>
        <w:r>
          <w:fldChar w:fldCharType="separate"/>
        </w:r>
        <w:r>
          <w:t>50</w:t>
        </w:r>
        <w:r>
          <w:fldChar w:fldCharType="end"/>
        </w:r>
      </w:hyperlink>
    </w:p>
    <w:p>
      <w:pPr>
        <w:pStyle w:val="TOC2"/>
        <w:tabs>
          <w:tab w:val="right" w:leader="dot" w:pos="8306"/>
        </w:tabs>
      </w:pPr>
      <w:hyperlink w:anchor="_Toc23650" w:history="1">
        <w:r>
          <w:rPr>
            <w:rFonts w:ascii="仿宋" w:eastAsia="仿宋" w:hAnsi="仿宋" w:cs="仿宋" w:hint="eastAsia"/>
            <w:lang w:eastAsia="zh-CN"/>
          </w:rPr>
          <w:t>(三)、脉冲电磁阀项目合同管理与法律事务</w:t>
        </w:r>
        <w:r>
          <w:tab/>
        </w:r>
        <w:r>
          <w:fldChar w:fldCharType="begin"/>
        </w:r>
        <w:r>
          <w:instrText xml:space="preserve"> PAGEREF _Toc23650 \h </w:instrText>
        </w:r>
        <w:r>
          <w:fldChar w:fldCharType="separate"/>
        </w:r>
        <w:r>
          <w:t>54</w:t>
        </w:r>
        <w:r>
          <w:fldChar w:fldCharType="end"/>
        </w:r>
      </w:hyperlink>
    </w:p>
    <w:p>
      <w:pPr>
        <w:pStyle w:val="TOC2"/>
        <w:tabs>
          <w:tab w:val="right" w:leader="dot" w:pos="8306"/>
        </w:tabs>
      </w:pPr>
      <w:hyperlink w:anchor="_Toc6795" w:history="1">
        <w:r>
          <w:rPr>
            <w:rFonts w:ascii="仿宋" w:eastAsia="仿宋" w:hAnsi="仿宋" w:cs="仿宋" w:hint="eastAsia"/>
            <w:lang w:eastAsia="zh-CN"/>
          </w:rPr>
          <w:t>(四)、脉冲电磁阀项目知识产权保护策略</w:t>
        </w:r>
        <w:r>
          <w:tab/>
        </w:r>
        <w:r>
          <w:fldChar w:fldCharType="begin"/>
        </w:r>
        <w:r>
          <w:instrText xml:space="preserve"> PAGEREF _Toc6795 \h </w:instrText>
        </w:r>
        <w:r>
          <w:fldChar w:fldCharType="separate"/>
        </w:r>
        <w:r>
          <w:t>60</w:t>
        </w:r>
        <w:r>
          <w:fldChar w:fldCharType="end"/>
        </w:r>
      </w:hyperlink>
    </w:p>
    <w:p>
      <w:pPr>
        <w:pStyle w:val="TOC1"/>
        <w:tabs>
          <w:tab w:val="right" w:leader="dot" w:pos="8306"/>
        </w:tabs>
      </w:pPr>
      <w:hyperlink w:anchor="_Toc14722" w:history="1">
        <w:r>
          <w:rPr>
            <w:rFonts w:ascii="仿宋" w:eastAsia="仿宋" w:hAnsi="仿宋" w:cs="仿宋" w:hint="eastAsia"/>
            <w:lang w:eastAsia="zh-CN"/>
          </w:rPr>
          <w:t>十五、利益相关者分析与沟通计划</w:t>
        </w:r>
        <w:r>
          <w:tab/>
        </w:r>
        <w:r>
          <w:fldChar w:fldCharType="begin"/>
        </w:r>
        <w:r>
          <w:instrText xml:space="preserve"> PAGEREF _Toc14722 \h </w:instrText>
        </w:r>
        <w:r>
          <w:fldChar w:fldCharType="separate"/>
        </w:r>
        <w:r>
          <w:t>63</w:t>
        </w:r>
        <w:r>
          <w:fldChar w:fldCharType="end"/>
        </w:r>
      </w:hyperlink>
    </w:p>
    <w:p>
      <w:pPr>
        <w:pStyle w:val="TOC2"/>
        <w:tabs>
          <w:tab w:val="right" w:leader="dot" w:pos="8306"/>
        </w:tabs>
      </w:pPr>
      <w:hyperlink w:anchor="_Toc5557" w:history="1">
        <w:r>
          <w:rPr>
            <w:rFonts w:ascii="仿宋" w:eastAsia="仿宋" w:hAnsi="仿宋" w:cs="仿宋" w:hint="eastAsia"/>
            <w:lang w:eastAsia="zh-CN"/>
          </w:rPr>
          <w:t>(一)、利益相关者分析</w:t>
        </w:r>
        <w:r>
          <w:tab/>
        </w:r>
        <w:r>
          <w:fldChar w:fldCharType="begin"/>
        </w:r>
        <w:r>
          <w:instrText xml:space="preserve"> PAGEREF _Toc5557 \h </w:instrText>
        </w:r>
        <w:r>
          <w:fldChar w:fldCharType="separate"/>
        </w:r>
        <w:r>
          <w:t>63</w:t>
        </w:r>
        <w:r>
          <w:fldChar w:fldCharType="end"/>
        </w:r>
      </w:hyperlink>
    </w:p>
    <w:p>
      <w:pPr>
        <w:pStyle w:val="TOC2"/>
        <w:tabs>
          <w:tab w:val="right" w:leader="dot" w:pos="8306"/>
        </w:tabs>
      </w:pPr>
      <w:hyperlink w:anchor="_Toc17797" w:history="1">
        <w:r>
          <w:rPr>
            <w:rFonts w:ascii="仿宋" w:eastAsia="仿宋" w:hAnsi="仿宋" w:cs="仿宋" w:hint="eastAsia"/>
            <w:lang w:eastAsia="zh-CN"/>
          </w:rPr>
          <w:t>(二)、沟通计划</w:t>
        </w:r>
        <w:r>
          <w:tab/>
        </w:r>
        <w:r>
          <w:fldChar w:fldCharType="begin"/>
        </w:r>
        <w:r>
          <w:instrText xml:space="preserve"> PAGEREF _Toc17797 \h </w:instrText>
        </w:r>
        <w:r>
          <w:fldChar w:fldCharType="separate"/>
        </w:r>
        <w:r>
          <w:t>64</w:t>
        </w:r>
        <w:r>
          <w:fldChar w:fldCharType="end"/>
        </w:r>
      </w:hyperlink>
    </w:p>
    <w:p>
      <w:pPr>
        <w:pStyle w:val="TOC1"/>
        <w:tabs>
          <w:tab w:val="right" w:leader="dot" w:pos="8306"/>
        </w:tabs>
      </w:pPr>
      <w:hyperlink w:anchor="_Toc22991" w:history="1">
        <w:r>
          <w:rPr>
            <w:rFonts w:ascii="仿宋" w:eastAsia="仿宋" w:hAnsi="仿宋" w:cs="仿宋" w:hint="eastAsia"/>
            <w:lang w:eastAsia="zh-CN"/>
          </w:rPr>
          <w:t>十六、营销与推广策略</w:t>
        </w:r>
        <w:r>
          <w:tab/>
        </w:r>
        <w:r>
          <w:fldChar w:fldCharType="begin"/>
        </w:r>
        <w:r>
          <w:instrText xml:space="preserve"> PAGEREF _Toc22991 \h </w:instrText>
        </w:r>
        <w:r>
          <w:fldChar w:fldCharType="separate"/>
        </w:r>
        <w:r>
          <w:t>65</w:t>
        </w:r>
        <w:r>
          <w:fldChar w:fldCharType="end"/>
        </w:r>
      </w:hyperlink>
    </w:p>
    <w:p>
      <w:pPr>
        <w:pStyle w:val="TOC2"/>
        <w:tabs>
          <w:tab w:val="right" w:leader="dot" w:pos="8306"/>
        </w:tabs>
      </w:pPr>
      <w:hyperlink w:anchor="_Toc7923" w:history="1">
        <w:r>
          <w:rPr>
            <w:rFonts w:ascii="仿宋" w:eastAsia="仿宋" w:hAnsi="仿宋" w:cs="仿宋" w:hint="eastAsia"/>
            <w:lang w:eastAsia="zh-CN"/>
          </w:rPr>
          <w:t>(一)、产品/服务定位与特点</w:t>
        </w:r>
        <w:r>
          <w:tab/>
        </w:r>
        <w:r>
          <w:fldChar w:fldCharType="begin"/>
        </w:r>
        <w:r>
          <w:instrText xml:space="preserve"> PAGEREF _Toc7923 \h </w:instrText>
        </w:r>
        <w:r>
          <w:fldChar w:fldCharType="separate"/>
        </w:r>
        <w:r>
          <w:t>65</w:t>
        </w:r>
        <w:r>
          <w:fldChar w:fldCharType="end"/>
        </w:r>
      </w:hyperlink>
    </w:p>
    <w:p>
      <w:pPr>
        <w:pStyle w:val="TOC2"/>
        <w:tabs>
          <w:tab w:val="right" w:leader="dot" w:pos="8306"/>
        </w:tabs>
      </w:pPr>
      <w:hyperlink w:anchor="_Toc16878" w:history="1">
        <w:r>
          <w:rPr>
            <w:rFonts w:ascii="仿宋" w:eastAsia="仿宋" w:hAnsi="仿宋" w:cs="仿宋" w:hint="eastAsia"/>
            <w:lang w:eastAsia="zh-CN"/>
          </w:rPr>
          <w:t>(二)、市场定位与竞争分析</w:t>
        </w:r>
        <w:r>
          <w:tab/>
        </w:r>
        <w:r>
          <w:fldChar w:fldCharType="begin"/>
        </w:r>
        <w:r>
          <w:instrText xml:space="preserve"> PAGEREF _Toc16878 \h </w:instrText>
        </w:r>
        <w:r>
          <w:fldChar w:fldCharType="separate"/>
        </w:r>
        <w:r>
          <w:t>67</w:t>
        </w:r>
        <w:r>
          <w:fldChar w:fldCharType="end"/>
        </w:r>
      </w:hyperlink>
    </w:p>
    <w:p>
      <w:pPr>
        <w:pStyle w:val="TOC2"/>
        <w:tabs>
          <w:tab w:val="right" w:leader="dot" w:pos="8306"/>
        </w:tabs>
      </w:pPr>
      <w:hyperlink w:anchor="_Toc22651" w:history="1">
        <w:r>
          <w:rPr>
            <w:rFonts w:ascii="仿宋" w:eastAsia="仿宋" w:hAnsi="仿宋" w:cs="仿宋" w:hint="eastAsia"/>
            <w:lang w:eastAsia="zh-CN"/>
          </w:rPr>
          <w:t>(三)、营销渠道与策略</w:t>
        </w:r>
        <w:r>
          <w:tab/>
        </w:r>
        <w:r>
          <w:fldChar w:fldCharType="begin"/>
        </w:r>
        <w:r>
          <w:instrText xml:space="preserve"> PAGEREF _Toc22651 \h </w:instrText>
        </w:r>
        <w:r>
          <w:fldChar w:fldCharType="separate"/>
        </w:r>
        <w:r>
          <w:t>68</w:t>
        </w:r>
        <w:r>
          <w:fldChar w:fldCharType="end"/>
        </w:r>
      </w:hyperlink>
    </w:p>
    <w:p>
      <w:pPr>
        <w:pStyle w:val="TOC2"/>
        <w:tabs>
          <w:tab w:val="right" w:leader="dot" w:pos="8306"/>
        </w:tabs>
      </w:pPr>
      <w:hyperlink w:anchor="_Toc21064" w:history="1">
        <w:r>
          <w:rPr>
            <w:rFonts w:ascii="仿宋" w:eastAsia="仿宋" w:hAnsi="仿宋" w:cs="仿宋" w:hint="eastAsia"/>
            <w:lang w:eastAsia="zh-CN"/>
          </w:rPr>
          <w:t>(四)、推广与宣传活动</w:t>
        </w:r>
        <w:r>
          <w:tab/>
        </w:r>
        <w:r>
          <w:fldChar w:fldCharType="begin"/>
        </w:r>
        <w:r>
          <w:instrText xml:space="preserve"> PAGEREF _Toc21064 \h </w:instrText>
        </w:r>
        <w:r>
          <w:fldChar w:fldCharType="separate"/>
        </w:r>
        <w:r>
          <w:t>69</w:t>
        </w:r>
        <w:r>
          <w:fldChar w:fldCharType="end"/>
        </w:r>
      </w:hyperlink>
    </w:p>
    <w:p>
      <w:pPr>
        <w:pStyle w:val="TOC1"/>
        <w:tabs>
          <w:tab w:val="right" w:leader="dot" w:pos="8306"/>
        </w:tabs>
      </w:pPr>
      <w:hyperlink w:anchor="_Toc14513" w:history="1">
        <w:r>
          <w:rPr>
            <w:rFonts w:ascii="仿宋" w:eastAsia="仿宋" w:hAnsi="仿宋" w:cs="仿宋" w:hint="eastAsia"/>
            <w:lang w:eastAsia="zh-CN"/>
          </w:rPr>
          <w:t>十七、供应链管理</w:t>
        </w:r>
        <w:r>
          <w:tab/>
        </w:r>
        <w:r>
          <w:fldChar w:fldCharType="begin"/>
        </w:r>
        <w:r>
          <w:instrText xml:space="preserve"> PAGEREF _Toc14513 \h </w:instrText>
        </w:r>
        <w:r>
          <w:fldChar w:fldCharType="separate"/>
        </w:r>
        <w:r>
          <w:t>74</w:t>
        </w:r>
        <w:r>
          <w:fldChar w:fldCharType="end"/>
        </w:r>
      </w:hyperlink>
    </w:p>
    <w:p>
      <w:pPr>
        <w:pStyle w:val="TOC2"/>
        <w:tabs>
          <w:tab w:val="right" w:leader="dot" w:pos="8306"/>
        </w:tabs>
      </w:pPr>
      <w:hyperlink w:anchor="_Toc9590" w:history="1">
        <w:r>
          <w:rPr>
            <w:rFonts w:ascii="仿宋" w:eastAsia="仿宋" w:hAnsi="仿宋" w:cs="仿宋" w:hint="eastAsia"/>
            <w:lang w:eastAsia="zh-CN"/>
          </w:rPr>
          <w:t>(一)、供应链战略规划</w:t>
        </w:r>
        <w:r>
          <w:tab/>
        </w:r>
        <w:r>
          <w:fldChar w:fldCharType="begin"/>
        </w:r>
        <w:r>
          <w:instrText xml:space="preserve"> PAGEREF _Toc9590 \h </w:instrText>
        </w:r>
        <w:r>
          <w:fldChar w:fldCharType="separate"/>
        </w:r>
        <w:r>
          <w:t>74</w:t>
        </w:r>
        <w:r>
          <w:fldChar w:fldCharType="end"/>
        </w:r>
      </w:hyperlink>
    </w:p>
    <w:p>
      <w:pPr>
        <w:pStyle w:val="TOC2"/>
        <w:tabs>
          <w:tab w:val="right" w:leader="dot" w:pos="8306"/>
        </w:tabs>
      </w:pPr>
      <w:hyperlink w:anchor="_Toc27863" w:history="1">
        <w:r>
          <w:rPr>
            <w:rFonts w:ascii="仿宋" w:eastAsia="仿宋" w:hAnsi="仿宋" w:cs="仿宋" w:hint="eastAsia"/>
            <w:lang w:eastAsia="zh-CN"/>
          </w:rPr>
          <w:t>(二)、供应商选择与合作</w:t>
        </w:r>
        <w:r>
          <w:tab/>
        </w:r>
        <w:r>
          <w:fldChar w:fldCharType="begin"/>
        </w:r>
        <w:r>
          <w:instrText xml:space="preserve"> PAGEREF _Toc27863 \h </w:instrText>
        </w:r>
        <w:r>
          <w:fldChar w:fldCharType="separate"/>
        </w:r>
        <w:r>
          <w:t>76</w:t>
        </w:r>
        <w:r>
          <w:fldChar w:fldCharType="end"/>
        </w:r>
      </w:hyperlink>
    </w:p>
    <w:p>
      <w:pPr>
        <w:pStyle w:val="TOC2"/>
        <w:tabs>
          <w:tab w:val="right" w:leader="dot" w:pos="8306"/>
        </w:tabs>
      </w:pPr>
      <w:hyperlink w:anchor="_Toc25746" w:history="1">
        <w:r>
          <w:rPr>
            <w:rFonts w:ascii="仿宋" w:eastAsia="仿宋" w:hAnsi="仿宋" w:cs="仿宋" w:hint="eastAsia"/>
            <w:lang w:eastAsia="zh-CN"/>
          </w:rPr>
          <w:t>(三)、物流与库存管理</w:t>
        </w:r>
        <w:r>
          <w:tab/>
        </w:r>
        <w:r>
          <w:fldChar w:fldCharType="begin"/>
        </w:r>
        <w:r>
          <w:instrText xml:space="preserve"> PAGEREF _Toc25746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86"/>
      <w:r>
        <w:rPr>
          <w:rFonts w:ascii="仿宋" w:eastAsia="仿宋" w:hAnsi="仿宋" w:cs="仿宋" w:hint="eastAsia"/>
          <w:sz w:val="28"/>
          <w:lang w:eastAsia="zh-CN"/>
        </w:rPr>
        <w:t>一、脉冲电磁阀项目选址可行性分析</w:t>
      </w:r>
      <w:bookmarkEnd w:id="2"/>
    </w:p>
    <w:p>
      <w:pPr>
        <w:pStyle w:val="Heading2"/>
        <w:rPr>
          <w:rFonts w:ascii="仿宋" w:eastAsia="仿宋" w:hAnsi="仿宋" w:cs="仿宋" w:hint="eastAsia"/>
          <w:lang w:eastAsia="zh-CN"/>
        </w:rPr>
      </w:pPr>
      <w:bookmarkStart w:id="3" w:name="_Toc5992"/>
      <w:r>
        <w:rPr>
          <w:rFonts w:ascii="仿宋" w:eastAsia="仿宋" w:hAnsi="仿宋" w:cs="仿宋" w:hint="eastAsia"/>
          <w:lang w:eastAsia="zh-CN"/>
        </w:rPr>
        <w:t>(一)、脉冲电磁阀项目选址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该脉冲电磁阀项目选址位于XX省XX市XX区XXX街道</w:t>
      </w:r>
    </w:p>
    <w:p>
      <w:pPr>
        <w:pStyle w:val="Heading2"/>
        <w:ind w:firstLine="560" w:firstLineChars="200"/>
        <w:rPr>
          <w:rFonts w:ascii="仿宋" w:eastAsia="仿宋" w:hAnsi="仿宋" w:cs="仿宋" w:hint="eastAsia"/>
          <w:sz w:val="28"/>
          <w:lang w:eastAsia="zh-CN"/>
        </w:rPr>
      </w:pPr>
      <w:bookmarkStart w:id="4" w:name="_Toc160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脉冲电磁阀项目的征地面积将根据脉冲电磁阀项目的实际规模和需求进行精确规划。具体面积XXX平方米，旨在确保脉冲电磁阀项目不仅能够满足当前的发展需求，还能够预留空间以适应未来的扩展。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净用地面积是在征地面积基础上去除不可利用面积后的实际可开发用地。具体面积XXX平方米，考虑到环保、交通、安全等多方面因素，以确保脉冲电磁阀项目在整体利用效率上达到最优。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脉冲电磁阀项目计划建设的建筑总规模具体面积XXX平方米。这一规模的确定综合考虑了脉冲电磁阀项目的性质、规模，以及城市规划的相关要求，确保建筑布局与周边环境协调一致。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绿地率是脉冲电磁阀项目用地中被规划为绿地的比例。具体面积XXX平方米，旨在通过合理规划绿地，改善脉冲电磁阀项目周边环境，提升居民生活质量，并符合城市整体绿化规划。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容积率是用地上可以建设的建筑总体积与用地面积之比。具体面积XXX，通过合理的容积率规划，确保脉冲电磁阀项目建筑规模与周边环境和谐共生。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脉冲电磁阀项目选址与当地城市规划相一致，具体面积XXX平方米。通过与城市规划部门深入沟通，确保脉冲电磁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脉冲电磁阀项目选址符合当地产业政策，具体面积XXX平方米。这包括脉冲电磁阀项目对当地经济的促进作用，以及对相关产业的带动效应，确保脉冲电磁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用地总体要求必须符合环保和可持续发展的原则，具体面积XXX平方米。通过采用绿色建筑设计、节能减排等措施，确保脉冲电磁阀项目在建设和运营过程中对环境的影响最小化，达到可持续发展的要求。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确保脉冲电磁阀项目选址具备必要的公共设施配套，具体面积XXX平方米。这包括交通便利性、教育、医疗等基础设施，以提高居民生活品质，使得脉冲电磁阀项目选址更具吸引力。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考虑用地总体要求对当地社会稳定性的影响，具体面积XXX平方米。通过深入了解当地社区反馈，确保脉冲电磁阀项目的选址和建设过程对当地社会和谐稳定产生积极作用。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脉冲电磁阀项目选址不仅符合法规和规划，还在实际操作中具有可行性。这一全面规划将为脉冲电磁阀项目的成功实施提供坚实的基础，确保脉冲电磁阀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6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电磁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脉冲电磁阀项目的设备规划和空间设计中，我们将采取灵活设备布局的措施。设备布局将根据实际需求进行灵活设计，避免不必要的浪费。通过合理规划设备摆放位置，我们将提高设备的利用率，减少设备间距，以确保脉冲电磁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脉冲电磁阀项目内部引入共享设施的概念，例如共享会议室、办公区等。通过这种方式，我们可以减少对资源的重复建设，提高资源共享效率，从而减小脉冲电磁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4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脉冲电磁阀项目的总图布置中，我们将不同功能区域进行明确的规划，以最大程度满足脉冲电磁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7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脉冲电磁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脉冲电磁阀项目对环境的影响是综合评价的重要因素之一。我们将详细考虑选址周边的自然环境、生态保护区、水源地等情况，确保脉冲电磁阀项目的建设和运营对环境影响最小化，并符合当地的环保法规标准。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对选址的评价还需充分考虑当地政府的产业政策和法规。我们将详细了解脉冲电磁阀项目所在地的相关政策，确保脉冲电磁阀项目的规划和运营与当地法规相符，降低不必要的法律风险。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考虑到社会稳定性对企业运营的重要性，我们将评估选址地区的社会安全情况、劳工关系、社区反馈等方面，以确保脉冲电磁阀项目的建设和运营不会受到社会稳定性的负面影响。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最后，我们将综合考虑用地成本，包括土地购置费用、土地开发成本等。通过对用地成本的详细评估，我们能够做出更为精确的经济效益分析，为脉冲电磁阀项目的投资决策提供有力支持。</w:t>
      </w:r>
    </w:p>
    <w:p>
      <w:pPr>
        <w:pStyle w:val="Heading1"/>
        <w:ind w:firstLine="560" w:firstLineChars="200"/>
        <w:rPr>
          <w:rFonts w:ascii="仿宋" w:eastAsia="仿宋" w:hAnsi="仿宋" w:cs="仿宋" w:hint="eastAsia"/>
          <w:sz w:val="28"/>
          <w:lang w:eastAsia="zh-CN"/>
        </w:rPr>
      </w:pPr>
      <w:bookmarkStart w:id="8" w:name="_Toc28436"/>
      <w:r>
        <w:rPr>
          <w:rFonts w:ascii="仿宋" w:eastAsia="仿宋" w:hAnsi="仿宋" w:cs="仿宋" w:hint="eastAsia"/>
          <w:sz w:val="28"/>
          <w:lang w:eastAsia="zh-CN"/>
        </w:rPr>
        <w:t>二、脉冲电磁阀项目建设背景及必要性分析</w:t>
      </w:r>
      <w:bookmarkEnd w:id="8"/>
    </w:p>
    <w:p>
      <w:pPr>
        <w:pStyle w:val="Heading2"/>
        <w:rPr>
          <w:rFonts w:ascii="仿宋" w:eastAsia="仿宋" w:hAnsi="仿宋" w:cs="仿宋" w:hint="eastAsia"/>
          <w:lang w:eastAsia="zh-CN"/>
        </w:rPr>
      </w:pPr>
      <w:bookmarkStart w:id="9" w:name="_Toc19540"/>
      <w:r>
        <w:rPr>
          <w:rFonts w:ascii="仿宋" w:eastAsia="仿宋" w:hAnsi="仿宋" w:cs="仿宋" w:hint="eastAsia"/>
          <w:lang w:eastAsia="zh-CN"/>
        </w:rPr>
        <w:t>(一)、脉冲电磁阀项目背景分析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脉冲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脉冲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脉冲电磁阀项目在这个潮流中的定位。同时，我们将关注行业内涌现的新兴机遇，以便脉冲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脉冲电磁阀项目提供了强大的发展动力。我们将聚焦于行业内最新的技术发展趋势，包括但不限于人工智能、大数据分析、物联网等领域。通过深度的技术研究，我们将确保脉冲电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脉冲电磁阀项目发展的源泉。我们将投入更多的精力对市场需求进行深入剖析，超越表面的需求，深入挖掘潜在的市场痛点和机遇。通过对市场需求的细致了解，脉冲电磁阀项目将更有针对性地设计解决方案，满足市场的多样化需求，从而更好地促进脉冲电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脉冲电磁阀项目战略至关重要。我们将对竞争态势进行更为深入的分析，包括但不限于市场份额、产品特点、客户满意度等多个维度。通过深度的竞争分析，脉冲电磁阀项目将能够更准确地把握市场脉搏，制定具有竞争力的脉冲电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脉冲电磁阀项目的发展具有直接的影响。我们将进行更为全面的法规和政策分析，了解行业发展中的潜在法律风险和合规挑战。通过充分了解和遵守相关法规，脉冲电磁阀项目将确保在法律框架内合法合规运营，为脉冲电磁阀项目的稳健发展提供有力支持。</w:t>
      </w:r>
    </w:p>
    <w:p>
      <w:pPr>
        <w:pStyle w:val="Heading2"/>
        <w:ind w:firstLine="560" w:firstLineChars="200"/>
        <w:rPr>
          <w:rFonts w:ascii="仿宋" w:eastAsia="仿宋" w:hAnsi="仿宋" w:cs="仿宋" w:hint="eastAsia"/>
          <w:sz w:val="28"/>
          <w:lang w:eastAsia="zh-CN"/>
        </w:rPr>
      </w:pPr>
      <w:bookmarkStart w:id="10" w:name="_Toc6855"/>
      <w:r>
        <w:rPr>
          <w:rFonts w:ascii="仿宋" w:eastAsia="仿宋" w:hAnsi="仿宋" w:cs="仿宋" w:hint="eastAsia"/>
          <w:sz w:val="28"/>
          <w:lang w:eastAsia="zh-CN"/>
        </w:rPr>
        <w:t>(二)、脉冲电磁阀项目建设必要性分析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建设的迫切性源于对行业发展趋势的深刻洞察。我们正处于一个行业变革的时代，科技创新、数字化转型成为企业发展的关键动力。脉冲电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建设不仅仅是为了跟上潮流，更是为了通过技术创新推动企业的持续发展。通过引入先进的技术和解决方案，脉冲电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脉冲电磁阀项目的建设成为必然选择，通过提高产品质量、拓展服务领域，从而在竞争中获得更多的机会。脉冲电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脉冲电磁阀项目建设的必要性体现在对客户需求更精准的满足。通过脉冲电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建设的背后是对企业持续创新的追求。只有通过不断创新，企业才能在竞争中立于不败之地。脉冲电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999"/>
      <w:r>
        <w:rPr>
          <w:rFonts w:ascii="仿宋" w:eastAsia="仿宋" w:hAnsi="仿宋" w:cs="仿宋" w:hint="eastAsia"/>
          <w:sz w:val="28"/>
          <w:lang w:eastAsia="zh-CN"/>
        </w:rPr>
        <w:t>三、脉冲电磁阀项目建设单位说明</w:t>
      </w:r>
      <w:bookmarkEnd w:id="11"/>
    </w:p>
    <w:p>
      <w:pPr>
        <w:pStyle w:val="Heading2"/>
        <w:rPr>
          <w:rFonts w:ascii="仿宋" w:eastAsia="仿宋" w:hAnsi="仿宋" w:cs="仿宋" w:hint="eastAsia"/>
          <w:lang w:eastAsia="zh-CN"/>
        </w:rPr>
      </w:pPr>
      <w:bookmarkStart w:id="12" w:name="_Toc2796"/>
      <w:r>
        <w:rPr>
          <w:rFonts w:ascii="仿宋" w:eastAsia="仿宋" w:hAnsi="仿宋" w:cs="仿宋" w:hint="eastAsia"/>
          <w:lang w:eastAsia="zh-CN"/>
        </w:rPr>
        <w:t>(一)、脉冲电磁阀项目承办单位基本情况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38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脉冲电磁阀项目承办单位的XXXX，我们着眼于实现可持续的经济效益。通过技术创新和解决方案的提供，公司预计在脉冲电磁阀项目执行期间将获得可观的收入增长。这一收入来源主要包括脉冲电磁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同时，我们注重成本控制和效率提升，以确保脉冲电磁阀项目的可持续盈利。透过精细的管理和资源优化，公司期望实现脉冲电磁阀项目利润最大化。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脉冲电磁阀项目实施进行全面的投资评估，包括脉冲电磁阀项目启动阶段的资金投入和后续运营成本。通过对脉冲电磁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脉冲电磁阀项目实施过程中具备足够的资金流动性，公司将进行详尽的现金流分析。这包括资金需求的合理预测、脉冲电磁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158"/>
      <w:r>
        <w:rPr>
          <w:rFonts w:ascii="仿宋" w:eastAsia="仿宋" w:hAnsi="仿宋" w:cs="仿宋" w:hint="eastAsia"/>
          <w:sz w:val="28"/>
          <w:lang w:eastAsia="zh-CN"/>
        </w:rPr>
        <w:t>四、脉冲电磁阀项目文档管理</w:t>
      </w:r>
      <w:bookmarkEnd w:id="14"/>
    </w:p>
    <w:p>
      <w:pPr>
        <w:pStyle w:val="Heading2"/>
        <w:rPr>
          <w:rFonts w:ascii="仿宋" w:eastAsia="仿宋" w:hAnsi="仿宋" w:cs="仿宋" w:hint="eastAsia"/>
          <w:lang w:eastAsia="zh-CN"/>
        </w:rPr>
      </w:pPr>
      <w:bookmarkStart w:id="15" w:name="_Toc3121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脉冲电磁阀项目高度重视文档的质量和准确性，以支持脉冲电磁阀项目的各项活动和决策。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文档的编制始于脉冲电磁阀项目计划的初期，我们制定了详细的文档编制计划，明确了每个文档的内容、格式和编写责任人。在脉冲电磁阀项目启动阶段，我们首先编制了脉冲电磁阀项目章程，明确定义了脉冲电磁阀项目的目标、范围、风险等关键要素。随后，脉冲电磁阀项目团队根据计划陆续编制了需求文档、设计文档、测试文档等各类文档，确保脉冲电磁阀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脉冲电磁阀项目管理中的重要环节，旨在确保脉冲电磁阀项目文档符合质量标准和脉冲电磁阀项目需求。在脉冲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脉冲电磁阀项目相关利益方和专业领域的专家对文档进行独立审查。这有助于获取更全面、客观的反馈，确保脉冲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脉冲电磁阀项目在文档编制与审查方面建立了严格的管理机制，通过规范的流程和多维度的审查，确保脉冲电磁阀项目文档的质量、准确性和可靠性，为脉冲电磁阀项目的顺利推进提供了有力支持。</w:t>
      </w:r>
    </w:p>
    <w:p>
      <w:pPr>
        <w:pStyle w:val="Heading2"/>
        <w:ind w:firstLine="560" w:firstLineChars="200"/>
        <w:rPr>
          <w:rFonts w:ascii="仿宋" w:eastAsia="仿宋" w:hAnsi="仿宋" w:cs="仿宋" w:hint="eastAsia"/>
          <w:sz w:val="28"/>
          <w:lang w:eastAsia="zh-CN"/>
        </w:rPr>
      </w:pPr>
      <w:bookmarkStart w:id="16" w:name="_Toc1511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在脉冲电磁阀项目中，我们致力于优化文档发布与分发过程，以确保信息的高效传递和团队间协作的顺畅进行。以下是我们采取的关键优化策略：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我们通过多渠道发布文档，包括电子邮件、脉冲电磁阀项目管理平台、内部网站等，以满足不同团队成员的偏好和需求。多渠道发布确保了信息的全面覆盖。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我们采用了精细的权限控制，确保只有授权人员可以访问敏感信息。这种安全措施保护了脉冲电磁阀项目文档的机密性，防止了未经授权的信息泄露。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28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文档存档与归档是脉冲电磁阀项目生命周期中一个至关重要的环节，直接关系到脉冲电磁阀项目信息的长期保存和历史记录的完整性。在脉冲电磁阀项目中，我们实施了一系列有效的文档存档与归档管理策略：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184"/>
      <w:r>
        <w:rPr>
          <w:rFonts w:ascii="仿宋" w:eastAsia="仿宋" w:hAnsi="仿宋" w:cs="仿宋" w:hint="eastAsia"/>
          <w:sz w:val="28"/>
          <w:lang w:eastAsia="zh-CN"/>
        </w:rPr>
        <w:t>五、脉冲电磁阀项目可持续发展</w:t>
      </w:r>
      <w:bookmarkEnd w:id="18"/>
    </w:p>
    <w:p>
      <w:pPr>
        <w:pStyle w:val="Heading2"/>
        <w:rPr>
          <w:rFonts w:ascii="仿宋" w:eastAsia="仿宋" w:hAnsi="仿宋" w:cs="仿宋" w:hint="eastAsia"/>
          <w:lang w:eastAsia="zh-CN"/>
        </w:rPr>
      </w:pPr>
      <w:bookmarkStart w:id="19" w:name="_Toc2712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https://d.book118.com/807136010061006045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F0756"/>
    <w:rsid w:val="3F0F07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3601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2024-02-25T07:59:00Z</dcterms:created>
  <dcterms:modified xsi:type="dcterms:W3CDTF">2024-02-25T07:59:37Z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2C8726A9FA014822B634D6F7735E3C16_11</vt:lpwstr>
  </property>
  <property fmtid="{D5CDD505-2E9C-101B-9397-08002B2CF9AE}" pid="3" name="KSOProductBuildVer">
    <vt:lpwstr>2052-12.1.0.16388</vt:lpwstr>
  </property>
</Properties>
</file>