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氦氖激光血管内照射治疗仪项目建设方案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54" w:history="1">
        <w:r>
          <w:rPr>
            <w:rFonts w:ascii="仿宋" w:eastAsia="仿宋" w:hAnsi="仿宋" w:cs="仿宋" w:hint="eastAsia"/>
            <w:lang w:eastAsia="zh-CN"/>
          </w:rPr>
          <w:t>概论</w:t>
        </w:r>
        <w:r>
          <w:tab/>
        </w:r>
        <w:r>
          <w:fldChar w:fldCharType="begin"/>
        </w:r>
        <w:r>
          <w:instrText xml:space="preserve"> PAGEREF _Toc31454 \h </w:instrText>
        </w:r>
        <w:r>
          <w:fldChar w:fldCharType="separate"/>
        </w:r>
        <w:r>
          <w:t>3</w:t>
        </w:r>
        <w:r>
          <w:fldChar w:fldCharType="end"/>
        </w:r>
      </w:hyperlink>
    </w:p>
    <w:p>
      <w:pPr>
        <w:pStyle w:val="TOC1"/>
        <w:tabs>
          <w:tab w:val="right" w:leader="dot" w:pos="8306"/>
        </w:tabs>
      </w:pPr>
      <w:hyperlink w:anchor="_Toc31858" w:history="1">
        <w:r>
          <w:rPr>
            <w:rFonts w:ascii="仿宋" w:eastAsia="仿宋" w:hAnsi="仿宋" w:cs="仿宋" w:hint="eastAsia"/>
            <w:lang w:eastAsia="zh-CN"/>
          </w:rPr>
          <w:t>一、项目监理与质量保证</w:t>
        </w:r>
        <w:r>
          <w:tab/>
        </w:r>
        <w:r>
          <w:fldChar w:fldCharType="begin"/>
        </w:r>
        <w:r>
          <w:instrText xml:space="preserve"> PAGEREF _Toc31858 \h </w:instrText>
        </w:r>
        <w:r>
          <w:fldChar w:fldCharType="separate"/>
        </w:r>
        <w:r>
          <w:t>3</w:t>
        </w:r>
        <w:r>
          <w:fldChar w:fldCharType="end"/>
        </w:r>
      </w:hyperlink>
    </w:p>
    <w:p>
      <w:pPr>
        <w:pStyle w:val="TOC2"/>
        <w:tabs>
          <w:tab w:val="right" w:leader="dot" w:pos="8306"/>
        </w:tabs>
      </w:pPr>
      <w:hyperlink w:anchor="_Toc5969" w:history="1">
        <w:r>
          <w:rPr>
            <w:rFonts w:ascii="仿宋" w:eastAsia="仿宋" w:hAnsi="仿宋" w:cs="仿宋" w:hint="eastAsia"/>
            <w:lang w:eastAsia="zh-CN"/>
          </w:rPr>
          <w:t>(一)、监理体系构建</w:t>
        </w:r>
        <w:r>
          <w:tab/>
        </w:r>
        <w:r>
          <w:fldChar w:fldCharType="begin"/>
        </w:r>
        <w:r>
          <w:instrText xml:space="preserve"> PAGEREF _Toc5969 \h </w:instrText>
        </w:r>
        <w:r>
          <w:fldChar w:fldCharType="separate"/>
        </w:r>
        <w:r>
          <w:t>3</w:t>
        </w:r>
        <w:r>
          <w:fldChar w:fldCharType="end"/>
        </w:r>
      </w:hyperlink>
    </w:p>
    <w:p>
      <w:pPr>
        <w:pStyle w:val="TOC2"/>
        <w:tabs>
          <w:tab w:val="right" w:leader="dot" w:pos="8306"/>
        </w:tabs>
      </w:pPr>
      <w:hyperlink w:anchor="_Toc32527" w:history="1">
        <w:r>
          <w:rPr>
            <w:rFonts w:ascii="仿宋" w:eastAsia="仿宋" w:hAnsi="仿宋" w:cs="仿宋" w:hint="eastAsia"/>
            <w:lang w:eastAsia="zh-CN"/>
          </w:rPr>
          <w:t>(二)、质量保证体系实施</w:t>
        </w:r>
        <w:r>
          <w:tab/>
        </w:r>
        <w:r>
          <w:fldChar w:fldCharType="begin"/>
        </w:r>
        <w:r>
          <w:instrText xml:space="preserve"> PAGEREF _Toc32527 \h </w:instrText>
        </w:r>
        <w:r>
          <w:fldChar w:fldCharType="separate"/>
        </w:r>
        <w:r>
          <w:t>4</w:t>
        </w:r>
        <w:r>
          <w:fldChar w:fldCharType="end"/>
        </w:r>
      </w:hyperlink>
    </w:p>
    <w:p>
      <w:pPr>
        <w:pStyle w:val="TOC2"/>
        <w:tabs>
          <w:tab w:val="right" w:leader="dot" w:pos="8306"/>
        </w:tabs>
      </w:pPr>
      <w:hyperlink w:anchor="_Toc6450" w:history="1">
        <w:r>
          <w:rPr>
            <w:rFonts w:ascii="仿宋" w:eastAsia="仿宋" w:hAnsi="仿宋" w:cs="仿宋" w:hint="eastAsia"/>
            <w:lang w:eastAsia="zh-CN"/>
          </w:rPr>
          <w:t>(三)、监理与质量控制流程</w:t>
        </w:r>
        <w:r>
          <w:tab/>
        </w:r>
        <w:r>
          <w:fldChar w:fldCharType="begin"/>
        </w:r>
        <w:r>
          <w:instrText xml:space="preserve"> PAGEREF _Toc6450 \h </w:instrText>
        </w:r>
        <w:r>
          <w:fldChar w:fldCharType="separate"/>
        </w:r>
        <w:r>
          <w:t>4</w:t>
        </w:r>
        <w:r>
          <w:fldChar w:fldCharType="end"/>
        </w:r>
      </w:hyperlink>
    </w:p>
    <w:p>
      <w:pPr>
        <w:pStyle w:val="TOC1"/>
        <w:tabs>
          <w:tab w:val="right" w:leader="dot" w:pos="8306"/>
        </w:tabs>
      </w:pPr>
      <w:hyperlink w:anchor="_Toc10085" w:history="1">
        <w:r>
          <w:rPr>
            <w:rFonts w:ascii="仿宋" w:eastAsia="仿宋" w:hAnsi="仿宋" w:cs="仿宋" w:hint="eastAsia"/>
            <w:lang w:eastAsia="zh-CN"/>
          </w:rPr>
          <w:t>二、资源开发及综合利用分析</w:t>
        </w:r>
        <w:r>
          <w:tab/>
        </w:r>
        <w:r>
          <w:fldChar w:fldCharType="begin"/>
        </w:r>
        <w:r>
          <w:instrText xml:space="preserve"> PAGEREF _Toc10085 \h </w:instrText>
        </w:r>
        <w:r>
          <w:fldChar w:fldCharType="separate"/>
        </w:r>
        <w:r>
          <w:t>5</w:t>
        </w:r>
        <w:r>
          <w:fldChar w:fldCharType="end"/>
        </w:r>
      </w:hyperlink>
    </w:p>
    <w:p>
      <w:pPr>
        <w:pStyle w:val="TOC2"/>
        <w:tabs>
          <w:tab w:val="right" w:leader="dot" w:pos="8306"/>
        </w:tabs>
      </w:pPr>
      <w:hyperlink w:anchor="_Toc13547" w:history="1">
        <w:r>
          <w:rPr>
            <w:rFonts w:ascii="仿宋" w:eastAsia="仿宋" w:hAnsi="仿宋" w:cs="仿宋" w:hint="eastAsia"/>
            <w:lang w:eastAsia="zh-CN"/>
          </w:rPr>
          <w:t>(一)、资源开发方案</w:t>
        </w:r>
        <w:r>
          <w:tab/>
        </w:r>
        <w:r>
          <w:fldChar w:fldCharType="begin"/>
        </w:r>
        <w:r>
          <w:instrText xml:space="preserve"> PAGEREF _Toc13547 \h </w:instrText>
        </w:r>
        <w:r>
          <w:fldChar w:fldCharType="separate"/>
        </w:r>
        <w:r>
          <w:t>5</w:t>
        </w:r>
        <w:r>
          <w:fldChar w:fldCharType="end"/>
        </w:r>
      </w:hyperlink>
    </w:p>
    <w:p>
      <w:pPr>
        <w:pStyle w:val="TOC2"/>
        <w:tabs>
          <w:tab w:val="right" w:leader="dot" w:pos="8306"/>
        </w:tabs>
      </w:pPr>
      <w:hyperlink w:anchor="_Toc14888" w:history="1">
        <w:r>
          <w:rPr>
            <w:rFonts w:ascii="仿宋" w:eastAsia="仿宋" w:hAnsi="仿宋" w:cs="仿宋" w:hint="eastAsia"/>
            <w:lang w:eastAsia="zh-CN"/>
          </w:rPr>
          <w:t>(二)、资源利用方案</w:t>
        </w:r>
        <w:r>
          <w:tab/>
        </w:r>
        <w:r>
          <w:fldChar w:fldCharType="begin"/>
        </w:r>
        <w:r>
          <w:instrText xml:space="preserve"> PAGEREF _Toc14888 \h </w:instrText>
        </w:r>
        <w:r>
          <w:fldChar w:fldCharType="separate"/>
        </w:r>
        <w:r>
          <w:t>6</w:t>
        </w:r>
        <w:r>
          <w:fldChar w:fldCharType="end"/>
        </w:r>
      </w:hyperlink>
    </w:p>
    <w:p>
      <w:pPr>
        <w:pStyle w:val="TOC2"/>
        <w:tabs>
          <w:tab w:val="right" w:leader="dot" w:pos="8306"/>
        </w:tabs>
      </w:pPr>
      <w:hyperlink w:anchor="_Toc24176" w:history="1">
        <w:r>
          <w:rPr>
            <w:rFonts w:ascii="仿宋" w:eastAsia="仿宋" w:hAnsi="仿宋" w:cs="仿宋" w:hint="eastAsia"/>
            <w:lang w:eastAsia="zh-CN"/>
          </w:rPr>
          <w:t>(三)、资源节约措施</w:t>
        </w:r>
        <w:r>
          <w:tab/>
        </w:r>
        <w:r>
          <w:fldChar w:fldCharType="begin"/>
        </w:r>
        <w:r>
          <w:instrText xml:space="preserve"> PAGEREF _Toc24176 \h </w:instrText>
        </w:r>
        <w:r>
          <w:fldChar w:fldCharType="separate"/>
        </w:r>
        <w:r>
          <w:t>7</w:t>
        </w:r>
        <w:r>
          <w:fldChar w:fldCharType="end"/>
        </w:r>
      </w:hyperlink>
    </w:p>
    <w:p>
      <w:pPr>
        <w:pStyle w:val="TOC1"/>
        <w:tabs>
          <w:tab w:val="right" w:leader="dot" w:pos="8306"/>
        </w:tabs>
      </w:pPr>
      <w:hyperlink w:anchor="_Toc23885" w:history="1">
        <w:r>
          <w:rPr>
            <w:rFonts w:ascii="仿宋" w:eastAsia="仿宋" w:hAnsi="仿宋" w:cs="仿宋" w:hint="eastAsia"/>
            <w:lang w:eastAsia="zh-CN"/>
          </w:rPr>
          <w:t>三、社会影响分析</w:t>
        </w:r>
        <w:r>
          <w:tab/>
        </w:r>
        <w:r>
          <w:fldChar w:fldCharType="begin"/>
        </w:r>
        <w:r>
          <w:instrText xml:space="preserve"> PAGEREF _Toc23885 \h </w:instrText>
        </w:r>
        <w:r>
          <w:fldChar w:fldCharType="separate"/>
        </w:r>
        <w:r>
          <w:t>8</w:t>
        </w:r>
        <w:r>
          <w:fldChar w:fldCharType="end"/>
        </w:r>
      </w:hyperlink>
    </w:p>
    <w:p>
      <w:pPr>
        <w:pStyle w:val="TOC2"/>
        <w:tabs>
          <w:tab w:val="right" w:leader="dot" w:pos="8306"/>
        </w:tabs>
      </w:pPr>
      <w:hyperlink w:anchor="_Toc18053" w:history="1">
        <w:r>
          <w:rPr>
            <w:rFonts w:ascii="仿宋" w:eastAsia="仿宋" w:hAnsi="仿宋" w:cs="仿宋" w:hint="eastAsia"/>
            <w:lang w:eastAsia="zh-CN"/>
          </w:rPr>
          <w:t>(一)、社会影响效果分析</w:t>
        </w:r>
        <w:r>
          <w:tab/>
        </w:r>
        <w:r>
          <w:fldChar w:fldCharType="begin"/>
        </w:r>
        <w:r>
          <w:instrText xml:space="preserve"> PAGEREF _Toc18053 \h </w:instrText>
        </w:r>
        <w:r>
          <w:fldChar w:fldCharType="separate"/>
        </w:r>
        <w:r>
          <w:t>8</w:t>
        </w:r>
        <w:r>
          <w:fldChar w:fldCharType="end"/>
        </w:r>
      </w:hyperlink>
    </w:p>
    <w:p>
      <w:pPr>
        <w:pStyle w:val="TOC2"/>
        <w:tabs>
          <w:tab w:val="right" w:leader="dot" w:pos="8306"/>
        </w:tabs>
      </w:pPr>
      <w:hyperlink w:anchor="_Toc7839" w:history="1">
        <w:r>
          <w:rPr>
            <w:rFonts w:ascii="仿宋" w:eastAsia="仿宋" w:hAnsi="仿宋" w:cs="仿宋" w:hint="eastAsia"/>
            <w:lang w:eastAsia="zh-CN"/>
          </w:rPr>
          <w:t>(二)、社会适应性分析</w:t>
        </w:r>
        <w:r>
          <w:tab/>
        </w:r>
        <w:r>
          <w:fldChar w:fldCharType="begin"/>
        </w:r>
        <w:r>
          <w:instrText xml:space="preserve"> PAGEREF _Toc7839 \h </w:instrText>
        </w:r>
        <w:r>
          <w:fldChar w:fldCharType="separate"/>
        </w:r>
        <w:r>
          <w:t>11</w:t>
        </w:r>
        <w:r>
          <w:fldChar w:fldCharType="end"/>
        </w:r>
      </w:hyperlink>
    </w:p>
    <w:p>
      <w:pPr>
        <w:pStyle w:val="TOC2"/>
        <w:tabs>
          <w:tab w:val="right" w:leader="dot" w:pos="8306"/>
        </w:tabs>
      </w:pPr>
      <w:hyperlink w:anchor="_Toc19326" w:history="1">
        <w:r>
          <w:rPr>
            <w:rFonts w:ascii="仿宋" w:eastAsia="仿宋" w:hAnsi="仿宋" w:cs="仿宋" w:hint="eastAsia"/>
            <w:lang w:eastAsia="zh-CN"/>
          </w:rPr>
          <w:t>(三)、社会风险及对策分析</w:t>
        </w:r>
        <w:r>
          <w:tab/>
        </w:r>
        <w:r>
          <w:fldChar w:fldCharType="begin"/>
        </w:r>
        <w:r>
          <w:instrText xml:space="preserve"> PAGEREF _Toc19326 \h </w:instrText>
        </w:r>
        <w:r>
          <w:fldChar w:fldCharType="separate"/>
        </w:r>
        <w:r>
          <w:t>12</w:t>
        </w:r>
        <w:r>
          <w:fldChar w:fldCharType="end"/>
        </w:r>
      </w:hyperlink>
    </w:p>
    <w:p>
      <w:pPr>
        <w:pStyle w:val="TOC1"/>
        <w:tabs>
          <w:tab w:val="right" w:leader="dot" w:pos="8306"/>
        </w:tabs>
      </w:pPr>
      <w:hyperlink w:anchor="_Toc5133" w:history="1">
        <w:r>
          <w:rPr>
            <w:rFonts w:ascii="仿宋" w:eastAsia="仿宋" w:hAnsi="仿宋" w:cs="仿宋" w:hint="eastAsia"/>
            <w:lang w:eastAsia="zh-CN"/>
          </w:rPr>
          <w:t>四、财务管理与成本控制</w:t>
        </w:r>
        <w:r>
          <w:tab/>
        </w:r>
        <w:r>
          <w:fldChar w:fldCharType="begin"/>
        </w:r>
        <w:r>
          <w:instrText xml:space="preserve"> PAGEREF _Toc5133 \h </w:instrText>
        </w:r>
        <w:r>
          <w:fldChar w:fldCharType="separate"/>
        </w:r>
        <w:r>
          <w:t>16</w:t>
        </w:r>
        <w:r>
          <w:fldChar w:fldCharType="end"/>
        </w:r>
      </w:hyperlink>
    </w:p>
    <w:p>
      <w:pPr>
        <w:pStyle w:val="TOC2"/>
        <w:tabs>
          <w:tab w:val="right" w:leader="dot" w:pos="8306"/>
        </w:tabs>
      </w:pPr>
      <w:hyperlink w:anchor="_Toc16587" w:history="1">
        <w:r>
          <w:rPr>
            <w:rFonts w:ascii="仿宋" w:eastAsia="仿宋" w:hAnsi="仿宋" w:cs="仿宋" w:hint="eastAsia"/>
            <w:lang w:eastAsia="zh-CN"/>
          </w:rPr>
          <w:t>(一)、财务管理体系建设</w:t>
        </w:r>
        <w:r>
          <w:tab/>
        </w:r>
        <w:r>
          <w:fldChar w:fldCharType="begin"/>
        </w:r>
        <w:r>
          <w:instrText xml:space="preserve"> PAGEREF _Toc16587 \h </w:instrText>
        </w:r>
        <w:r>
          <w:fldChar w:fldCharType="separate"/>
        </w:r>
        <w:r>
          <w:t>16</w:t>
        </w:r>
        <w:r>
          <w:fldChar w:fldCharType="end"/>
        </w:r>
      </w:hyperlink>
    </w:p>
    <w:p>
      <w:pPr>
        <w:pStyle w:val="TOC2"/>
        <w:tabs>
          <w:tab w:val="right" w:leader="dot" w:pos="8306"/>
        </w:tabs>
      </w:pPr>
      <w:hyperlink w:anchor="_Toc2944" w:history="1">
        <w:r>
          <w:rPr>
            <w:rFonts w:ascii="仿宋" w:eastAsia="仿宋" w:hAnsi="仿宋" w:cs="仿宋" w:hint="eastAsia"/>
            <w:lang w:eastAsia="zh-CN"/>
          </w:rPr>
          <w:t>(二)、成本控制措施</w:t>
        </w:r>
        <w:r>
          <w:tab/>
        </w:r>
        <w:r>
          <w:fldChar w:fldCharType="begin"/>
        </w:r>
        <w:r>
          <w:instrText xml:space="preserve"> PAGEREF _Toc2944 \h </w:instrText>
        </w:r>
        <w:r>
          <w:fldChar w:fldCharType="separate"/>
        </w:r>
        <w:r>
          <w:t>17</w:t>
        </w:r>
        <w:r>
          <w:fldChar w:fldCharType="end"/>
        </w:r>
      </w:hyperlink>
    </w:p>
    <w:p>
      <w:pPr>
        <w:pStyle w:val="TOC1"/>
        <w:tabs>
          <w:tab w:val="right" w:leader="dot" w:pos="8306"/>
        </w:tabs>
      </w:pPr>
      <w:hyperlink w:anchor="_Toc19463" w:history="1">
        <w:r>
          <w:rPr>
            <w:rFonts w:ascii="仿宋" w:eastAsia="仿宋" w:hAnsi="仿宋" w:cs="仿宋" w:hint="eastAsia"/>
            <w:lang w:eastAsia="zh-CN"/>
          </w:rPr>
          <w:t>五、发展规划、产业政策和行业准入分析</w:t>
        </w:r>
        <w:r>
          <w:tab/>
        </w:r>
        <w:r>
          <w:fldChar w:fldCharType="begin"/>
        </w:r>
        <w:r>
          <w:instrText xml:space="preserve"> PAGEREF _Toc19463 \h </w:instrText>
        </w:r>
        <w:r>
          <w:fldChar w:fldCharType="separate"/>
        </w:r>
        <w:r>
          <w:t>18</w:t>
        </w:r>
        <w:r>
          <w:fldChar w:fldCharType="end"/>
        </w:r>
      </w:hyperlink>
    </w:p>
    <w:p>
      <w:pPr>
        <w:pStyle w:val="TOC2"/>
        <w:tabs>
          <w:tab w:val="right" w:leader="dot" w:pos="8306"/>
        </w:tabs>
      </w:pPr>
      <w:hyperlink w:anchor="_Toc11824" w:history="1">
        <w:r>
          <w:rPr>
            <w:rFonts w:ascii="仿宋" w:eastAsia="仿宋" w:hAnsi="仿宋" w:cs="仿宋" w:hint="eastAsia"/>
            <w:lang w:eastAsia="zh-CN"/>
          </w:rPr>
          <w:t>(一)、发展规划分析</w:t>
        </w:r>
        <w:r>
          <w:tab/>
        </w:r>
        <w:r>
          <w:fldChar w:fldCharType="begin"/>
        </w:r>
        <w:r>
          <w:instrText xml:space="preserve"> PAGEREF _Toc11824 \h </w:instrText>
        </w:r>
        <w:r>
          <w:fldChar w:fldCharType="separate"/>
        </w:r>
        <w:r>
          <w:t>18</w:t>
        </w:r>
        <w:r>
          <w:fldChar w:fldCharType="end"/>
        </w:r>
      </w:hyperlink>
    </w:p>
    <w:p>
      <w:pPr>
        <w:pStyle w:val="TOC2"/>
        <w:tabs>
          <w:tab w:val="right" w:leader="dot" w:pos="8306"/>
        </w:tabs>
      </w:pPr>
      <w:hyperlink w:anchor="_Toc19306" w:history="1">
        <w:r>
          <w:rPr>
            <w:rFonts w:ascii="仿宋" w:eastAsia="仿宋" w:hAnsi="仿宋" w:cs="仿宋" w:hint="eastAsia"/>
            <w:lang w:eastAsia="zh-CN"/>
          </w:rPr>
          <w:t>(二)、产业政策分析</w:t>
        </w:r>
        <w:r>
          <w:tab/>
        </w:r>
        <w:r>
          <w:fldChar w:fldCharType="begin"/>
        </w:r>
        <w:r>
          <w:instrText xml:space="preserve"> PAGEREF _Toc19306 \h </w:instrText>
        </w:r>
        <w:r>
          <w:fldChar w:fldCharType="separate"/>
        </w:r>
        <w:r>
          <w:t>20</w:t>
        </w:r>
        <w:r>
          <w:fldChar w:fldCharType="end"/>
        </w:r>
      </w:hyperlink>
    </w:p>
    <w:p>
      <w:pPr>
        <w:pStyle w:val="TOC2"/>
        <w:tabs>
          <w:tab w:val="right" w:leader="dot" w:pos="8306"/>
        </w:tabs>
      </w:pPr>
      <w:hyperlink w:anchor="_Toc23506" w:history="1">
        <w:r>
          <w:rPr>
            <w:rFonts w:ascii="仿宋" w:eastAsia="仿宋" w:hAnsi="仿宋" w:cs="仿宋" w:hint="eastAsia"/>
            <w:lang w:eastAsia="zh-CN"/>
          </w:rPr>
          <w:t>(三)、行业准入分析</w:t>
        </w:r>
        <w:r>
          <w:tab/>
        </w:r>
        <w:r>
          <w:fldChar w:fldCharType="begin"/>
        </w:r>
        <w:r>
          <w:instrText xml:space="preserve"> PAGEREF _Toc23506 \h </w:instrText>
        </w:r>
        <w:r>
          <w:fldChar w:fldCharType="separate"/>
        </w:r>
        <w:r>
          <w:t>22</w:t>
        </w:r>
        <w:r>
          <w:fldChar w:fldCharType="end"/>
        </w:r>
      </w:hyperlink>
    </w:p>
    <w:p>
      <w:pPr>
        <w:pStyle w:val="TOC1"/>
        <w:tabs>
          <w:tab w:val="right" w:leader="dot" w:pos="8306"/>
        </w:tabs>
      </w:pPr>
      <w:hyperlink w:anchor="_Toc6339" w:history="1">
        <w:r>
          <w:rPr>
            <w:rFonts w:ascii="仿宋" w:eastAsia="仿宋" w:hAnsi="仿宋" w:cs="仿宋" w:hint="eastAsia"/>
            <w:lang w:eastAsia="zh-CN"/>
          </w:rPr>
          <w:t>六、项目选址研究</w:t>
        </w:r>
        <w:r>
          <w:tab/>
        </w:r>
        <w:r>
          <w:fldChar w:fldCharType="begin"/>
        </w:r>
        <w:r>
          <w:instrText xml:space="preserve"> PAGEREF _Toc6339 \h </w:instrText>
        </w:r>
        <w:r>
          <w:fldChar w:fldCharType="separate"/>
        </w:r>
        <w:r>
          <w:t>23</w:t>
        </w:r>
        <w:r>
          <w:fldChar w:fldCharType="end"/>
        </w:r>
      </w:hyperlink>
    </w:p>
    <w:p>
      <w:pPr>
        <w:pStyle w:val="TOC2"/>
        <w:tabs>
          <w:tab w:val="right" w:leader="dot" w:pos="8306"/>
        </w:tabs>
      </w:pPr>
      <w:hyperlink w:anchor="_Toc25630" w:history="1">
        <w:r>
          <w:rPr>
            <w:rFonts w:ascii="仿宋" w:eastAsia="仿宋" w:hAnsi="仿宋" w:cs="仿宋" w:hint="eastAsia"/>
            <w:lang w:eastAsia="zh-CN"/>
          </w:rPr>
          <w:t>(一)、项目选址原则</w:t>
        </w:r>
        <w:r>
          <w:tab/>
        </w:r>
        <w:r>
          <w:fldChar w:fldCharType="begin"/>
        </w:r>
        <w:r>
          <w:instrText xml:space="preserve"> PAGEREF _Toc25630 \h </w:instrText>
        </w:r>
        <w:r>
          <w:fldChar w:fldCharType="separate"/>
        </w:r>
        <w:r>
          <w:t>23</w:t>
        </w:r>
        <w:r>
          <w:fldChar w:fldCharType="end"/>
        </w:r>
      </w:hyperlink>
    </w:p>
    <w:p>
      <w:pPr>
        <w:pStyle w:val="TOC2"/>
        <w:tabs>
          <w:tab w:val="right" w:leader="dot" w:pos="8306"/>
        </w:tabs>
      </w:pPr>
      <w:hyperlink w:anchor="_Toc21876" w:history="1">
        <w:r>
          <w:rPr>
            <w:rFonts w:ascii="仿宋" w:eastAsia="仿宋" w:hAnsi="仿宋" w:cs="仿宋" w:hint="eastAsia"/>
            <w:lang w:eastAsia="zh-CN"/>
          </w:rPr>
          <w:t>(二)、项目选址</w:t>
        </w:r>
        <w:r>
          <w:tab/>
        </w:r>
        <w:r>
          <w:fldChar w:fldCharType="begin"/>
        </w:r>
        <w:r>
          <w:instrText xml:space="preserve"> PAGEREF _Toc21876 \h </w:instrText>
        </w:r>
        <w:r>
          <w:fldChar w:fldCharType="separate"/>
        </w:r>
        <w:r>
          <w:t>26</w:t>
        </w:r>
        <w:r>
          <w:fldChar w:fldCharType="end"/>
        </w:r>
      </w:hyperlink>
    </w:p>
    <w:p>
      <w:pPr>
        <w:pStyle w:val="TOC2"/>
        <w:tabs>
          <w:tab w:val="right" w:leader="dot" w:pos="8306"/>
        </w:tabs>
      </w:pPr>
      <w:hyperlink w:anchor="_Toc14704" w:history="1">
        <w:r>
          <w:rPr>
            <w:rFonts w:ascii="仿宋" w:eastAsia="仿宋" w:hAnsi="仿宋" w:cs="仿宋" w:hint="eastAsia"/>
            <w:lang w:eastAsia="zh-CN"/>
          </w:rPr>
          <w:t>(三)、建设条件分析</w:t>
        </w:r>
        <w:r>
          <w:tab/>
        </w:r>
        <w:r>
          <w:fldChar w:fldCharType="begin"/>
        </w:r>
        <w:r>
          <w:instrText xml:space="preserve"> PAGEREF _Toc14704 \h </w:instrText>
        </w:r>
        <w:r>
          <w:fldChar w:fldCharType="separate"/>
        </w:r>
        <w:r>
          <w:t>29</w:t>
        </w:r>
        <w:r>
          <w:fldChar w:fldCharType="end"/>
        </w:r>
      </w:hyperlink>
    </w:p>
    <w:p>
      <w:pPr>
        <w:pStyle w:val="TOC2"/>
        <w:tabs>
          <w:tab w:val="right" w:leader="dot" w:pos="8306"/>
        </w:tabs>
      </w:pPr>
      <w:hyperlink w:anchor="_Toc3833" w:history="1">
        <w:r>
          <w:rPr>
            <w:rFonts w:ascii="仿宋" w:eastAsia="仿宋" w:hAnsi="仿宋" w:cs="仿宋" w:hint="eastAsia"/>
            <w:lang w:eastAsia="zh-CN"/>
          </w:rPr>
          <w:t>(四)、用地控制指标</w:t>
        </w:r>
        <w:r>
          <w:tab/>
        </w:r>
        <w:r>
          <w:fldChar w:fldCharType="begin"/>
        </w:r>
        <w:r>
          <w:instrText xml:space="preserve"> PAGEREF _Toc3833 \h </w:instrText>
        </w:r>
        <w:r>
          <w:fldChar w:fldCharType="separate"/>
        </w:r>
        <w:r>
          <w:t>30</w:t>
        </w:r>
        <w:r>
          <w:fldChar w:fldCharType="end"/>
        </w:r>
      </w:hyperlink>
    </w:p>
    <w:p>
      <w:pPr>
        <w:pStyle w:val="TOC2"/>
        <w:tabs>
          <w:tab w:val="right" w:leader="dot" w:pos="8306"/>
        </w:tabs>
      </w:pPr>
      <w:hyperlink w:anchor="_Toc19862" w:history="1">
        <w:r>
          <w:rPr>
            <w:rFonts w:ascii="仿宋" w:eastAsia="仿宋" w:hAnsi="仿宋" w:cs="仿宋" w:hint="eastAsia"/>
            <w:lang w:eastAsia="zh-CN"/>
          </w:rPr>
          <w:t>(五)、地总体要求</w:t>
        </w:r>
        <w:r>
          <w:tab/>
        </w:r>
        <w:r>
          <w:fldChar w:fldCharType="begin"/>
        </w:r>
        <w:r>
          <w:instrText xml:space="preserve"> PAGEREF _Toc19862 \h </w:instrText>
        </w:r>
        <w:r>
          <w:fldChar w:fldCharType="separate"/>
        </w:r>
        <w:r>
          <w:t>31</w:t>
        </w:r>
        <w:r>
          <w:fldChar w:fldCharType="end"/>
        </w:r>
      </w:hyperlink>
    </w:p>
    <w:p>
      <w:pPr>
        <w:pStyle w:val="TOC2"/>
        <w:tabs>
          <w:tab w:val="right" w:leader="dot" w:pos="8306"/>
        </w:tabs>
      </w:pPr>
      <w:hyperlink w:anchor="_Toc18693" w:history="1">
        <w:r>
          <w:rPr>
            <w:rFonts w:ascii="仿宋" w:eastAsia="仿宋" w:hAnsi="仿宋" w:cs="仿宋" w:hint="eastAsia"/>
            <w:lang w:eastAsia="zh-CN"/>
          </w:rPr>
          <w:t>(六)、节约用地措施</w:t>
        </w:r>
        <w:r>
          <w:tab/>
        </w:r>
        <w:r>
          <w:fldChar w:fldCharType="begin"/>
        </w:r>
        <w:r>
          <w:instrText xml:space="preserve"> PAGEREF _Toc18693 \h </w:instrText>
        </w:r>
        <w:r>
          <w:fldChar w:fldCharType="separate"/>
        </w:r>
        <w:r>
          <w:t>32</w:t>
        </w:r>
        <w:r>
          <w:fldChar w:fldCharType="end"/>
        </w:r>
      </w:hyperlink>
    </w:p>
    <w:p>
      <w:pPr>
        <w:pStyle w:val="TOC2"/>
        <w:tabs>
          <w:tab w:val="right" w:leader="dot" w:pos="8306"/>
        </w:tabs>
      </w:pPr>
      <w:hyperlink w:anchor="_Toc4628" w:history="1">
        <w:r>
          <w:rPr>
            <w:rFonts w:ascii="仿宋" w:eastAsia="仿宋" w:hAnsi="仿宋" w:cs="仿宋" w:hint="eastAsia"/>
            <w:lang w:eastAsia="zh-CN"/>
          </w:rPr>
          <w:t>(七)、选址综合评价</w:t>
        </w:r>
        <w:r>
          <w:tab/>
        </w:r>
        <w:r>
          <w:fldChar w:fldCharType="begin"/>
        </w:r>
        <w:r>
          <w:instrText xml:space="preserve"> PAGEREF _Toc4628 \h </w:instrText>
        </w:r>
        <w:r>
          <w:fldChar w:fldCharType="separate"/>
        </w:r>
        <w:r>
          <w:t>34</w:t>
        </w:r>
        <w:r>
          <w:fldChar w:fldCharType="end"/>
        </w:r>
      </w:hyperlink>
    </w:p>
    <w:p>
      <w:pPr>
        <w:pStyle w:val="TOC1"/>
        <w:tabs>
          <w:tab w:val="right" w:leader="dot" w:pos="8306"/>
        </w:tabs>
      </w:pPr>
      <w:hyperlink w:anchor="_Toc8514" w:history="1">
        <w:r>
          <w:rPr>
            <w:rFonts w:ascii="仿宋" w:eastAsia="仿宋" w:hAnsi="仿宋" w:cs="仿宋" w:hint="eastAsia"/>
            <w:lang w:eastAsia="zh-CN"/>
          </w:rPr>
          <w:t>七、环境保护与绿色发展</w:t>
        </w:r>
        <w:r>
          <w:tab/>
        </w:r>
        <w:r>
          <w:fldChar w:fldCharType="begin"/>
        </w:r>
        <w:r>
          <w:instrText xml:space="preserve"> PAGEREF _Toc8514 \h </w:instrText>
        </w:r>
        <w:r>
          <w:fldChar w:fldCharType="separate"/>
        </w:r>
        <w:r>
          <w:t>35</w:t>
        </w:r>
        <w:r>
          <w:fldChar w:fldCharType="end"/>
        </w:r>
      </w:hyperlink>
    </w:p>
    <w:p>
      <w:pPr>
        <w:pStyle w:val="TOC2"/>
        <w:tabs>
          <w:tab w:val="right" w:leader="dot" w:pos="8306"/>
        </w:tabs>
      </w:pPr>
      <w:hyperlink w:anchor="_Toc8024" w:history="1">
        <w:r>
          <w:rPr>
            <w:rFonts w:ascii="仿宋" w:eastAsia="仿宋" w:hAnsi="仿宋" w:cs="仿宋" w:hint="eastAsia"/>
            <w:lang w:eastAsia="zh-CN"/>
          </w:rPr>
          <w:t>(一)、环境保护措施</w:t>
        </w:r>
        <w:r>
          <w:tab/>
        </w:r>
        <w:r>
          <w:fldChar w:fldCharType="begin"/>
        </w:r>
        <w:r>
          <w:instrText xml:space="preserve"> PAGEREF _Toc8024 \h </w:instrText>
        </w:r>
        <w:r>
          <w:fldChar w:fldCharType="separate"/>
        </w:r>
        <w:r>
          <w:t>35</w:t>
        </w:r>
        <w:r>
          <w:fldChar w:fldCharType="end"/>
        </w:r>
      </w:hyperlink>
    </w:p>
    <w:p>
      <w:pPr>
        <w:pStyle w:val="TOC2"/>
        <w:tabs>
          <w:tab w:val="right" w:leader="dot" w:pos="8306"/>
        </w:tabs>
      </w:pPr>
      <w:hyperlink w:anchor="_Toc8743" w:history="1">
        <w:r>
          <w:rPr>
            <w:rFonts w:ascii="仿宋" w:eastAsia="仿宋" w:hAnsi="仿宋" w:cs="仿宋" w:hint="eastAsia"/>
            <w:lang w:eastAsia="zh-CN"/>
          </w:rPr>
          <w:t>(二)、绿色发展与可持续发展策略</w:t>
        </w:r>
        <w:r>
          <w:tab/>
        </w:r>
        <w:r>
          <w:fldChar w:fldCharType="begin"/>
        </w:r>
        <w:r>
          <w:instrText xml:space="preserve"> PAGEREF _Toc8743 \h </w:instrText>
        </w:r>
        <w:r>
          <w:fldChar w:fldCharType="separate"/>
        </w:r>
        <w:r>
          <w:t>37</w:t>
        </w:r>
        <w:r>
          <w:fldChar w:fldCharType="end"/>
        </w:r>
      </w:hyperlink>
    </w:p>
    <w:p>
      <w:pPr>
        <w:pStyle w:val="TOC1"/>
        <w:tabs>
          <w:tab w:val="right" w:leader="dot" w:pos="8306"/>
        </w:tabs>
      </w:pPr>
      <w:hyperlink w:anchor="_Toc25269" w:history="1">
        <w:r>
          <w:rPr>
            <w:rFonts w:ascii="仿宋" w:eastAsia="仿宋" w:hAnsi="仿宋" w:cs="仿宋" w:hint="eastAsia"/>
            <w:lang w:eastAsia="zh-CN"/>
          </w:rPr>
          <w:t>八、经济效益与社会效益优化</w:t>
        </w:r>
        <w:r>
          <w:tab/>
        </w:r>
        <w:r>
          <w:fldChar w:fldCharType="begin"/>
        </w:r>
        <w:r>
          <w:instrText xml:space="preserve"> PAGEREF _Toc25269 \h </w:instrText>
        </w:r>
        <w:r>
          <w:fldChar w:fldCharType="separate"/>
        </w:r>
        <w:r>
          <w:t>38</w:t>
        </w:r>
        <w:r>
          <w:fldChar w:fldCharType="end"/>
        </w:r>
      </w:hyperlink>
    </w:p>
    <w:p>
      <w:pPr>
        <w:pStyle w:val="TOC2"/>
        <w:tabs>
          <w:tab w:val="right" w:leader="dot" w:pos="8306"/>
        </w:tabs>
      </w:pPr>
      <w:hyperlink w:anchor="_Toc17807" w:history="1">
        <w:r>
          <w:rPr>
            <w:rFonts w:ascii="仿宋" w:eastAsia="仿宋" w:hAnsi="仿宋" w:cs="仿宋" w:hint="eastAsia"/>
            <w:lang w:eastAsia="zh-CN"/>
          </w:rPr>
          <w:t>(一)、经济效益提升策略</w:t>
        </w:r>
        <w:r>
          <w:tab/>
        </w:r>
        <w:r>
          <w:fldChar w:fldCharType="begin"/>
        </w:r>
        <w:r>
          <w:instrText xml:space="preserve"> PAGEREF _Toc17807 \h </w:instrText>
        </w:r>
        <w:r>
          <w:fldChar w:fldCharType="separate"/>
        </w:r>
        <w:r>
          <w:t>38</w:t>
        </w:r>
        <w:r>
          <w:fldChar w:fldCharType="end"/>
        </w:r>
      </w:hyperlink>
    </w:p>
    <w:p>
      <w:pPr>
        <w:pStyle w:val="TOC2"/>
        <w:tabs>
          <w:tab w:val="right" w:leader="dot" w:pos="8306"/>
        </w:tabs>
      </w:pPr>
      <w:hyperlink w:anchor="_Toc28962" w:history="1">
        <w:r>
          <w:rPr>
            <w:rFonts w:ascii="仿宋" w:eastAsia="仿宋" w:hAnsi="仿宋" w:cs="仿宋" w:hint="eastAsia"/>
            <w:lang w:eastAsia="zh-CN"/>
          </w:rPr>
          <w:t>(二)、社会效益增强方案</w:t>
        </w:r>
        <w:r>
          <w:tab/>
        </w:r>
        <w:r>
          <w:fldChar w:fldCharType="begin"/>
        </w:r>
        <w:r>
          <w:instrText xml:space="preserve"> PAGEREF _Toc28962 \h </w:instrText>
        </w:r>
        <w:r>
          <w:fldChar w:fldCharType="separate"/>
        </w:r>
        <w:r>
          <w:t>39</w:t>
        </w:r>
        <w:r>
          <w:fldChar w:fldCharType="end"/>
        </w:r>
      </w:hyperlink>
    </w:p>
    <w:p>
      <w:pPr>
        <w:pStyle w:val="TOC1"/>
        <w:tabs>
          <w:tab w:val="right" w:leader="dot" w:pos="8306"/>
        </w:tabs>
      </w:pPr>
      <w:hyperlink w:anchor="_Toc27891" w:history="1">
        <w:r>
          <w:rPr>
            <w:rFonts w:ascii="仿宋" w:eastAsia="仿宋" w:hAnsi="仿宋" w:cs="仿宋" w:hint="eastAsia"/>
            <w:lang w:eastAsia="zh-CN"/>
          </w:rPr>
          <w:t>九、项目质量与标准</w:t>
        </w:r>
        <w:r>
          <w:tab/>
        </w:r>
        <w:r>
          <w:fldChar w:fldCharType="begin"/>
        </w:r>
        <w:r>
          <w:instrText xml:space="preserve"> PAGEREF _Toc27891 \h </w:instrText>
        </w:r>
        <w:r>
          <w:fldChar w:fldCharType="separate"/>
        </w:r>
        <w:r>
          <w:t>40</w:t>
        </w:r>
        <w:r>
          <w:fldChar w:fldCharType="end"/>
        </w:r>
      </w:hyperlink>
    </w:p>
    <w:p>
      <w:pPr>
        <w:pStyle w:val="TOC2"/>
        <w:tabs>
          <w:tab w:val="right" w:leader="dot" w:pos="8306"/>
        </w:tabs>
      </w:pPr>
      <w:hyperlink w:anchor="_Toc19731" w:history="1">
        <w:r>
          <w:rPr>
            <w:rFonts w:ascii="仿宋" w:eastAsia="仿宋" w:hAnsi="仿宋" w:cs="仿宋" w:hint="eastAsia"/>
            <w:lang w:eastAsia="zh-CN"/>
          </w:rPr>
          <w:t>(一)、质量保障体系</w:t>
        </w:r>
        <w:r>
          <w:tab/>
        </w:r>
        <w:r>
          <w:fldChar w:fldCharType="begin"/>
        </w:r>
        <w:r>
          <w:instrText xml:space="preserve"> PAGEREF _Toc19731 \h </w:instrText>
        </w:r>
        <w:r>
          <w:fldChar w:fldCharType="separate"/>
        </w:r>
        <w:r>
          <w:t>40</w:t>
        </w:r>
        <w:r>
          <w:fldChar w:fldCharType="end"/>
        </w:r>
      </w:hyperlink>
    </w:p>
    <w:p>
      <w:pPr>
        <w:pStyle w:val="TOC2"/>
        <w:tabs>
          <w:tab w:val="right" w:leader="dot" w:pos="8306"/>
        </w:tabs>
      </w:pPr>
      <w:hyperlink w:anchor="_Toc1133" w:history="1">
        <w:r>
          <w:rPr>
            <w:rFonts w:ascii="仿宋" w:eastAsia="仿宋" w:hAnsi="仿宋" w:cs="仿宋" w:hint="eastAsia"/>
            <w:lang w:eastAsia="zh-CN"/>
          </w:rPr>
          <w:t>(二)、标准化作业流程</w:t>
        </w:r>
        <w:r>
          <w:tab/>
        </w:r>
        <w:r>
          <w:fldChar w:fldCharType="begin"/>
        </w:r>
        <w:r>
          <w:instrText xml:space="preserve"> PAGEREF _Toc1133 \h </w:instrText>
        </w:r>
        <w:r>
          <w:fldChar w:fldCharType="separate"/>
        </w:r>
        <w:r>
          <w:t>42</w:t>
        </w:r>
        <w:r>
          <w:fldChar w:fldCharType="end"/>
        </w:r>
      </w:hyperlink>
    </w:p>
    <w:p>
      <w:pPr>
        <w:pStyle w:val="TOC2"/>
        <w:tabs>
          <w:tab w:val="right" w:leader="dot" w:pos="8306"/>
        </w:tabs>
      </w:pPr>
      <w:hyperlink w:anchor="_Toc8158" w:history="1">
        <w:r>
          <w:rPr>
            <w:rFonts w:ascii="仿宋" w:eastAsia="仿宋" w:hAnsi="仿宋" w:cs="仿宋" w:hint="eastAsia"/>
            <w:lang w:eastAsia="zh-CN"/>
          </w:rPr>
          <w:t>(三)、质量监控与评估</w:t>
        </w:r>
        <w:r>
          <w:tab/>
        </w:r>
        <w:r>
          <w:fldChar w:fldCharType="begin"/>
        </w:r>
        <w:r>
          <w:instrText xml:space="preserve"> PAGEREF _Toc8158 \h </w:instrText>
        </w:r>
        <w:r>
          <w:fldChar w:fldCharType="separate"/>
        </w:r>
        <w:r>
          <w:t>43</w:t>
        </w:r>
        <w:r>
          <w:fldChar w:fldCharType="end"/>
        </w:r>
      </w:hyperlink>
    </w:p>
    <w:p>
      <w:pPr>
        <w:pStyle w:val="TOC2"/>
        <w:tabs>
          <w:tab w:val="right" w:leader="dot" w:pos="8306"/>
        </w:tabs>
      </w:pPr>
      <w:hyperlink w:anchor="_Toc28409" w:history="1">
        <w:r>
          <w:rPr>
            <w:rFonts w:ascii="仿宋" w:eastAsia="仿宋" w:hAnsi="仿宋" w:cs="仿宋" w:hint="eastAsia"/>
            <w:lang w:eastAsia="zh-CN"/>
          </w:rPr>
          <w:t>(四)、质量改进计划</w:t>
        </w:r>
        <w:r>
          <w:tab/>
        </w:r>
        <w:r>
          <w:fldChar w:fldCharType="begin"/>
        </w:r>
        <w:r>
          <w:instrText xml:space="preserve"> PAGEREF _Toc28409 \h </w:instrText>
        </w:r>
        <w:r>
          <w:fldChar w:fldCharType="separate"/>
        </w:r>
        <w:r>
          <w:t>44</w:t>
        </w:r>
        <w:r>
          <w:fldChar w:fldCharType="end"/>
        </w:r>
      </w:hyperlink>
    </w:p>
    <w:p>
      <w:pPr>
        <w:pStyle w:val="TOC1"/>
        <w:tabs>
          <w:tab w:val="right" w:leader="dot" w:pos="8306"/>
        </w:tabs>
      </w:pPr>
      <w:hyperlink w:anchor="_Toc11152" w:history="1">
        <w:r>
          <w:rPr>
            <w:rFonts w:ascii="仿宋" w:eastAsia="仿宋" w:hAnsi="仿宋" w:cs="仿宋" w:hint="eastAsia"/>
            <w:lang w:eastAsia="zh-CN"/>
          </w:rPr>
          <w:t>十、项目变更管理</w:t>
        </w:r>
        <w:r>
          <w:tab/>
        </w:r>
        <w:r>
          <w:fldChar w:fldCharType="begin"/>
        </w:r>
        <w:r>
          <w:instrText xml:space="preserve"> PAGEREF _Toc11152 \h </w:instrText>
        </w:r>
        <w:r>
          <w:fldChar w:fldCharType="separate"/>
        </w:r>
        <w:r>
          <w:t>45</w:t>
        </w:r>
        <w:r>
          <w:fldChar w:fldCharType="end"/>
        </w:r>
      </w:hyperlink>
    </w:p>
    <w:p>
      <w:pPr>
        <w:pStyle w:val="TOC2"/>
        <w:tabs>
          <w:tab w:val="right" w:leader="dot" w:pos="8306"/>
        </w:tabs>
      </w:pPr>
      <w:hyperlink w:anchor="_Toc3464" w:history="1">
        <w:r>
          <w:rPr>
            <w:rFonts w:ascii="仿宋" w:eastAsia="仿宋" w:hAnsi="仿宋" w:cs="仿宋" w:hint="eastAsia"/>
            <w:lang w:eastAsia="zh-CN"/>
          </w:rPr>
          <w:t>(一)、变更控制流程</w:t>
        </w:r>
        <w:r>
          <w:tab/>
        </w:r>
        <w:r>
          <w:fldChar w:fldCharType="begin"/>
        </w:r>
        <w:r>
          <w:instrText xml:space="preserve"> PAGEREF _Toc3464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18" w:history="1">
        <w:r>
          <w:rPr>
            <w:rFonts w:ascii="仿宋" w:eastAsia="仿宋" w:hAnsi="仿宋" w:cs="仿宋" w:hint="eastAsia"/>
            <w:lang w:eastAsia="zh-CN"/>
          </w:rPr>
          <w:t>(二)、影响评估与处理</w:t>
        </w:r>
        <w:r>
          <w:tab/>
        </w:r>
        <w:r>
          <w:fldChar w:fldCharType="begin"/>
        </w:r>
        <w:r>
          <w:instrText xml:space="preserve"> PAGEREF _Toc8218 \h </w:instrText>
        </w:r>
        <w:r>
          <w:fldChar w:fldCharType="separate"/>
        </w:r>
        <w:r>
          <w:t>46</w:t>
        </w:r>
        <w:r>
          <w:fldChar w:fldCharType="end"/>
        </w:r>
      </w:hyperlink>
    </w:p>
    <w:p>
      <w:pPr>
        <w:pStyle w:val="TOC2"/>
        <w:tabs>
          <w:tab w:val="right" w:leader="dot" w:pos="8306"/>
        </w:tabs>
      </w:pPr>
      <w:hyperlink w:anchor="_Toc32738" w:history="1">
        <w:r>
          <w:rPr>
            <w:rFonts w:ascii="仿宋" w:eastAsia="仿宋" w:hAnsi="仿宋" w:cs="仿宋" w:hint="eastAsia"/>
            <w:lang w:eastAsia="zh-CN"/>
          </w:rPr>
          <w:t>(三)、变更记录与追踪</w:t>
        </w:r>
        <w:r>
          <w:tab/>
        </w:r>
        <w:r>
          <w:fldChar w:fldCharType="begin"/>
        </w:r>
        <w:r>
          <w:instrText xml:space="preserve"> PAGEREF _Toc32738 \h </w:instrText>
        </w:r>
        <w:r>
          <w:fldChar w:fldCharType="separate"/>
        </w:r>
        <w:r>
          <w:t>48</w:t>
        </w:r>
        <w:r>
          <w:fldChar w:fldCharType="end"/>
        </w:r>
      </w:hyperlink>
    </w:p>
    <w:p>
      <w:pPr>
        <w:pStyle w:val="TOC2"/>
        <w:tabs>
          <w:tab w:val="right" w:leader="dot" w:pos="8306"/>
        </w:tabs>
      </w:pPr>
      <w:hyperlink w:anchor="_Toc5953" w:history="1">
        <w:r>
          <w:rPr>
            <w:rFonts w:ascii="仿宋" w:eastAsia="仿宋" w:hAnsi="仿宋" w:cs="仿宋" w:hint="eastAsia"/>
            <w:lang w:eastAsia="zh-CN"/>
          </w:rPr>
          <w:t>(四)、变更管理策略</w:t>
        </w:r>
        <w:r>
          <w:tab/>
        </w:r>
        <w:r>
          <w:fldChar w:fldCharType="begin"/>
        </w:r>
        <w:r>
          <w:instrText xml:space="preserve"> PAGEREF _Toc5953 \h </w:instrText>
        </w:r>
        <w:r>
          <w:fldChar w:fldCharType="separate"/>
        </w:r>
        <w:r>
          <w:t>49</w:t>
        </w:r>
        <w:r>
          <w:fldChar w:fldCharType="end"/>
        </w:r>
      </w:hyperlink>
    </w:p>
    <w:p>
      <w:pPr>
        <w:pStyle w:val="TOC1"/>
        <w:tabs>
          <w:tab w:val="right" w:leader="dot" w:pos="8306"/>
        </w:tabs>
      </w:pPr>
      <w:hyperlink w:anchor="_Toc30062" w:history="1">
        <w:r>
          <w:rPr>
            <w:rFonts w:ascii="仿宋" w:eastAsia="仿宋" w:hAnsi="仿宋" w:cs="仿宋" w:hint="eastAsia"/>
            <w:lang w:eastAsia="zh-CN"/>
          </w:rPr>
          <w:t>十一、项目实施与管理方案</w:t>
        </w:r>
        <w:r>
          <w:tab/>
        </w:r>
        <w:r>
          <w:fldChar w:fldCharType="begin"/>
        </w:r>
        <w:r>
          <w:instrText xml:space="preserve"> PAGEREF _Toc30062 \h </w:instrText>
        </w:r>
        <w:r>
          <w:fldChar w:fldCharType="separate"/>
        </w:r>
        <w:r>
          <w:t>51</w:t>
        </w:r>
        <w:r>
          <w:fldChar w:fldCharType="end"/>
        </w:r>
      </w:hyperlink>
    </w:p>
    <w:p>
      <w:pPr>
        <w:pStyle w:val="TOC2"/>
        <w:tabs>
          <w:tab w:val="right" w:leader="dot" w:pos="8306"/>
        </w:tabs>
      </w:pPr>
      <w:hyperlink w:anchor="_Toc21688" w:history="1">
        <w:r>
          <w:rPr>
            <w:rFonts w:ascii="仿宋" w:eastAsia="仿宋" w:hAnsi="仿宋" w:cs="仿宋" w:hint="eastAsia"/>
            <w:lang w:eastAsia="zh-CN"/>
          </w:rPr>
          <w:t>(一)、项目实施计划</w:t>
        </w:r>
        <w:r>
          <w:tab/>
        </w:r>
        <w:r>
          <w:fldChar w:fldCharType="begin"/>
        </w:r>
        <w:r>
          <w:instrText xml:space="preserve"> PAGEREF _Toc21688 \h </w:instrText>
        </w:r>
        <w:r>
          <w:fldChar w:fldCharType="separate"/>
        </w:r>
        <w:r>
          <w:t>51</w:t>
        </w:r>
        <w:r>
          <w:fldChar w:fldCharType="end"/>
        </w:r>
      </w:hyperlink>
    </w:p>
    <w:p>
      <w:pPr>
        <w:pStyle w:val="TOC2"/>
        <w:tabs>
          <w:tab w:val="right" w:leader="dot" w:pos="8306"/>
        </w:tabs>
      </w:pPr>
      <w:hyperlink w:anchor="_Toc21844" w:history="1">
        <w:r>
          <w:rPr>
            <w:rFonts w:ascii="仿宋" w:eastAsia="仿宋" w:hAnsi="仿宋" w:cs="仿宋" w:hint="eastAsia"/>
            <w:lang w:eastAsia="zh-CN"/>
          </w:rPr>
          <w:t>(二)、项目组织机构与职责</w:t>
        </w:r>
        <w:r>
          <w:tab/>
        </w:r>
        <w:r>
          <w:fldChar w:fldCharType="begin"/>
        </w:r>
        <w:r>
          <w:instrText xml:space="preserve"> PAGEREF _Toc21844 \h </w:instrText>
        </w:r>
        <w:r>
          <w:fldChar w:fldCharType="separate"/>
        </w:r>
        <w:r>
          <w:t>52</w:t>
        </w:r>
        <w:r>
          <w:fldChar w:fldCharType="end"/>
        </w:r>
      </w:hyperlink>
    </w:p>
    <w:p>
      <w:pPr>
        <w:pStyle w:val="TOC2"/>
        <w:tabs>
          <w:tab w:val="right" w:leader="dot" w:pos="8306"/>
        </w:tabs>
      </w:pPr>
      <w:hyperlink w:anchor="_Toc5189" w:history="1">
        <w:r>
          <w:rPr>
            <w:rFonts w:ascii="仿宋" w:eastAsia="仿宋" w:hAnsi="仿宋" w:cs="仿宋" w:hint="eastAsia"/>
            <w:lang w:eastAsia="zh-CN"/>
          </w:rPr>
          <w:t>(三)、项目管理与监控体系</w:t>
        </w:r>
        <w:r>
          <w:tab/>
        </w:r>
        <w:r>
          <w:fldChar w:fldCharType="begin"/>
        </w:r>
        <w:r>
          <w:instrText xml:space="preserve"> PAGEREF _Toc5189 \h </w:instrText>
        </w:r>
        <w:r>
          <w:fldChar w:fldCharType="separate"/>
        </w:r>
        <w:r>
          <w:t>55</w:t>
        </w:r>
        <w:r>
          <w:fldChar w:fldCharType="end"/>
        </w:r>
      </w:hyperlink>
    </w:p>
    <w:p>
      <w:pPr>
        <w:pStyle w:val="TOC1"/>
        <w:tabs>
          <w:tab w:val="right" w:leader="dot" w:pos="8306"/>
        </w:tabs>
      </w:pPr>
      <w:hyperlink w:anchor="_Toc150" w:history="1">
        <w:r>
          <w:rPr>
            <w:rFonts w:ascii="仿宋" w:eastAsia="仿宋" w:hAnsi="仿宋" w:cs="仿宋" w:hint="eastAsia"/>
            <w:lang w:eastAsia="zh-CN"/>
          </w:rPr>
          <w:t>十二、安全与应急管理</w:t>
        </w:r>
        <w:r>
          <w:tab/>
        </w:r>
        <w:r>
          <w:fldChar w:fldCharType="begin"/>
        </w:r>
        <w:r>
          <w:instrText xml:space="preserve"> PAGEREF _Toc150 \h </w:instrText>
        </w:r>
        <w:r>
          <w:fldChar w:fldCharType="separate"/>
        </w:r>
        <w:r>
          <w:t>57</w:t>
        </w:r>
        <w:r>
          <w:fldChar w:fldCharType="end"/>
        </w:r>
      </w:hyperlink>
    </w:p>
    <w:p>
      <w:pPr>
        <w:pStyle w:val="TOC2"/>
        <w:tabs>
          <w:tab w:val="right" w:leader="dot" w:pos="8306"/>
        </w:tabs>
      </w:pPr>
      <w:hyperlink w:anchor="_Toc15847" w:history="1">
        <w:r>
          <w:rPr>
            <w:rFonts w:ascii="仿宋" w:eastAsia="仿宋" w:hAnsi="仿宋" w:cs="仿宋" w:hint="eastAsia"/>
            <w:lang w:eastAsia="zh-CN"/>
          </w:rPr>
          <w:t>(一)、安全生产管理</w:t>
        </w:r>
        <w:r>
          <w:tab/>
        </w:r>
        <w:r>
          <w:fldChar w:fldCharType="begin"/>
        </w:r>
        <w:r>
          <w:instrText xml:space="preserve"> PAGEREF _Toc15847 \h </w:instrText>
        </w:r>
        <w:r>
          <w:fldChar w:fldCharType="separate"/>
        </w:r>
        <w:r>
          <w:t>57</w:t>
        </w:r>
        <w:r>
          <w:fldChar w:fldCharType="end"/>
        </w:r>
      </w:hyperlink>
    </w:p>
    <w:p>
      <w:pPr>
        <w:pStyle w:val="TOC2"/>
        <w:tabs>
          <w:tab w:val="right" w:leader="dot" w:pos="8306"/>
        </w:tabs>
      </w:pPr>
      <w:hyperlink w:anchor="_Toc17942" w:history="1">
        <w:r>
          <w:rPr>
            <w:rFonts w:ascii="仿宋" w:eastAsia="仿宋" w:hAnsi="仿宋" w:cs="仿宋" w:hint="eastAsia"/>
            <w:lang w:eastAsia="zh-CN"/>
          </w:rPr>
          <w:t>(二)、应急预案与响应</w:t>
        </w:r>
        <w:r>
          <w:tab/>
        </w:r>
        <w:r>
          <w:fldChar w:fldCharType="begin"/>
        </w:r>
        <w:r>
          <w:instrText xml:space="preserve"> PAGEREF _Toc17942 \h </w:instrText>
        </w:r>
        <w:r>
          <w:fldChar w:fldCharType="separate"/>
        </w:r>
        <w:r>
          <w:t>58</w:t>
        </w:r>
        <w:r>
          <w:fldChar w:fldCharType="end"/>
        </w:r>
      </w:hyperlink>
    </w:p>
    <w:p>
      <w:pPr>
        <w:pStyle w:val="TOC1"/>
        <w:tabs>
          <w:tab w:val="right" w:leader="dot" w:pos="8306"/>
        </w:tabs>
      </w:pPr>
      <w:hyperlink w:anchor="_Toc22613" w:history="1">
        <w:r>
          <w:rPr>
            <w:rFonts w:ascii="仿宋" w:eastAsia="仿宋" w:hAnsi="仿宋" w:cs="仿宋" w:hint="eastAsia"/>
            <w:lang w:eastAsia="zh-CN"/>
          </w:rPr>
          <w:t>十三、创新驱动与持续发展</w:t>
        </w:r>
        <w:r>
          <w:tab/>
        </w:r>
        <w:r>
          <w:fldChar w:fldCharType="begin"/>
        </w:r>
        <w:r>
          <w:instrText xml:space="preserve"> PAGEREF _Toc22613 \h </w:instrText>
        </w:r>
        <w:r>
          <w:fldChar w:fldCharType="separate"/>
        </w:r>
        <w:r>
          <w:t>60</w:t>
        </w:r>
        <w:r>
          <w:fldChar w:fldCharType="end"/>
        </w:r>
      </w:hyperlink>
    </w:p>
    <w:p>
      <w:pPr>
        <w:pStyle w:val="TOC2"/>
        <w:tabs>
          <w:tab w:val="right" w:leader="dot" w:pos="8306"/>
        </w:tabs>
      </w:pPr>
      <w:hyperlink w:anchor="_Toc8097" w:history="1">
        <w:r>
          <w:rPr>
            <w:rFonts w:ascii="仿宋" w:eastAsia="仿宋" w:hAnsi="仿宋" w:cs="仿宋" w:hint="eastAsia"/>
            <w:lang w:eastAsia="zh-CN"/>
          </w:rPr>
          <w:t>(一)、创新驱动战略实施</w:t>
        </w:r>
        <w:r>
          <w:tab/>
        </w:r>
        <w:r>
          <w:fldChar w:fldCharType="begin"/>
        </w:r>
        <w:r>
          <w:instrText xml:space="preserve"> PAGEREF _Toc8097 \h </w:instrText>
        </w:r>
        <w:r>
          <w:fldChar w:fldCharType="separate"/>
        </w:r>
        <w:r>
          <w:t>60</w:t>
        </w:r>
        <w:r>
          <w:fldChar w:fldCharType="end"/>
        </w:r>
      </w:hyperlink>
    </w:p>
    <w:p>
      <w:pPr>
        <w:pStyle w:val="TOC2"/>
        <w:tabs>
          <w:tab w:val="right" w:leader="dot" w:pos="8306"/>
        </w:tabs>
      </w:pPr>
      <w:hyperlink w:anchor="_Toc5202" w:history="1">
        <w:r>
          <w:rPr>
            <w:rFonts w:ascii="仿宋" w:eastAsia="仿宋" w:hAnsi="仿宋" w:cs="仿宋" w:hint="eastAsia"/>
            <w:lang w:eastAsia="zh-CN"/>
          </w:rPr>
          <w:t>(二)、持续发展路径探索</w:t>
        </w:r>
        <w:r>
          <w:tab/>
        </w:r>
        <w:r>
          <w:fldChar w:fldCharType="begin"/>
        </w:r>
        <w:r>
          <w:instrText xml:space="preserve"> PAGEREF _Toc5202 \h </w:instrText>
        </w:r>
        <w:r>
          <w:fldChar w:fldCharType="separate"/>
        </w:r>
        <w:r>
          <w:t>62</w:t>
        </w:r>
        <w:r>
          <w:fldChar w:fldCharType="end"/>
        </w:r>
      </w:hyperlink>
    </w:p>
    <w:p>
      <w:pPr>
        <w:pStyle w:val="TOC1"/>
        <w:tabs>
          <w:tab w:val="right" w:leader="dot" w:pos="8306"/>
        </w:tabs>
      </w:pPr>
      <w:hyperlink w:anchor="_Toc18549" w:history="1">
        <w:r>
          <w:rPr>
            <w:rFonts w:ascii="仿宋" w:eastAsia="仿宋" w:hAnsi="仿宋" w:cs="仿宋" w:hint="eastAsia"/>
            <w:lang w:eastAsia="zh-CN"/>
          </w:rPr>
          <w:t>十四、法律法规与政策遵循</w:t>
        </w:r>
        <w:r>
          <w:tab/>
        </w:r>
        <w:r>
          <w:fldChar w:fldCharType="begin"/>
        </w:r>
        <w:r>
          <w:instrText xml:space="preserve"> PAGEREF _Toc18549 \h </w:instrText>
        </w:r>
        <w:r>
          <w:fldChar w:fldCharType="separate"/>
        </w:r>
        <w:r>
          <w:t>66</w:t>
        </w:r>
        <w:r>
          <w:fldChar w:fldCharType="end"/>
        </w:r>
      </w:hyperlink>
    </w:p>
    <w:p>
      <w:pPr>
        <w:pStyle w:val="TOC2"/>
        <w:tabs>
          <w:tab w:val="right" w:leader="dot" w:pos="8306"/>
        </w:tabs>
      </w:pPr>
      <w:hyperlink w:anchor="_Toc24477" w:history="1">
        <w:r>
          <w:rPr>
            <w:rFonts w:ascii="仿宋" w:eastAsia="仿宋" w:hAnsi="仿宋" w:cs="仿宋" w:hint="eastAsia"/>
            <w:lang w:eastAsia="zh-CN"/>
          </w:rPr>
          <w:t>(一)、法律法规遵守</w:t>
        </w:r>
        <w:r>
          <w:tab/>
        </w:r>
        <w:r>
          <w:fldChar w:fldCharType="begin"/>
        </w:r>
        <w:r>
          <w:instrText xml:space="preserve"> PAGEREF _Toc24477 \h </w:instrText>
        </w:r>
        <w:r>
          <w:fldChar w:fldCharType="separate"/>
        </w:r>
        <w:r>
          <w:t>66</w:t>
        </w:r>
        <w:r>
          <w:fldChar w:fldCharType="end"/>
        </w:r>
      </w:hyperlink>
    </w:p>
    <w:p>
      <w:pPr>
        <w:pStyle w:val="TOC2"/>
        <w:tabs>
          <w:tab w:val="right" w:leader="dot" w:pos="8306"/>
        </w:tabs>
      </w:pPr>
      <w:hyperlink w:anchor="_Toc223" w:history="1">
        <w:r>
          <w:rPr>
            <w:rFonts w:ascii="仿宋" w:eastAsia="仿宋" w:hAnsi="仿宋" w:cs="仿宋" w:hint="eastAsia"/>
            <w:lang w:eastAsia="zh-CN"/>
          </w:rPr>
          <w:t>(二)、政策导向与利用</w:t>
        </w:r>
        <w:r>
          <w:tab/>
        </w:r>
        <w:r>
          <w:fldChar w:fldCharType="begin"/>
        </w:r>
        <w:r>
          <w:instrText xml:space="preserve"> PAGEREF _Toc223 \h </w:instrText>
        </w:r>
        <w:r>
          <w:fldChar w:fldCharType="separate"/>
        </w:r>
        <w:r>
          <w:t>67</w:t>
        </w:r>
        <w:r>
          <w:fldChar w:fldCharType="end"/>
        </w:r>
      </w:hyperlink>
    </w:p>
    <w:p>
      <w:pPr>
        <w:pStyle w:val="TOC1"/>
        <w:tabs>
          <w:tab w:val="right" w:leader="dot" w:pos="8306"/>
        </w:tabs>
      </w:pPr>
      <w:hyperlink w:anchor="_Toc9367" w:history="1">
        <w:r>
          <w:rPr>
            <w:rFonts w:ascii="仿宋" w:eastAsia="仿宋" w:hAnsi="仿宋" w:cs="仿宋" w:hint="eastAsia"/>
            <w:lang w:eastAsia="zh-CN"/>
          </w:rPr>
          <w:t>十五、人力资源管理与开发</w:t>
        </w:r>
        <w:r>
          <w:tab/>
        </w:r>
        <w:r>
          <w:fldChar w:fldCharType="begin"/>
        </w:r>
        <w:r>
          <w:instrText xml:space="preserve"> PAGEREF _Toc9367 \h </w:instrText>
        </w:r>
        <w:r>
          <w:fldChar w:fldCharType="separate"/>
        </w:r>
        <w:r>
          <w:t>68</w:t>
        </w:r>
        <w:r>
          <w:fldChar w:fldCharType="end"/>
        </w:r>
      </w:hyperlink>
    </w:p>
    <w:p>
      <w:pPr>
        <w:pStyle w:val="TOC2"/>
        <w:tabs>
          <w:tab w:val="right" w:leader="dot" w:pos="8306"/>
        </w:tabs>
      </w:pPr>
      <w:hyperlink w:anchor="_Toc12262" w:history="1">
        <w:r>
          <w:rPr>
            <w:rFonts w:ascii="仿宋" w:eastAsia="仿宋" w:hAnsi="仿宋" w:cs="仿宋" w:hint="eastAsia"/>
            <w:lang w:eastAsia="zh-CN"/>
          </w:rPr>
          <w:t>(一)、人力资源规划</w:t>
        </w:r>
        <w:r>
          <w:tab/>
        </w:r>
        <w:r>
          <w:fldChar w:fldCharType="begin"/>
        </w:r>
        <w:r>
          <w:instrText xml:space="preserve"> PAGEREF _Toc12262 \h </w:instrText>
        </w:r>
        <w:r>
          <w:fldChar w:fldCharType="separate"/>
        </w:r>
        <w:r>
          <w:t>68</w:t>
        </w:r>
        <w:r>
          <w:fldChar w:fldCharType="end"/>
        </w:r>
      </w:hyperlink>
    </w:p>
    <w:p>
      <w:pPr>
        <w:pStyle w:val="TOC2"/>
        <w:tabs>
          <w:tab w:val="right" w:leader="dot" w:pos="8306"/>
        </w:tabs>
      </w:pPr>
      <w:hyperlink w:anchor="_Toc17354" w:history="1">
        <w:r>
          <w:rPr>
            <w:rFonts w:ascii="仿宋" w:eastAsia="仿宋" w:hAnsi="仿宋" w:cs="仿宋" w:hint="eastAsia"/>
            <w:lang w:eastAsia="zh-CN"/>
          </w:rPr>
          <w:t>(二)、人力资源开发与培训</w:t>
        </w:r>
        <w:r>
          <w:tab/>
        </w:r>
        <w:r>
          <w:fldChar w:fldCharType="begin"/>
        </w:r>
        <w:r>
          <w:instrText xml:space="preserve"> PAGEREF _Toc17354 \h </w:instrText>
        </w:r>
        <w:r>
          <w:fldChar w:fldCharType="separate"/>
        </w:r>
        <w:r>
          <w:t>70</w:t>
        </w:r>
        <w:r>
          <w:fldChar w:fldCharType="end"/>
        </w:r>
      </w:hyperlink>
    </w:p>
    <w:p>
      <w:pPr>
        <w:pStyle w:val="TOC1"/>
        <w:tabs>
          <w:tab w:val="right" w:leader="dot" w:pos="8306"/>
        </w:tabs>
      </w:pPr>
      <w:hyperlink w:anchor="_Toc23317" w:history="1">
        <w:r>
          <w:rPr>
            <w:rFonts w:ascii="仿宋" w:eastAsia="仿宋" w:hAnsi="仿宋" w:cs="仿宋" w:hint="eastAsia"/>
            <w:lang w:eastAsia="zh-CN"/>
          </w:rPr>
          <w:t>十六、产业协同与集群发展</w:t>
        </w:r>
        <w:r>
          <w:tab/>
        </w:r>
        <w:r>
          <w:fldChar w:fldCharType="begin"/>
        </w:r>
        <w:r>
          <w:instrText xml:space="preserve"> PAGEREF _Toc23317 \h </w:instrText>
        </w:r>
        <w:r>
          <w:fldChar w:fldCharType="separate"/>
        </w:r>
        <w:r>
          <w:t>72</w:t>
        </w:r>
        <w:r>
          <w:fldChar w:fldCharType="end"/>
        </w:r>
      </w:hyperlink>
    </w:p>
    <w:p>
      <w:pPr>
        <w:pStyle w:val="TOC2"/>
        <w:tabs>
          <w:tab w:val="right" w:leader="dot" w:pos="8306"/>
        </w:tabs>
      </w:pPr>
      <w:hyperlink w:anchor="_Toc32506" w:history="1">
        <w:r>
          <w:rPr>
            <w:rFonts w:ascii="仿宋" w:eastAsia="仿宋" w:hAnsi="仿宋" w:cs="仿宋" w:hint="eastAsia"/>
            <w:lang w:eastAsia="zh-CN"/>
          </w:rPr>
          <w:t>(一)、产业协同机制建设</w:t>
        </w:r>
        <w:r>
          <w:tab/>
        </w:r>
        <w:r>
          <w:fldChar w:fldCharType="begin"/>
        </w:r>
        <w:r>
          <w:instrText xml:space="preserve"> PAGEREF _Toc32506 \h </w:instrText>
        </w:r>
        <w:r>
          <w:fldChar w:fldCharType="separate"/>
        </w:r>
        <w:r>
          <w:t>72</w:t>
        </w:r>
        <w:r>
          <w:fldChar w:fldCharType="end"/>
        </w:r>
      </w:hyperlink>
    </w:p>
    <w:p>
      <w:pPr>
        <w:pStyle w:val="TOC2"/>
        <w:tabs>
          <w:tab w:val="right" w:leader="dot" w:pos="8306"/>
        </w:tabs>
      </w:pPr>
      <w:hyperlink w:anchor="_Toc28140" w:history="1">
        <w:r>
          <w:rPr>
            <w:rFonts w:ascii="仿宋" w:eastAsia="仿宋" w:hAnsi="仿宋" w:cs="仿宋" w:hint="eastAsia"/>
            <w:lang w:eastAsia="zh-CN"/>
          </w:rPr>
          <w:t>(二)、产业集群培育与发展</w:t>
        </w:r>
        <w:r>
          <w:tab/>
        </w:r>
        <w:r>
          <w:fldChar w:fldCharType="begin"/>
        </w:r>
        <w:r>
          <w:instrText xml:space="preserve"> PAGEREF _Toc28140 \h </w:instrText>
        </w:r>
        <w:r>
          <w:fldChar w:fldCharType="separate"/>
        </w:r>
        <w:r>
          <w:t>73</w:t>
        </w:r>
        <w:r>
          <w:fldChar w:fldCharType="end"/>
        </w:r>
      </w:hyperlink>
    </w:p>
    <w:p>
      <w:pPr>
        <w:pStyle w:val="TOC1"/>
        <w:tabs>
          <w:tab w:val="right" w:leader="dot" w:pos="8306"/>
        </w:tabs>
      </w:pPr>
      <w:hyperlink w:anchor="_Toc2405" w:history="1">
        <w:r>
          <w:rPr>
            <w:rFonts w:ascii="仿宋" w:eastAsia="仿宋" w:hAnsi="仿宋" w:cs="仿宋" w:hint="eastAsia"/>
            <w:lang w:eastAsia="zh-CN"/>
          </w:rPr>
          <w:t>十七、设施与设备管理</w:t>
        </w:r>
        <w:r>
          <w:tab/>
        </w:r>
        <w:r>
          <w:fldChar w:fldCharType="begin"/>
        </w:r>
        <w:r>
          <w:instrText xml:space="preserve"> PAGEREF _Toc2405 \h </w:instrText>
        </w:r>
        <w:r>
          <w:fldChar w:fldCharType="separate"/>
        </w:r>
        <w:r>
          <w:t>74</w:t>
        </w:r>
        <w:r>
          <w:fldChar w:fldCharType="end"/>
        </w:r>
      </w:hyperlink>
    </w:p>
    <w:p>
      <w:pPr>
        <w:pStyle w:val="TOC2"/>
        <w:tabs>
          <w:tab w:val="right" w:leader="dot" w:pos="8306"/>
        </w:tabs>
      </w:pPr>
      <w:hyperlink w:anchor="_Toc21886" w:history="1">
        <w:r>
          <w:rPr>
            <w:rFonts w:ascii="仿宋" w:eastAsia="仿宋" w:hAnsi="仿宋" w:cs="仿宋" w:hint="eastAsia"/>
            <w:lang w:eastAsia="zh-CN"/>
          </w:rPr>
          <w:t>(一)、设施规划与配置</w:t>
        </w:r>
        <w:r>
          <w:tab/>
        </w:r>
        <w:r>
          <w:fldChar w:fldCharType="begin"/>
        </w:r>
        <w:r>
          <w:instrText xml:space="preserve"> PAGEREF _Toc21886 \h </w:instrText>
        </w:r>
        <w:r>
          <w:fldChar w:fldCharType="separate"/>
        </w:r>
        <w:r>
          <w:t>74</w:t>
        </w:r>
        <w:r>
          <w:fldChar w:fldCharType="end"/>
        </w:r>
      </w:hyperlink>
    </w:p>
    <w:p>
      <w:pPr>
        <w:pStyle w:val="TOC2"/>
        <w:tabs>
          <w:tab w:val="right" w:leader="dot" w:pos="8306"/>
        </w:tabs>
      </w:pPr>
      <w:hyperlink w:anchor="_Toc20315" w:history="1">
        <w:r>
          <w:rPr>
            <w:rFonts w:ascii="仿宋" w:eastAsia="仿宋" w:hAnsi="仿宋" w:cs="仿宋" w:hint="eastAsia"/>
            <w:lang w:eastAsia="zh-CN"/>
          </w:rPr>
          <w:t>(二)、设备采购与维护管理</w:t>
        </w:r>
        <w:r>
          <w:tab/>
        </w:r>
        <w:r>
          <w:fldChar w:fldCharType="begin"/>
        </w:r>
        <w:r>
          <w:instrText xml:space="preserve"> PAGEREF _Toc20315 \h </w:instrText>
        </w:r>
        <w:r>
          <w:fldChar w:fldCharType="separate"/>
        </w:r>
        <w:r>
          <w:t>75</w:t>
        </w:r>
        <w:r>
          <w:fldChar w:fldCharType="end"/>
        </w:r>
      </w:hyperlink>
    </w:p>
    <w:p>
      <w:pPr>
        <w:pStyle w:val="TOC2"/>
        <w:tabs>
          <w:tab w:val="right" w:leader="dot" w:pos="8306"/>
        </w:tabs>
      </w:pPr>
      <w:hyperlink w:anchor="_Toc23100" w:history="1">
        <w:r>
          <w:rPr>
            <w:rFonts w:ascii="仿宋" w:eastAsia="仿宋" w:hAnsi="仿宋" w:cs="仿宋" w:hint="eastAsia"/>
            <w:lang w:eastAsia="zh-CN"/>
          </w:rPr>
          <w:t>(三)、设施设备升级策略</w:t>
        </w:r>
        <w:r>
          <w:tab/>
        </w:r>
        <w:r>
          <w:fldChar w:fldCharType="begin"/>
        </w:r>
        <w:r>
          <w:instrText xml:space="preserve"> PAGEREF _Toc23100 \h </w:instrText>
        </w:r>
        <w:r>
          <w:fldChar w:fldCharType="separate"/>
        </w:r>
        <w:r>
          <w:t>75</w:t>
        </w:r>
        <w:r>
          <w:fldChar w:fldCharType="end"/>
        </w:r>
      </w:hyperlink>
    </w:p>
    <w:p>
      <w:pPr>
        <w:pStyle w:val="TOC1"/>
        <w:tabs>
          <w:tab w:val="right" w:leader="dot" w:pos="8306"/>
        </w:tabs>
      </w:pPr>
      <w:hyperlink w:anchor="_Toc22367" w:history="1">
        <w:r>
          <w:rPr>
            <w:rFonts w:ascii="仿宋" w:eastAsia="仿宋" w:hAnsi="仿宋" w:cs="仿宋" w:hint="eastAsia"/>
            <w:lang w:eastAsia="zh-CN"/>
          </w:rPr>
          <w:t>十八、知识产权管理与保护</w:t>
        </w:r>
        <w:r>
          <w:tab/>
        </w:r>
        <w:r>
          <w:fldChar w:fldCharType="begin"/>
        </w:r>
        <w:r>
          <w:instrText xml:space="preserve"> PAGEREF _Toc22367 \h </w:instrText>
        </w:r>
        <w:r>
          <w:fldChar w:fldCharType="separate"/>
        </w:r>
        <w:r>
          <w:t>76</w:t>
        </w:r>
        <w:r>
          <w:fldChar w:fldCharType="end"/>
        </w:r>
      </w:hyperlink>
    </w:p>
    <w:p>
      <w:pPr>
        <w:pStyle w:val="TOC2"/>
        <w:tabs>
          <w:tab w:val="right" w:leader="dot" w:pos="8306"/>
        </w:tabs>
      </w:pPr>
      <w:hyperlink w:anchor="_Toc12559" w:history="1">
        <w:r>
          <w:rPr>
            <w:rFonts w:ascii="仿宋" w:eastAsia="仿宋" w:hAnsi="仿宋" w:cs="仿宋" w:hint="eastAsia"/>
            <w:lang w:eastAsia="zh-CN"/>
          </w:rPr>
          <w:t>(一)、知识产权管理体系建设</w:t>
        </w:r>
        <w:r>
          <w:tab/>
        </w:r>
        <w:r>
          <w:fldChar w:fldCharType="begin"/>
        </w:r>
        <w:r>
          <w:instrText xml:space="preserve"> PAGEREF _Toc12559 \h </w:instrText>
        </w:r>
        <w:r>
          <w:fldChar w:fldCharType="separate"/>
        </w:r>
        <w:r>
          <w:t>76</w:t>
        </w:r>
        <w:r>
          <w:fldChar w:fldCharType="end"/>
        </w:r>
      </w:hyperlink>
    </w:p>
    <w:p>
      <w:pPr>
        <w:pStyle w:val="TOC2"/>
        <w:tabs>
          <w:tab w:val="right" w:leader="dot" w:pos="8306"/>
        </w:tabs>
      </w:pPr>
      <w:hyperlink w:anchor="_Toc29029" w:history="1">
        <w:r>
          <w:rPr>
            <w:rFonts w:ascii="仿宋" w:eastAsia="仿宋" w:hAnsi="仿宋" w:cs="仿宋" w:hint="eastAsia"/>
            <w:lang w:eastAsia="zh-CN"/>
          </w:rPr>
          <w:t>(二)、知识产权保护措施</w:t>
        </w:r>
        <w:r>
          <w:tab/>
        </w:r>
        <w:r>
          <w:fldChar w:fldCharType="begin"/>
        </w:r>
        <w:r>
          <w:instrText xml:space="preserve"> PAGEREF _Toc29029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5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9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5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4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08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54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一、氦氖激光血管内照射治疗仪项目的技术资源开发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二、氦氖激光血管内照射治疗仪项目的人力资源管理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氦氖激光血管内照射治疗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三、氦氖激光血管内照射治疗仪项目的资金资源筹措与优化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氦氖激光血管内照射治疗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88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氦氖激光血管内照射治疗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氦氖激光血管内照射治疗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氦氖激光血管内照射治疗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17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氦氖激光血管内照射治疗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氦氖激光血管内照射治疗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氦氖激光血管内照射治疗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88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805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氦氖激光血管内照射治疗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氦氖激光血管内照射治疗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氦氖激光血管内照射治疗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氦氖激光血管内照射治疗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氦氖激光血管内照射治疗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氦氖激光血管内照射治疗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839"/>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为了融入当地社区，氦氖激光血管内照射治疗仪项目需深入理解当地的文化特色和社会习俗。例如，项目在设计广告和市场推广活动时，应考虑使用当地语言和符合地方文化的表达方式。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https://d.book118.com/807153153130006036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9B2883"/>
    <w:rsid w:val="149B28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153153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2024-01-24T10:22:00Z</dcterms:created>
  <dcterms:modified xsi:type="dcterms:W3CDTF">2024-01-24T10:23:22Z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9241502E6AFF402E9D04ABE5B667975F_11</vt:lpwstr>
  </property>
  <property fmtid="{D5CDD505-2E9C-101B-9397-08002B2CF9AE}" pid="3" name="KSOProductBuildVer">
    <vt:lpwstr>2052-12.1.0.16120</vt:lpwstr>
  </property>
</Properties>
</file>