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95B" w:rsidP="00C4595B">
      <w:pPr>
        <w:pStyle w:val="NormalWeb"/>
        <w:spacing w:before="0" w:beforeAutospacing="0" w:after="0" w:afterAutospacing="0"/>
        <w:jc w:val="center"/>
        <w:rPr>
          <w:color w:val="000000"/>
          <w:sz w:val="44"/>
          <w:szCs w:val="44"/>
        </w:rPr>
      </w:pPr>
      <w:r>
        <w:rPr>
          <w:rFonts w:hint="eastAsia"/>
          <w:color w:val="000000"/>
          <w:sz w:val="44"/>
          <w:szCs w:val="44"/>
        </w:rPr>
        <w:t>2024年-贵州建筑安全员B证考试题库及答案</w:t>
      </w:r>
    </w:p>
    <w:p w:rsidR="00C4595B" w:rsidP="00C4595B">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C4595B" w:rsidP="00C4595B">
      <w:pPr>
        <w:jc w:val="left"/>
        <w:rPr>
          <w:rFonts w:ascii="宋体" w:hAnsi="宋体" w:cs="宋体"/>
          <w:sz w:val="24"/>
          <w:szCs w:val="24"/>
        </w:rPr>
      </w:pPr>
      <w:r>
        <w:rPr>
          <w:rFonts w:ascii="Times New Roman" w:hAnsi="Times New Roman" w:cs="Times New Roman"/>
          <w:color w:val="000000"/>
          <w:sz w:val="27"/>
          <w:szCs w:val="27"/>
        </w:rPr>
        <w:br/>
      </w:r>
    </w:p>
    <w:p w:rsidR="00C4595B" w:rsidP="00C4595B">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C4595B" w:rsidP="00C4595B">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安全生产管理的根本目的是</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消除隐患</w:t>
      </w:r>
      <w:r>
        <w:rPr>
          <w:rFonts w:ascii="Times New Roman" w:hAnsi="Times New Roman" w:cs="Times New Roman"/>
          <w:color w:val="000000"/>
          <w:sz w:val="27"/>
          <w:szCs w:val="27"/>
        </w:rPr>
        <w:t>,</w:t>
      </w:r>
      <w:r>
        <w:rPr>
          <w:rFonts w:ascii="Times New Roman" w:hAnsi="Times New Roman" w:cs="Times New Roman"/>
          <w:color w:val="000000"/>
          <w:sz w:val="27"/>
          <w:szCs w:val="27"/>
        </w:rPr>
        <w:t>杜绝事故</w:t>
      </w:r>
      <w:r>
        <w:rPr>
          <w:rFonts w:ascii="Times New Roman" w:hAnsi="Times New Roman" w:cs="Times New Roman"/>
          <w:color w:val="000000"/>
          <w:sz w:val="27"/>
          <w:szCs w:val="27"/>
        </w:rPr>
        <w:br/>
        <w:t>B.</w:t>
      </w:r>
      <w:r>
        <w:rPr>
          <w:rFonts w:ascii="Times New Roman" w:hAnsi="Times New Roman" w:cs="Times New Roman"/>
          <w:color w:val="000000"/>
          <w:sz w:val="27"/>
          <w:szCs w:val="27"/>
        </w:rPr>
        <w:t>避免造成人身伤亡</w:t>
      </w:r>
      <w:r>
        <w:rPr>
          <w:rFonts w:ascii="Times New Roman" w:hAnsi="Times New Roman" w:cs="Times New Roman"/>
          <w:color w:val="000000"/>
          <w:sz w:val="27"/>
          <w:szCs w:val="27"/>
        </w:rPr>
        <w:t>,</w:t>
      </w:r>
      <w:r>
        <w:rPr>
          <w:rFonts w:ascii="Times New Roman" w:hAnsi="Times New Roman" w:cs="Times New Roman"/>
          <w:color w:val="000000"/>
          <w:sz w:val="27"/>
          <w:szCs w:val="27"/>
        </w:rPr>
        <w:t>财产损失</w:t>
      </w:r>
      <w:r>
        <w:rPr>
          <w:rFonts w:ascii="Times New Roman" w:hAnsi="Times New Roman" w:cs="Times New Roman"/>
          <w:color w:val="000000"/>
          <w:sz w:val="27"/>
          <w:szCs w:val="27"/>
        </w:rPr>
        <w:br/>
        <w:t>C.</w:t>
      </w:r>
      <w:r>
        <w:rPr>
          <w:rFonts w:ascii="Times New Roman" w:hAnsi="Times New Roman" w:cs="Times New Roman"/>
          <w:color w:val="000000"/>
          <w:sz w:val="27"/>
          <w:szCs w:val="27"/>
        </w:rPr>
        <w:t>提高企业安全生产管理水平</w:t>
      </w:r>
      <w:r>
        <w:rPr>
          <w:rFonts w:ascii="Times New Roman" w:hAnsi="Times New Roman" w:cs="Times New Roman"/>
          <w:color w:val="000000"/>
          <w:sz w:val="27"/>
          <w:szCs w:val="27"/>
        </w:rPr>
        <w:br/>
        <w:t>D.</w:t>
      </w:r>
      <w:r>
        <w:rPr>
          <w:rFonts w:ascii="Times New Roman" w:hAnsi="Times New Roman" w:cs="Times New Roman"/>
          <w:color w:val="000000"/>
          <w:sz w:val="27"/>
          <w:szCs w:val="27"/>
        </w:rPr>
        <w:t>保证生产经营活动中的人身安全</w:t>
      </w:r>
      <w:r>
        <w:rPr>
          <w:rFonts w:ascii="Times New Roman" w:hAnsi="Times New Roman" w:cs="Times New Roman"/>
          <w:color w:val="000000"/>
          <w:sz w:val="27"/>
          <w:szCs w:val="27"/>
        </w:rPr>
        <w:t>,</w:t>
      </w:r>
      <w:r>
        <w:rPr>
          <w:rFonts w:ascii="Times New Roman" w:hAnsi="Times New Roman" w:cs="Times New Roman"/>
          <w:color w:val="000000"/>
          <w:sz w:val="27"/>
          <w:szCs w:val="27"/>
        </w:rPr>
        <w:t>财产安全</w:t>
      </w:r>
      <w:r>
        <w:rPr>
          <w:rFonts w:ascii="Times New Roman" w:hAnsi="Times New Roman" w:cs="Times New Roman"/>
          <w:color w:val="000000"/>
          <w:sz w:val="27"/>
          <w:szCs w:val="27"/>
        </w:rPr>
        <w:t>,</w:t>
      </w:r>
      <w:r>
        <w:rPr>
          <w:rFonts w:ascii="Times New Roman" w:hAnsi="Times New Roman" w:cs="Times New Roman"/>
          <w:color w:val="000000"/>
          <w:sz w:val="27"/>
          <w:szCs w:val="27"/>
        </w:rPr>
        <w:t>促进经济社会持续健康发展</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《中华人民共和国环境噪声污染防治法》的规定，在城市市区范围内，建筑施工过程中使用机械设备，可能产生环境噪声污染的，施工单位必须在工程开工（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）日以前向工程所在地县级以上地方人民政府环境保护行政主管部门申报该工程的项目名称、施工场所和期限、可能产生的环境噪声值以及所采取的环境噪声污染防治措施的情况。</w:t>
      </w:r>
      <w:r>
        <w:rPr>
          <w:rFonts w:ascii="Times New Roman" w:hAnsi="Times New Roman" w:cs="Times New Roman"/>
          <w:color w:val="000000"/>
          <w:sz w:val="27"/>
          <w:szCs w:val="27"/>
        </w:rPr>
        <w:br/>
        <w:t>A.5 B.7 C.15 D.30</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单排脚手架的横向水平杆设置应满足（</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）的要求。</w:t>
      </w:r>
      <w:r>
        <w:rPr>
          <w:rFonts w:ascii="Times New Roman" w:hAnsi="Times New Roman" w:cs="Times New Roman"/>
          <w:color w:val="000000"/>
          <w:sz w:val="27"/>
          <w:szCs w:val="27"/>
        </w:rPr>
        <w:br/>
        <w:t>A.</w:t>
      </w:r>
      <w:r>
        <w:rPr>
          <w:rFonts w:ascii="Times New Roman" w:hAnsi="Times New Roman" w:cs="Times New Roman"/>
          <w:color w:val="000000"/>
          <w:sz w:val="27"/>
          <w:szCs w:val="27"/>
        </w:rPr>
        <w:t>一端用直角扣件固定在纵向水平杆上，另一端插入墙内，插入深度不小于</w:t>
      </w:r>
      <w:r>
        <w:rPr>
          <w:rFonts w:ascii="Times New Roman" w:hAnsi="Times New Roman" w:cs="Times New Roman"/>
          <w:color w:val="000000"/>
          <w:sz w:val="27"/>
          <w:szCs w:val="27"/>
        </w:rPr>
        <w:t>180mm</w:t>
      </w:r>
      <w:r>
        <w:rPr>
          <w:rFonts w:ascii="Times New Roman" w:hAnsi="Times New Roman" w:cs="Times New Roman"/>
          <w:color w:val="000000"/>
          <w:sz w:val="27"/>
          <w:szCs w:val="27"/>
        </w:rPr>
        <w:br/>
        <w:t>B.</w:t>
      </w:r>
      <w:r>
        <w:rPr>
          <w:rFonts w:ascii="Times New Roman" w:hAnsi="Times New Roman" w:cs="Times New Roman"/>
          <w:color w:val="000000"/>
          <w:sz w:val="27"/>
          <w:szCs w:val="27"/>
        </w:rPr>
        <w:t>一端用旋转扣件固定在纵向水平杆上，另一端插入墙内，插入深度不</w:t>
      </w:r>
    </w:p>
    <w:p w:rsidR="00C4595B" w:rsidP="00C4595B">
      <w:pPr>
        <w:rPr>
          <w:rFonts w:ascii="宋体" w:hAnsi="宋体" w:cs="宋体"/>
          <w:sz w:val="24"/>
          <w:szCs w:val="24"/>
        </w:rPr>
      </w:pPr>
      <w:r>
        <w:rPr>
          <w:rFonts w:ascii="Times New Roman" w:hAnsi="Times New Roman" w:cs="Times New Roman"/>
          <w:color w:val="000000"/>
          <w:sz w:val="27"/>
          <w:szCs w:val="27"/>
        </w:rPr>
        <w:t>小于</w:t>
      </w:r>
      <w:r>
        <w:rPr>
          <w:rFonts w:ascii="Times New Roman" w:hAnsi="Times New Roman" w:cs="Times New Roman"/>
          <w:color w:val="000000"/>
          <w:sz w:val="27"/>
          <w:szCs w:val="27"/>
        </w:rPr>
        <w:t>100mm</w:t>
      </w:r>
      <w:r>
        <w:rPr>
          <w:rFonts w:ascii="Times New Roman" w:hAnsi="Times New Roman" w:cs="Times New Roman"/>
          <w:color w:val="000000"/>
          <w:sz w:val="27"/>
          <w:szCs w:val="27"/>
        </w:rPr>
        <w:br/>
        <w:t>C.</w:t>
      </w:r>
      <w:r>
        <w:rPr>
          <w:rFonts w:ascii="Times New Roman" w:hAnsi="Times New Roman" w:cs="Times New Roman"/>
          <w:color w:val="000000"/>
          <w:sz w:val="27"/>
          <w:szCs w:val="27"/>
        </w:rPr>
        <w:t>一端用旋转扣件固定在纵向水平杆上，另一端插入墙内，插入深度不小于</w:t>
      </w:r>
      <w:r>
        <w:rPr>
          <w:rFonts w:ascii="Times New Roman" w:hAnsi="Times New Roman" w:cs="Times New Roman"/>
          <w:color w:val="000000"/>
          <w:sz w:val="27"/>
          <w:szCs w:val="27"/>
        </w:rPr>
        <w:t>80mm</w:t>
      </w:r>
      <w:r>
        <w:rPr>
          <w:rFonts w:ascii="Times New Roman" w:hAnsi="Times New Roman" w:cs="Times New Roman"/>
          <w:color w:val="000000"/>
          <w:sz w:val="27"/>
          <w:szCs w:val="27"/>
        </w:rPr>
        <w:br/>
        <w:t>D.</w:t>
      </w:r>
      <w:r>
        <w:rPr>
          <w:rFonts w:ascii="Times New Roman" w:hAnsi="Times New Roman" w:cs="Times New Roman"/>
          <w:color w:val="000000"/>
          <w:sz w:val="27"/>
          <w:szCs w:val="27"/>
        </w:rPr>
        <w:t>一端用直角扣件固定在纵向水平杆上，另一端插入墙内，插入深度不小于</w:t>
      </w:r>
      <w:r>
        <w:rPr>
          <w:rFonts w:ascii="Times New Roman" w:hAnsi="Times New Roman" w:cs="Times New Roman"/>
          <w:color w:val="000000"/>
          <w:sz w:val="27"/>
          <w:szCs w:val="27"/>
        </w:rPr>
        <w:t>50mm</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电线折断掉落地面时，不得靠近或用手去拿，应赶快找（</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）处理。</w:t>
      </w:r>
      <w:r>
        <w:rPr>
          <w:rFonts w:ascii="Times New Roman" w:hAnsi="Times New Roman" w:cs="Times New Roman"/>
          <w:color w:val="000000"/>
          <w:sz w:val="27"/>
          <w:szCs w:val="27"/>
        </w:rPr>
        <w:br/>
        <w:t>A.</w:t>
      </w:r>
      <w:r>
        <w:rPr>
          <w:rFonts w:ascii="Times New Roman" w:hAnsi="Times New Roman" w:cs="Times New Roman"/>
          <w:color w:val="000000"/>
          <w:sz w:val="27"/>
          <w:szCs w:val="27"/>
        </w:rPr>
        <w:t>领导</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班组长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电工</w:t>
      </w:r>
      <w:r>
        <w:rPr>
          <w:rFonts w:ascii="Times New Roman" w:hAnsi="Times New Roman" w:cs="Times New Roman"/>
          <w:color w:val="000000"/>
          <w:sz w:val="27"/>
          <w:szCs w:val="27"/>
        </w:rPr>
        <w:br/>
      </w:r>
      <w:r>
        <w:rPr>
          <w:rFonts w:ascii="Times New Roman" w:hAnsi="Times New Roman" w:cs="Times New Roman"/>
          <w:color w:val="000000"/>
          <w:sz w:val="27"/>
          <w:szCs w:val="27"/>
        </w:rPr>
        <w:br/>
        <w:t>5.30</w:t>
      </w:r>
      <w:r>
        <w:rPr>
          <w:rFonts w:ascii="Times New Roman" w:hAnsi="Times New Roman" w:cs="Times New Roman"/>
          <w:color w:val="000000"/>
          <w:sz w:val="27"/>
          <w:szCs w:val="27"/>
        </w:rPr>
        <w:t>米以上的高层建筑施工，应当设置加压水泵和消防水源管道，管道的立管直径不小于（</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w:t>
      </w:r>
      <w:r>
        <w:rPr>
          <w:rFonts w:ascii="Times New Roman" w:hAnsi="Times New Roman" w:cs="Times New Roman"/>
          <w:color w:val="000000"/>
          <w:sz w:val="27"/>
          <w:szCs w:val="27"/>
        </w:rPr>
        <w:br/>
        <w:t>A.25mm B.50mm C.60mm D.75mm</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以下关于结构吊装表述不正确的是（</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起吊钢丝绳，应选取适当长度，绳索间的夹角应在</w:t>
      </w:r>
      <w:r>
        <w:rPr>
          <w:rFonts w:ascii="Times New Roman" w:hAnsi="Times New Roman" w:cs="Times New Roman"/>
          <w:color w:val="000000"/>
          <w:sz w:val="27"/>
          <w:szCs w:val="27"/>
        </w:rPr>
        <w:t>45°</w:t>
      </w:r>
      <w:r>
        <w:rPr>
          <w:rFonts w:ascii="Times New Roman" w:hAnsi="Times New Roman" w:cs="Times New Roman"/>
          <w:color w:val="000000"/>
          <w:sz w:val="27"/>
          <w:szCs w:val="27"/>
        </w:rPr>
        <w:t>左右，最大不应超过</w:t>
      </w:r>
      <w:r>
        <w:rPr>
          <w:rFonts w:ascii="Times New Roman" w:hAnsi="Times New Roman" w:cs="Times New Roman"/>
          <w:color w:val="000000"/>
          <w:sz w:val="27"/>
          <w:szCs w:val="27"/>
        </w:rPr>
        <w:t>60°</w:t>
      </w:r>
      <w:r>
        <w:rPr>
          <w:rFonts w:ascii="Times New Roman" w:hAnsi="Times New Roman" w:cs="Times New Roman"/>
          <w:color w:val="000000"/>
          <w:sz w:val="27"/>
          <w:szCs w:val="27"/>
        </w:rPr>
        <w:t>，并且钢丝绳直径的选用应随着夹角的增大而相应增大</w:t>
      </w:r>
      <w:r>
        <w:rPr>
          <w:rFonts w:ascii="Times New Roman" w:hAnsi="Times New Roman" w:cs="Times New Roman"/>
          <w:color w:val="000000"/>
          <w:sz w:val="27"/>
          <w:szCs w:val="27"/>
        </w:rPr>
        <w:br/>
        <w:t>B.</w:t>
      </w:r>
      <w:r>
        <w:rPr>
          <w:rFonts w:ascii="Times New Roman" w:hAnsi="Times New Roman" w:cs="Times New Roman"/>
          <w:color w:val="000000"/>
          <w:sz w:val="27"/>
          <w:szCs w:val="27"/>
        </w:rPr>
        <w:t>有棱角的或特别光滑的物体在起吊时，应在绑扎钢丝绳处加以包垫，以防止钢丝绳滑脱</w:t>
      </w:r>
      <w:r>
        <w:rPr>
          <w:rFonts w:ascii="Times New Roman" w:hAnsi="Times New Roman" w:cs="Times New Roman"/>
          <w:color w:val="000000"/>
          <w:sz w:val="27"/>
          <w:szCs w:val="27"/>
        </w:rPr>
        <w:br/>
        <w:t>C.</w:t>
      </w:r>
      <w:r>
        <w:rPr>
          <w:rFonts w:ascii="Times New Roman" w:hAnsi="Times New Roman" w:cs="Times New Roman"/>
          <w:color w:val="000000"/>
          <w:sz w:val="27"/>
          <w:szCs w:val="27"/>
        </w:rPr>
        <w:t>高空吊装构件时，应在构件上绑扎溜绳，以控制构件的悬空位置</w:t>
      </w:r>
      <w:r>
        <w:rPr>
          <w:rFonts w:ascii="Times New Roman" w:hAnsi="Times New Roman" w:cs="Times New Roman"/>
          <w:color w:val="000000"/>
          <w:sz w:val="27"/>
          <w:szCs w:val="27"/>
        </w:rPr>
        <w:br/>
        <w:t>D.</w:t>
      </w:r>
      <w:r>
        <w:rPr>
          <w:rFonts w:ascii="Times New Roman" w:hAnsi="Times New Roman" w:cs="Times New Roman"/>
          <w:color w:val="000000"/>
          <w:sz w:val="27"/>
          <w:szCs w:val="27"/>
        </w:rPr>
        <w:t>现场脱模的构件起吊，其底部要填实，避免起吊时支垫不实引起震动，损坏构件</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w:t>
      </w:r>
      <w:r>
        <w:rPr>
          <w:rFonts w:ascii="Times New Roman" w:hAnsi="Times New Roman" w:cs="Times New Roman"/>
          <w:color w:val="000000"/>
          <w:sz w:val="27"/>
          <w:szCs w:val="27"/>
        </w:rPr>
        <w:t>B</w:t>
      </w:r>
      <w:r>
        <w:rPr>
          <w:rFonts w:ascii="Times New Roman" w:hAnsi="Times New Roman" w:cs="Times New Roman"/>
          <w:color w:val="000000"/>
          <w:sz w:val="27"/>
          <w:szCs w:val="27"/>
        </w:rPr>
        <w:t>）是指造成</w:t>
      </w:r>
      <w:r>
        <w:rPr>
          <w:rFonts w:ascii="Times New Roman" w:hAnsi="Times New Roman" w:cs="Times New Roman"/>
          <w:color w:val="000000"/>
          <w:sz w:val="27"/>
          <w:szCs w:val="27"/>
        </w:rPr>
        <w:t>3</w:t>
      </w:r>
      <w:r>
        <w:rPr>
          <w:rFonts w:ascii="Times New Roman" w:hAnsi="Times New Roman" w:cs="Times New Roman"/>
          <w:color w:val="000000"/>
          <w:sz w:val="27"/>
          <w:szCs w:val="27"/>
        </w:rPr>
        <w:t>人以上</w:t>
      </w:r>
      <w:r>
        <w:rPr>
          <w:rFonts w:ascii="Times New Roman" w:hAnsi="Times New Roman" w:cs="Times New Roman"/>
          <w:color w:val="000000"/>
          <w:sz w:val="27"/>
          <w:szCs w:val="27"/>
        </w:rPr>
        <w:t>10</w:t>
      </w:r>
      <w:r>
        <w:rPr>
          <w:rFonts w:ascii="Times New Roman" w:hAnsi="Times New Roman" w:cs="Times New Roman"/>
          <w:color w:val="000000"/>
          <w:sz w:val="27"/>
          <w:szCs w:val="27"/>
        </w:rPr>
        <w:t>人以下死亡，或者</w:t>
      </w:r>
      <w:r>
        <w:rPr>
          <w:rFonts w:ascii="Times New Roman" w:hAnsi="Times New Roman" w:cs="Times New Roman"/>
          <w:color w:val="000000"/>
          <w:sz w:val="27"/>
          <w:szCs w:val="27"/>
        </w:rPr>
        <w:t>10</w:t>
      </w:r>
      <w:r>
        <w:rPr>
          <w:rFonts w:ascii="Times New Roman" w:hAnsi="Times New Roman" w:cs="Times New Roman"/>
          <w:color w:val="000000"/>
          <w:sz w:val="27"/>
          <w:szCs w:val="27"/>
        </w:rPr>
        <w:t>人以上</w:t>
      </w:r>
      <w:r>
        <w:rPr>
          <w:rFonts w:ascii="Times New Roman" w:hAnsi="Times New Roman" w:cs="Times New Roman"/>
          <w:color w:val="000000"/>
          <w:sz w:val="27"/>
          <w:szCs w:val="27"/>
        </w:rPr>
        <w:t>50</w:t>
      </w:r>
      <w:r>
        <w:rPr>
          <w:rFonts w:ascii="Times New Roman" w:hAnsi="Times New Roman" w:cs="Times New Roman"/>
          <w:color w:val="000000"/>
          <w:sz w:val="27"/>
          <w:szCs w:val="27"/>
        </w:rPr>
        <w:t>人以下重伤，或者</w:t>
      </w:r>
      <w:r>
        <w:rPr>
          <w:rFonts w:ascii="Times New Roman" w:hAnsi="Times New Roman" w:cs="Times New Roman"/>
          <w:color w:val="000000"/>
          <w:sz w:val="27"/>
          <w:szCs w:val="27"/>
        </w:rPr>
        <w:t>1000</w:t>
      </w:r>
      <w:r>
        <w:rPr>
          <w:rFonts w:ascii="Times New Roman" w:hAnsi="Times New Roman" w:cs="Times New Roman"/>
          <w:color w:val="000000"/>
          <w:sz w:val="27"/>
          <w:szCs w:val="27"/>
        </w:rPr>
        <w:t>万元以上</w:t>
      </w:r>
      <w:r>
        <w:rPr>
          <w:rFonts w:ascii="Times New Roman" w:hAnsi="Times New Roman" w:cs="Times New Roman"/>
          <w:color w:val="000000"/>
          <w:sz w:val="27"/>
          <w:szCs w:val="27"/>
        </w:rPr>
        <w:t>5000</w:t>
      </w:r>
      <w:r>
        <w:rPr>
          <w:rFonts w:ascii="Times New Roman" w:hAnsi="Times New Roman" w:cs="Times New Roman"/>
          <w:color w:val="000000"/>
          <w:sz w:val="27"/>
          <w:szCs w:val="27"/>
        </w:rPr>
        <w:t>万元以下直接经济损失的事故。</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https://d.book118.com/807155153153006050</w:t>
        </w:r>
      </w:hyperlink>
    </w:p>
    <w:p w:rsidR="00C4595B" w:rsidP="00C4595B">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E48D6"/>
    <w:rsid w:val="004E48D6"/>
    <w:rsid w:val="00BE351B"/>
    <w:rsid w:val="00C459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95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07155153153006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5533</Words>
  <Characters>31540</Characters>
  <Application>Microsoft Office Word</Application>
  <DocSecurity>0</DocSecurity>
  <Lines>262</Lines>
  <Paragraphs>73</Paragraphs>
  <ScaleCrop>false</ScaleCrop>
  <Company/>
  <LinksUpToDate>false</LinksUpToDate>
  <CharactersWithSpaces>37000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2024-03-07T23:38:00Z</dcterms:created>
  <dcterms:modified xsi:type="dcterms:W3CDTF">2024-03-07T23:38:00Z</dcterms:modified>
</cp:coreProperties>
</file>