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污水自动采样器项目可行性建设方案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17" w:history="1">
        <w:r>
          <w:rPr>
            <w:rFonts w:ascii="仿宋" w:eastAsia="仿宋" w:hAnsi="仿宋" w:cs="仿宋" w:hint="eastAsia"/>
            <w:lang w:eastAsia="zh-CN"/>
          </w:rPr>
          <w:t>前言</w:t>
        </w:r>
        <w:r>
          <w:tab/>
        </w:r>
        <w:r>
          <w:fldChar w:fldCharType="begin"/>
        </w:r>
        <w:r>
          <w:instrText xml:space="preserve"> PAGEREF _Toc617 \h </w:instrText>
        </w:r>
        <w:r>
          <w:fldChar w:fldCharType="separate"/>
        </w:r>
        <w:r>
          <w:t>3</w:t>
        </w:r>
        <w:r>
          <w:fldChar w:fldCharType="end"/>
        </w:r>
      </w:hyperlink>
    </w:p>
    <w:p>
      <w:pPr>
        <w:pStyle w:val="TOC1"/>
        <w:tabs>
          <w:tab w:val="right" w:leader="dot" w:pos="8306"/>
        </w:tabs>
      </w:pPr>
      <w:hyperlink w:anchor="_Toc6545" w:history="1">
        <w:r>
          <w:rPr>
            <w:rFonts w:ascii="仿宋" w:eastAsia="仿宋" w:hAnsi="仿宋" w:cs="仿宋" w:hint="eastAsia"/>
            <w:lang w:eastAsia="zh-CN"/>
          </w:rPr>
          <w:t>一、经济影响分析</w:t>
        </w:r>
        <w:r>
          <w:tab/>
        </w:r>
        <w:r>
          <w:fldChar w:fldCharType="begin"/>
        </w:r>
        <w:r>
          <w:instrText xml:space="preserve"> PAGEREF _Toc6545 \h </w:instrText>
        </w:r>
        <w:r>
          <w:fldChar w:fldCharType="separate"/>
        </w:r>
        <w:r>
          <w:t>3</w:t>
        </w:r>
        <w:r>
          <w:fldChar w:fldCharType="end"/>
        </w:r>
      </w:hyperlink>
    </w:p>
    <w:p>
      <w:pPr>
        <w:pStyle w:val="TOC2"/>
        <w:tabs>
          <w:tab w:val="right" w:leader="dot" w:pos="8306"/>
        </w:tabs>
      </w:pPr>
      <w:hyperlink w:anchor="_Toc1380" w:history="1">
        <w:r>
          <w:rPr>
            <w:rFonts w:ascii="仿宋" w:eastAsia="仿宋" w:hAnsi="仿宋" w:cs="仿宋" w:hint="eastAsia"/>
            <w:lang w:eastAsia="zh-CN"/>
          </w:rPr>
          <w:t>(一)、经济费用效益或费用效果分析</w:t>
        </w:r>
        <w:r>
          <w:tab/>
        </w:r>
        <w:r>
          <w:fldChar w:fldCharType="begin"/>
        </w:r>
        <w:r>
          <w:instrText xml:space="preserve"> PAGEREF _Toc1380 \h </w:instrText>
        </w:r>
        <w:r>
          <w:fldChar w:fldCharType="separate"/>
        </w:r>
        <w:r>
          <w:t>3</w:t>
        </w:r>
        <w:r>
          <w:fldChar w:fldCharType="end"/>
        </w:r>
      </w:hyperlink>
    </w:p>
    <w:p>
      <w:pPr>
        <w:pStyle w:val="TOC2"/>
        <w:tabs>
          <w:tab w:val="right" w:leader="dot" w:pos="8306"/>
        </w:tabs>
      </w:pPr>
      <w:hyperlink w:anchor="_Toc635" w:history="1">
        <w:r>
          <w:rPr>
            <w:rFonts w:ascii="仿宋" w:eastAsia="仿宋" w:hAnsi="仿宋" w:cs="仿宋" w:hint="eastAsia"/>
            <w:lang w:eastAsia="zh-CN"/>
          </w:rPr>
          <w:t>(二)、行业影响分析</w:t>
        </w:r>
        <w:r>
          <w:tab/>
        </w:r>
        <w:r>
          <w:fldChar w:fldCharType="begin"/>
        </w:r>
        <w:r>
          <w:instrText xml:space="preserve"> PAGEREF _Toc635 \h </w:instrText>
        </w:r>
        <w:r>
          <w:fldChar w:fldCharType="separate"/>
        </w:r>
        <w:r>
          <w:t>5</w:t>
        </w:r>
        <w:r>
          <w:fldChar w:fldCharType="end"/>
        </w:r>
      </w:hyperlink>
    </w:p>
    <w:p>
      <w:pPr>
        <w:pStyle w:val="TOC2"/>
        <w:tabs>
          <w:tab w:val="right" w:leader="dot" w:pos="8306"/>
        </w:tabs>
      </w:pPr>
      <w:hyperlink w:anchor="_Toc3122" w:history="1">
        <w:r>
          <w:rPr>
            <w:rFonts w:ascii="仿宋" w:eastAsia="仿宋" w:hAnsi="仿宋" w:cs="仿宋" w:hint="eastAsia"/>
            <w:lang w:eastAsia="zh-CN"/>
          </w:rPr>
          <w:t>(三)、区域经济影响分析</w:t>
        </w:r>
        <w:r>
          <w:tab/>
        </w:r>
        <w:r>
          <w:fldChar w:fldCharType="begin"/>
        </w:r>
        <w:r>
          <w:instrText xml:space="preserve"> PAGEREF _Toc3122 \h </w:instrText>
        </w:r>
        <w:r>
          <w:fldChar w:fldCharType="separate"/>
        </w:r>
        <w:r>
          <w:t>7</w:t>
        </w:r>
        <w:r>
          <w:fldChar w:fldCharType="end"/>
        </w:r>
      </w:hyperlink>
    </w:p>
    <w:p>
      <w:pPr>
        <w:pStyle w:val="TOC2"/>
        <w:tabs>
          <w:tab w:val="right" w:leader="dot" w:pos="8306"/>
        </w:tabs>
      </w:pPr>
      <w:hyperlink w:anchor="_Toc25605" w:history="1">
        <w:r>
          <w:rPr>
            <w:rFonts w:ascii="仿宋" w:eastAsia="仿宋" w:hAnsi="仿宋" w:cs="仿宋" w:hint="eastAsia"/>
            <w:lang w:eastAsia="zh-CN"/>
          </w:rPr>
          <w:t>(四)、宏观经济影响分析</w:t>
        </w:r>
        <w:r>
          <w:tab/>
        </w:r>
        <w:r>
          <w:fldChar w:fldCharType="begin"/>
        </w:r>
        <w:r>
          <w:instrText xml:space="preserve"> PAGEREF _Toc25605 \h </w:instrText>
        </w:r>
        <w:r>
          <w:fldChar w:fldCharType="separate"/>
        </w:r>
        <w:r>
          <w:t>8</w:t>
        </w:r>
        <w:r>
          <w:fldChar w:fldCharType="end"/>
        </w:r>
      </w:hyperlink>
    </w:p>
    <w:p>
      <w:pPr>
        <w:pStyle w:val="TOC1"/>
        <w:tabs>
          <w:tab w:val="right" w:leader="dot" w:pos="8306"/>
        </w:tabs>
      </w:pPr>
      <w:hyperlink w:anchor="_Toc21973" w:history="1">
        <w:r>
          <w:rPr>
            <w:rFonts w:ascii="仿宋" w:eastAsia="仿宋" w:hAnsi="仿宋" w:cs="仿宋" w:hint="eastAsia"/>
            <w:lang w:eastAsia="zh-CN"/>
          </w:rPr>
          <w:t>二、环境和生态影响分析</w:t>
        </w:r>
        <w:r>
          <w:tab/>
        </w:r>
        <w:r>
          <w:fldChar w:fldCharType="begin"/>
        </w:r>
        <w:r>
          <w:instrText xml:space="preserve"> PAGEREF _Toc21973 \h </w:instrText>
        </w:r>
        <w:r>
          <w:fldChar w:fldCharType="separate"/>
        </w:r>
        <w:r>
          <w:t>9</w:t>
        </w:r>
        <w:r>
          <w:fldChar w:fldCharType="end"/>
        </w:r>
      </w:hyperlink>
    </w:p>
    <w:p>
      <w:pPr>
        <w:pStyle w:val="TOC2"/>
        <w:tabs>
          <w:tab w:val="right" w:leader="dot" w:pos="8306"/>
        </w:tabs>
      </w:pPr>
      <w:hyperlink w:anchor="_Toc19453" w:history="1">
        <w:r>
          <w:rPr>
            <w:rFonts w:ascii="仿宋" w:eastAsia="仿宋" w:hAnsi="仿宋" w:cs="仿宋" w:hint="eastAsia"/>
            <w:lang w:eastAsia="zh-CN"/>
          </w:rPr>
          <w:t>(一)、环境和生态现状</w:t>
        </w:r>
        <w:r>
          <w:tab/>
        </w:r>
        <w:r>
          <w:fldChar w:fldCharType="begin"/>
        </w:r>
        <w:r>
          <w:instrText xml:space="preserve"> PAGEREF _Toc19453 \h </w:instrText>
        </w:r>
        <w:r>
          <w:fldChar w:fldCharType="separate"/>
        </w:r>
        <w:r>
          <w:t>9</w:t>
        </w:r>
        <w:r>
          <w:fldChar w:fldCharType="end"/>
        </w:r>
      </w:hyperlink>
    </w:p>
    <w:p>
      <w:pPr>
        <w:pStyle w:val="TOC2"/>
        <w:tabs>
          <w:tab w:val="right" w:leader="dot" w:pos="8306"/>
        </w:tabs>
      </w:pPr>
      <w:hyperlink w:anchor="_Toc8294" w:history="1">
        <w:r>
          <w:rPr>
            <w:rFonts w:ascii="仿宋" w:eastAsia="仿宋" w:hAnsi="仿宋" w:cs="仿宋" w:hint="eastAsia"/>
            <w:lang w:eastAsia="zh-CN"/>
          </w:rPr>
          <w:t>(二)、生态环境影响分析</w:t>
        </w:r>
        <w:r>
          <w:tab/>
        </w:r>
        <w:r>
          <w:fldChar w:fldCharType="begin"/>
        </w:r>
        <w:r>
          <w:instrText xml:space="preserve"> PAGEREF _Toc8294 \h </w:instrText>
        </w:r>
        <w:r>
          <w:fldChar w:fldCharType="separate"/>
        </w:r>
        <w:r>
          <w:t>11</w:t>
        </w:r>
        <w:r>
          <w:fldChar w:fldCharType="end"/>
        </w:r>
      </w:hyperlink>
    </w:p>
    <w:p>
      <w:pPr>
        <w:pStyle w:val="TOC2"/>
        <w:tabs>
          <w:tab w:val="right" w:leader="dot" w:pos="8306"/>
        </w:tabs>
      </w:pPr>
      <w:hyperlink w:anchor="_Toc29053" w:history="1">
        <w:r>
          <w:rPr>
            <w:rFonts w:ascii="仿宋" w:eastAsia="仿宋" w:hAnsi="仿宋" w:cs="仿宋" w:hint="eastAsia"/>
            <w:lang w:eastAsia="zh-CN"/>
          </w:rPr>
          <w:t>(三)、生态环境保护措施</w:t>
        </w:r>
        <w:r>
          <w:tab/>
        </w:r>
        <w:r>
          <w:fldChar w:fldCharType="begin"/>
        </w:r>
        <w:r>
          <w:instrText xml:space="preserve"> PAGEREF _Toc29053 \h </w:instrText>
        </w:r>
        <w:r>
          <w:fldChar w:fldCharType="separate"/>
        </w:r>
        <w:r>
          <w:t>12</w:t>
        </w:r>
        <w:r>
          <w:fldChar w:fldCharType="end"/>
        </w:r>
      </w:hyperlink>
    </w:p>
    <w:p>
      <w:pPr>
        <w:pStyle w:val="TOC2"/>
        <w:tabs>
          <w:tab w:val="right" w:leader="dot" w:pos="8306"/>
        </w:tabs>
      </w:pPr>
      <w:hyperlink w:anchor="_Toc31352" w:history="1">
        <w:r>
          <w:rPr>
            <w:rFonts w:ascii="仿宋" w:eastAsia="仿宋" w:hAnsi="仿宋" w:cs="仿宋" w:hint="eastAsia"/>
            <w:lang w:eastAsia="zh-CN"/>
          </w:rPr>
          <w:t>(四)、地质灾害影响分析</w:t>
        </w:r>
        <w:r>
          <w:tab/>
        </w:r>
        <w:r>
          <w:fldChar w:fldCharType="begin"/>
        </w:r>
        <w:r>
          <w:instrText xml:space="preserve"> PAGEREF _Toc31352 \h </w:instrText>
        </w:r>
        <w:r>
          <w:fldChar w:fldCharType="separate"/>
        </w:r>
        <w:r>
          <w:t>14</w:t>
        </w:r>
        <w:r>
          <w:fldChar w:fldCharType="end"/>
        </w:r>
      </w:hyperlink>
    </w:p>
    <w:p>
      <w:pPr>
        <w:pStyle w:val="TOC2"/>
        <w:tabs>
          <w:tab w:val="right" w:leader="dot" w:pos="8306"/>
        </w:tabs>
      </w:pPr>
      <w:hyperlink w:anchor="_Toc30007" w:history="1">
        <w:r>
          <w:rPr>
            <w:rFonts w:ascii="仿宋" w:eastAsia="仿宋" w:hAnsi="仿宋" w:cs="仿宋" w:hint="eastAsia"/>
            <w:lang w:eastAsia="zh-CN"/>
          </w:rPr>
          <w:t>(五)、特殊环境影响</w:t>
        </w:r>
        <w:r>
          <w:tab/>
        </w:r>
        <w:r>
          <w:fldChar w:fldCharType="begin"/>
        </w:r>
        <w:r>
          <w:instrText xml:space="preserve"> PAGEREF _Toc30007 \h </w:instrText>
        </w:r>
        <w:r>
          <w:fldChar w:fldCharType="separate"/>
        </w:r>
        <w:r>
          <w:t>15</w:t>
        </w:r>
        <w:r>
          <w:fldChar w:fldCharType="end"/>
        </w:r>
      </w:hyperlink>
    </w:p>
    <w:p>
      <w:pPr>
        <w:pStyle w:val="TOC1"/>
        <w:tabs>
          <w:tab w:val="right" w:leader="dot" w:pos="8306"/>
        </w:tabs>
      </w:pPr>
      <w:hyperlink w:anchor="_Toc25751" w:history="1">
        <w:r>
          <w:rPr>
            <w:rFonts w:ascii="仿宋" w:eastAsia="仿宋" w:hAnsi="仿宋" w:cs="仿宋" w:hint="eastAsia"/>
            <w:lang w:eastAsia="zh-CN"/>
          </w:rPr>
          <w:t>三、财务管理与成本控制</w:t>
        </w:r>
        <w:r>
          <w:tab/>
        </w:r>
        <w:r>
          <w:fldChar w:fldCharType="begin"/>
        </w:r>
        <w:r>
          <w:instrText xml:space="preserve"> PAGEREF _Toc25751 \h </w:instrText>
        </w:r>
        <w:r>
          <w:fldChar w:fldCharType="separate"/>
        </w:r>
        <w:r>
          <w:t>17</w:t>
        </w:r>
        <w:r>
          <w:fldChar w:fldCharType="end"/>
        </w:r>
      </w:hyperlink>
    </w:p>
    <w:p>
      <w:pPr>
        <w:pStyle w:val="TOC2"/>
        <w:tabs>
          <w:tab w:val="right" w:leader="dot" w:pos="8306"/>
        </w:tabs>
      </w:pPr>
      <w:hyperlink w:anchor="_Toc21899" w:history="1">
        <w:r>
          <w:rPr>
            <w:rFonts w:ascii="仿宋" w:eastAsia="仿宋" w:hAnsi="仿宋" w:cs="仿宋" w:hint="eastAsia"/>
            <w:lang w:eastAsia="zh-CN"/>
          </w:rPr>
          <w:t>(一)、财务管理体系建设</w:t>
        </w:r>
        <w:r>
          <w:tab/>
        </w:r>
        <w:r>
          <w:fldChar w:fldCharType="begin"/>
        </w:r>
        <w:r>
          <w:instrText xml:space="preserve"> PAGEREF _Toc21899 \h </w:instrText>
        </w:r>
        <w:r>
          <w:fldChar w:fldCharType="separate"/>
        </w:r>
        <w:r>
          <w:t>17</w:t>
        </w:r>
        <w:r>
          <w:fldChar w:fldCharType="end"/>
        </w:r>
      </w:hyperlink>
    </w:p>
    <w:p>
      <w:pPr>
        <w:pStyle w:val="TOC2"/>
        <w:tabs>
          <w:tab w:val="right" w:leader="dot" w:pos="8306"/>
        </w:tabs>
      </w:pPr>
      <w:hyperlink w:anchor="_Toc27558" w:history="1">
        <w:r>
          <w:rPr>
            <w:rFonts w:ascii="仿宋" w:eastAsia="仿宋" w:hAnsi="仿宋" w:cs="仿宋" w:hint="eastAsia"/>
            <w:lang w:eastAsia="zh-CN"/>
          </w:rPr>
          <w:t>(二)、成本控制措施</w:t>
        </w:r>
        <w:r>
          <w:tab/>
        </w:r>
        <w:r>
          <w:fldChar w:fldCharType="begin"/>
        </w:r>
        <w:r>
          <w:instrText xml:space="preserve"> PAGEREF _Toc27558 \h </w:instrText>
        </w:r>
        <w:r>
          <w:fldChar w:fldCharType="separate"/>
        </w:r>
        <w:r>
          <w:t>18</w:t>
        </w:r>
        <w:r>
          <w:fldChar w:fldCharType="end"/>
        </w:r>
      </w:hyperlink>
    </w:p>
    <w:p>
      <w:pPr>
        <w:pStyle w:val="TOC1"/>
        <w:tabs>
          <w:tab w:val="right" w:leader="dot" w:pos="8306"/>
        </w:tabs>
      </w:pPr>
      <w:hyperlink w:anchor="_Toc15334" w:history="1">
        <w:r>
          <w:rPr>
            <w:rFonts w:ascii="仿宋" w:eastAsia="仿宋" w:hAnsi="仿宋" w:cs="仿宋" w:hint="eastAsia"/>
            <w:lang w:eastAsia="zh-CN"/>
          </w:rPr>
          <w:t>四、社会影响分析</w:t>
        </w:r>
        <w:r>
          <w:tab/>
        </w:r>
        <w:r>
          <w:fldChar w:fldCharType="begin"/>
        </w:r>
        <w:r>
          <w:instrText xml:space="preserve"> PAGEREF _Toc15334 \h </w:instrText>
        </w:r>
        <w:r>
          <w:fldChar w:fldCharType="separate"/>
        </w:r>
        <w:r>
          <w:t>19</w:t>
        </w:r>
        <w:r>
          <w:fldChar w:fldCharType="end"/>
        </w:r>
      </w:hyperlink>
    </w:p>
    <w:p>
      <w:pPr>
        <w:pStyle w:val="TOC2"/>
        <w:tabs>
          <w:tab w:val="right" w:leader="dot" w:pos="8306"/>
        </w:tabs>
      </w:pPr>
      <w:hyperlink w:anchor="_Toc27423" w:history="1">
        <w:r>
          <w:rPr>
            <w:rFonts w:ascii="仿宋" w:eastAsia="仿宋" w:hAnsi="仿宋" w:cs="仿宋" w:hint="eastAsia"/>
            <w:lang w:eastAsia="zh-CN"/>
          </w:rPr>
          <w:t>(一)、社会影响效果分析</w:t>
        </w:r>
        <w:r>
          <w:tab/>
        </w:r>
        <w:r>
          <w:fldChar w:fldCharType="begin"/>
        </w:r>
        <w:r>
          <w:instrText xml:space="preserve"> PAGEREF _Toc27423 \h </w:instrText>
        </w:r>
        <w:r>
          <w:fldChar w:fldCharType="separate"/>
        </w:r>
        <w:r>
          <w:t>19</w:t>
        </w:r>
        <w:r>
          <w:fldChar w:fldCharType="end"/>
        </w:r>
      </w:hyperlink>
    </w:p>
    <w:p>
      <w:pPr>
        <w:pStyle w:val="TOC2"/>
        <w:tabs>
          <w:tab w:val="right" w:leader="dot" w:pos="8306"/>
        </w:tabs>
      </w:pPr>
      <w:hyperlink w:anchor="_Toc13945" w:history="1">
        <w:r>
          <w:rPr>
            <w:rFonts w:ascii="仿宋" w:eastAsia="仿宋" w:hAnsi="仿宋" w:cs="仿宋" w:hint="eastAsia"/>
            <w:lang w:eastAsia="zh-CN"/>
          </w:rPr>
          <w:t>(二)、社会适应性分析</w:t>
        </w:r>
        <w:r>
          <w:tab/>
        </w:r>
        <w:r>
          <w:fldChar w:fldCharType="begin"/>
        </w:r>
        <w:r>
          <w:instrText xml:space="preserve"> PAGEREF _Toc13945 \h </w:instrText>
        </w:r>
        <w:r>
          <w:fldChar w:fldCharType="separate"/>
        </w:r>
        <w:r>
          <w:t>22</w:t>
        </w:r>
        <w:r>
          <w:fldChar w:fldCharType="end"/>
        </w:r>
      </w:hyperlink>
    </w:p>
    <w:p>
      <w:pPr>
        <w:pStyle w:val="TOC2"/>
        <w:tabs>
          <w:tab w:val="right" w:leader="dot" w:pos="8306"/>
        </w:tabs>
      </w:pPr>
      <w:hyperlink w:anchor="_Toc24208" w:history="1">
        <w:r>
          <w:rPr>
            <w:rFonts w:ascii="仿宋" w:eastAsia="仿宋" w:hAnsi="仿宋" w:cs="仿宋" w:hint="eastAsia"/>
            <w:lang w:eastAsia="zh-CN"/>
          </w:rPr>
          <w:t>(三)、社会风险及对策分析</w:t>
        </w:r>
        <w:r>
          <w:tab/>
        </w:r>
        <w:r>
          <w:fldChar w:fldCharType="begin"/>
        </w:r>
        <w:r>
          <w:instrText xml:space="preserve"> PAGEREF _Toc24208 \h </w:instrText>
        </w:r>
        <w:r>
          <w:fldChar w:fldCharType="separate"/>
        </w:r>
        <w:r>
          <w:t>23</w:t>
        </w:r>
        <w:r>
          <w:fldChar w:fldCharType="end"/>
        </w:r>
      </w:hyperlink>
    </w:p>
    <w:p>
      <w:pPr>
        <w:pStyle w:val="TOC1"/>
        <w:tabs>
          <w:tab w:val="right" w:leader="dot" w:pos="8306"/>
        </w:tabs>
      </w:pPr>
      <w:hyperlink w:anchor="_Toc18507" w:history="1">
        <w:r>
          <w:rPr>
            <w:rFonts w:ascii="仿宋" w:eastAsia="仿宋" w:hAnsi="仿宋" w:cs="仿宋" w:hint="eastAsia"/>
            <w:lang w:eastAsia="zh-CN"/>
          </w:rPr>
          <w:t>五、背景、必要性分析</w:t>
        </w:r>
        <w:r>
          <w:tab/>
        </w:r>
        <w:r>
          <w:fldChar w:fldCharType="begin"/>
        </w:r>
        <w:r>
          <w:instrText xml:space="preserve"> PAGEREF _Toc18507 \h </w:instrText>
        </w:r>
        <w:r>
          <w:fldChar w:fldCharType="separate"/>
        </w:r>
        <w:r>
          <w:t>27</w:t>
        </w:r>
        <w:r>
          <w:fldChar w:fldCharType="end"/>
        </w:r>
      </w:hyperlink>
    </w:p>
    <w:p>
      <w:pPr>
        <w:pStyle w:val="TOC2"/>
        <w:tabs>
          <w:tab w:val="right" w:leader="dot" w:pos="8306"/>
        </w:tabs>
      </w:pPr>
      <w:hyperlink w:anchor="_Toc9161" w:history="1">
        <w:r>
          <w:rPr>
            <w:rFonts w:ascii="仿宋" w:eastAsia="仿宋" w:hAnsi="仿宋" w:cs="仿宋" w:hint="eastAsia"/>
            <w:lang w:eastAsia="zh-CN"/>
          </w:rPr>
          <w:t>(一)、项目建设背景</w:t>
        </w:r>
        <w:r>
          <w:tab/>
        </w:r>
        <w:r>
          <w:fldChar w:fldCharType="begin"/>
        </w:r>
        <w:r>
          <w:instrText xml:space="preserve"> PAGEREF _Toc9161 \h </w:instrText>
        </w:r>
        <w:r>
          <w:fldChar w:fldCharType="separate"/>
        </w:r>
        <w:r>
          <w:t>27</w:t>
        </w:r>
        <w:r>
          <w:fldChar w:fldCharType="end"/>
        </w:r>
      </w:hyperlink>
    </w:p>
    <w:p>
      <w:pPr>
        <w:pStyle w:val="TOC2"/>
        <w:tabs>
          <w:tab w:val="right" w:leader="dot" w:pos="8306"/>
        </w:tabs>
      </w:pPr>
      <w:hyperlink w:anchor="_Toc19247" w:history="1">
        <w:r>
          <w:rPr>
            <w:rFonts w:ascii="仿宋" w:eastAsia="仿宋" w:hAnsi="仿宋" w:cs="仿宋" w:hint="eastAsia"/>
            <w:lang w:eastAsia="zh-CN"/>
          </w:rPr>
          <w:t>(二)、必要性分析</w:t>
        </w:r>
        <w:r>
          <w:tab/>
        </w:r>
        <w:r>
          <w:fldChar w:fldCharType="begin"/>
        </w:r>
        <w:r>
          <w:instrText xml:space="preserve"> PAGEREF _Toc19247 \h </w:instrText>
        </w:r>
        <w:r>
          <w:fldChar w:fldCharType="separate"/>
        </w:r>
        <w:r>
          <w:t>28</w:t>
        </w:r>
        <w:r>
          <w:fldChar w:fldCharType="end"/>
        </w:r>
      </w:hyperlink>
    </w:p>
    <w:p>
      <w:pPr>
        <w:pStyle w:val="TOC2"/>
        <w:tabs>
          <w:tab w:val="right" w:leader="dot" w:pos="8306"/>
        </w:tabs>
      </w:pPr>
      <w:hyperlink w:anchor="_Toc23437" w:history="1">
        <w:r>
          <w:rPr>
            <w:rFonts w:ascii="仿宋" w:eastAsia="仿宋" w:hAnsi="仿宋" w:cs="仿宋" w:hint="eastAsia"/>
            <w:lang w:eastAsia="zh-CN"/>
          </w:rPr>
          <w:t>(三)、项目建设有利条件</w:t>
        </w:r>
        <w:r>
          <w:tab/>
        </w:r>
        <w:r>
          <w:fldChar w:fldCharType="begin"/>
        </w:r>
        <w:r>
          <w:instrText xml:space="preserve"> PAGEREF _Toc23437 \h </w:instrText>
        </w:r>
        <w:r>
          <w:fldChar w:fldCharType="separate"/>
        </w:r>
        <w:r>
          <w:t>29</w:t>
        </w:r>
        <w:r>
          <w:fldChar w:fldCharType="end"/>
        </w:r>
      </w:hyperlink>
    </w:p>
    <w:p>
      <w:pPr>
        <w:pStyle w:val="TOC1"/>
        <w:tabs>
          <w:tab w:val="right" w:leader="dot" w:pos="8306"/>
        </w:tabs>
      </w:pPr>
      <w:hyperlink w:anchor="_Toc14894" w:history="1">
        <w:r>
          <w:rPr>
            <w:rFonts w:ascii="仿宋" w:eastAsia="仿宋" w:hAnsi="仿宋" w:cs="仿宋" w:hint="eastAsia"/>
            <w:lang w:eastAsia="zh-CN"/>
          </w:rPr>
          <w:t>六、污水自动采样器项目概论</w:t>
        </w:r>
        <w:r>
          <w:tab/>
        </w:r>
        <w:r>
          <w:fldChar w:fldCharType="begin"/>
        </w:r>
        <w:r>
          <w:instrText xml:space="preserve"> PAGEREF _Toc14894 \h </w:instrText>
        </w:r>
        <w:r>
          <w:fldChar w:fldCharType="separate"/>
        </w:r>
        <w:r>
          <w:t>31</w:t>
        </w:r>
        <w:r>
          <w:fldChar w:fldCharType="end"/>
        </w:r>
      </w:hyperlink>
    </w:p>
    <w:p>
      <w:pPr>
        <w:pStyle w:val="TOC2"/>
        <w:tabs>
          <w:tab w:val="right" w:leader="dot" w:pos="8306"/>
        </w:tabs>
      </w:pPr>
      <w:hyperlink w:anchor="_Toc17613" w:history="1">
        <w:r>
          <w:rPr>
            <w:rFonts w:ascii="仿宋" w:eastAsia="仿宋" w:hAnsi="仿宋" w:cs="仿宋" w:hint="eastAsia"/>
            <w:lang w:eastAsia="zh-CN"/>
          </w:rPr>
          <w:t>(一)、项目申报单位概况</w:t>
        </w:r>
        <w:r>
          <w:tab/>
        </w:r>
        <w:r>
          <w:fldChar w:fldCharType="begin"/>
        </w:r>
        <w:r>
          <w:instrText xml:space="preserve"> PAGEREF _Toc17613 \h </w:instrText>
        </w:r>
        <w:r>
          <w:fldChar w:fldCharType="separate"/>
        </w:r>
        <w:r>
          <w:t>31</w:t>
        </w:r>
        <w:r>
          <w:fldChar w:fldCharType="end"/>
        </w:r>
      </w:hyperlink>
    </w:p>
    <w:p>
      <w:pPr>
        <w:pStyle w:val="TOC2"/>
        <w:tabs>
          <w:tab w:val="right" w:leader="dot" w:pos="8306"/>
        </w:tabs>
      </w:pPr>
      <w:hyperlink w:anchor="_Toc28760" w:history="1">
        <w:r>
          <w:rPr>
            <w:rFonts w:ascii="仿宋" w:eastAsia="仿宋" w:hAnsi="仿宋" w:cs="仿宋" w:hint="eastAsia"/>
            <w:lang w:eastAsia="zh-CN"/>
          </w:rPr>
          <w:t>(二)、项目概况</w:t>
        </w:r>
        <w:r>
          <w:tab/>
        </w:r>
        <w:r>
          <w:fldChar w:fldCharType="begin"/>
        </w:r>
        <w:r>
          <w:instrText xml:space="preserve"> PAGEREF _Toc28760 \h </w:instrText>
        </w:r>
        <w:r>
          <w:fldChar w:fldCharType="separate"/>
        </w:r>
        <w:r>
          <w:t>32</w:t>
        </w:r>
        <w:r>
          <w:fldChar w:fldCharType="end"/>
        </w:r>
      </w:hyperlink>
    </w:p>
    <w:p>
      <w:pPr>
        <w:pStyle w:val="TOC1"/>
        <w:tabs>
          <w:tab w:val="right" w:leader="dot" w:pos="8306"/>
        </w:tabs>
      </w:pPr>
      <w:hyperlink w:anchor="_Toc3762" w:history="1">
        <w:r>
          <w:rPr>
            <w:rFonts w:ascii="仿宋" w:eastAsia="仿宋" w:hAnsi="仿宋" w:cs="仿宋" w:hint="eastAsia"/>
            <w:lang w:eastAsia="zh-CN"/>
          </w:rPr>
          <w:t>七、安全与应急管理</w:t>
        </w:r>
        <w:r>
          <w:tab/>
        </w:r>
        <w:r>
          <w:fldChar w:fldCharType="begin"/>
        </w:r>
        <w:r>
          <w:instrText xml:space="preserve"> PAGEREF _Toc3762 \h </w:instrText>
        </w:r>
        <w:r>
          <w:fldChar w:fldCharType="separate"/>
        </w:r>
        <w:r>
          <w:t>35</w:t>
        </w:r>
        <w:r>
          <w:fldChar w:fldCharType="end"/>
        </w:r>
      </w:hyperlink>
    </w:p>
    <w:p>
      <w:pPr>
        <w:pStyle w:val="TOC2"/>
        <w:tabs>
          <w:tab w:val="right" w:leader="dot" w:pos="8306"/>
        </w:tabs>
      </w:pPr>
      <w:hyperlink w:anchor="_Toc1827" w:history="1">
        <w:r>
          <w:rPr>
            <w:rFonts w:ascii="仿宋" w:eastAsia="仿宋" w:hAnsi="仿宋" w:cs="仿宋" w:hint="eastAsia"/>
            <w:lang w:eastAsia="zh-CN"/>
          </w:rPr>
          <w:t>(一)、安全生产管理</w:t>
        </w:r>
        <w:r>
          <w:tab/>
        </w:r>
        <w:r>
          <w:fldChar w:fldCharType="begin"/>
        </w:r>
        <w:r>
          <w:instrText xml:space="preserve"> PAGEREF _Toc1827 \h </w:instrText>
        </w:r>
        <w:r>
          <w:fldChar w:fldCharType="separate"/>
        </w:r>
        <w:r>
          <w:t>35</w:t>
        </w:r>
        <w:r>
          <w:fldChar w:fldCharType="end"/>
        </w:r>
      </w:hyperlink>
    </w:p>
    <w:p>
      <w:pPr>
        <w:pStyle w:val="TOC2"/>
        <w:tabs>
          <w:tab w:val="right" w:leader="dot" w:pos="8306"/>
        </w:tabs>
      </w:pPr>
      <w:hyperlink w:anchor="_Toc16386" w:history="1">
        <w:r>
          <w:rPr>
            <w:rFonts w:ascii="仿宋" w:eastAsia="仿宋" w:hAnsi="仿宋" w:cs="仿宋" w:hint="eastAsia"/>
            <w:lang w:eastAsia="zh-CN"/>
          </w:rPr>
          <w:t>(二)、应急预案与响应</w:t>
        </w:r>
        <w:r>
          <w:tab/>
        </w:r>
        <w:r>
          <w:fldChar w:fldCharType="begin"/>
        </w:r>
        <w:r>
          <w:instrText xml:space="preserve"> PAGEREF _Toc16386 \h </w:instrText>
        </w:r>
        <w:r>
          <w:fldChar w:fldCharType="separate"/>
        </w:r>
        <w:r>
          <w:t>36</w:t>
        </w:r>
        <w:r>
          <w:fldChar w:fldCharType="end"/>
        </w:r>
      </w:hyperlink>
    </w:p>
    <w:p>
      <w:pPr>
        <w:pStyle w:val="TOC1"/>
        <w:tabs>
          <w:tab w:val="right" w:leader="dot" w:pos="8306"/>
        </w:tabs>
      </w:pPr>
      <w:hyperlink w:anchor="_Toc6337" w:history="1">
        <w:r>
          <w:rPr>
            <w:rFonts w:ascii="仿宋" w:eastAsia="仿宋" w:hAnsi="仿宋" w:cs="仿宋" w:hint="eastAsia"/>
            <w:lang w:eastAsia="zh-CN"/>
          </w:rPr>
          <w:t>八、项目质量与标准</w:t>
        </w:r>
        <w:r>
          <w:tab/>
        </w:r>
        <w:r>
          <w:fldChar w:fldCharType="begin"/>
        </w:r>
        <w:r>
          <w:instrText xml:space="preserve"> PAGEREF _Toc6337 \h </w:instrText>
        </w:r>
        <w:r>
          <w:fldChar w:fldCharType="separate"/>
        </w:r>
        <w:r>
          <w:t>38</w:t>
        </w:r>
        <w:r>
          <w:fldChar w:fldCharType="end"/>
        </w:r>
      </w:hyperlink>
    </w:p>
    <w:p>
      <w:pPr>
        <w:pStyle w:val="TOC2"/>
        <w:tabs>
          <w:tab w:val="right" w:leader="dot" w:pos="8306"/>
        </w:tabs>
      </w:pPr>
      <w:hyperlink w:anchor="_Toc1700" w:history="1">
        <w:r>
          <w:rPr>
            <w:rFonts w:ascii="仿宋" w:eastAsia="仿宋" w:hAnsi="仿宋" w:cs="仿宋" w:hint="eastAsia"/>
            <w:lang w:eastAsia="zh-CN"/>
          </w:rPr>
          <w:t>(一)、质量保障体系</w:t>
        </w:r>
        <w:r>
          <w:tab/>
        </w:r>
        <w:r>
          <w:fldChar w:fldCharType="begin"/>
        </w:r>
        <w:r>
          <w:instrText xml:space="preserve"> PAGEREF _Toc1700 \h </w:instrText>
        </w:r>
        <w:r>
          <w:fldChar w:fldCharType="separate"/>
        </w:r>
        <w:r>
          <w:t>38</w:t>
        </w:r>
        <w:r>
          <w:fldChar w:fldCharType="end"/>
        </w:r>
      </w:hyperlink>
    </w:p>
    <w:p>
      <w:pPr>
        <w:pStyle w:val="TOC2"/>
        <w:tabs>
          <w:tab w:val="right" w:leader="dot" w:pos="8306"/>
        </w:tabs>
      </w:pPr>
      <w:hyperlink w:anchor="_Toc3596" w:history="1">
        <w:r>
          <w:rPr>
            <w:rFonts w:ascii="仿宋" w:eastAsia="仿宋" w:hAnsi="仿宋" w:cs="仿宋" w:hint="eastAsia"/>
            <w:lang w:eastAsia="zh-CN"/>
          </w:rPr>
          <w:t>(二)、标准化作业流程</w:t>
        </w:r>
        <w:r>
          <w:tab/>
        </w:r>
        <w:r>
          <w:fldChar w:fldCharType="begin"/>
        </w:r>
        <w:r>
          <w:instrText xml:space="preserve"> PAGEREF _Toc3596 \h </w:instrText>
        </w:r>
        <w:r>
          <w:fldChar w:fldCharType="separate"/>
        </w:r>
        <w:r>
          <w:t>39</w:t>
        </w:r>
        <w:r>
          <w:fldChar w:fldCharType="end"/>
        </w:r>
      </w:hyperlink>
    </w:p>
    <w:p>
      <w:pPr>
        <w:pStyle w:val="TOC2"/>
        <w:tabs>
          <w:tab w:val="right" w:leader="dot" w:pos="8306"/>
        </w:tabs>
      </w:pPr>
      <w:hyperlink w:anchor="_Toc6223" w:history="1">
        <w:r>
          <w:rPr>
            <w:rFonts w:ascii="仿宋" w:eastAsia="仿宋" w:hAnsi="仿宋" w:cs="仿宋" w:hint="eastAsia"/>
            <w:lang w:eastAsia="zh-CN"/>
          </w:rPr>
          <w:t>(三)、质量监控与评估</w:t>
        </w:r>
        <w:r>
          <w:tab/>
        </w:r>
        <w:r>
          <w:fldChar w:fldCharType="begin"/>
        </w:r>
        <w:r>
          <w:instrText xml:space="preserve"> PAGEREF _Toc6223 \h </w:instrText>
        </w:r>
        <w:r>
          <w:fldChar w:fldCharType="separate"/>
        </w:r>
        <w:r>
          <w:t>41</w:t>
        </w:r>
        <w:r>
          <w:fldChar w:fldCharType="end"/>
        </w:r>
      </w:hyperlink>
    </w:p>
    <w:p>
      <w:pPr>
        <w:pStyle w:val="TOC2"/>
        <w:tabs>
          <w:tab w:val="right" w:leader="dot" w:pos="8306"/>
        </w:tabs>
      </w:pPr>
      <w:hyperlink w:anchor="_Toc7425" w:history="1">
        <w:r>
          <w:rPr>
            <w:rFonts w:ascii="仿宋" w:eastAsia="仿宋" w:hAnsi="仿宋" w:cs="仿宋" w:hint="eastAsia"/>
            <w:lang w:eastAsia="zh-CN"/>
          </w:rPr>
          <w:t>(四)、质量改进计划</w:t>
        </w:r>
        <w:r>
          <w:tab/>
        </w:r>
        <w:r>
          <w:fldChar w:fldCharType="begin"/>
        </w:r>
        <w:r>
          <w:instrText xml:space="preserve"> PAGEREF _Toc7425 \h </w:instrText>
        </w:r>
        <w:r>
          <w:fldChar w:fldCharType="separate"/>
        </w:r>
        <w:r>
          <w:t>42</w:t>
        </w:r>
        <w:r>
          <w:fldChar w:fldCharType="end"/>
        </w:r>
      </w:hyperlink>
    </w:p>
    <w:p>
      <w:pPr>
        <w:pStyle w:val="TOC1"/>
        <w:tabs>
          <w:tab w:val="right" w:leader="dot" w:pos="8306"/>
        </w:tabs>
      </w:pPr>
      <w:hyperlink w:anchor="_Toc21930" w:history="1">
        <w:r>
          <w:rPr>
            <w:rFonts w:ascii="仿宋" w:eastAsia="仿宋" w:hAnsi="仿宋" w:cs="仿宋" w:hint="eastAsia"/>
            <w:lang w:eastAsia="zh-CN"/>
          </w:rPr>
          <w:t>九、项目变更管理</w:t>
        </w:r>
        <w:r>
          <w:tab/>
        </w:r>
        <w:r>
          <w:fldChar w:fldCharType="begin"/>
        </w:r>
        <w:r>
          <w:instrText xml:space="preserve"> PAGEREF _Toc21930 \h </w:instrText>
        </w:r>
        <w:r>
          <w:fldChar w:fldCharType="separate"/>
        </w:r>
        <w:r>
          <w:t>43</w:t>
        </w:r>
        <w:r>
          <w:fldChar w:fldCharType="end"/>
        </w:r>
      </w:hyperlink>
    </w:p>
    <w:p>
      <w:pPr>
        <w:pStyle w:val="TOC2"/>
        <w:tabs>
          <w:tab w:val="right" w:leader="dot" w:pos="8306"/>
        </w:tabs>
      </w:pPr>
      <w:hyperlink w:anchor="_Toc991" w:history="1">
        <w:r>
          <w:rPr>
            <w:rFonts w:ascii="仿宋" w:eastAsia="仿宋" w:hAnsi="仿宋" w:cs="仿宋" w:hint="eastAsia"/>
            <w:lang w:eastAsia="zh-CN"/>
          </w:rPr>
          <w:t>(一)、变更控制流程</w:t>
        </w:r>
        <w:r>
          <w:tab/>
        </w:r>
        <w:r>
          <w:fldChar w:fldCharType="begin"/>
        </w:r>
        <w:r>
          <w:instrText xml:space="preserve"> PAGEREF _Toc991 \h </w:instrText>
        </w:r>
        <w:r>
          <w:fldChar w:fldCharType="separate"/>
        </w:r>
        <w:r>
          <w:t>43</w:t>
        </w:r>
        <w:r>
          <w:fldChar w:fldCharType="end"/>
        </w:r>
      </w:hyperlink>
    </w:p>
    <w:p>
      <w:pPr>
        <w:pStyle w:val="TOC2"/>
        <w:tabs>
          <w:tab w:val="right" w:leader="dot" w:pos="8306"/>
        </w:tabs>
      </w:pPr>
      <w:hyperlink w:anchor="_Toc11106" w:history="1">
        <w:r>
          <w:rPr>
            <w:rFonts w:ascii="仿宋" w:eastAsia="仿宋" w:hAnsi="仿宋" w:cs="仿宋" w:hint="eastAsia"/>
            <w:lang w:eastAsia="zh-CN"/>
          </w:rPr>
          <w:t>(二)、影响评估与处理</w:t>
        </w:r>
        <w:r>
          <w:tab/>
        </w:r>
        <w:r>
          <w:fldChar w:fldCharType="begin"/>
        </w:r>
        <w:r>
          <w:instrText xml:space="preserve"> PAGEREF _Toc11106 \h </w:instrText>
        </w:r>
        <w:r>
          <w:fldChar w:fldCharType="separate"/>
        </w:r>
        <w:r>
          <w:t>44</w:t>
        </w:r>
        <w:r>
          <w:fldChar w:fldCharType="end"/>
        </w:r>
      </w:hyperlink>
    </w:p>
    <w:p>
      <w:pPr>
        <w:pStyle w:val="TOC2"/>
        <w:tabs>
          <w:tab w:val="right" w:leader="dot" w:pos="8306"/>
        </w:tabs>
      </w:pPr>
      <w:hyperlink w:anchor="_Toc11871" w:history="1">
        <w:r>
          <w:rPr>
            <w:rFonts w:ascii="仿宋" w:eastAsia="仿宋" w:hAnsi="仿宋" w:cs="仿宋" w:hint="eastAsia"/>
            <w:lang w:eastAsia="zh-CN"/>
          </w:rPr>
          <w:t>(三)、变更记录与追踪</w:t>
        </w:r>
        <w:r>
          <w:tab/>
        </w:r>
        <w:r>
          <w:fldChar w:fldCharType="begin"/>
        </w:r>
        <w:r>
          <w:instrText xml:space="preserve"> PAGEREF _Toc11871 \h </w:instrText>
        </w:r>
        <w:r>
          <w:fldChar w:fldCharType="separate"/>
        </w:r>
        <w:r>
          <w:t>46</w:t>
        </w:r>
        <w:r>
          <w:fldChar w:fldCharType="end"/>
        </w:r>
      </w:hyperlink>
    </w:p>
    <w:p>
      <w:pPr>
        <w:pStyle w:val="TOC2"/>
        <w:tabs>
          <w:tab w:val="right" w:leader="dot" w:pos="8306"/>
        </w:tabs>
      </w:pPr>
      <w:hyperlink w:anchor="_Toc18694" w:history="1">
        <w:r>
          <w:rPr>
            <w:rFonts w:ascii="仿宋" w:eastAsia="仿宋" w:hAnsi="仿宋" w:cs="仿宋" w:hint="eastAsia"/>
            <w:lang w:eastAsia="zh-CN"/>
          </w:rPr>
          <w:t>(四)、变更管理策略</w:t>
        </w:r>
        <w:r>
          <w:tab/>
        </w:r>
        <w:r>
          <w:fldChar w:fldCharType="begin"/>
        </w:r>
        <w:r>
          <w:instrText xml:space="preserve"> PAGEREF _Toc18694 \h </w:instrText>
        </w:r>
        <w:r>
          <w:fldChar w:fldCharType="separate"/>
        </w:r>
        <w:r>
          <w:t>47</w:t>
        </w:r>
        <w:r>
          <w:fldChar w:fldCharType="end"/>
        </w:r>
      </w:hyperlink>
    </w:p>
    <w:p>
      <w:pPr>
        <w:pStyle w:val="TOC1"/>
        <w:tabs>
          <w:tab w:val="right" w:leader="dot" w:pos="8306"/>
        </w:tabs>
      </w:pPr>
      <w:hyperlink w:anchor="_Toc7594" w:history="1">
        <w:r>
          <w:rPr>
            <w:rFonts w:ascii="仿宋" w:eastAsia="仿宋" w:hAnsi="仿宋" w:cs="仿宋" w:hint="eastAsia"/>
            <w:lang w:eastAsia="zh-CN"/>
          </w:rPr>
          <w:t>十、资金管理与财务规划</w:t>
        </w:r>
        <w:r>
          <w:tab/>
        </w:r>
        <w:r>
          <w:fldChar w:fldCharType="begin"/>
        </w:r>
        <w:r>
          <w:instrText xml:space="preserve"> PAGEREF _Toc7594 \h </w:instrText>
        </w:r>
        <w:r>
          <w:fldChar w:fldCharType="separate"/>
        </w:r>
        <w:r>
          <w:t>49</w:t>
        </w:r>
        <w:r>
          <w:fldChar w:fldCharType="end"/>
        </w:r>
      </w:hyperlink>
    </w:p>
    <w:p>
      <w:pPr>
        <w:pStyle w:val="TOC2"/>
        <w:tabs>
          <w:tab w:val="right" w:leader="dot" w:pos="8306"/>
        </w:tabs>
      </w:pPr>
      <w:hyperlink w:anchor="_Toc17317" w:history="1">
        <w:r>
          <w:rPr>
            <w:rFonts w:ascii="仿宋" w:eastAsia="仿宋" w:hAnsi="仿宋" w:cs="仿宋" w:hint="eastAsia"/>
            <w:lang w:eastAsia="zh-CN"/>
          </w:rPr>
          <w:t>(一)、项目资金来源与筹措</w:t>
        </w:r>
        <w:r>
          <w:tab/>
        </w:r>
        <w:r>
          <w:fldChar w:fldCharType="begin"/>
        </w:r>
        <w:r>
          <w:instrText xml:space="preserve"> PAGEREF _Toc17317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912" w:history="1">
        <w:r>
          <w:rPr>
            <w:rFonts w:ascii="仿宋" w:eastAsia="仿宋" w:hAnsi="仿宋" w:cs="仿宋" w:hint="eastAsia"/>
            <w:lang w:eastAsia="zh-CN"/>
          </w:rPr>
          <w:t>(二)、资金使用与监管</w:t>
        </w:r>
        <w:r>
          <w:tab/>
        </w:r>
        <w:r>
          <w:fldChar w:fldCharType="begin"/>
        </w:r>
        <w:r>
          <w:instrText xml:space="preserve"> PAGEREF _Toc28912 \h </w:instrText>
        </w:r>
        <w:r>
          <w:fldChar w:fldCharType="separate"/>
        </w:r>
        <w:r>
          <w:t>50</w:t>
        </w:r>
        <w:r>
          <w:fldChar w:fldCharType="end"/>
        </w:r>
      </w:hyperlink>
    </w:p>
    <w:p>
      <w:pPr>
        <w:pStyle w:val="TOC2"/>
        <w:tabs>
          <w:tab w:val="right" w:leader="dot" w:pos="8306"/>
        </w:tabs>
      </w:pPr>
      <w:hyperlink w:anchor="_Toc10886" w:history="1">
        <w:r>
          <w:rPr>
            <w:rFonts w:ascii="仿宋" w:eastAsia="仿宋" w:hAnsi="仿宋" w:cs="仿宋" w:hint="eastAsia"/>
            <w:lang w:eastAsia="zh-CN"/>
          </w:rPr>
          <w:t>(三)、财务规划与预测</w:t>
        </w:r>
        <w:r>
          <w:tab/>
        </w:r>
        <w:r>
          <w:fldChar w:fldCharType="begin"/>
        </w:r>
        <w:r>
          <w:instrText xml:space="preserve"> PAGEREF _Toc10886 \h </w:instrText>
        </w:r>
        <w:r>
          <w:fldChar w:fldCharType="separate"/>
        </w:r>
        <w:r>
          <w:t>52</w:t>
        </w:r>
        <w:r>
          <w:fldChar w:fldCharType="end"/>
        </w:r>
      </w:hyperlink>
    </w:p>
    <w:p>
      <w:pPr>
        <w:pStyle w:val="TOC1"/>
        <w:tabs>
          <w:tab w:val="right" w:leader="dot" w:pos="8306"/>
        </w:tabs>
      </w:pPr>
      <w:hyperlink w:anchor="_Toc7124" w:history="1">
        <w:r>
          <w:rPr>
            <w:rFonts w:ascii="仿宋" w:eastAsia="仿宋" w:hAnsi="仿宋" w:cs="仿宋" w:hint="eastAsia"/>
            <w:lang w:eastAsia="zh-CN"/>
          </w:rPr>
          <w:t>十一、项目进度计划</w:t>
        </w:r>
        <w:r>
          <w:tab/>
        </w:r>
        <w:r>
          <w:fldChar w:fldCharType="begin"/>
        </w:r>
        <w:r>
          <w:instrText xml:space="preserve"> PAGEREF _Toc7124 \h </w:instrText>
        </w:r>
        <w:r>
          <w:fldChar w:fldCharType="separate"/>
        </w:r>
        <w:r>
          <w:t>53</w:t>
        </w:r>
        <w:r>
          <w:fldChar w:fldCharType="end"/>
        </w:r>
      </w:hyperlink>
    </w:p>
    <w:p>
      <w:pPr>
        <w:pStyle w:val="TOC2"/>
        <w:tabs>
          <w:tab w:val="right" w:leader="dot" w:pos="8306"/>
        </w:tabs>
      </w:pPr>
      <w:hyperlink w:anchor="_Toc1646" w:history="1">
        <w:r>
          <w:rPr>
            <w:rFonts w:ascii="仿宋" w:eastAsia="仿宋" w:hAnsi="仿宋" w:cs="仿宋" w:hint="eastAsia"/>
            <w:lang w:eastAsia="zh-CN"/>
          </w:rPr>
          <w:t>(一)、建设周期</w:t>
        </w:r>
        <w:r>
          <w:tab/>
        </w:r>
        <w:r>
          <w:fldChar w:fldCharType="begin"/>
        </w:r>
        <w:r>
          <w:instrText xml:space="preserve"> PAGEREF _Toc1646 \h </w:instrText>
        </w:r>
        <w:r>
          <w:fldChar w:fldCharType="separate"/>
        </w:r>
        <w:r>
          <w:t>53</w:t>
        </w:r>
        <w:r>
          <w:fldChar w:fldCharType="end"/>
        </w:r>
      </w:hyperlink>
    </w:p>
    <w:p>
      <w:pPr>
        <w:pStyle w:val="TOC2"/>
        <w:tabs>
          <w:tab w:val="right" w:leader="dot" w:pos="8306"/>
        </w:tabs>
      </w:pPr>
      <w:hyperlink w:anchor="_Toc256" w:history="1">
        <w:r>
          <w:rPr>
            <w:rFonts w:ascii="仿宋" w:eastAsia="仿宋" w:hAnsi="仿宋" w:cs="仿宋" w:hint="eastAsia"/>
            <w:lang w:eastAsia="zh-CN"/>
          </w:rPr>
          <w:t>(二)、建设进度</w:t>
        </w:r>
        <w:r>
          <w:tab/>
        </w:r>
        <w:r>
          <w:fldChar w:fldCharType="begin"/>
        </w:r>
        <w:r>
          <w:instrText xml:space="preserve"> PAGEREF _Toc256 \h </w:instrText>
        </w:r>
        <w:r>
          <w:fldChar w:fldCharType="separate"/>
        </w:r>
        <w:r>
          <w:t>53</w:t>
        </w:r>
        <w:r>
          <w:fldChar w:fldCharType="end"/>
        </w:r>
      </w:hyperlink>
    </w:p>
    <w:p>
      <w:pPr>
        <w:pStyle w:val="TOC2"/>
        <w:tabs>
          <w:tab w:val="right" w:leader="dot" w:pos="8306"/>
        </w:tabs>
      </w:pPr>
      <w:hyperlink w:anchor="_Toc16470" w:history="1">
        <w:r>
          <w:rPr>
            <w:rFonts w:ascii="仿宋" w:eastAsia="仿宋" w:hAnsi="仿宋" w:cs="仿宋" w:hint="eastAsia"/>
            <w:lang w:eastAsia="zh-CN"/>
          </w:rPr>
          <w:t>(三)、进度安排注意事项</w:t>
        </w:r>
        <w:r>
          <w:tab/>
        </w:r>
        <w:r>
          <w:fldChar w:fldCharType="begin"/>
        </w:r>
        <w:r>
          <w:instrText xml:space="preserve"> PAGEREF _Toc16470 \h </w:instrText>
        </w:r>
        <w:r>
          <w:fldChar w:fldCharType="separate"/>
        </w:r>
        <w:r>
          <w:t>54</w:t>
        </w:r>
        <w:r>
          <w:fldChar w:fldCharType="end"/>
        </w:r>
      </w:hyperlink>
    </w:p>
    <w:p>
      <w:pPr>
        <w:pStyle w:val="TOC2"/>
        <w:tabs>
          <w:tab w:val="right" w:leader="dot" w:pos="8306"/>
        </w:tabs>
      </w:pPr>
      <w:hyperlink w:anchor="_Toc6821" w:history="1">
        <w:r>
          <w:rPr>
            <w:rFonts w:ascii="仿宋" w:eastAsia="仿宋" w:hAnsi="仿宋" w:cs="仿宋" w:hint="eastAsia"/>
            <w:lang w:eastAsia="zh-CN"/>
          </w:rPr>
          <w:t>(四)、人力资源配置</w:t>
        </w:r>
        <w:r>
          <w:tab/>
        </w:r>
        <w:r>
          <w:fldChar w:fldCharType="begin"/>
        </w:r>
        <w:r>
          <w:instrText xml:space="preserve"> PAGEREF _Toc6821 \h </w:instrText>
        </w:r>
        <w:r>
          <w:fldChar w:fldCharType="separate"/>
        </w:r>
        <w:r>
          <w:t>55</w:t>
        </w:r>
        <w:r>
          <w:fldChar w:fldCharType="end"/>
        </w:r>
      </w:hyperlink>
    </w:p>
    <w:p>
      <w:pPr>
        <w:pStyle w:val="TOC2"/>
        <w:tabs>
          <w:tab w:val="right" w:leader="dot" w:pos="8306"/>
        </w:tabs>
      </w:pPr>
      <w:hyperlink w:anchor="_Toc4727" w:history="1">
        <w:r>
          <w:rPr>
            <w:rFonts w:ascii="仿宋" w:eastAsia="仿宋" w:hAnsi="仿宋" w:cs="仿宋" w:hint="eastAsia"/>
            <w:lang w:eastAsia="zh-CN"/>
          </w:rPr>
          <w:t>(五)、员工培训</w:t>
        </w:r>
        <w:r>
          <w:tab/>
        </w:r>
        <w:r>
          <w:fldChar w:fldCharType="begin"/>
        </w:r>
        <w:r>
          <w:instrText xml:space="preserve"> PAGEREF _Toc4727 \h </w:instrText>
        </w:r>
        <w:r>
          <w:fldChar w:fldCharType="separate"/>
        </w:r>
        <w:r>
          <w:t>57</w:t>
        </w:r>
        <w:r>
          <w:fldChar w:fldCharType="end"/>
        </w:r>
      </w:hyperlink>
    </w:p>
    <w:p>
      <w:pPr>
        <w:pStyle w:val="TOC2"/>
        <w:tabs>
          <w:tab w:val="right" w:leader="dot" w:pos="8306"/>
        </w:tabs>
      </w:pPr>
      <w:hyperlink w:anchor="_Toc26547" w:history="1">
        <w:r>
          <w:rPr>
            <w:rFonts w:ascii="仿宋" w:eastAsia="仿宋" w:hAnsi="仿宋" w:cs="仿宋" w:hint="eastAsia"/>
            <w:lang w:eastAsia="zh-CN"/>
          </w:rPr>
          <w:t>(六)、项目实施保障</w:t>
        </w:r>
        <w:r>
          <w:tab/>
        </w:r>
        <w:r>
          <w:fldChar w:fldCharType="begin"/>
        </w:r>
        <w:r>
          <w:instrText xml:space="preserve"> PAGEREF _Toc26547 \h </w:instrText>
        </w:r>
        <w:r>
          <w:fldChar w:fldCharType="separate"/>
        </w:r>
        <w:r>
          <w:t>58</w:t>
        </w:r>
        <w:r>
          <w:fldChar w:fldCharType="end"/>
        </w:r>
      </w:hyperlink>
    </w:p>
    <w:p>
      <w:pPr>
        <w:pStyle w:val="TOC2"/>
        <w:tabs>
          <w:tab w:val="right" w:leader="dot" w:pos="8306"/>
        </w:tabs>
      </w:pPr>
      <w:hyperlink w:anchor="_Toc32536" w:history="1">
        <w:r>
          <w:rPr>
            <w:rFonts w:ascii="仿宋" w:eastAsia="仿宋" w:hAnsi="仿宋" w:cs="仿宋" w:hint="eastAsia"/>
            <w:lang w:eastAsia="zh-CN"/>
          </w:rPr>
          <w:t>(七)、安全规范管理</w:t>
        </w:r>
        <w:r>
          <w:tab/>
        </w:r>
        <w:r>
          <w:fldChar w:fldCharType="begin"/>
        </w:r>
        <w:r>
          <w:instrText xml:space="preserve"> PAGEREF _Toc32536 \h </w:instrText>
        </w:r>
        <w:r>
          <w:fldChar w:fldCharType="separate"/>
        </w:r>
        <w:r>
          <w:t>59</w:t>
        </w:r>
        <w:r>
          <w:fldChar w:fldCharType="end"/>
        </w:r>
      </w:hyperlink>
    </w:p>
    <w:p>
      <w:pPr>
        <w:pStyle w:val="TOC1"/>
        <w:tabs>
          <w:tab w:val="right" w:leader="dot" w:pos="8306"/>
        </w:tabs>
      </w:pPr>
      <w:hyperlink w:anchor="_Toc19464" w:history="1">
        <w:r>
          <w:rPr>
            <w:rFonts w:ascii="仿宋" w:eastAsia="仿宋" w:hAnsi="仿宋" w:cs="仿宋" w:hint="eastAsia"/>
            <w:lang w:eastAsia="zh-CN"/>
          </w:rPr>
          <w:t>十二、环境保护与治理方案</w:t>
        </w:r>
        <w:r>
          <w:tab/>
        </w:r>
        <w:r>
          <w:fldChar w:fldCharType="begin"/>
        </w:r>
        <w:r>
          <w:instrText xml:space="preserve"> PAGEREF _Toc19464 \h </w:instrText>
        </w:r>
        <w:r>
          <w:fldChar w:fldCharType="separate"/>
        </w:r>
        <w:r>
          <w:t>60</w:t>
        </w:r>
        <w:r>
          <w:fldChar w:fldCharType="end"/>
        </w:r>
      </w:hyperlink>
    </w:p>
    <w:p>
      <w:pPr>
        <w:pStyle w:val="TOC2"/>
        <w:tabs>
          <w:tab w:val="right" w:leader="dot" w:pos="8306"/>
        </w:tabs>
      </w:pPr>
      <w:hyperlink w:anchor="_Toc25229" w:history="1">
        <w:r>
          <w:rPr>
            <w:rFonts w:ascii="仿宋" w:eastAsia="仿宋" w:hAnsi="仿宋" w:cs="仿宋" w:hint="eastAsia"/>
            <w:lang w:eastAsia="zh-CN"/>
          </w:rPr>
          <w:t>(一)、项目环境影响评估</w:t>
        </w:r>
        <w:r>
          <w:tab/>
        </w:r>
        <w:r>
          <w:fldChar w:fldCharType="begin"/>
        </w:r>
        <w:r>
          <w:instrText xml:space="preserve"> PAGEREF _Toc25229 \h </w:instrText>
        </w:r>
        <w:r>
          <w:fldChar w:fldCharType="separate"/>
        </w:r>
        <w:r>
          <w:t>60</w:t>
        </w:r>
        <w:r>
          <w:fldChar w:fldCharType="end"/>
        </w:r>
      </w:hyperlink>
    </w:p>
    <w:p>
      <w:pPr>
        <w:pStyle w:val="TOC2"/>
        <w:tabs>
          <w:tab w:val="right" w:leader="dot" w:pos="8306"/>
        </w:tabs>
      </w:pPr>
      <w:hyperlink w:anchor="_Toc17132" w:history="1">
        <w:r>
          <w:rPr>
            <w:rFonts w:ascii="仿宋" w:eastAsia="仿宋" w:hAnsi="仿宋" w:cs="仿宋" w:hint="eastAsia"/>
            <w:lang w:eastAsia="zh-CN"/>
          </w:rPr>
          <w:t>(二)、环境保护措施与治理方案</w:t>
        </w:r>
        <w:r>
          <w:tab/>
        </w:r>
        <w:r>
          <w:fldChar w:fldCharType="begin"/>
        </w:r>
        <w:r>
          <w:instrText xml:space="preserve"> PAGEREF _Toc17132 \h </w:instrText>
        </w:r>
        <w:r>
          <w:fldChar w:fldCharType="separate"/>
        </w:r>
        <w:r>
          <w:t>61</w:t>
        </w:r>
        <w:r>
          <w:fldChar w:fldCharType="end"/>
        </w:r>
      </w:hyperlink>
    </w:p>
    <w:p>
      <w:pPr>
        <w:pStyle w:val="TOC1"/>
        <w:tabs>
          <w:tab w:val="right" w:leader="dot" w:pos="8306"/>
        </w:tabs>
      </w:pPr>
      <w:hyperlink w:anchor="_Toc8758" w:history="1">
        <w:r>
          <w:rPr>
            <w:rFonts w:ascii="仿宋" w:eastAsia="仿宋" w:hAnsi="仿宋" w:cs="仿宋" w:hint="eastAsia"/>
            <w:lang w:eastAsia="zh-CN"/>
          </w:rPr>
          <w:t>十三、知识产权管理与保护</w:t>
        </w:r>
        <w:r>
          <w:tab/>
        </w:r>
        <w:r>
          <w:fldChar w:fldCharType="begin"/>
        </w:r>
        <w:r>
          <w:instrText xml:space="preserve"> PAGEREF _Toc8758 \h </w:instrText>
        </w:r>
        <w:r>
          <w:fldChar w:fldCharType="separate"/>
        </w:r>
        <w:r>
          <w:t>61</w:t>
        </w:r>
        <w:r>
          <w:fldChar w:fldCharType="end"/>
        </w:r>
      </w:hyperlink>
    </w:p>
    <w:p>
      <w:pPr>
        <w:pStyle w:val="TOC2"/>
        <w:tabs>
          <w:tab w:val="right" w:leader="dot" w:pos="8306"/>
        </w:tabs>
      </w:pPr>
      <w:hyperlink w:anchor="_Toc32400" w:history="1">
        <w:r>
          <w:rPr>
            <w:rFonts w:ascii="仿宋" w:eastAsia="仿宋" w:hAnsi="仿宋" w:cs="仿宋" w:hint="eastAsia"/>
            <w:lang w:eastAsia="zh-CN"/>
          </w:rPr>
          <w:t>(一)、知识产权管理体系建设</w:t>
        </w:r>
        <w:r>
          <w:tab/>
        </w:r>
        <w:r>
          <w:fldChar w:fldCharType="begin"/>
        </w:r>
        <w:r>
          <w:instrText xml:space="preserve"> PAGEREF _Toc32400 \h </w:instrText>
        </w:r>
        <w:r>
          <w:fldChar w:fldCharType="separate"/>
        </w:r>
        <w:r>
          <w:t>61</w:t>
        </w:r>
        <w:r>
          <w:fldChar w:fldCharType="end"/>
        </w:r>
      </w:hyperlink>
    </w:p>
    <w:p>
      <w:pPr>
        <w:pStyle w:val="TOC2"/>
        <w:tabs>
          <w:tab w:val="right" w:leader="dot" w:pos="8306"/>
        </w:tabs>
      </w:pPr>
      <w:hyperlink w:anchor="_Toc18572" w:history="1">
        <w:r>
          <w:rPr>
            <w:rFonts w:ascii="仿宋" w:eastAsia="仿宋" w:hAnsi="仿宋" w:cs="仿宋" w:hint="eastAsia"/>
            <w:lang w:eastAsia="zh-CN"/>
          </w:rPr>
          <w:t>(二)、知识产权保护措施</w:t>
        </w:r>
        <w:r>
          <w:tab/>
        </w:r>
        <w:r>
          <w:fldChar w:fldCharType="begin"/>
        </w:r>
        <w:r>
          <w:instrText xml:space="preserve"> PAGEREF _Toc18572 \h </w:instrText>
        </w:r>
        <w:r>
          <w:fldChar w:fldCharType="separate"/>
        </w:r>
        <w:r>
          <w:t>62</w:t>
        </w:r>
        <w:r>
          <w:fldChar w:fldCharType="end"/>
        </w:r>
      </w:hyperlink>
    </w:p>
    <w:p>
      <w:pPr>
        <w:pStyle w:val="TOC1"/>
        <w:tabs>
          <w:tab w:val="right" w:leader="dot" w:pos="8306"/>
        </w:tabs>
      </w:pPr>
      <w:hyperlink w:anchor="_Toc9326" w:history="1">
        <w:r>
          <w:rPr>
            <w:rFonts w:ascii="仿宋" w:eastAsia="仿宋" w:hAnsi="仿宋" w:cs="仿宋" w:hint="eastAsia"/>
            <w:lang w:eastAsia="zh-CN"/>
          </w:rPr>
          <w:t>十四、人力资源管理与开发</w:t>
        </w:r>
        <w:r>
          <w:tab/>
        </w:r>
        <w:r>
          <w:fldChar w:fldCharType="begin"/>
        </w:r>
        <w:r>
          <w:instrText xml:space="preserve"> PAGEREF _Toc9326 \h </w:instrText>
        </w:r>
        <w:r>
          <w:fldChar w:fldCharType="separate"/>
        </w:r>
        <w:r>
          <w:t>64</w:t>
        </w:r>
        <w:r>
          <w:fldChar w:fldCharType="end"/>
        </w:r>
      </w:hyperlink>
    </w:p>
    <w:p>
      <w:pPr>
        <w:pStyle w:val="TOC2"/>
        <w:tabs>
          <w:tab w:val="right" w:leader="dot" w:pos="8306"/>
        </w:tabs>
      </w:pPr>
      <w:hyperlink w:anchor="_Toc7799" w:history="1">
        <w:r>
          <w:rPr>
            <w:rFonts w:ascii="仿宋" w:eastAsia="仿宋" w:hAnsi="仿宋" w:cs="仿宋" w:hint="eastAsia"/>
            <w:lang w:eastAsia="zh-CN"/>
          </w:rPr>
          <w:t>(一)、人力资源规划</w:t>
        </w:r>
        <w:r>
          <w:tab/>
        </w:r>
        <w:r>
          <w:fldChar w:fldCharType="begin"/>
        </w:r>
        <w:r>
          <w:instrText xml:space="preserve"> PAGEREF _Toc7799 \h </w:instrText>
        </w:r>
        <w:r>
          <w:fldChar w:fldCharType="separate"/>
        </w:r>
        <w:r>
          <w:t>64</w:t>
        </w:r>
        <w:r>
          <w:fldChar w:fldCharType="end"/>
        </w:r>
      </w:hyperlink>
    </w:p>
    <w:p>
      <w:pPr>
        <w:pStyle w:val="TOC2"/>
        <w:tabs>
          <w:tab w:val="right" w:leader="dot" w:pos="8306"/>
        </w:tabs>
      </w:pPr>
      <w:hyperlink w:anchor="_Toc5562" w:history="1">
        <w:r>
          <w:rPr>
            <w:rFonts w:ascii="仿宋" w:eastAsia="仿宋" w:hAnsi="仿宋" w:cs="仿宋" w:hint="eastAsia"/>
            <w:lang w:eastAsia="zh-CN"/>
          </w:rPr>
          <w:t>(二)、人力资源开发与培训</w:t>
        </w:r>
        <w:r>
          <w:tab/>
        </w:r>
        <w:r>
          <w:fldChar w:fldCharType="begin"/>
        </w:r>
        <w:r>
          <w:instrText xml:space="preserve"> PAGEREF _Toc5562 \h </w:instrText>
        </w:r>
        <w:r>
          <w:fldChar w:fldCharType="separate"/>
        </w:r>
        <w:r>
          <w:t>66</w:t>
        </w:r>
        <w:r>
          <w:fldChar w:fldCharType="end"/>
        </w:r>
      </w:hyperlink>
    </w:p>
    <w:p>
      <w:pPr>
        <w:pStyle w:val="TOC1"/>
        <w:tabs>
          <w:tab w:val="right" w:leader="dot" w:pos="8306"/>
        </w:tabs>
      </w:pPr>
      <w:hyperlink w:anchor="_Toc5258" w:history="1">
        <w:r>
          <w:rPr>
            <w:rFonts w:ascii="仿宋" w:eastAsia="仿宋" w:hAnsi="仿宋" w:cs="仿宋" w:hint="eastAsia"/>
            <w:lang w:eastAsia="zh-CN"/>
          </w:rPr>
          <w:t>十五、产业协同与集群发展</w:t>
        </w:r>
        <w:r>
          <w:tab/>
        </w:r>
        <w:r>
          <w:fldChar w:fldCharType="begin"/>
        </w:r>
        <w:r>
          <w:instrText xml:space="preserve"> PAGEREF _Toc5258 \h </w:instrText>
        </w:r>
        <w:r>
          <w:fldChar w:fldCharType="separate"/>
        </w:r>
        <w:r>
          <w:t>68</w:t>
        </w:r>
        <w:r>
          <w:fldChar w:fldCharType="end"/>
        </w:r>
      </w:hyperlink>
    </w:p>
    <w:p>
      <w:pPr>
        <w:pStyle w:val="TOC2"/>
        <w:tabs>
          <w:tab w:val="right" w:leader="dot" w:pos="8306"/>
        </w:tabs>
      </w:pPr>
      <w:hyperlink w:anchor="_Toc27714" w:history="1">
        <w:r>
          <w:rPr>
            <w:rFonts w:ascii="仿宋" w:eastAsia="仿宋" w:hAnsi="仿宋" w:cs="仿宋" w:hint="eastAsia"/>
            <w:lang w:eastAsia="zh-CN"/>
          </w:rPr>
          <w:t>(一)、产业协同机制建设</w:t>
        </w:r>
        <w:r>
          <w:tab/>
        </w:r>
        <w:r>
          <w:fldChar w:fldCharType="begin"/>
        </w:r>
        <w:r>
          <w:instrText xml:space="preserve"> PAGEREF _Toc27714 \h </w:instrText>
        </w:r>
        <w:r>
          <w:fldChar w:fldCharType="separate"/>
        </w:r>
        <w:r>
          <w:t>68</w:t>
        </w:r>
        <w:r>
          <w:fldChar w:fldCharType="end"/>
        </w:r>
      </w:hyperlink>
    </w:p>
    <w:p>
      <w:pPr>
        <w:pStyle w:val="TOC2"/>
        <w:tabs>
          <w:tab w:val="right" w:leader="dot" w:pos="8306"/>
        </w:tabs>
      </w:pPr>
      <w:hyperlink w:anchor="_Toc8913" w:history="1">
        <w:r>
          <w:rPr>
            <w:rFonts w:ascii="仿宋" w:eastAsia="仿宋" w:hAnsi="仿宋" w:cs="仿宋" w:hint="eastAsia"/>
            <w:lang w:eastAsia="zh-CN"/>
          </w:rPr>
          <w:t>(二)、产业集群培育与发展</w:t>
        </w:r>
        <w:r>
          <w:tab/>
        </w:r>
        <w:r>
          <w:fldChar w:fldCharType="begin"/>
        </w:r>
        <w:r>
          <w:instrText xml:space="preserve"> PAGEREF _Toc8913 \h </w:instrText>
        </w:r>
        <w:r>
          <w:fldChar w:fldCharType="separate"/>
        </w:r>
        <w:r>
          <w:t>69</w:t>
        </w:r>
        <w:r>
          <w:fldChar w:fldCharType="end"/>
        </w:r>
      </w:hyperlink>
    </w:p>
    <w:p>
      <w:pPr>
        <w:pStyle w:val="TOC1"/>
        <w:tabs>
          <w:tab w:val="right" w:leader="dot" w:pos="8306"/>
        </w:tabs>
      </w:pPr>
      <w:hyperlink w:anchor="_Toc22386" w:history="1">
        <w:r>
          <w:rPr>
            <w:rFonts w:ascii="仿宋" w:eastAsia="仿宋" w:hAnsi="仿宋" w:cs="仿宋" w:hint="eastAsia"/>
            <w:lang w:eastAsia="zh-CN"/>
          </w:rPr>
          <w:t>十六、法律法规与政策遵循</w:t>
        </w:r>
        <w:r>
          <w:tab/>
        </w:r>
        <w:r>
          <w:fldChar w:fldCharType="begin"/>
        </w:r>
        <w:r>
          <w:instrText xml:space="preserve"> PAGEREF _Toc22386 \h </w:instrText>
        </w:r>
        <w:r>
          <w:fldChar w:fldCharType="separate"/>
        </w:r>
        <w:r>
          <w:t>70</w:t>
        </w:r>
        <w:r>
          <w:fldChar w:fldCharType="end"/>
        </w:r>
      </w:hyperlink>
    </w:p>
    <w:p>
      <w:pPr>
        <w:pStyle w:val="TOC2"/>
        <w:tabs>
          <w:tab w:val="right" w:leader="dot" w:pos="8306"/>
        </w:tabs>
      </w:pPr>
      <w:hyperlink w:anchor="_Toc15443" w:history="1">
        <w:r>
          <w:rPr>
            <w:rFonts w:ascii="仿宋" w:eastAsia="仿宋" w:hAnsi="仿宋" w:cs="仿宋" w:hint="eastAsia"/>
            <w:lang w:eastAsia="zh-CN"/>
          </w:rPr>
          <w:t>(一)、法律法规遵守</w:t>
        </w:r>
        <w:r>
          <w:tab/>
        </w:r>
        <w:r>
          <w:fldChar w:fldCharType="begin"/>
        </w:r>
        <w:r>
          <w:instrText xml:space="preserve"> PAGEREF _Toc15443 \h </w:instrText>
        </w:r>
        <w:r>
          <w:fldChar w:fldCharType="separate"/>
        </w:r>
        <w:r>
          <w:t>70</w:t>
        </w:r>
        <w:r>
          <w:fldChar w:fldCharType="end"/>
        </w:r>
      </w:hyperlink>
    </w:p>
    <w:p>
      <w:pPr>
        <w:pStyle w:val="TOC2"/>
        <w:tabs>
          <w:tab w:val="right" w:leader="dot" w:pos="8306"/>
        </w:tabs>
      </w:pPr>
      <w:hyperlink w:anchor="_Toc8792" w:history="1">
        <w:r>
          <w:rPr>
            <w:rFonts w:ascii="仿宋" w:eastAsia="仿宋" w:hAnsi="仿宋" w:cs="仿宋" w:hint="eastAsia"/>
            <w:lang w:eastAsia="zh-CN"/>
          </w:rPr>
          <w:t>(二)、政策导向与利用</w:t>
        </w:r>
        <w:r>
          <w:tab/>
        </w:r>
        <w:r>
          <w:fldChar w:fldCharType="begin"/>
        </w:r>
        <w:r>
          <w:instrText xml:space="preserve"> PAGEREF _Toc8792 \h </w:instrText>
        </w:r>
        <w:r>
          <w:fldChar w:fldCharType="separate"/>
        </w:r>
        <w:r>
          <w:t>71</w:t>
        </w:r>
        <w:r>
          <w:fldChar w:fldCharType="end"/>
        </w:r>
      </w:hyperlink>
    </w:p>
    <w:p>
      <w:pPr>
        <w:pStyle w:val="TOC1"/>
        <w:tabs>
          <w:tab w:val="right" w:leader="dot" w:pos="8306"/>
        </w:tabs>
      </w:pPr>
      <w:hyperlink w:anchor="_Toc7039" w:history="1">
        <w:r>
          <w:rPr>
            <w:rFonts w:ascii="仿宋" w:eastAsia="仿宋" w:hAnsi="仿宋" w:cs="仿宋" w:hint="eastAsia"/>
            <w:lang w:eastAsia="zh-CN"/>
          </w:rPr>
          <w:t>十七、成果转化与推广应用</w:t>
        </w:r>
        <w:r>
          <w:tab/>
        </w:r>
        <w:r>
          <w:fldChar w:fldCharType="begin"/>
        </w:r>
        <w:r>
          <w:instrText xml:space="preserve"> PAGEREF _Toc7039 \h </w:instrText>
        </w:r>
        <w:r>
          <w:fldChar w:fldCharType="separate"/>
        </w:r>
        <w:r>
          <w:t>72</w:t>
        </w:r>
        <w:r>
          <w:fldChar w:fldCharType="end"/>
        </w:r>
      </w:hyperlink>
    </w:p>
    <w:p>
      <w:pPr>
        <w:pStyle w:val="TOC2"/>
        <w:tabs>
          <w:tab w:val="right" w:leader="dot" w:pos="8306"/>
        </w:tabs>
      </w:pPr>
      <w:hyperlink w:anchor="_Toc13016" w:history="1">
        <w:r>
          <w:rPr>
            <w:rFonts w:ascii="仿宋" w:eastAsia="仿宋" w:hAnsi="仿宋" w:cs="仿宋" w:hint="eastAsia"/>
            <w:lang w:eastAsia="zh-CN"/>
          </w:rPr>
          <w:t>(一)、成果转化策略制定</w:t>
        </w:r>
        <w:r>
          <w:tab/>
        </w:r>
        <w:r>
          <w:fldChar w:fldCharType="begin"/>
        </w:r>
        <w:r>
          <w:instrText xml:space="preserve"> PAGEREF _Toc13016 \h </w:instrText>
        </w:r>
        <w:r>
          <w:fldChar w:fldCharType="separate"/>
        </w:r>
        <w:r>
          <w:t>72</w:t>
        </w:r>
        <w:r>
          <w:fldChar w:fldCharType="end"/>
        </w:r>
      </w:hyperlink>
    </w:p>
    <w:p>
      <w:pPr>
        <w:pStyle w:val="TOC2"/>
        <w:tabs>
          <w:tab w:val="right" w:leader="dot" w:pos="8306"/>
        </w:tabs>
      </w:pPr>
      <w:hyperlink w:anchor="_Toc5910" w:history="1">
        <w:r>
          <w:rPr>
            <w:rFonts w:ascii="仿宋" w:eastAsia="仿宋" w:hAnsi="仿宋" w:cs="仿宋" w:hint="eastAsia"/>
            <w:lang w:eastAsia="zh-CN"/>
          </w:rPr>
          <w:t>(二)、成果推广应用方案</w:t>
        </w:r>
        <w:r>
          <w:tab/>
        </w:r>
        <w:r>
          <w:fldChar w:fldCharType="begin"/>
        </w:r>
        <w:r>
          <w:instrText xml:space="preserve"> PAGEREF _Toc5910 \h </w:instrText>
        </w:r>
        <w:r>
          <w:fldChar w:fldCharType="separate"/>
        </w:r>
        <w:r>
          <w:t>73</w:t>
        </w:r>
        <w:r>
          <w:fldChar w:fldCharType="end"/>
        </w:r>
      </w:hyperlink>
    </w:p>
    <w:p>
      <w:pPr>
        <w:pStyle w:val="TOC1"/>
        <w:tabs>
          <w:tab w:val="right" w:leader="dot" w:pos="8306"/>
        </w:tabs>
      </w:pPr>
      <w:hyperlink w:anchor="_Toc4977" w:history="1">
        <w:r>
          <w:rPr>
            <w:rFonts w:ascii="仿宋" w:eastAsia="仿宋" w:hAnsi="仿宋" w:cs="仿宋" w:hint="eastAsia"/>
            <w:lang w:eastAsia="zh-CN"/>
          </w:rPr>
          <w:t>十八、质量管理与控制</w:t>
        </w:r>
        <w:r>
          <w:tab/>
        </w:r>
        <w:r>
          <w:fldChar w:fldCharType="begin"/>
        </w:r>
        <w:r>
          <w:instrText xml:space="preserve"> PAGEREF _Toc4977 \h </w:instrText>
        </w:r>
        <w:r>
          <w:fldChar w:fldCharType="separate"/>
        </w:r>
        <w:r>
          <w:t>75</w:t>
        </w:r>
        <w:r>
          <w:fldChar w:fldCharType="end"/>
        </w:r>
      </w:hyperlink>
    </w:p>
    <w:p>
      <w:pPr>
        <w:pStyle w:val="TOC2"/>
        <w:tabs>
          <w:tab w:val="right" w:leader="dot" w:pos="8306"/>
        </w:tabs>
      </w:pPr>
      <w:hyperlink w:anchor="_Toc27475" w:history="1">
        <w:r>
          <w:rPr>
            <w:rFonts w:ascii="仿宋" w:eastAsia="仿宋" w:hAnsi="仿宋" w:cs="仿宋" w:hint="eastAsia"/>
            <w:lang w:eastAsia="zh-CN"/>
          </w:rPr>
          <w:t>(一)、质量管理体系建设</w:t>
        </w:r>
        <w:r>
          <w:tab/>
        </w:r>
        <w:r>
          <w:fldChar w:fldCharType="begin"/>
        </w:r>
        <w:r>
          <w:instrText xml:space="preserve"> PAGEREF _Toc27475 \h </w:instrText>
        </w:r>
        <w:r>
          <w:fldChar w:fldCharType="separate"/>
        </w:r>
        <w:r>
          <w:t>75</w:t>
        </w:r>
        <w:r>
          <w:fldChar w:fldCharType="end"/>
        </w:r>
      </w:hyperlink>
    </w:p>
    <w:p>
      <w:pPr>
        <w:pStyle w:val="TOC2"/>
        <w:tabs>
          <w:tab w:val="right" w:leader="dot" w:pos="8306"/>
        </w:tabs>
      </w:pPr>
      <w:hyperlink w:anchor="_Toc25667" w:history="1">
        <w:r>
          <w:rPr>
            <w:rFonts w:ascii="仿宋" w:eastAsia="仿宋" w:hAnsi="仿宋" w:cs="仿宋" w:hint="eastAsia"/>
            <w:lang w:eastAsia="zh-CN"/>
          </w:rPr>
          <w:t>(二)、质量控制措施</w:t>
        </w:r>
        <w:r>
          <w:tab/>
        </w:r>
        <w:r>
          <w:fldChar w:fldCharType="begin"/>
        </w:r>
        <w:r>
          <w:instrText xml:space="preserve"> PAGEREF _Toc25667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1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545"/>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380"/>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直接收益：假设污水自动采样器项目的产品或服务年销售收入为XX万元。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635"/>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污水自动采样器项目通过引入先进的人工智能技术优化生产流程，例如自动化的物流系统和智能数据分析，可能大幅提高产品的质量和生产效率。这可能迫使竞争对手也必须投资于类似技术，以保持市场竞争力。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污水自动采样器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若污水自动采样器项目成功推广新型环保产品，比如采用可回收材料的包装，可能会激发消费者对可持续产品的需求。这种需求的增长可能迫使整个行业转向更环保的产品设计和生产方法。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污水自动采样器项目在减少环境影响方面的努力，如实施零废物生产和减少二氧化碳排放，可能会促使行业设立更高的环保标准。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污水自动采样器项目对新原料和技术的需求可能促使供应商调整生产策略，比如采用更环保的生产方法或开发新型原材料。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12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污水自动采样器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污水自动采样器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污水自动采样器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5605"/>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污水自动采样器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污水自动采样器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污水自动采样器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污水自动采样器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污水自动采样器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1973"/>
      <w:r>
        <w:rPr>
          <w:rFonts w:ascii="仿宋" w:eastAsia="仿宋" w:hAnsi="仿宋" w:cs="仿宋" w:hint="eastAsia"/>
          <w:sz w:val="28"/>
          <w:lang w:eastAsia="zh-CN"/>
        </w:rPr>
        <w:t>二、环境和生态影响分析</w:t>
      </w:r>
      <w:bookmarkEnd w:id="7"/>
    </w:p>
    <w:p>
      <w:pPr>
        <w:pStyle w:val="Heading2"/>
        <w:rPr>
          <w:rFonts w:ascii="仿宋" w:eastAsia="仿宋" w:hAnsi="仿宋" w:cs="仿宋" w:hint="eastAsia"/>
          <w:lang w:eastAsia="zh-CN"/>
        </w:rPr>
      </w:pPr>
      <w:bookmarkStart w:id="8" w:name="_Toc19453"/>
      <w:r>
        <w:rPr>
          <w:rFonts w:ascii="仿宋" w:eastAsia="仿宋" w:hAnsi="仿宋" w:cs="仿宋" w:hint="eastAsia"/>
          <w:lang w:eastAsia="zh-CN"/>
        </w:rPr>
        <w:t>(一)、环境和生态现状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污水自动采样器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污水自动采样器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污水自动采样器项目将积极采用可持续材料，如再生塑料和生物降解材料，以减少对环境的影响。项目还将推行废物减量和回收计划，例如通过再利用工业废料或建立回收系统。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污水自动采样器项目还将参与当地的环保活动和计划，如资助当地的环境保护项目或与社区合作进行环保宣传活动。通过这些活动，项目不仅能够提高自身的环境表现，还能在当地社区中树立积极的环保形象。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9" w:name="_Toc8294"/>
      <w:r>
        <w:rPr>
          <w:rFonts w:ascii="仿宋" w:eastAsia="仿宋" w:hAnsi="仿宋" w:cs="仿宋" w:hint="eastAsia"/>
          <w:sz w:val="28"/>
          <w:lang w:eastAsia="zh-CN"/>
        </w:rPr>
        <w:t>(二)、生态环境影响分析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https://d.book118.com/807160110130006036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污水自动采样器项目可行性建设方案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污水自动采样器项目可行性建设方案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污水自动采样器项目可行性建设方案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污水自动采样器项目可行性建设方案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污水自动采样器项目可行性建设方案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污水自动采样器项目可行性建设方案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污水自动采样器项目可行性建设方案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污水自动采样器项目可行性建设方案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污水自动采样器项目可行性建设方案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污水自动采样器项目可行性建设方案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污水自动采样器项目可行性建设方案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污水自动采样器项目可行性建设方案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297CF1"/>
    <w:rsid w:val="4F297CF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07160110130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2024-01-25T14:25:00Z</dcterms:created>
  <dcterms:modified xsi:type="dcterms:W3CDTF">2024-01-25T14:25:58Z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0F3A51BEC2D14409B932407D23D083FA_11</vt:lpwstr>
  </property>
  <property fmtid="{D5CDD505-2E9C-101B-9397-08002B2CF9AE}" pid="3" name="KSOProductBuildVer">
    <vt:lpwstr>2052-12.1.0.16250</vt:lpwstr>
  </property>
</Properties>
</file>