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聚醚砜项目建设方案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74" w:history="1">
        <w:r>
          <w:rPr>
            <w:rFonts w:ascii="仿宋" w:eastAsia="仿宋" w:hAnsi="仿宋" w:cs="仿宋" w:hint="eastAsia"/>
            <w:lang w:eastAsia="zh-CN"/>
          </w:rPr>
          <w:t>序言</w:t>
        </w:r>
        <w:r>
          <w:tab/>
        </w:r>
        <w:r>
          <w:fldChar w:fldCharType="begin"/>
        </w:r>
        <w:r>
          <w:instrText xml:space="preserve"> PAGEREF _Toc29074 \h </w:instrText>
        </w:r>
        <w:r>
          <w:fldChar w:fldCharType="separate"/>
        </w:r>
        <w:r>
          <w:t>3</w:t>
        </w:r>
        <w:r>
          <w:fldChar w:fldCharType="end"/>
        </w:r>
      </w:hyperlink>
    </w:p>
    <w:p>
      <w:pPr>
        <w:pStyle w:val="TOC1"/>
        <w:tabs>
          <w:tab w:val="right" w:leader="dot" w:pos="8306"/>
        </w:tabs>
      </w:pPr>
      <w:hyperlink w:anchor="_Toc6205" w:history="1">
        <w:r>
          <w:rPr>
            <w:rFonts w:ascii="仿宋" w:eastAsia="仿宋" w:hAnsi="仿宋" w:cs="仿宋" w:hint="eastAsia"/>
            <w:lang w:eastAsia="zh-CN"/>
          </w:rPr>
          <w:t>一、社会影响分析</w:t>
        </w:r>
        <w:r>
          <w:tab/>
        </w:r>
        <w:r>
          <w:fldChar w:fldCharType="begin"/>
        </w:r>
        <w:r>
          <w:instrText xml:space="preserve"> PAGEREF _Toc6205 \h </w:instrText>
        </w:r>
        <w:r>
          <w:fldChar w:fldCharType="separate"/>
        </w:r>
        <w:r>
          <w:t>3</w:t>
        </w:r>
        <w:r>
          <w:fldChar w:fldCharType="end"/>
        </w:r>
      </w:hyperlink>
    </w:p>
    <w:p>
      <w:pPr>
        <w:pStyle w:val="TOC2"/>
        <w:tabs>
          <w:tab w:val="right" w:leader="dot" w:pos="8306"/>
        </w:tabs>
      </w:pPr>
      <w:hyperlink w:anchor="_Toc21668" w:history="1">
        <w:r>
          <w:rPr>
            <w:rFonts w:ascii="仿宋" w:eastAsia="仿宋" w:hAnsi="仿宋" w:cs="仿宋" w:hint="eastAsia"/>
            <w:lang w:eastAsia="zh-CN"/>
          </w:rPr>
          <w:t>(一)、社会影响效果分析</w:t>
        </w:r>
        <w:r>
          <w:tab/>
        </w:r>
        <w:r>
          <w:fldChar w:fldCharType="begin"/>
        </w:r>
        <w:r>
          <w:instrText xml:space="preserve"> PAGEREF _Toc21668 \h </w:instrText>
        </w:r>
        <w:r>
          <w:fldChar w:fldCharType="separate"/>
        </w:r>
        <w:r>
          <w:t>3</w:t>
        </w:r>
        <w:r>
          <w:fldChar w:fldCharType="end"/>
        </w:r>
      </w:hyperlink>
    </w:p>
    <w:p>
      <w:pPr>
        <w:pStyle w:val="TOC2"/>
        <w:tabs>
          <w:tab w:val="right" w:leader="dot" w:pos="8306"/>
        </w:tabs>
      </w:pPr>
      <w:hyperlink w:anchor="_Toc9130" w:history="1">
        <w:r>
          <w:rPr>
            <w:rFonts w:ascii="仿宋" w:eastAsia="仿宋" w:hAnsi="仿宋" w:cs="仿宋" w:hint="eastAsia"/>
            <w:lang w:eastAsia="zh-CN"/>
          </w:rPr>
          <w:t>(二)、社会适应性分析</w:t>
        </w:r>
        <w:r>
          <w:tab/>
        </w:r>
        <w:r>
          <w:fldChar w:fldCharType="begin"/>
        </w:r>
        <w:r>
          <w:instrText xml:space="preserve"> PAGEREF _Toc9130 \h </w:instrText>
        </w:r>
        <w:r>
          <w:fldChar w:fldCharType="separate"/>
        </w:r>
        <w:r>
          <w:t>5</w:t>
        </w:r>
        <w:r>
          <w:fldChar w:fldCharType="end"/>
        </w:r>
      </w:hyperlink>
    </w:p>
    <w:p>
      <w:pPr>
        <w:pStyle w:val="TOC2"/>
        <w:tabs>
          <w:tab w:val="right" w:leader="dot" w:pos="8306"/>
        </w:tabs>
      </w:pPr>
      <w:hyperlink w:anchor="_Toc10646" w:history="1">
        <w:r>
          <w:rPr>
            <w:rFonts w:ascii="仿宋" w:eastAsia="仿宋" w:hAnsi="仿宋" w:cs="仿宋" w:hint="eastAsia"/>
            <w:lang w:eastAsia="zh-CN"/>
          </w:rPr>
          <w:t>(三)、社会风险及对策分析</w:t>
        </w:r>
        <w:r>
          <w:tab/>
        </w:r>
        <w:r>
          <w:fldChar w:fldCharType="begin"/>
        </w:r>
        <w:r>
          <w:instrText xml:space="preserve"> PAGEREF _Toc10646 \h </w:instrText>
        </w:r>
        <w:r>
          <w:fldChar w:fldCharType="separate"/>
        </w:r>
        <w:r>
          <w:t>7</w:t>
        </w:r>
        <w:r>
          <w:fldChar w:fldCharType="end"/>
        </w:r>
      </w:hyperlink>
    </w:p>
    <w:p>
      <w:pPr>
        <w:pStyle w:val="TOC1"/>
        <w:tabs>
          <w:tab w:val="right" w:leader="dot" w:pos="8306"/>
        </w:tabs>
      </w:pPr>
      <w:hyperlink w:anchor="_Toc32719" w:history="1">
        <w:r>
          <w:rPr>
            <w:rFonts w:ascii="仿宋" w:eastAsia="仿宋" w:hAnsi="仿宋" w:cs="仿宋" w:hint="eastAsia"/>
            <w:lang w:eastAsia="zh-CN"/>
          </w:rPr>
          <w:t>二、项目监理与质量保证</w:t>
        </w:r>
        <w:r>
          <w:tab/>
        </w:r>
        <w:r>
          <w:fldChar w:fldCharType="begin"/>
        </w:r>
        <w:r>
          <w:instrText xml:space="preserve"> PAGEREF _Toc32719 \h </w:instrText>
        </w:r>
        <w:r>
          <w:fldChar w:fldCharType="separate"/>
        </w:r>
        <w:r>
          <w:t>10</w:t>
        </w:r>
        <w:r>
          <w:fldChar w:fldCharType="end"/>
        </w:r>
      </w:hyperlink>
    </w:p>
    <w:p>
      <w:pPr>
        <w:pStyle w:val="TOC2"/>
        <w:tabs>
          <w:tab w:val="right" w:leader="dot" w:pos="8306"/>
        </w:tabs>
      </w:pPr>
      <w:hyperlink w:anchor="_Toc16985" w:history="1">
        <w:r>
          <w:rPr>
            <w:rFonts w:ascii="仿宋" w:eastAsia="仿宋" w:hAnsi="仿宋" w:cs="仿宋" w:hint="eastAsia"/>
            <w:lang w:eastAsia="zh-CN"/>
          </w:rPr>
          <w:t>(一)、监理体系构建</w:t>
        </w:r>
        <w:r>
          <w:tab/>
        </w:r>
        <w:r>
          <w:fldChar w:fldCharType="begin"/>
        </w:r>
        <w:r>
          <w:instrText xml:space="preserve"> PAGEREF _Toc16985 \h </w:instrText>
        </w:r>
        <w:r>
          <w:fldChar w:fldCharType="separate"/>
        </w:r>
        <w:r>
          <w:t>10</w:t>
        </w:r>
        <w:r>
          <w:fldChar w:fldCharType="end"/>
        </w:r>
      </w:hyperlink>
    </w:p>
    <w:p>
      <w:pPr>
        <w:pStyle w:val="TOC2"/>
        <w:tabs>
          <w:tab w:val="right" w:leader="dot" w:pos="8306"/>
        </w:tabs>
      </w:pPr>
      <w:hyperlink w:anchor="_Toc29573" w:history="1">
        <w:r>
          <w:rPr>
            <w:rFonts w:ascii="仿宋" w:eastAsia="仿宋" w:hAnsi="仿宋" w:cs="仿宋" w:hint="eastAsia"/>
            <w:lang w:eastAsia="zh-CN"/>
          </w:rPr>
          <w:t>(二)、质量保证体系实施</w:t>
        </w:r>
        <w:r>
          <w:tab/>
        </w:r>
        <w:r>
          <w:fldChar w:fldCharType="begin"/>
        </w:r>
        <w:r>
          <w:instrText xml:space="preserve"> PAGEREF _Toc29573 \h </w:instrText>
        </w:r>
        <w:r>
          <w:fldChar w:fldCharType="separate"/>
        </w:r>
        <w:r>
          <w:t>11</w:t>
        </w:r>
        <w:r>
          <w:fldChar w:fldCharType="end"/>
        </w:r>
      </w:hyperlink>
    </w:p>
    <w:p>
      <w:pPr>
        <w:pStyle w:val="TOC2"/>
        <w:tabs>
          <w:tab w:val="right" w:leader="dot" w:pos="8306"/>
        </w:tabs>
      </w:pPr>
      <w:hyperlink w:anchor="_Toc23635" w:history="1">
        <w:r>
          <w:rPr>
            <w:rFonts w:ascii="仿宋" w:eastAsia="仿宋" w:hAnsi="仿宋" w:cs="仿宋" w:hint="eastAsia"/>
            <w:lang w:eastAsia="zh-CN"/>
          </w:rPr>
          <w:t>(三)、监理与质量控制流程</w:t>
        </w:r>
        <w:r>
          <w:tab/>
        </w:r>
        <w:r>
          <w:fldChar w:fldCharType="begin"/>
        </w:r>
        <w:r>
          <w:instrText xml:space="preserve"> PAGEREF _Toc23635 \h </w:instrText>
        </w:r>
        <w:r>
          <w:fldChar w:fldCharType="separate"/>
        </w:r>
        <w:r>
          <w:t>12</w:t>
        </w:r>
        <w:r>
          <w:fldChar w:fldCharType="end"/>
        </w:r>
      </w:hyperlink>
    </w:p>
    <w:p>
      <w:pPr>
        <w:pStyle w:val="TOC1"/>
        <w:tabs>
          <w:tab w:val="right" w:leader="dot" w:pos="8306"/>
        </w:tabs>
      </w:pPr>
      <w:hyperlink w:anchor="_Toc14563" w:history="1">
        <w:r>
          <w:rPr>
            <w:rFonts w:ascii="仿宋" w:eastAsia="仿宋" w:hAnsi="仿宋" w:cs="仿宋" w:hint="eastAsia"/>
            <w:lang w:eastAsia="zh-CN"/>
          </w:rPr>
          <w:t>三、环境和生态影响分析</w:t>
        </w:r>
        <w:r>
          <w:tab/>
        </w:r>
        <w:r>
          <w:fldChar w:fldCharType="begin"/>
        </w:r>
        <w:r>
          <w:instrText xml:space="preserve"> PAGEREF _Toc14563 \h </w:instrText>
        </w:r>
        <w:r>
          <w:fldChar w:fldCharType="separate"/>
        </w:r>
        <w:r>
          <w:t>12</w:t>
        </w:r>
        <w:r>
          <w:fldChar w:fldCharType="end"/>
        </w:r>
      </w:hyperlink>
    </w:p>
    <w:p>
      <w:pPr>
        <w:pStyle w:val="TOC2"/>
        <w:tabs>
          <w:tab w:val="right" w:leader="dot" w:pos="8306"/>
        </w:tabs>
      </w:pPr>
      <w:hyperlink w:anchor="_Toc31353" w:history="1">
        <w:r>
          <w:rPr>
            <w:rFonts w:ascii="仿宋" w:eastAsia="仿宋" w:hAnsi="仿宋" w:cs="仿宋" w:hint="eastAsia"/>
            <w:lang w:eastAsia="zh-CN"/>
          </w:rPr>
          <w:t>(一)、环境和生态现状</w:t>
        </w:r>
        <w:r>
          <w:tab/>
        </w:r>
        <w:r>
          <w:fldChar w:fldCharType="begin"/>
        </w:r>
        <w:r>
          <w:instrText xml:space="preserve"> PAGEREF _Toc31353 \h </w:instrText>
        </w:r>
        <w:r>
          <w:fldChar w:fldCharType="separate"/>
        </w:r>
        <w:r>
          <w:t>12</w:t>
        </w:r>
        <w:r>
          <w:fldChar w:fldCharType="end"/>
        </w:r>
      </w:hyperlink>
    </w:p>
    <w:p>
      <w:pPr>
        <w:pStyle w:val="TOC2"/>
        <w:tabs>
          <w:tab w:val="right" w:leader="dot" w:pos="8306"/>
        </w:tabs>
      </w:pPr>
      <w:hyperlink w:anchor="_Toc7003" w:history="1">
        <w:r>
          <w:rPr>
            <w:rFonts w:ascii="仿宋" w:eastAsia="仿宋" w:hAnsi="仿宋" w:cs="仿宋" w:hint="eastAsia"/>
            <w:lang w:eastAsia="zh-CN"/>
          </w:rPr>
          <w:t>(二)、生态环境影响分析</w:t>
        </w:r>
        <w:r>
          <w:tab/>
        </w:r>
        <w:r>
          <w:fldChar w:fldCharType="begin"/>
        </w:r>
        <w:r>
          <w:instrText xml:space="preserve"> PAGEREF _Toc7003 \h </w:instrText>
        </w:r>
        <w:r>
          <w:fldChar w:fldCharType="separate"/>
        </w:r>
        <w:r>
          <w:t>14</w:t>
        </w:r>
        <w:r>
          <w:fldChar w:fldCharType="end"/>
        </w:r>
      </w:hyperlink>
    </w:p>
    <w:p>
      <w:pPr>
        <w:pStyle w:val="TOC2"/>
        <w:tabs>
          <w:tab w:val="right" w:leader="dot" w:pos="8306"/>
        </w:tabs>
      </w:pPr>
      <w:hyperlink w:anchor="_Toc1401" w:history="1">
        <w:r>
          <w:rPr>
            <w:rFonts w:ascii="仿宋" w:eastAsia="仿宋" w:hAnsi="仿宋" w:cs="仿宋" w:hint="eastAsia"/>
            <w:lang w:eastAsia="zh-CN"/>
          </w:rPr>
          <w:t>(三)、生态环境保护措施</w:t>
        </w:r>
        <w:r>
          <w:tab/>
        </w:r>
        <w:r>
          <w:fldChar w:fldCharType="begin"/>
        </w:r>
        <w:r>
          <w:instrText xml:space="preserve"> PAGEREF _Toc1401 \h </w:instrText>
        </w:r>
        <w:r>
          <w:fldChar w:fldCharType="separate"/>
        </w:r>
        <w:r>
          <w:t>15</w:t>
        </w:r>
        <w:r>
          <w:fldChar w:fldCharType="end"/>
        </w:r>
      </w:hyperlink>
    </w:p>
    <w:p>
      <w:pPr>
        <w:pStyle w:val="TOC2"/>
        <w:tabs>
          <w:tab w:val="right" w:leader="dot" w:pos="8306"/>
        </w:tabs>
      </w:pPr>
      <w:hyperlink w:anchor="_Toc10174" w:history="1">
        <w:r>
          <w:rPr>
            <w:rFonts w:ascii="仿宋" w:eastAsia="仿宋" w:hAnsi="仿宋" w:cs="仿宋" w:hint="eastAsia"/>
            <w:lang w:eastAsia="zh-CN"/>
          </w:rPr>
          <w:t>(四)、地质灾害影响分析</w:t>
        </w:r>
        <w:r>
          <w:tab/>
        </w:r>
        <w:r>
          <w:fldChar w:fldCharType="begin"/>
        </w:r>
        <w:r>
          <w:instrText xml:space="preserve"> PAGEREF _Toc10174 \h </w:instrText>
        </w:r>
        <w:r>
          <w:fldChar w:fldCharType="separate"/>
        </w:r>
        <w:r>
          <w:t>17</w:t>
        </w:r>
        <w:r>
          <w:fldChar w:fldCharType="end"/>
        </w:r>
      </w:hyperlink>
    </w:p>
    <w:p>
      <w:pPr>
        <w:pStyle w:val="TOC2"/>
        <w:tabs>
          <w:tab w:val="right" w:leader="dot" w:pos="8306"/>
        </w:tabs>
      </w:pPr>
      <w:hyperlink w:anchor="_Toc2621" w:history="1">
        <w:r>
          <w:rPr>
            <w:rFonts w:ascii="仿宋" w:eastAsia="仿宋" w:hAnsi="仿宋" w:cs="仿宋" w:hint="eastAsia"/>
            <w:lang w:eastAsia="zh-CN"/>
          </w:rPr>
          <w:t>(五)、特殊环境影响</w:t>
        </w:r>
        <w:r>
          <w:tab/>
        </w:r>
        <w:r>
          <w:fldChar w:fldCharType="begin"/>
        </w:r>
        <w:r>
          <w:instrText xml:space="preserve"> PAGEREF _Toc2621 \h </w:instrText>
        </w:r>
        <w:r>
          <w:fldChar w:fldCharType="separate"/>
        </w:r>
        <w:r>
          <w:t>18</w:t>
        </w:r>
        <w:r>
          <w:fldChar w:fldCharType="end"/>
        </w:r>
      </w:hyperlink>
    </w:p>
    <w:p>
      <w:pPr>
        <w:pStyle w:val="TOC1"/>
        <w:tabs>
          <w:tab w:val="right" w:leader="dot" w:pos="8306"/>
        </w:tabs>
      </w:pPr>
      <w:hyperlink w:anchor="_Toc1355" w:history="1">
        <w:r>
          <w:rPr>
            <w:rFonts w:ascii="仿宋" w:eastAsia="仿宋" w:hAnsi="仿宋" w:cs="仿宋" w:hint="eastAsia"/>
            <w:lang w:eastAsia="zh-CN"/>
          </w:rPr>
          <w:t>四、背景、必要性分析</w:t>
        </w:r>
        <w:r>
          <w:tab/>
        </w:r>
        <w:r>
          <w:fldChar w:fldCharType="begin"/>
        </w:r>
        <w:r>
          <w:instrText xml:space="preserve"> PAGEREF _Toc1355 \h </w:instrText>
        </w:r>
        <w:r>
          <w:fldChar w:fldCharType="separate"/>
        </w:r>
        <w:r>
          <w:t>19</w:t>
        </w:r>
        <w:r>
          <w:fldChar w:fldCharType="end"/>
        </w:r>
      </w:hyperlink>
    </w:p>
    <w:p>
      <w:pPr>
        <w:pStyle w:val="TOC2"/>
        <w:tabs>
          <w:tab w:val="right" w:leader="dot" w:pos="8306"/>
        </w:tabs>
      </w:pPr>
      <w:hyperlink w:anchor="_Toc28980" w:history="1">
        <w:r>
          <w:rPr>
            <w:rFonts w:ascii="仿宋" w:eastAsia="仿宋" w:hAnsi="仿宋" w:cs="仿宋" w:hint="eastAsia"/>
            <w:lang w:eastAsia="zh-CN"/>
          </w:rPr>
          <w:t>(一)、项目建设背景</w:t>
        </w:r>
        <w:r>
          <w:tab/>
        </w:r>
        <w:r>
          <w:fldChar w:fldCharType="begin"/>
        </w:r>
        <w:r>
          <w:instrText xml:space="preserve"> PAGEREF _Toc28980 \h </w:instrText>
        </w:r>
        <w:r>
          <w:fldChar w:fldCharType="separate"/>
        </w:r>
        <w:r>
          <w:t>19</w:t>
        </w:r>
        <w:r>
          <w:fldChar w:fldCharType="end"/>
        </w:r>
      </w:hyperlink>
    </w:p>
    <w:p>
      <w:pPr>
        <w:pStyle w:val="TOC2"/>
        <w:tabs>
          <w:tab w:val="right" w:leader="dot" w:pos="8306"/>
        </w:tabs>
      </w:pPr>
      <w:hyperlink w:anchor="_Toc2094" w:history="1">
        <w:r>
          <w:rPr>
            <w:rFonts w:ascii="仿宋" w:eastAsia="仿宋" w:hAnsi="仿宋" w:cs="仿宋" w:hint="eastAsia"/>
            <w:lang w:eastAsia="zh-CN"/>
          </w:rPr>
          <w:t>(二)、必要性分析</w:t>
        </w:r>
        <w:r>
          <w:tab/>
        </w:r>
        <w:r>
          <w:fldChar w:fldCharType="begin"/>
        </w:r>
        <w:r>
          <w:instrText xml:space="preserve"> PAGEREF _Toc2094 \h </w:instrText>
        </w:r>
        <w:r>
          <w:fldChar w:fldCharType="separate"/>
        </w:r>
        <w:r>
          <w:t>20</w:t>
        </w:r>
        <w:r>
          <w:fldChar w:fldCharType="end"/>
        </w:r>
      </w:hyperlink>
    </w:p>
    <w:p>
      <w:pPr>
        <w:pStyle w:val="TOC2"/>
        <w:tabs>
          <w:tab w:val="right" w:leader="dot" w:pos="8306"/>
        </w:tabs>
      </w:pPr>
      <w:hyperlink w:anchor="_Toc7504" w:history="1">
        <w:r>
          <w:rPr>
            <w:rFonts w:ascii="仿宋" w:eastAsia="仿宋" w:hAnsi="仿宋" w:cs="仿宋" w:hint="eastAsia"/>
            <w:lang w:eastAsia="zh-CN"/>
          </w:rPr>
          <w:t>(三)、项目建设有利条件</w:t>
        </w:r>
        <w:r>
          <w:tab/>
        </w:r>
        <w:r>
          <w:fldChar w:fldCharType="begin"/>
        </w:r>
        <w:r>
          <w:instrText xml:space="preserve"> PAGEREF _Toc7504 \h </w:instrText>
        </w:r>
        <w:r>
          <w:fldChar w:fldCharType="separate"/>
        </w:r>
        <w:r>
          <w:t>22</w:t>
        </w:r>
        <w:r>
          <w:fldChar w:fldCharType="end"/>
        </w:r>
      </w:hyperlink>
    </w:p>
    <w:p>
      <w:pPr>
        <w:pStyle w:val="TOC1"/>
        <w:tabs>
          <w:tab w:val="right" w:leader="dot" w:pos="8306"/>
        </w:tabs>
      </w:pPr>
      <w:hyperlink w:anchor="_Toc20775" w:history="1">
        <w:r>
          <w:rPr>
            <w:rFonts w:ascii="仿宋" w:eastAsia="仿宋" w:hAnsi="仿宋" w:cs="仿宋" w:hint="eastAsia"/>
            <w:lang w:eastAsia="zh-CN"/>
          </w:rPr>
          <w:t>五、聚醚砜项目概论</w:t>
        </w:r>
        <w:r>
          <w:tab/>
        </w:r>
        <w:r>
          <w:fldChar w:fldCharType="begin"/>
        </w:r>
        <w:r>
          <w:instrText xml:space="preserve"> PAGEREF _Toc20775 \h </w:instrText>
        </w:r>
        <w:r>
          <w:fldChar w:fldCharType="separate"/>
        </w:r>
        <w:r>
          <w:t>23</w:t>
        </w:r>
        <w:r>
          <w:fldChar w:fldCharType="end"/>
        </w:r>
      </w:hyperlink>
    </w:p>
    <w:p>
      <w:pPr>
        <w:pStyle w:val="TOC2"/>
        <w:tabs>
          <w:tab w:val="right" w:leader="dot" w:pos="8306"/>
        </w:tabs>
      </w:pPr>
      <w:hyperlink w:anchor="_Toc6048" w:history="1">
        <w:r>
          <w:rPr>
            <w:rFonts w:ascii="仿宋" w:eastAsia="仿宋" w:hAnsi="仿宋" w:cs="仿宋" w:hint="eastAsia"/>
            <w:lang w:eastAsia="zh-CN"/>
          </w:rPr>
          <w:t>(一)、项目申报单位概况</w:t>
        </w:r>
        <w:r>
          <w:tab/>
        </w:r>
        <w:r>
          <w:fldChar w:fldCharType="begin"/>
        </w:r>
        <w:r>
          <w:instrText xml:space="preserve"> PAGEREF _Toc6048 \h </w:instrText>
        </w:r>
        <w:r>
          <w:fldChar w:fldCharType="separate"/>
        </w:r>
        <w:r>
          <w:t>23</w:t>
        </w:r>
        <w:r>
          <w:fldChar w:fldCharType="end"/>
        </w:r>
      </w:hyperlink>
    </w:p>
    <w:p>
      <w:pPr>
        <w:pStyle w:val="TOC2"/>
        <w:tabs>
          <w:tab w:val="right" w:leader="dot" w:pos="8306"/>
        </w:tabs>
      </w:pPr>
      <w:hyperlink w:anchor="_Toc11049" w:history="1">
        <w:r>
          <w:rPr>
            <w:rFonts w:ascii="仿宋" w:eastAsia="仿宋" w:hAnsi="仿宋" w:cs="仿宋" w:hint="eastAsia"/>
            <w:lang w:eastAsia="zh-CN"/>
          </w:rPr>
          <w:t>(二)、项目概况</w:t>
        </w:r>
        <w:r>
          <w:tab/>
        </w:r>
        <w:r>
          <w:fldChar w:fldCharType="begin"/>
        </w:r>
        <w:r>
          <w:instrText xml:space="preserve"> PAGEREF _Toc11049 \h </w:instrText>
        </w:r>
        <w:r>
          <w:fldChar w:fldCharType="separate"/>
        </w:r>
        <w:r>
          <w:t>24</w:t>
        </w:r>
        <w:r>
          <w:fldChar w:fldCharType="end"/>
        </w:r>
      </w:hyperlink>
    </w:p>
    <w:p>
      <w:pPr>
        <w:pStyle w:val="TOC1"/>
        <w:tabs>
          <w:tab w:val="right" w:leader="dot" w:pos="8306"/>
        </w:tabs>
      </w:pPr>
      <w:hyperlink w:anchor="_Toc21729" w:history="1">
        <w:r>
          <w:rPr>
            <w:rFonts w:ascii="仿宋" w:eastAsia="仿宋" w:hAnsi="仿宋" w:cs="仿宋" w:hint="eastAsia"/>
            <w:lang w:eastAsia="zh-CN"/>
          </w:rPr>
          <w:t>六、财务管理与成本控制</w:t>
        </w:r>
        <w:r>
          <w:tab/>
        </w:r>
        <w:r>
          <w:fldChar w:fldCharType="begin"/>
        </w:r>
        <w:r>
          <w:instrText xml:space="preserve"> PAGEREF _Toc21729 \h </w:instrText>
        </w:r>
        <w:r>
          <w:fldChar w:fldCharType="separate"/>
        </w:r>
        <w:r>
          <w:t>27</w:t>
        </w:r>
        <w:r>
          <w:fldChar w:fldCharType="end"/>
        </w:r>
      </w:hyperlink>
    </w:p>
    <w:p>
      <w:pPr>
        <w:pStyle w:val="TOC2"/>
        <w:tabs>
          <w:tab w:val="right" w:leader="dot" w:pos="8306"/>
        </w:tabs>
      </w:pPr>
      <w:hyperlink w:anchor="_Toc7986" w:history="1">
        <w:r>
          <w:rPr>
            <w:rFonts w:ascii="仿宋" w:eastAsia="仿宋" w:hAnsi="仿宋" w:cs="仿宋" w:hint="eastAsia"/>
            <w:lang w:eastAsia="zh-CN"/>
          </w:rPr>
          <w:t>(一)、财务管理体系建设</w:t>
        </w:r>
        <w:r>
          <w:tab/>
        </w:r>
        <w:r>
          <w:fldChar w:fldCharType="begin"/>
        </w:r>
        <w:r>
          <w:instrText xml:space="preserve"> PAGEREF _Toc7986 \h </w:instrText>
        </w:r>
        <w:r>
          <w:fldChar w:fldCharType="separate"/>
        </w:r>
        <w:r>
          <w:t>27</w:t>
        </w:r>
        <w:r>
          <w:fldChar w:fldCharType="end"/>
        </w:r>
      </w:hyperlink>
    </w:p>
    <w:p>
      <w:pPr>
        <w:pStyle w:val="TOC2"/>
        <w:tabs>
          <w:tab w:val="right" w:leader="dot" w:pos="8306"/>
        </w:tabs>
      </w:pPr>
      <w:hyperlink w:anchor="_Toc19587" w:history="1">
        <w:r>
          <w:rPr>
            <w:rFonts w:ascii="仿宋" w:eastAsia="仿宋" w:hAnsi="仿宋" w:cs="仿宋" w:hint="eastAsia"/>
            <w:lang w:eastAsia="zh-CN"/>
          </w:rPr>
          <w:t>(二)、成本控制措施</w:t>
        </w:r>
        <w:r>
          <w:tab/>
        </w:r>
        <w:r>
          <w:fldChar w:fldCharType="begin"/>
        </w:r>
        <w:r>
          <w:instrText xml:space="preserve"> PAGEREF _Toc19587 \h </w:instrText>
        </w:r>
        <w:r>
          <w:fldChar w:fldCharType="separate"/>
        </w:r>
        <w:r>
          <w:t>28</w:t>
        </w:r>
        <w:r>
          <w:fldChar w:fldCharType="end"/>
        </w:r>
      </w:hyperlink>
    </w:p>
    <w:p>
      <w:pPr>
        <w:pStyle w:val="TOC1"/>
        <w:tabs>
          <w:tab w:val="right" w:leader="dot" w:pos="8306"/>
        </w:tabs>
      </w:pPr>
      <w:hyperlink w:anchor="_Toc14257" w:history="1">
        <w:r>
          <w:rPr>
            <w:rFonts w:ascii="仿宋" w:eastAsia="仿宋" w:hAnsi="仿宋" w:cs="仿宋" w:hint="eastAsia"/>
            <w:lang w:eastAsia="zh-CN"/>
          </w:rPr>
          <w:t>七、项目变更管理</w:t>
        </w:r>
        <w:r>
          <w:tab/>
        </w:r>
        <w:r>
          <w:fldChar w:fldCharType="begin"/>
        </w:r>
        <w:r>
          <w:instrText xml:space="preserve"> PAGEREF _Toc14257 \h </w:instrText>
        </w:r>
        <w:r>
          <w:fldChar w:fldCharType="separate"/>
        </w:r>
        <w:r>
          <w:t>29</w:t>
        </w:r>
        <w:r>
          <w:fldChar w:fldCharType="end"/>
        </w:r>
      </w:hyperlink>
    </w:p>
    <w:p>
      <w:pPr>
        <w:pStyle w:val="TOC2"/>
        <w:tabs>
          <w:tab w:val="right" w:leader="dot" w:pos="8306"/>
        </w:tabs>
      </w:pPr>
      <w:hyperlink w:anchor="_Toc5367" w:history="1">
        <w:r>
          <w:rPr>
            <w:rFonts w:ascii="仿宋" w:eastAsia="仿宋" w:hAnsi="仿宋" w:cs="仿宋" w:hint="eastAsia"/>
            <w:lang w:eastAsia="zh-CN"/>
          </w:rPr>
          <w:t>(一)、变更控制流程</w:t>
        </w:r>
        <w:r>
          <w:tab/>
        </w:r>
        <w:r>
          <w:fldChar w:fldCharType="begin"/>
        </w:r>
        <w:r>
          <w:instrText xml:space="preserve"> PAGEREF _Toc5367 \h </w:instrText>
        </w:r>
        <w:r>
          <w:fldChar w:fldCharType="separate"/>
        </w:r>
        <w:r>
          <w:t>29</w:t>
        </w:r>
        <w:r>
          <w:fldChar w:fldCharType="end"/>
        </w:r>
      </w:hyperlink>
    </w:p>
    <w:p>
      <w:pPr>
        <w:pStyle w:val="TOC2"/>
        <w:tabs>
          <w:tab w:val="right" w:leader="dot" w:pos="8306"/>
        </w:tabs>
      </w:pPr>
      <w:hyperlink w:anchor="_Toc30760" w:history="1">
        <w:r>
          <w:rPr>
            <w:rFonts w:ascii="仿宋" w:eastAsia="仿宋" w:hAnsi="仿宋" w:cs="仿宋" w:hint="eastAsia"/>
            <w:lang w:eastAsia="zh-CN"/>
          </w:rPr>
          <w:t>(二)、影响评估与处理</w:t>
        </w:r>
        <w:r>
          <w:tab/>
        </w:r>
        <w:r>
          <w:fldChar w:fldCharType="begin"/>
        </w:r>
        <w:r>
          <w:instrText xml:space="preserve"> PAGEREF _Toc30760 \h </w:instrText>
        </w:r>
        <w:r>
          <w:fldChar w:fldCharType="separate"/>
        </w:r>
        <w:r>
          <w:t>30</w:t>
        </w:r>
        <w:r>
          <w:fldChar w:fldCharType="end"/>
        </w:r>
      </w:hyperlink>
    </w:p>
    <w:p>
      <w:pPr>
        <w:pStyle w:val="TOC2"/>
        <w:tabs>
          <w:tab w:val="right" w:leader="dot" w:pos="8306"/>
        </w:tabs>
      </w:pPr>
      <w:hyperlink w:anchor="_Toc5947" w:history="1">
        <w:r>
          <w:rPr>
            <w:rFonts w:ascii="仿宋" w:eastAsia="仿宋" w:hAnsi="仿宋" w:cs="仿宋" w:hint="eastAsia"/>
            <w:lang w:eastAsia="zh-CN"/>
          </w:rPr>
          <w:t>(三)、变更记录与追踪</w:t>
        </w:r>
        <w:r>
          <w:tab/>
        </w:r>
        <w:r>
          <w:fldChar w:fldCharType="begin"/>
        </w:r>
        <w:r>
          <w:instrText xml:space="preserve"> PAGEREF _Toc5947 \h </w:instrText>
        </w:r>
        <w:r>
          <w:fldChar w:fldCharType="separate"/>
        </w:r>
        <w:r>
          <w:t>32</w:t>
        </w:r>
        <w:r>
          <w:fldChar w:fldCharType="end"/>
        </w:r>
      </w:hyperlink>
    </w:p>
    <w:p>
      <w:pPr>
        <w:pStyle w:val="TOC2"/>
        <w:tabs>
          <w:tab w:val="right" w:leader="dot" w:pos="8306"/>
        </w:tabs>
      </w:pPr>
      <w:hyperlink w:anchor="_Toc29434" w:history="1">
        <w:r>
          <w:rPr>
            <w:rFonts w:ascii="仿宋" w:eastAsia="仿宋" w:hAnsi="仿宋" w:cs="仿宋" w:hint="eastAsia"/>
            <w:lang w:eastAsia="zh-CN"/>
          </w:rPr>
          <w:t>(四)、变更管理策略</w:t>
        </w:r>
        <w:r>
          <w:tab/>
        </w:r>
        <w:r>
          <w:fldChar w:fldCharType="begin"/>
        </w:r>
        <w:r>
          <w:instrText xml:space="preserve"> PAGEREF _Toc29434 \h </w:instrText>
        </w:r>
        <w:r>
          <w:fldChar w:fldCharType="separate"/>
        </w:r>
        <w:r>
          <w:t>33</w:t>
        </w:r>
        <w:r>
          <w:fldChar w:fldCharType="end"/>
        </w:r>
      </w:hyperlink>
    </w:p>
    <w:p>
      <w:pPr>
        <w:pStyle w:val="TOC1"/>
        <w:tabs>
          <w:tab w:val="right" w:leader="dot" w:pos="8306"/>
        </w:tabs>
      </w:pPr>
      <w:hyperlink w:anchor="_Toc15364" w:history="1">
        <w:r>
          <w:rPr>
            <w:rFonts w:ascii="仿宋" w:eastAsia="仿宋" w:hAnsi="仿宋" w:cs="仿宋" w:hint="eastAsia"/>
            <w:lang w:eastAsia="zh-CN"/>
          </w:rPr>
          <w:t>八、资金管理与财务规划</w:t>
        </w:r>
        <w:r>
          <w:tab/>
        </w:r>
        <w:r>
          <w:fldChar w:fldCharType="begin"/>
        </w:r>
        <w:r>
          <w:instrText xml:space="preserve"> PAGEREF _Toc15364 \h </w:instrText>
        </w:r>
        <w:r>
          <w:fldChar w:fldCharType="separate"/>
        </w:r>
        <w:r>
          <w:t>35</w:t>
        </w:r>
        <w:r>
          <w:fldChar w:fldCharType="end"/>
        </w:r>
      </w:hyperlink>
    </w:p>
    <w:p>
      <w:pPr>
        <w:pStyle w:val="TOC2"/>
        <w:tabs>
          <w:tab w:val="right" w:leader="dot" w:pos="8306"/>
        </w:tabs>
      </w:pPr>
      <w:hyperlink w:anchor="_Toc30335" w:history="1">
        <w:r>
          <w:rPr>
            <w:rFonts w:ascii="仿宋" w:eastAsia="仿宋" w:hAnsi="仿宋" w:cs="仿宋" w:hint="eastAsia"/>
            <w:lang w:eastAsia="zh-CN"/>
          </w:rPr>
          <w:t>(一)、项目资金来源与筹措</w:t>
        </w:r>
        <w:r>
          <w:tab/>
        </w:r>
        <w:r>
          <w:fldChar w:fldCharType="begin"/>
        </w:r>
        <w:r>
          <w:instrText xml:space="preserve"> PAGEREF _Toc30335 \h </w:instrText>
        </w:r>
        <w:r>
          <w:fldChar w:fldCharType="separate"/>
        </w:r>
        <w:r>
          <w:t>35</w:t>
        </w:r>
        <w:r>
          <w:fldChar w:fldCharType="end"/>
        </w:r>
      </w:hyperlink>
    </w:p>
    <w:p>
      <w:pPr>
        <w:pStyle w:val="TOC2"/>
        <w:tabs>
          <w:tab w:val="right" w:leader="dot" w:pos="8306"/>
        </w:tabs>
      </w:pPr>
      <w:hyperlink w:anchor="_Toc18165" w:history="1">
        <w:r>
          <w:rPr>
            <w:rFonts w:ascii="仿宋" w:eastAsia="仿宋" w:hAnsi="仿宋" w:cs="仿宋" w:hint="eastAsia"/>
            <w:lang w:eastAsia="zh-CN"/>
          </w:rPr>
          <w:t>(二)、资金使用与监管</w:t>
        </w:r>
        <w:r>
          <w:tab/>
        </w:r>
        <w:r>
          <w:fldChar w:fldCharType="begin"/>
        </w:r>
        <w:r>
          <w:instrText xml:space="preserve"> PAGEREF _Toc18165 \h </w:instrText>
        </w:r>
        <w:r>
          <w:fldChar w:fldCharType="separate"/>
        </w:r>
        <w:r>
          <w:t>37</w:t>
        </w:r>
        <w:r>
          <w:fldChar w:fldCharType="end"/>
        </w:r>
      </w:hyperlink>
    </w:p>
    <w:p>
      <w:pPr>
        <w:pStyle w:val="TOC2"/>
        <w:tabs>
          <w:tab w:val="right" w:leader="dot" w:pos="8306"/>
        </w:tabs>
      </w:pPr>
      <w:hyperlink w:anchor="_Toc21455" w:history="1">
        <w:r>
          <w:rPr>
            <w:rFonts w:ascii="仿宋" w:eastAsia="仿宋" w:hAnsi="仿宋" w:cs="仿宋" w:hint="eastAsia"/>
            <w:lang w:eastAsia="zh-CN"/>
          </w:rPr>
          <w:t>(三)、财务规划与预测</w:t>
        </w:r>
        <w:r>
          <w:tab/>
        </w:r>
        <w:r>
          <w:fldChar w:fldCharType="begin"/>
        </w:r>
        <w:r>
          <w:instrText xml:space="preserve"> PAGEREF _Toc21455 \h </w:instrText>
        </w:r>
        <w:r>
          <w:fldChar w:fldCharType="separate"/>
        </w:r>
        <w:r>
          <w:t>38</w:t>
        </w:r>
        <w:r>
          <w:fldChar w:fldCharType="end"/>
        </w:r>
      </w:hyperlink>
    </w:p>
    <w:p>
      <w:pPr>
        <w:pStyle w:val="TOC1"/>
        <w:tabs>
          <w:tab w:val="right" w:leader="dot" w:pos="8306"/>
        </w:tabs>
      </w:pPr>
      <w:hyperlink w:anchor="_Toc30910" w:history="1">
        <w:r>
          <w:rPr>
            <w:rFonts w:ascii="仿宋" w:eastAsia="仿宋" w:hAnsi="仿宋" w:cs="仿宋" w:hint="eastAsia"/>
            <w:lang w:eastAsia="zh-CN"/>
          </w:rPr>
          <w:t>九、环境保护与治理方案</w:t>
        </w:r>
        <w:r>
          <w:tab/>
        </w:r>
        <w:r>
          <w:fldChar w:fldCharType="begin"/>
        </w:r>
        <w:r>
          <w:instrText xml:space="preserve"> PAGEREF _Toc30910 \h </w:instrText>
        </w:r>
        <w:r>
          <w:fldChar w:fldCharType="separate"/>
        </w:r>
        <w:r>
          <w:t>39</w:t>
        </w:r>
        <w:r>
          <w:fldChar w:fldCharType="end"/>
        </w:r>
      </w:hyperlink>
    </w:p>
    <w:p>
      <w:pPr>
        <w:pStyle w:val="TOC2"/>
        <w:tabs>
          <w:tab w:val="right" w:leader="dot" w:pos="8306"/>
        </w:tabs>
      </w:pPr>
      <w:hyperlink w:anchor="_Toc5357" w:history="1">
        <w:r>
          <w:rPr>
            <w:rFonts w:ascii="仿宋" w:eastAsia="仿宋" w:hAnsi="仿宋" w:cs="仿宋" w:hint="eastAsia"/>
            <w:lang w:eastAsia="zh-CN"/>
          </w:rPr>
          <w:t>(一)、项目环境影响评估</w:t>
        </w:r>
        <w:r>
          <w:tab/>
        </w:r>
        <w:r>
          <w:fldChar w:fldCharType="begin"/>
        </w:r>
        <w:r>
          <w:instrText xml:space="preserve"> PAGEREF _Toc5357 \h </w:instrText>
        </w:r>
        <w:r>
          <w:fldChar w:fldCharType="separate"/>
        </w:r>
        <w:r>
          <w:t>39</w:t>
        </w:r>
        <w:r>
          <w:fldChar w:fldCharType="end"/>
        </w:r>
      </w:hyperlink>
    </w:p>
    <w:p>
      <w:pPr>
        <w:pStyle w:val="TOC2"/>
        <w:tabs>
          <w:tab w:val="right" w:leader="dot" w:pos="8306"/>
        </w:tabs>
      </w:pPr>
      <w:hyperlink w:anchor="_Toc5920" w:history="1">
        <w:r>
          <w:rPr>
            <w:rFonts w:ascii="仿宋" w:eastAsia="仿宋" w:hAnsi="仿宋" w:cs="仿宋" w:hint="eastAsia"/>
            <w:lang w:eastAsia="zh-CN"/>
          </w:rPr>
          <w:t>(二)、环境保护措施与治理方案</w:t>
        </w:r>
        <w:r>
          <w:tab/>
        </w:r>
        <w:r>
          <w:fldChar w:fldCharType="begin"/>
        </w:r>
        <w:r>
          <w:instrText xml:space="preserve"> PAGEREF _Toc5920 \h </w:instrText>
        </w:r>
        <w:r>
          <w:fldChar w:fldCharType="separate"/>
        </w:r>
        <w:r>
          <w:t>39</w:t>
        </w:r>
        <w:r>
          <w:fldChar w:fldCharType="end"/>
        </w:r>
      </w:hyperlink>
    </w:p>
    <w:p>
      <w:pPr>
        <w:pStyle w:val="TOC1"/>
        <w:tabs>
          <w:tab w:val="right" w:leader="dot" w:pos="8306"/>
        </w:tabs>
      </w:pPr>
      <w:hyperlink w:anchor="_Toc25906" w:history="1">
        <w:r>
          <w:rPr>
            <w:rFonts w:ascii="仿宋" w:eastAsia="仿宋" w:hAnsi="仿宋" w:cs="仿宋" w:hint="eastAsia"/>
            <w:lang w:eastAsia="zh-CN"/>
          </w:rPr>
          <w:t>十、安全与应急管理</w:t>
        </w:r>
        <w:r>
          <w:tab/>
        </w:r>
        <w:r>
          <w:fldChar w:fldCharType="begin"/>
        </w:r>
        <w:r>
          <w:instrText xml:space="preserve"> PAGEREF _Toc25906 \h </w:instrText>
        </w:r>
        <w:r>
          <w:fldChar w:fldCharType="separate"/>
        </w:r>
        <w:r>
          <w:t>40</w:t>
        </w:r>
        <w:r>
          <w:fldChar w:fldCharType="end"/>
        </w:r>
      </w:hyperlink>
    </w:p>
    <w:p>
      <w:pPr>
        <w:pStyle w:val="TOC2"/>
        <w:tabs>
          <w:tab w:val="right" w:leader="dot" w:pos="8306"/>
        </w:tabs>
      </w:pPr>
      <w:hyperlink w:anchor="_Toc12842" w:history="1">
        <w:r>
          <w:rPr>
            <w:rFonts w:ascii="仿宋" w:eastAsia="仿宋" w:hAnsi="仿宋" w:cs="仿宋" w:hint="eastAsia"/>
            <w:lang w:eastAsia="zh-CN"/>
          </w:rPr>
          <w:t>(一)、安全生产管理</w:t>
        </w:r>
        <w:r>
          <w:tab/>
        </w:r>
        <w:r>
          <w:fldChar w:fldCharType="begin"/>
        </w:r>
        <w:r>
          <w:instrText xml:space="preserve"> PAGEREF _Toc12842 \h </w:instrText>
        </w:r>
        <w:r>
          <w:fldChar w:fldCharType="separate"/>
        </w:r>
        <w:r>
          <w:t>40</w:t>
        </w:r>
        <w:r>
          <w:fldChar w:fldCharType="end"/>
        </w:r>
      </w:hyperlink>
    </w:p>
    <w:p>
      <w:pPr>
        <w:pStyle w:val="TOC2"/>
        <w:tabs>
          <w:tab w:val="right" w:leader="dot" w:pos="8306"/>
        </w:tabs>
      </w:pPr>
      <w:hyperlink w:anchor="_Toc17962" w:history="1">
        <w:r>
          <w:rPr>
            <w:rFonts w:ascii="仿宋" w:eastAsia="仿宋" w:hAnsi="仿宋" w:cs="仿宋" w:hint="eastAsia"/>
            <w:lang w:eastAsia="zh-CN"/>
          </w:rPr>
          <w:t>(二)、应急预案与响应</w:t>
        </w:r>
        <w:r>
          <w:tab/>
        </w:r>
        <w:r>
          <w:fldChar w:fldCharType="begin"/>
        </w:r>
        <w:r>
          <w:instrText xml:space="preserve"> PAGEREF _Toc17962 \h </w:instrText>
        </w:r>
        <w:r>
          <w:fldChar w:fldCharType="separate"/>
        </w:r>
        <w:r>
          <w:t>41</w:t>
        </w:r>
        <w:r>
          <w:fldChar w:fldCharType="end"/>
        </w:r>
      </w:hyperlink>
    </w:p>
    <w:p>
      <w:pPr>
        <w:pStyle w:val="TOC1"/>
        <w:tabs>
          <w:tab w:val="right" w:leader="dot" w:pos="8306"/>
        </w:tabs>
      </w:pPr>
      <w:hyperlink w:anchor="_Toc30754" w:history="1">
        <w:r>
          <w:rPr>
            <w:rFonts w:ascii="仿宋" w:eastAsia="仿宋" w:hAnsi="仿宋" w:cs="仿宋" w:hint="eastAsia"/>
            <w:lang w:eastAsia="zh-CN"/>
          </w:rPr>
          <w:t>十一、环境保护与绿色发展</w:t>
        </w:r>
        <w:r>
          <w:tab/>
        </w:r>
        <w:r>
          <w:fldChar w:fldCharType="begin"/>
        </w:r>
        <w:r>
          <w:instrText xml:space="preserve"> PAGEREF _Toc30754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27" w:history="1">
        <w:r>
          <w:rPr>
            <w:rFonts w:ascii="仿宋" w:eastAsia="仿宋" w:hAnsi="仿宋" w:cs="仿宋" w:hint="eastAsia"/>
            <w:lang w:eastAsia="zh-CN"/>
          </w:rPr>
          <w:t>(一)、环境保护措施</w:t>
        </w:r>
        <w:r>
          <w:tab/>
        </w:r>
        <w:r>
          <w:fldChar w:fldCharType="begin"/>
        </w:r>
        <w:r>
          <w:instrText xml:space="preserve"> PAGEREF _Toc15427 \h </w:instrText>
        </w:r>
        <w:r>
          <w:fldChar w:fldCharType="separate"/>
        </w:r>
        <w:r>
          <w:t>43</w:t>
        </w:r>
        <w:r>
          <w:fldChar w:fldCharType="end"/>
        </w:r>
      </w:hyperlink>
    </w:p>
    <w:p>
      <w:pPr>
        <w:pStyle w:val="TOC2"/>
        <w:tabs>
          <w:tab w:val="right" w:leader="dot" w:pos="8306"/>
        </w:tabs>
      </w:pPr>
      <w:hyperlink w:anchor="_Toc13817" w:history="1">
        <w:r>
          <w:rPr>
            <w:rFonts w:ascii="仿宋" w:eastAsia="仿宋" w:hAnsi="仿宋" w:cs="仿宋" w:hint="eastAsia"/>
            <w:lang w:eastAsia="zh-CN"/>
          </w:rPr>
          <w:t>(二)、绿色发展与可持续发展策略</w:t>
        </w:r>
        <w:r>
          <w:tab/>
        </w:r>
        <w:r>
          <w:fldChar w:fldCharType="begin"/>
        </w:r>
        <w:r>
          <w:instrText xml:space="preserve"> PAGEREF _Toc13817 \h </w:instrText>
        </w:r>
        <w:r>
          <w:fldChar w:fldCharType="separate"/>
        </w:r>
        <w:r>
          <w:t>45</w:t>
        </w:r>
        <w:r>
          <w:fldChar w:fldCharType="end"/>
        </w:r>
      </w:hyperlink>
    </w:p>
    <w:p>
      <w:pPr>
        <w:pStyle w:val="TOC1"/>
        <w:tabs>
          <w:tab w:val="right" w:leader="dot" w:pos="8306"/>
        </w:tabs>
      </w:pPr>
      <w:hyperlink w:anchor="_Toc14839" w:history="1">
        <w:r>
          <w:rPr>
            <w:rFonts w:ascii="仿宋" w:eastAsia="仿宋" w:hAnsi="仿宋" w:cs="仿宋" w:hint="eastAsia"/>
            <w:lang w:eastAsia="zh-CN"/>
          </w:rPr>
          <w:t>十二、技术创新与产业升级</w:t>
        </w:r>
        <w:r>
          <w:tab/>
        </w:r>
        <w:r>
          <w:fldChar w:fldCharType="begin"/>
        </w:r>
        <w:r>
          <w:instrText xml:space="preserve"> PAGEREF _Toc14839 \h </w:instrText>
        </w:r>
        <w:r>
          <w:fldChar w:fldCharType="separate"/>
        </w:r>
        <w:r>
          <w:t>46</w:t>
        </w:r>
        <w:r>
          <w:fldChar w:fldCharType="end"/>
        </w:r>
      </w:hyperlink>
    </w:p>
    <w:p>
      <w:pPr>
        <w:pStyle w:val="TOC2"/>
        <w:tabs>
          <w:tab w:val="right" w:leader="dot" w:pos="8306"/>
        </w:tabs>
      </w:pPr>
      <w:hyperlink w:anchor="_Toc20553" w:history="1">
        <w:r>
          <w:rPr>
            <w:rFonts w:ascii="仿宋" w:eastAsia="仿宋" w:hAnsi="仿宋" w:cs="仿宋" w:hint="eastAsia"/>
            <w:lang w:eastAsia="zh-CN"/>
          </w:rPr>
          <w:t>(一)、技术创新方向与目标</w:t>
        </w:r>
        <w:r>
          <w:tab/>
        </w:r>
        <w:r>
          <w:fldChar w:fldCharType="begin"/>
        </w:r>
        <w:r>
          <w:instrText xml:space="preserve"> PAGEREF _Toc20553 \h </w:instrText>
        </w:r>
        <w:r>
          <w:fldChar w:fldCharType="separate"/>
        </w:r>
        <w:r>
          <w:t>46</w:t>
        </w:r>
        <w:r>
          <w:fldChar w:fldCharType="end"/>
        </w:r>
      </w:hyperlink>
    </w:p>
    <w:p>
      <w:pPr>
        <w:pStyle w:val="TOC2"/>
        <w:tabs>
          <w:tab w:val="right" w:leader="dot" w:pos="8306"/>
        </w:tabs>
      </w:pPr>
      <w:hyperlink w:anchor="_Toc1379" w:history="1">
        <w:r>
          <w:rPr>
            <w:rFonts w:ascii="仿宋" w:eastAsia="仿宋" w:hAnsi="仿宋" w:cs="仿宋" w:hint="eastAsia"/>
            <w:lang w:eastAsia="zh-CN"/>
          </w:rPr>
          <w:t>(二)、产业升级路径与措施</w:t>
        </w:r>
        <w:r>
          <w:tab/>
        </w:r>
        <w:r>
          <w:fldChar w:fldCharType="begin"/>
        </w:r>
        <w:r>
          <w:instrText xml:space="preserve"> PAGEREF _Toc1379 \h </w:instrText>
        </w:r>
        <w:r>
          <w:fldChar w:fldCharType="separate"/>
        </w:r>
        <w:r>
          <w:t>48</w:t>
        </w:r>
        <w:r>
          <w:fldChar w:fldCharType="end"/>
        </w:r>
      </w:hyperlink>
    </w:p>
    <w:p>
      <w:pPr>
        <w:pStyle w:val="TOC1"/>
        <w:tabs>
          <w:tab w:val="right" w:leader="dot" w:pos="8306"/>
        </w:tabs>
      </w:pPr>
      <w:hyperlink w:anchor="_Toc8472" w:history="1">
        <w:r>
          <w:rPr>
            <w:rFonts w:ascii="仿宋" w:eastAsia="仿宋" w:hAnsi="仿宋" w:cs="仿宋" w:hint="eastAsia"/>
            <w:lang w:eastAsia="zh-CN"/>
          </w:rPr>
          <w:t>十三、人力资源管理与开发</w:t>
        </w:r>
        <w:r>
          <w:tab/>
        </w:r>
        <w:r>
          <w:fldChar w:fldCharType="begin"/>
        </w:r>
        <w:r>
          <w:instrText xml:space="preserve"> PAGEREF _Toc8472 \h </w:instrText>
        </w:r>
        <w:r>
          <w:fldChar w:fldCharType="separate"/>
        </w:r>
        <w:r>
          <w:t>49</w:t>
        </w:r>
        <w:r>
          <w:fldChar w:fldCharType="end"/>
        </w:r>
      </w:hyperlink>
    </w:p>
    <w:p>
      <w:pPr>
        <w:pStyle w:val="TOC2"/>
        <w:tabs>
          <w:tab w:val="right" w:leader="dot" w:pos="8306"/>
        </w:tabs>
      </w:pPr>
      <w:hyperlink w:anchor="_Toc29535" w:history="1">
        <w:r>
          <w:rPr>
            <w:rFonts w:ascii="仿宋" w:eastAsia="仿宋" w:hAnsi="仿宋" w:cs="仿宋" w:hint="eastAsia"/>
            <w:lang w:eastAsia="zh-CN"/>
          </w:rPr>
          <w:t>(一)、人力资源规划</w:t>
        </w:r>
        <w:r>
          <w:tab/>
        </w:r>
        <w:r>
          <w:fldChar w:fldCharType="begin"/>
        </w:r>
        <w:r>
          <w:instrText xml:space="preserve"> PAGEREF _Toc29535 \h </w:instrText>
        </w:r>
        <w:r>
          <w:fldChar w:fldCharType="separate"/>
        </w:r>
        <w:r>
          <w:t>49</w:t>
        </w:r>
        <w:r>
          <w:fldChar w:fldCharType="end"/>
        </w:r>
      </w:hyperlink>
    </w:p>
    <w:p>
      <w:pPr>
        <w:pStyle w:val="TOC2"/>
        <w:tabs>
          <w:tab w:val="right" w:leader="dot" w:pos="8306"/>
        </w:tabs>
      </w:pPr>
      <w:hyperlink w:anchor="_Toc18692" w:history="1">
        <w:r>
          <w:rPr>
            <w:rFonts w:ascii="仿宋" w:eastAsia="仿宋" w:hAnsi="仿宋" w:cs="仿宋" w:hint="eastAsia"/>
            <w:lang w:eastAsia="zh-CN"/>
          </w:rPr>
          <w:t>(二)、人力资源开发与培训</w:t>
        </w:r>
        <w:r>
          <w:tab/>
        </w:r>
        <w:r>
          <w:fldChar w:fldCharType="begin"/>
        </w:r>
        <w:r>
          <w:instrText xml:space="preserve"> PAGEREF _Toc18692 \h </w:instrText>
        </w:r>
        <w:r>
          <w:fldChar w:fldCharType="separate"/>
        </w:r>
        <w:r>
          <w:t>51</w:t>
        </w:r>
        <w:r>
          <w:fldChar w:fldCharType="end"/>
        </w:r>
      </w:hyperlink>
    </w:p>
    <w:p>
      <w:pPr>
        <w:pStyle w:val="TOC1"/>
        <w:tabs>
          <w:tab w:val="right" w:leader="dot" w:pos="8306"/>
        </w:tabs>
      </w:pPr>
      <w:hyperlink w:anchor="_Toc27800" w:history="1">
        <w:r>
          <w:rPr>
            <w:rFonts w:ascii="仿宋" w:eastAsia="仿宋" w:hAnsi="仿宋" w:cs="仿宋" w:hint="eastAsia"/>
            <w:lang w:eastAsia="zh-CN"/>
          </w:rPr>
          <w:t>十四、质量管理与控制</w:t>
        </w:r>
        <w:r>
          <w:tab/>
        </w:r>
        <w:r>
          <w:fldChar w:fldCharType="begin"/>
        </w:r>
        <w:r>
          <w:instrText xml:space="preserve"> PAGEREF _Toc27800 \h </w:instrText>
        </w:r>
        <w:r>
          <w:fldChar w:fldCharType="separate"/>
        </w:r>
        <w:r>
          <w:t>53</w:t>
        </w:r>
        <w:r>
          <w:fldChar w:fldCharType="end"/>
        </w:r>
      </w:hyperlink>
    </w:p>
    <w:p>
      <w:pPr>
        <w:pStyle w:val="TOC2"/>
        <w:tabs>
          <w:tab w:val="right" w:leader="dot" w:pos="8306"/>
        </w:tabs>
      </w:pPr>
      <w:hyperlink w:anchor="_Toc13955" w:history="1">
        <w:r>
          <w:rPr>
            <w:rFonts w:ascii="仿宋" w:eastAsia="仿宋" w:hAnsi="仿宋" w:cs="仿宋" w:hint="eastAsia"/>
            <w:lang w:eastAsia="zh-CN"/>
          </w:rPr>
          <w:t>(一)、质量管理体系建设</w:t>
        </w:r>
        <w:r>
          <w:tab/>
        </w:r>
        <w:r>
          <w:fldChar w:fldCharType="begin"/>
        </w:r>
        <w:r>
          <w:instrText xml:space="preserve"> PAGEREF _Toc13955 \h </w:instrText>
        </w:r>
        <w:r>
          <w:fldChar w:fldCharType="separate"/>
        </w:r>
        <w:r>
          <w:t>53</w:t>
        </w:r>
        <w:r>
          <w:fldChar w:fldCharType="end"/>
        </w:r>
      </w:hyperlink>
    </w:p>
    <w:p>
      <w:pPr>
        <w:pStyle w:val="TOC2"/>
        <w:tabs>
          <w:tab w:val="right" w:leader="dot" w:pos="8306"/>
        </w:tabs>
      </w:pPr>
      <w:hyperlink w:anchor="_Toc5181" w:history="1">
        <w:r>
          <w:rPr>
            <w:rFonts w:ascii="仿宋" w:eastAsia="仿宋" w:hAnsi="仿宋" w:cs="仿宋" w:hint="eastAsia"/>
            <w:lang w:eastAsia="zh-CN"/>
          </w:rPr>
          <w:t>(二)、质量控制措施</w:t>
        </w:r>
        <w:r>
          <w:tab/>
        </w:r>
        <w:r>
          <w:fldChar w:fldCharType="begin"/>
        </w:r>
        <w:r>
          <w:instrText xml:space="preserve"> PAGEREF _Toc5181 \h </w:instrText>
        </w:r>
        <w:r>
          <w:fldChar w:fldCharType="separate"/>
        </w:r>
        <w:r>
          <w:t>55</w:t>
        </w:r>
        <w:r>
          <w:fldChar w:fldCharType="end"/>
        </w:r>
      </w:hyperlink>
    </w:p>
    <w:p>
      <w:pPr>
        <w:pStyle w:val="TOC1"/>
        <w:tabs>
          <w:tab w:val="right" w:leader="dot" w:pos="8306"/>
        </w:tabs>
      </w:pPr>
      <w:hyperlink w:anchor="_Toc31827" w:history="1">
        <w:r>
          <w:rPr>
            <w:rFonts w:ascii="仿宋" w:eastAsia="仿宋" w:hAnsi="仿宋" w:cs="仿宋" w:hint="eastAsia"/>
            <w:lang w:eastAsia="zh-CN"/>
          </w:rPr>
          <w:t>十五、创新驱动与持续发展</w:t>
        </w:r>
        <w:r>
          <w:tab/>
        </w:r>
        <w:r>
          <w:fldChar w:fldCharType="begin"/>
        </w:r>
        <w:r>
          <w:instrText xml:space="preserve"> PAGEREF _Toc31827 \h </w:instrText>
        </w:r>
        <w:r>
          <w:fldChar w:fldCharType="separate"/>
        </w:r>
        <w:r>
          <w:t>56</w:t>
        </w:r>
        <w:r>
          <w:fldChar w:fldCharType="end"/>
        </w:r>
      </w:hyperlink>
    </w:p>
    <w:p>
      <w:pPr>
        <w:pStyle w:val="TOC2"/>
        <w:tabs>
          <w:tab w:val="right" w:leader="dot" w:pos="8306"/>
        </w:tabs>
      </w:pPr>
      <w:hyperlink w:anchor="_Toc25907" w:history="1">
        <w:r>
          <w:rPr>
            <w:rFonts w:ascii="仿宋" w:eastAsia="仿宋" w:hAnsi="仿宋" w:cs="仿宋" w:hint="eastAsia"/>
            <w:lang w:eastAsia="zh-CN"/>
          </w:rPr>
          <w:t>(一)、创新驱动战略实施</w:t>
        </w:r>
        <w:r>
          <w:tab/>
        </w:r>
        <w:r>
          <w:fldChar w:fldCharType="begin"/>
        </w:r>
        <w:r>
          <w:instrText xml:space="preserve"> PAGEREF _Toc25907 \h </w:instrText>
        </w:r>
        <w:r>
          <w:fldChar w:fldCharType="separate"/>
        </w:r>
        <w:r>
          <w:t>56</w:t>
        </w:r>
        <w:r>
          <w:fldChar w:fldCharType="end"/>
        </w:r>
      </w:hyperlink>
    </w:p>
    <w:p>
      <w:pPr>
        <w:pStyle w:val="TOC2"/>
        <w:tabs>
          <w:tab w:val="right" w:leader="dot" w:pos="8306"/>
        </w:tabs>
      </w:pPr>
      <w:hyperlink w:anchor="_Toc6234" w:history="1">
        <w:r>
          <w:rPr>
            <w:rFonts w:ascii="仿宋" w:eastAsia="仿宋" w:hAnsi="仿宋" w:cs="仿宋" w:hint="eastAsia"/>
            <w:lang w:eastAsia="zh-CN"/>
          </w:rPr>
          <w:t>(二)、持续发展路径探索</w:t>
        </w:r>
        <w:r>
          <w:tab/>
        </w:r>
        <w:r>
          <w:fldChar w:fldCharType="begin"/>
        </w:r>
        <w:r>
          <w:instrText xml:space="preserve"> PAGEREF _Toc6234 \h </w:instrText>
        </w:r>
        <w:r>
          <w:fldChar w:fldCharType="separate"/>
        </w:r>
        <w:r>
          <w:t>57</w:t>
        </w:r>
        <w:r>
          <w:fldChar w:fldCharType="end"/>
        </w:r>
      </w:hyperlink>
    </w:p>
    <w:p>
      <w:pPr>
        <w:pStyle w:val="TOC1"/>
        <w:tabs>
          <w:tab w:val="right" w:leader="dot" w:pos="8306"/>
        </w:tabs>
      </w:pPr>
      <w:hyperlink w:anchor="_Toc510" w:history="1">
        <w:r>
          <w:rPr>
            <w:rFonts w:ascii="仿宋" w:eastAsia="仿宋" w:hAnsi="仿宋" w:cs="仿宋" w:hint="eastAsia"/>
            <w:lang w:eastAsia="zh-CN"/>
          </w:rPr>
          <w:t>十六、法律法规与政策遵循</w:t>
        </w:r>
        <w:r>
          <w:tab/>
        </w:r>
        <w:r>
          <w:fldChar w:fldCharType="begin"/>
        </w:r>
        <w:r>
          <w:instrText xml:space="preserve"> PAGEREF _Toc510 \h </w:instrText>
        </w:r>
        <w:r>
          <w:fldChar w:fldCharType="separate"/>
        </w:r>
        <w:r>
          <w:t>61</w:t>
        </w:r>
        <w:r>
          <w:fldChar w:fldCharType="end"/>
        </w:r>
      </w:hyperlink>
    </w:p>
    <w:p>
      <w:pPr>
        <w:pStyle w:val="TOC2"/>
        <w:tabs>
          <w:tab w:val="right" w:leader="dot" w:pos="8306"/>
        </w:tabs>
      </w:pPr>
      <w:hyperlink w:anchor="_Toc5756" w:history="1">
        <w:r>
          <w:rPr>
            <w:rFonts w:ascii="仿宋" w:eastAsia="仿宋" w:hAnsi="仿宋" w:cs="仿宋" w:hint="eastAsia"/>
            <w:lang w:eastAsia="zh-CN"/>
          </w:rPr>
          <w:t>(一)、法律法规遵守</w:t>
        </w:r>
        <w:r>
          <w:tab/>
        </w:r>
        <w:r>
          <w:fldChar w:fldCharType="begin"/>
        </w:r>
        <w:r>
          <w:instrText xml:space="preserve"> PAGEREF _Toc5756 \h </w:instrText>
        </w:r>
        <w:r>
          <w:fldChar w:fldCharType="separate"/>
        </w:r>
        <w:r>
          <w:t>61</w:t>
        </w:r>
        <w:r>
          <w:fldChar w:fldCharType="end"/>
        </w:r>
      </w:hyperlink>
    </w:p>
    <w:p>
      <w:pPr>
        <w:pStyle w:val="TOC2"/>
        <w:tabs>
          <w:tab w:val="right" w:leader="dot" w:pos="8306"/>
        </w:tabs>
      </w:pPr>
      <w:hyperlink w:anchor="_Toc5297" w:history="1">
        <w:r>
          <w:rPr>
            <w:rFonts w:ascii="仿宋" w:eastAsia="仿宋" w:hAnsi="仿宋" w:cs="仿宋" w:hint="eastAsia"/>
            <w:lang w:eastAsia="zh-CN"/>
          </w:rPr>
          <w:t>(二)、政策导向与利用</w:t>
        </w:r>
        <w:r>
          <w:tab/>
        </w:r>
        <w:r>
          <w:fldChar w:fldCharType="begin"/>
        </w:r>
        <w:r>
          <w:instrText xml:space="preserve"> PAGEREF _Toc5297 \h </w:instrText>
        </w:r>
        <w:r>
          <w:fldChar w:fldCharType="separate"/>
        </w:r>
        <w:r>
          <w:t>62</w:t>
        </w:r>
        <w:r>
          <w:fldChar w:fldCharType="end"/>
        </w:r>
      </w:hyperlink>
    </w:p>
    <w:p>
      <w:pPr>
        <w:pStyle w:val="TOC1"/>
        <w:tabs>
          <w:tab w:val="right" w:leader="dot" w:pos="8306"/>
        </w:tabs>
      </w:pPr>
      <w:hyperlink w:anchor="_Toc5942" w:history="1">
        <w:r>
          <w:rPr>
            <w:rFonts w:ascii="仿宋" w:eastAsia="仿宋" w:hAnsi="仿宋" w:cs="仿宋" w:hint="eastAsia"/>
            <w:lang w:eastAsia="zh-CN"/>
          </w:rPr>
          <w:t>十七、设施与设备管理</w:t>
        </w:r>
        <w:r>
          <w:tab/>
        </w:r>
        <w:r>
          <w:fldChar w:fldCharType="begin"/>
        </w:r>
        <w:r>
          <w:instrText xml:space="preserve"> PAGEREF _Toc5942 \h </w:instrText>
        </w:r>
        <w:r>
          <w:fldChar w:fldCharType="separate"/>
        </w:r>
        <w:r>
          <w:t>63</w:t>
        </w:r>
        <w:r>
          <w:fldChar w:fldCharType="end"/>
        </w:r>
      </w:hyperlink>
    </w:p>
    <w:p>
      <w:pPr>
        <w:pStyle w:val="TOC2"/>
        <w:tabs>
          <w:tab w:val="right" w:leader="dot" w:pos="8306"/>
        </w:tabs>
      </w:pPr>
      <w:hyperlink w:anchor="_Toc18344" w:history="1">
        <w:r>
          <w:rPr>
            <w:rFonts w:ascii="仿宋" w:eastAsia="仿宋" w:hAnsi="仿宋" w:cs="仿宋" w:hint="eastAsia"/>
            <w:lang w:eastAsia="zh-CN"/>
          </w:rPr>
          <w:t>(一)、设施规划与配置</w:t>
        </w:r>
        <w:r>
          <w:tab/>
        </w:r>
        <w:r>
          <w:fldChar w:fldCharType="begin"/>
        </w:r>
        <w:r>
          <w:instrText xml:space="preserve"> PAGEREF _Toc18344 \h </w:instrText>
        </w:r>
        <w:r>
          <w:fldChar w:fldCharType="separate"/>
        </w:r>
        <w:r>
          <w:t>63</w:t>
        </w:r>
        <w:r>
          <w:fldChar w:fldCharType="end"/>
        </w:r>
      </w:hyperlink>
    </w:p>
    <w:p>
      <w:pPr>
        <w:pStyle w:val="TOC2"/>
        <w:tabs>
          <w:tab w:val="right" w:leader="dot" w:pos="8306"/>
        </w:tabs>
      </w:pPr>
      <w:hyperlink w:anchor="_Toc16384" w:history="1">
        <w:r>
          <w:rPr>
            <w:rFonts w:ascii="仿宋" w:eastAsia="仿宋" w:hAnsi="仿宋" w:cs="仿宋" w:hint="eastAsia"/>
            <w:lang w:eastAsia="zh-CN"/>
          </w:rPr>
          <w:t>(二)、设备采购与维护管理</w:t>
        </w:r>
        <w:r>
          <w:tab/>
        </w:r>
        <w:r>
          <w:fldChar w:fldCharType="begin"/>
        </w:r>
        <w:r>
          <w:instrText xml:space="preserve"> PAGEREF _Toc16384 \h </w:instrText>
        </w:r>
        <w:r>
          <w:fldChar w:fldCharType="separate"/>
        </w:r>
        <w:r>
          <w:t>64</w:t>
        </w:r>
        <w:r>
          <w:fldChar w:fldCharType="end"/>
        </w:r>
      </w:hyperlink>
    </w:p>
    <w:p>
      <w:pPr>
        <w:pStyle w:val="TOC2"/>
        <w:tabs>
          <w:tab w:val="right" w:leader="dot" w:pos="8306"/>
        </w:tabs>
      </w:pPr>
      <w:hyperlink w:anchor="_Toc25824" w:history="1">
        <w:r>
          <w:rPr>
            <w:rFonts w:ascii="仿宋" w:eastAsia="仿宋" w:hAnsi="仿宋" w:cs="仿宋" w:hint="eastAsia"/>
            <w:lang w:eastAsia="zh-CN"/>
          </w:rPr>
          <w:t>(三)、设施设备升级策略</w:t>
        </w:r>
        <w:r>
          <w:tab/>
        </w:r>
        <w:r>
          <w:fldChar w:fldCharType="begin"/>
        </w:r>
        <w:r>
          <w:instrText xml:space="preserve"> PAGEREF _Toc25824 \h </w:instrText>
        </w:r>
        <w:r>
          <w:fldChar w:fldCharType="separate"/>
        </w:r>
        <w:r>
          <w:t>65</w:t>
        </w:r>
        <w:r>
          <w:fldChar w:fldCharType="end"/>
        </w:r>
      </w:hyperlink>
    </w:p>
    <w:p>
      <w:pPr>
        <w:pStyle w:val="TOC1"/>
        <w:tabs>
          <w:tab w:val="right" w:leader="dot" w:pos="8306"/>
        </w:tabs>
      </w:pPr>
      <w:hyperlink w:anchor="_Toc3005" w:history="1">
        <w:r>
          <w:rPr>
            <w:rFonts w:ascii="仿宋" w:eastAsia="仿宋" w:hAnsi="仿宋" w:cs="仿宋" w:hint="eastAsia"/>
            <w:lang w:eastAsia="zh-CN"/>
          </w:rPr>
          <w:t>十八、企业合规与伦理</w:t>
        </w:r>
        <w:r>
          <w:tab/>
        </w:r>
        <w:r>
          <w:fldChar w:fldCharType="begin"/>
        </w:r>
        <w:r>
          <w:instrText xml:space="preserve"> PAGEREF _Toc3005 \h </w:instrText>
        </w:r>
        <w:r>
          <w:fldChar w:fldCharType="separate"/>
        </w:r>
        <w:r>
          <w:t>65</w:t>
        </w:r>
        <w:r>
          <w:fldChar w:fldCharType="end"/>
        </w:r>
      </w:hyperlink>
    </w:p>
    <w:p>
      <w:pPr>
        <w:pStyle w:val="TOC2"/>
        <w:tabs>
          <w:tab w:val="right" w:leader="dot" w:pos="8306"/>
        </w:tabs>
      </w:pPr>
      <w:hyperlink w:anchor="_Toc22811" w:history="1">
        <w:r>
          <w:rPr>
            <w:rFonts w:ascii="仿宋" w:eastAsia="仿宋" w:hAnsi="仿宋" w:cs="仿宋" w:hint="eastAsia"/>
            <w:lang w:eastAsia="zh-CN"/>
          </w:rPr>
          <w:t>(一)、合规政策与程序</w:t>
        </w:r>
        <w:r>
          <w:tab/>
        </w:r>
        <w:r>
          <w:fldChar w:fldCharType="begin"/>
        </w:r>
        <w:r>
          <w:instrText xml:space="preserve"> PAGEREF _Toc22811 \h </w:instrText>
        </w:r>
        <w:r>
          <w:fldChar w:fldCharType="separate"/>
        </w:r>
        <w:r>
          <w:t>65</w:t>
        </w:r>
        <w:r>
          <w:fldChar w:fldCharType="end"/>
        </w:r>
      </w:hyperlink>
    </w:p>
    <w:p>
      <w:pPr>
        <w:pStyle w:val="TOC2"/>
        <w:tabs>
          <w:tab w:val="right" w:leader="dot" w:pos="8306"/>
        </w:tabs>
      </w:pPr>
      <w:hyperlink w:anchor="_Toc25549" w:history="1">
        <w:r>
          <w:rPr>
            <w:rFonts w:ascii="仿宋" w:eastAsia="仿宋" w:hAnsi="仿宋" w:cs="仿宋" w:hint="eastAsia"/>
            <w:lang w:eastAsia="zh-CN"/>
          </w:rPr>
          <w:t>(二)、伦理规范与培训</w:t>
        </w:r>
        <w:r>
          <w:tab/>
        </w:r>
        <w:r>
          <w:fldChar w:fldCharType="begin"/>
        </w:r>
        <w:r>
          <w:instrText xml:space="preserve"> PAGEREF _Toc25549 \h </w:instrText>
        </w:r>
        <w:r>
          <w:fldChar w:fldCharType="separate"/>
        </w:r>
        <w:r>
          <w:t>67</w:t>
        </w:r>
        <w:r>
          <w:fldChar w:fldCharType="end"/>
        </w:r>
      </w:hyperlink>
    </w:p>
    <w:p>
      <w:pPr>
        <w:pStyle w:val="TOC2"/>
        <w:tabs>
          <w:tab w:val="right" w:leader="dot" w:pos="8306"/>
        </w:tabs>
      </w:pPr>
      <w:hyperlink w:anchor="_Toc323" w:history="1">
        <w:r>
          <w:rPr>
            <w:rFonts w:ascii="仿宋" w:eastAsia="仿宋" w:hAnsi="仿宋" w:cs="仿宋" w:hint="eastAsia"/>
            <w:lang w:eastAsia="zh-CN"/>
          </w:rPr>
          <w:t>(三)、合规风险评估</w:t>
        </w:r>
        <w:r>
          <w:tab/>
        </w:r>
        <w:r>
          <w:fldChar w:fldCharType="begin"/>
        </w:r>
        <w:r>
          <w:instrText xml:space="preserve"> PAGEREF _Toc323 \h </w:instrText>
        </w:r>
        <w:r>
          <w:fldChar w:fldCharType="separate"/>
        </w:r>
        <w:r>
          <w:t>67</w:t>
        </w:r>
        <w:r>
          <w:fldChar w:fldCharType="end"/>
        </w:r>
      </w:hyperlink>
    </w:p>
    <w:p>
      <w:pPr>
        <w:pStyle w:val="TOC2"/>
        <w:tabs>
          <w:tab w:val="right" w:leader="dot" w:pos="8306"/>
        </w:tabs>
      </w:pPr>
      <w:hyperlink w:anchor="_Toc28276" w:history="1">
        <w:r>
          <w:rPr>
            <w:rFonts w:ascii="仿宋" w:eastAsia="仿宋" w:hAnsi="仿宋" w:cs="仿宋" w:hint="eastAsia"/>
            <w:lang w:eastAsia="zh-CN"/>
          </w:rPr>
          <w:t>(四)、合规监督与执行</w:t>
        </w:r>
        <w:r>
          <w:tab/>
        </w:r>
        <w:r>
          <w:fldChar w:fldCharType="begin"/>
        </w:r>
        <w:r>
          <w:instrText xml:space="preserve"> PAGEREF _Toc28276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205"/>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1668"/>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聚醚砜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聚醚砜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聚醚砜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聚醚砜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聚醚砜项目的社会影响是全面而深远的。从提供就业机会和提升公共服务，到促进社会结构和劳动市场的多元化，再到推动社会责任和伦理标准的提高，项目对于提升社区的经济、文化和社会福祉有着重要作用。通过这些正面影响，聚醚砜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9130"/>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为了融入当地社区，聚醚砜项目需深入理解当地的文化特色和社会习俗。例如，项目在设计广告和市场推广活动时，应考虑使用当地语言和符合地方文化的表达方式。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0646"/>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为了确保聚醚砜项目的成功并最大限度地减轻潜在的社会风险，详细的风险分析和具体的应对策略至关重要。以下是针对项目可能面临的具体社会风险及相应对策的分析：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风险描述：聚醚砜项目可能遭遇社区抵制，尤其如果社区成员认为项目会破坏他们的生活环境或忽略他们的意见。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风险描述：聚醚砜项目的商业实践可能与当地的文化和价值观存在冲突，导致社会紧张和文化冲突。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风险描述：聚醚砜项目可能会增加对公共资源和基础设施的需求，给当地带来额外压力，例如在水资源、能源供应和交通系统方面。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风险描述：聚醚砜项目可能会引起当地社会结构和动态的变化，例如改变社区的人口组成和社交模式。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风险描述：在聚醚砜项目运营过程中，可能涉及大量个人和商业敏感信息，存在信息安全和隐私保护的风险。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32719"/>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16985"/>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29573"/>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https://d.book118.com/807165201003006052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E97741"/>
    <w:rsid w:val="64E977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07165201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2024-02-18T09:27:00Z</dcterms:created>
  <dcterms:modified xsi:type="dcterms:W3CDTF">2024-02-18T09:27:41Z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D9211D8028074E0ABEE9616855A41495_11</vt:lpwstr>
  </property>
  <property fmtid="{D5CDD505-2E9C-101B-9397-08002B2CF9AE}" pid="3" name="KSOProductBuildVer">
    <vt:lpwstr>2052-12.1.0.16250</vt:lpwstr>
  </property>
</Properties>
</file>