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10AA8" w14:paraId="739679B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10AA8" w14:paraId="337ECF9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10AA8" w14:paraId="58BBB01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10AA8" w:rsidRPr="00F10AA8" w14:paraId="552151FF" w14:textId="59B3D216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10AA8">
        <w:rPr>
          <w:rFonts w:ascii="宋体" w:eastAsia="宋体" w:hAnsi="宋体" w:hint="eastAsia"/>
          <w:b/>
          <w:sz w:val="60"/>
        </w:rPr>
        <w:t>锻压设备相关行业可行性分析报告</w:t>
      </w:r>
    </w:p>
    <w:p w:rsidR="00F10AA8" w:rsidP="00F10AA8" w14:paraId="7070F566" w14:textId="1E9855D3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F10AA8">
        <w:rPr>
          <w:rFonts w:ascii="仿宋" w:eastAsia="仿宋" w:hAnsi="仿宋" w:hint="eastAsia"/>
          <w:b/>
          <w:sz w:val="40"/>
        </w:rPr>
        <w:t>目录</w:t>
      </w:r>
    </w:p>
    <w:p w:rsidR="00F10AA8" w14:paraId="31F0097D" w14:textId="0CB289DB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_Toc159877331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F10AA8" w14:paraId="60A8BF3C" w14:textId="4A6AD9F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_Toc159877332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10AA8" w14:paraId="44BD598B" w14:textId="097F61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(一)、锻压设备项目品牌定位和形象设计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_Toc159877333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10AA8" w14:paraId="2F210B81" w14:textId="3A26E4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_Toc159877334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10AA8" w14:paraId="21C31DD2" w14:textId="68AE7B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_Toc159877335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10AA8" w14:paraId="555BBF7B" w14:textId="7163F47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_Toc159877336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10AA8" w14:paraId="3BCDA262" w14:textId="20E653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(一)、锻压设备项目产品的市场定位和目标客户分析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_Toc159877337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10AA8" w14:paraId="5ADB5521" w14:textId="46554C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_Toc159877338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10AA8" w14:paraId="2B5DB06D" w14:textId="1649E3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_Toc159877339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F10AA8" w14:paraId="44460C7B" w14:textId="2ACF177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_Toc159877340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10AA8" w14:paraId="4E599E14" w14:textId="3E248F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_Toc159877341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10AA8" w14:paraId="5F124579" w14:textId="008DC0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_Toc159877342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10AA8" w14:paraId="5B00157D" w14:textId="3CB827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_Toc159877343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10AA8" w14:paraId="2D4530C8" w14:textId="28B9797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四、客户服务和消费者权益保护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_Toc159877344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10AA8" w14:paraId="526D305D" w14:textId="07B62B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(一)、客户服务的标准和流程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_Toc159877345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10AA8" w14:paraId="41E5331B" w14:textId="062ADE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(二)、消费者权益保护的措施和办法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_Toc159877346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F10AA8" w14:paraId="10E66C0D" w14:textId="5D9E28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(三)、客户反馈和投诉处理的机制建设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_Toc159877347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F10AA8" w14:paraId="72CBEF02" w14:textId="6D460EA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五、锻压设备行业未来技术发展趋势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_Toc159877348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F10AA8" w14:paraId="149D1A16" w14:textId="44B4F9F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六、社会投资和慈善计划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_Toc159877349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F10AA8" w14:paraId="69FE894B" w14:textId="0A4F49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(一)、社会责任投资和捐赠计划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_Toc159877350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F10AA8" w14:paraId="64E5F123" w14:textId="52D687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(二)、社会慈善锻压设备项目的可行性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_Toc159877351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https://d.book118.com/808005026101006040</w:t>
        </w:r>
      </w:hyperlink>
    </w:p>
    <w:p w:rsidR="00F10AA8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0AA8" w:rsidP="00BF51BA" w14:paraId="1A7E345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10AA8" w14:paraId="1E6A290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0AA8" w:rsidP="00BF51BA" w14:paraId="76A9E42F" w14:textId="1EFBC11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F10AA8" w14:paraId="7331662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0AA8" w14:paraId="6C89DE41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0AA8" w:rsidP="00BF51B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10AA8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0AA8" w:rsidP="00BF51BA" w14:textId="1EFBC11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F10AA8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0AA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0AA8" w14:paraId="576B4D9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0AA8" w:rsidRPr="00F10AA8" w:rsidP="00F10AA8" w14:paraId="147CA3E2" w14:textId="74858766">
    <w:pPr>
      <w:pStyle w:val="Header"/>
      <w:rPr>
        <w:rFonts w:ascii="仿宋" w:eastAsia="仿宋" w:hAnsi="仿宋"/>
      </w:rPr>
    </w:pPr>
    <w:r w:rsidRPr="00F10AA8">
      <w:rPr>
        <w:rFonts w:ascii="仿宋" w:eastAsia="仿宋" w:hAnsi="仿宋" w:hint="eastAsia"/>
      </w:rPr>
      <w:t>锻压设备可行性报告</w:t>
    </w:r>
    <w:r w:rsidRPr="00F10AA8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0AA8" w14:paraId="2A74C12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0AA8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0AA8" w:rsidRPr="00F10AA8" w:rsidP="00F10AA8" w14:textId="74858766">
    <w:pPr>
      <w:pStyle w:val="Header"/>
      <w:rPr>
        <w:rFonts w:ascii="仿宋" w:eastAsia="仿宋" w:hAnsi="仿宋"/>
      </w:rPr>
    </w:pPr>
    <w:r w:rsidRPr="00F10AA8">
      <w:rPr>
        <w:rFonts w:ascii="仿宋" w:eastAsia="仿宋" w:hAnsi="仿宋" w:hint="eastAsia"/>
      </w:rPr>
      <w:t>锻压设备可行性报告</w:t>
    </w:r>
    <w:r w:rsidRPr="00F10AA8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0AA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AA8"/>
    <w:rsid w:val="00BF51BA"/>
    <w:rsid w:val="00F10AA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008A7BE"/>
  <w15:chartTrackingRefBased/>
  <w15:docId w15:val="{278C4C69-0869-45E9-AD77-3FE1A3FB5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F10A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F10AA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F10AA8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F10AA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F10AA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F10AA8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F10A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F10AA8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F10AA8"/>
  </w:style>
  <w:style w:type="paragraph" w:styleId="TOC1">
    <w:name w:val="toc 1"/>
    <w:basedOn w:val="Normal"/>
    <w:next w:val="Normal"/>
    <w:autoRedefine/>
    <w:uiPriority w:val="39"/>
    <w:unhideWhenUsed/>
    <w:rsid w:val="00F10AA8"/>
  </w:style>
  <w:style w:type="paragraph" w:styleId="TOC2">
    <w:name w:val="toc 2"/>
    <w:basedOn w:val="Normal"/>
    <w:next w:val="Normal"/>
    <w:autoRedefine/>
    <w:uiPriority w:val="39"/>
    <w:unhideWhenUsed/>
    <w:rsid w:val="00F10AA8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808005026101006040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4281</Words>
  <Characters>24407</Characters>
  <Application>Microsoft Office Word</Application>
  <DocSecurity>0</DocSecurity>
  <Lines>203</Lines>
  <Paragraphs>57</Paragraphs>
  <ScaleCrop>false</ScaleCrop>
  <Company/>
  <LinksUpToDate>false</LinksUpToDate>
  <CharactersWithSpaces>28631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2024-02-26T14:01:00Z</dcterms:created>
  <dcterms:modified xsi:type="dcterms:W3CDTF">2024-02-26T14:01:00Z</dcterms:modified>
</cp:coreProperties>
</file>