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高压接触器项目规划设计蓝图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40" w:history="1">
        <w:r>
          <w:rPr>
            <w:rFonts w:ascii="仿宋" w:eastAsia="仿宋" w:hAnsi="仿宋" w:cs="仿宋" w:hint="eastAsia"/>
            <w:lang w:eastAsia="zh-CN"/>
          </w:rPr>
          <w:t>前言</w:t>
        </w:r>
        <w:r>
          <w:tab/>
        </w:r>
        <w:r>
          <w:fldChar w:fldCharType="begin"/>
        </w:r>
        <w:r>
          <w:instrText xml:space="preserve"> PAGEREF _Toc7640 \h </w:instrText>
        </w:r>
        <w:r>
          <w:fldChar w:fldCharType="separate"/>
        </w:r>
        <w:r>
          <w:t>3</w:t>
        </w:r>
        <w:r>
          <w:fldChar w:fldCharType="end"/>
        </w:r>
      </w:hyperlink>
    </w:p>
    <w:p>
      <w:pPr>
        <w:pStyle w:val="TOC1"/>
        <w:tabs>
          <w:tab w:val="right" w:leader="dot" w:pos="8306"/>
        </w:tabs>
      </w:pPr>
      <w:hyperlink w:anchor="_Toc3484" w:history="1">
        <w:r>
          <w:rPr>
            <w:rFonts w:ascii="仿宋" w:eastAsia="仿宋" w:hAnsi="仿宋" w:cs="仿宋" w:hint="eastAsia"/>
            <w:lang w:eastAsia="zh-CN"/>
          </w:rPr>
          <w:t>一、高压接触器项目文档管理</w:t>
        </w:r>
        <w:r>
          <w:tab/>
        </w:r>
        <w:r>
          <w:fldChar w:fldCharType="begin"/>
        </w:r>
        <w:r>
          <w:instrText xml:space="preserve"> PAGEREF _Toc3484 \h </w:instrText>
        </w:r>
        <w:r>
          <w:fldChar w:fldCharType="separate"/>
        </w:r>
        <w:r>
          <w:t>3</w:t>
        </w:r>
        <w:r>
          <w:fldChar w:fldCharType="end"/>
        </w:r>
      </w:hyperlink>
    </w:p>
    <w:p>
      <w:pPr>
        <w:pStyle w:val="TOC2"/>
        <w:tabs>
          <w:tab w:val="right" w:leader="dot" w:pos="8306"/>
        </w:tabs>
      </w:pPr>
      <w:hyperlink w:anchor="_Toc19214" w:history="1">
        <w:r>
          <w:rPr>
            <w:rFonts w:ascii="仿宋" w:eastAsia="仿宋" w:hAnsi="仿宋" w:cs="仿宋" w:hint="eastAsia"/>
            <w:lang w:eastAsia="zh-CN"/>
          </w:rPr>
          <w:t>(一)、文档编制与审查</w:t>
        </w:r>
        <w:r>
          <w:tab/>
        </w:r>
        <w:r>
          <w:fldChar w:fldCharType="begin"/>
        </w:r>
        <w:r>
          <w:instrText xml:space="preserve"> PAGEREF _Toc19214 \h </w:instrText>
        </w:r>
        <w:r>
          <w:fldChar w:fldCharType="separate"/>
        </w:r>
        <w:r>
          <w:t>3</w:t>
        </w:r>
        <w:r>
          <w:fldChar w:fldCharType="end"/>
        </w:r>
      </w:hyperlink>
    </w:p>
    <w:p>
      <w:pPr>
        <w:pStyle w:val="TOC2"/>
        <w:tabs>
          <w:tab w:val="right" w:leader="dot" w:pos="8306"/>
        </w:tabs>
      </w:pPr>
      <w:hyperlink w:anchor="_Toc11692" w:history="1">
        <w:r>
          <w:rPr>
            <w:rFonts w:ascii="仿宋" w:eastAsia="仿宋" w:hAnsi="仿宋" w:cs="仿宋" w:hint="eastAsia"/>
            <w:lang w:eastAsia="zh-CN"/>
          </w:rPr>
          <w:t>(二)、文档发布与分发</w:t>
        </w:r>
        <w:r>
          <w:tab/>
        </w:r>
        <w:r>
          <w:fldChar w:fldCharType="begin"/>
        </w:r>
        <w:r>
          <w:instrText xml:space="preserve"> PAGEREF _Toc11692 \h </w:instrText>
        </w:r>
        <w:r>
          <w:fldChar w:fldCharType="separate"/>
        </w:r>
        <w:r>
          <w:t>4</w:t>
        </w:r>
        <w:r>
          <w:fldChar w:fldCharType="end"/>
        </w:r>
      </w:hyperlink>
    </w:p>
    <w:p>
      <w:pPr>
        <w:pStyle w:val="TOC2"/>
        <w:tabs>
          <w:tab w:val="right" w:leader="dot" w:pos="8306"/>
        </w:tabs>
      </w:pPr>
      <w:hyperlink w:anchor="_Toc12645" w:history="1">
        <w:r>
          <w:rPr>
            <w:rFonts w:ascii="仿宋" w:eastAsia="仿宋" w:hAnsi="仿宋" w:cs="仿宋" w:hint="eastAsia"/>
            <w:lang w:eastAsia="zh-CN"/>
          </w:rPr>
          <w:t>(三)、文档存档与归档</w:t>
        </w:r>
        <w:r>
          <w:tab/>
        </w:r>
        <w:r>
          <w:fldChar w:fldCharType="begin"/>
        </w:r>
        <w:r>
          <w:instrText xml:space="preserve"> PAGEREF _Toc12645 \h </w:instrText>
        </w:r>
        <w:r>
          <w:fldChar w:fldCharType="separate"/>
        </w:r>
        <w:r>
          <w:t>5</w:t>
        </w:r>
        <w:r>
          <w:fldChar w:fldCharType="end"/>
        </w:r>
      </w:hyperlink>
    </w:p>
    <w:p>
      <w:pPr>
        <w:pStyle w:val="TOC1"/>
        <w:tabs>
          <w:tab w:val="right" w:leader="dot" w:pos="8306"/>
        </w:tabs>
      </w:pPr>
      <w:hyperlink w:anchor="_Toc28210" w:history="1">
        <w:r>
          <w:rPr>
            <w:rFonts w:ascii="仿宋" w:eastAsia="仿宋" w:hAnsi="仿宋" w:cs="仿宋" w:hint="eastAsia"/>
            <w:lang w:eastAsia="zh-CN"/>
          </w:rPr>
          <w:t>二、高压接触器项目绩效评估</w:t>
        </w:r>
        <w:r>
          <w:tab/>
        </w:r>
        <w:r>
          <w:fldChar w:fldCharType="begin"/>
        </w:r>
        <w:r>
          <w:instrText xml:space="preserve"> PAGEREF _Toc28210 \h </w:instrText>
        </w:r>
        <w:r>
          <w:fldChar w:fldCharType="separate"/>
        </w:r>
        <w:r>
          <w:t>6</w:t>
        </w:r>
        <w:r>
          <w:fldChar w:fldCharType="end"/>
        </w:r>
      </w:hyperlink>
    </w:p>
    <w:p>
      <w:pPr>
        <w:pStyle w:val="TOC2"/>
        <w:tabs>
          <w:tab w:val="right" w:leader="dot" w:pos="8306"/>
        </w:tabs>
      </w:pPr>
      <w:hyperlink w:anchor="_Toc16341" w:history="1">
        <w:r>
          <w:rPr>
            <w:rFonts w:ascii="仿宋" w:eastAsia="仿宋" w:hAnsi="仿宋" w:cs="仿宋" w:hint="eastAsia"/>
            <w:lang w:eastAsia="zh-CN"/>
          </w:rPr>
          <w:t>(一)、绩效评估指标</w:t>
        </w:r>
        <w:r>
          <w:tab/>
        </w:r>
        <w:r>
          <w:fldChar w:fldCharType="begin"/>
        </w:r>
        <w:r>
          <w:instrText xml:space="preserve"> PAGEREF _Toc16341 \h </w:instrText>
        </w:r>
        <w:r>
          <w:fldChar w:fldCharType="separate"/>
        </w:r>
        <w:r>
          <w:t>6</w:t>
        </w:r>
        <w:r>
          <w:fldChar w:fldCharType="end"/>
        </w:r>
      </w:hyperlink>
    </w:p>
    <w:p>
      <w:pPr>
        <w:pStyle w:val="TOC2"/>
        <w:tabs>
          <w:tab w:val="right" w:leader="dot" w:pos="8306"/>
        </w:tabs>
      </w:pPr>
      <w:hyperlink w:anchor="_Toc21244" w:history="1">
        <w:r>
          <w:rPr>
            <w:rFonts w:ascii="仿宋" w:eastAsia="仿宋" w:hAnsi="仿宋" w:cs="仿宋" w:hint="eastAsia"/>
            <w:lang w:eastAsia="zh-CN"/>
          </w:rPr>
          <w:t>(二)、绩效评估方法</w:t>
        </w:r>
        <w:r>
          <w:tab/>
        </w:r>
        <w:r>
          <w:fldChar w:fldCharType="begin"/>
        </w:r>
        <w:r>
          <w:instrText xml:space="preserve"> PAGEREF _Toc21244 \h </w:instrText>
        </w:r>
        <w:r>
          <w:fldChar w:fldCharType="separate"/>
        </w:r>
        <w:r>
          <w:t>7</w:t>
        </w:r>
        <w:r>
          <w:fldChar w:fldCharType="end"/>
        </w:r>
      </w:hyperlink>
    </w:p>
    <w:p>
      <w:pPr>
        <w:pStyle w:val="TOC2"/>
        <w:tabs>
          <w:tab w:val="right" w:leader="dot" w:pos="8306"/>
        </w:tabs>
      </w:pPr>
      <w:hyperlink w:anchor="_Toc24771" w:history="1">
        <w:r>
          <w:rPr>
            <w:rFonts w:ascii="仿宋" w:eastAsia="仿宋" w:hAnsi="仿宋" w:cs="仿宋" w:hint="eastAsia"/>
            <w:lang w:eastAsia="zh-CN"/>
          </w:rPr>
          <w:t>(三)、绩效评估周期</w:t>
        </w:r>
        <w:r>
          <w:tab/>
        </w:r>
        <w:r>
          <w:fldChar w:fldCharType="begin"/>
        </w:r>
        <w:r>
          <w:instrText xml:space="preserve"> PAGEREF _Toc24771 \h </w:instrText>
        </w:r>
        <w:r>
          <w:fldChar w:fldCharType="separate"/>
        </w:r>
        <w:r>
          <w:t>8</w:t>
        </w:r>
        <w:r>
          <w:fldChar w:fldCharType="end"/>
        </w:r>
      </w:hyperlink>
    </w:p>
    <w:p>
      <w:pPr>
        <w:pStyle w:val="TOC1"/>
        <w:tabs>
          <w:tab w:val="right" w:leader="dot" w:pos="8306"/>
        </w:tabs>
      </w:pPr>
      <w:hyperlink w:anchor="_Toc873" w:history="1">
        <w:r>
          <w:rPr>
            <w:rFonts w:ascii="仿宋" w:eastAsia="仿宋" w:hAnsi="仿宋" w:cs="仿宋" w:hint="eastAsia"/>
            <w:lang w:eastAsia="zh-CN"/>
          </w:rPr>
          <w:t>三、高压接触器项目建设背景及必要性分析</w:t>
        </w:r>
        <w:r>
          <w:tab/>
        </w:r>
        <w:r>
          <w:fldChar w:fldCharType="begin"/>
        </w:r>
        <w:r>
          <w:instrText xml:space="preserve"> PAGEREF _Toc873 \h </w:instrText>
        </w:r>
        <w:r>
          <w:fldChar w:fldCharType="separate"/>
        </w:r>
        <w:r>
          <w:t>10</w:t>
        </w:r>
        <w:r>
          <w:fldChar w:fldCharType="end"/>
        </w:r>
      </w:hyperlink>
    </w:p>
    <w:p>
      <w:pPr>
        <w:pStyle w:val="TOC2"/>
        <w:tabs>
          <w:tab w:val="right" w:leader="dot" w:pos="8306"/>
        </w:tabs>
      </w:pPr>
      <w:hyperlink w:anchor="_Toc4727" w:history="1">
        <w:r>
          <w:rPr>
            <w:rFonts w:ascii="仿宋" w:eastAsia="仿宋" w:hAnsi="仿宋" w:cs="仿宋" w:hint="eastAsia"/>
            <w:lang w:eastAsia="zh-CN"/>
          </w:rPr>
          <w:t>(一)、高压接触器项目背景分析</w:t>
        </w:r>
        <w:r>
          <w:tab/>
        </w:r>
        <w:r>
          <w:fldChar w:fldCharType="begin"/>
        </w:r>
        <w:r>
          <w:instrText xml:space="preserve"> PAGEREF _Toc4727 \h </w:instrText>
        </w:r>
        <w:r>
          <w:fldChar w:fldCharType="separate"/>
        </w:r>
        <w:r>
          <w:t>10</w:t>
        </w:r>
        <w:r>
          <w:fldChar w:fldCharType="end"/>
        </w:r>
      </w:hyperlink>
    </w:p>
    <w:p>
      <w:pPr>
        <w:pStyle w:val="TOC2"/>
        <w:tabs>
          <w:tab w:val="right" w:leader="dot" w:pos="8306"/>
        </w:tabs>
      </w:pPr>
      <w:hyperlink w:anchor="_Toc12153" w:history="1">
        <w:r>
          <w:rPr>
            <w:rFonts w:ascii="仿宋" w:eastAsia="仿宋" w:hAnsi="仿宋" w:cs="仿宋" w:hint="eastAsia"/>
            <w:lang w:eastAsia="zh-CN"/>
          </w:rPr>
          <w:t>(二)、高压接触器项目建设必要性分析</w:t>
        </w:r>
        <w:r>
          <w:tab/>
        </w:r>
        <w:r>
          <w:fldChar w:fldCharType="begin"/>
        </w:r>
        <w:r>
          <w:instrText xml:space="preserve"> PAGEREF _Toc12153 \h </w:instrText>
        </w:r>
        <w:r>
          <w:fldChar w:fldCharType="separate"/>
        </w:r>
        <w:r>
          <w:t>11</w:t>
        </w:r>
        <w:r>
          <w:fldChar w:fldCharType="end"/>
        </w:r>
      </w:hyperlink>
    </w:p>
    <w:p>
      <w:pPr>
        <w:pStyle w:val="TOC1"/>
        <w:tabs>
          <w:tab w:val="right" w:leader="dot" w:pos="8306"/>
        </w:tabs>
      </w:pPr>
      <w:hyperlink w:anchor="_Toc11366" w:history="1">
        <w:r>
          <w:rPr>
            <w:rFonts w:ascii="仿宋" w:eastAsia="仿宋" w:hAnsi="仿宋" w:cs="仿宋" w:hint="eastAsia"/>
            <w:lang w:eastAsia="zh-CN"/>
          </w:rPr>
          <w:t>四、高压接触器项目土建工程</w:t>
        </w:r>
        <w:r>
          <w:tab/>
        </w:r>
        <w:r>
          <w:fldChar w:fldCharType="begin"/>
        </w:r>
        <w:r>
          <w:instrText xml:space="preserve"> PAGEREF _Toc11366 \h </w:instrText>
        </w:r>
        <w:r>
          <w:fldChar w:fldCharType="separate"/>
        </w:r>
        <w:r>
          <w:t>13</w:t>
        </w:r>
        <w:r>
          <w:fldChar w:fldCharType="end"/>
        </w:r>
      </w:hyperlink>
    </w:p>
    <w:p>
      <w:pPr>
        <w:pStyle w:val="TOC2"/>
        <w:tabs>
          <w:tab w:val="right" w:leader="dot" w:pos="8306"/>
        </w:tabs>
      </w:pPr>
      <w:hyperlink w:anchor="_Toc25206" w:history="1">
        <w:r>
          <w:rPr>
            <w:rFonts w:ascii="仿宋" w:eastAsia="仿宋" w:hAnsi="仿宋" w:cs="仿宋" w:hint="eastAsia"/>
            <w:lang w:eastAsia="zh-CN"/>
          </w:rPr>
          <w:t>(一)、建筑工程设计原则</w:t>
        </w:r>
        <w:r>
          <w:tab/>
        </w:r>
        <w:r>
          <w:fldChar w:fldCharType="begin"/>
        </w:r>
        <w:r>
          <w:instrText xml:space="preserve"> PAGEREF _Toc25206 \h </w:instrText>
        </w:r>
        <w:r>
          <w:fldChar w:fldCharType="separate"/>
        </w:r>
        <w:r>
          <w:t>13</w:t>
        </w:r>
        <w:r>
          <w:fldChar w:fldCharType="end"/>
        </w:r>
      </w:hyperlink>
    </w:p>
    <w:p>
      <w:pPr>
        <w:pStyle w:val="TOC2"/>
        <w:tabs>
          <w:tab w:val="right" w:leader="dot" w:pos="8306"/>
        </w:tabs>
      </w:pPr>
      <w:hyperlink w:anchor="_Toc32684" w:history="1">
        <w:r>
          <w:rPr>
            <w:rFonts w:ascii="仿宋" w:eastAsia="仿宋" w:hAnsi="仿宋" w:cs="仿宋" w:hint="eastAsia"/>
            <w:lang w:eastAsia="zh-CN"/>
          </w:rPr>
          <w:t>(二)、土建工程设计年限及安全等级</w:t>
        </w:r>
        <w:r>
          <w:tab/>
        </w:r>
        <w:r>
          <w:fldChar w:fldCharType="begin"/>
        </w:r>
        <w:r>
          <w:instrText xml:space="preserve"> PAGEREF _Toc32684 \h </w:instrText>
        </w:r>
        <w:r>
          <w:fldChar w:fldCharType="separate"/>
        </w:r>
        <w:r>
          <w:t>14</w:t>
        </w:r>
        <w:r>
          <w:fldChar w:fldCharType="end"/>
        </w:r>
      </w:hyperlink>
    </w:p>
    <w:p>
      <w:pPr>
        <w:pStyle w:val="TOC2"/>
        <w:tabs>
          <w:tab w:val="right" w:leader="dot" w:pos="8306"/>
        </w:tabs>
      </w:pPr>
      <w:hyperlink w:anchor="_Toc22538" w:history="1">
        <w:r>
          <w:rPr>
            <w:rFonts w:ascii="仿宋" w:eastAsia="仿宋" w:hAnsi="仿宋" w:cs="仿宋" w:hint="eastAsia"/>
            <w:lang w:eastAsia="zh-CN"/>
          </w:rPr>
          <w:t>(三)、建筑工程设计总体要求</w:t>
        </w:r>
        <w:r>
          <w:tab/>
        </w:r>
        <w:r>
          <w:fldChar w:fldCharType="begin"/>
        </w:r>
        <w:r>
          <w:instrText xml:space="preserve"> PAGEREF _Toc22538 \h </w:instrText>
        </w:r>
        <w:r>
          <w:fldChar w:fldCharType="separate"/>
        </w:r>
        <w:r>
          <w:t>15</w:t>
        </w:r>
        <w:r>
          <w:fldChar w:fldCharType="end"/>
        </w:r>
      </w:hyperlink>
    </w:p>
    <w:p>
      <w:pPr>
        <w:pStyle w:val="TOC2"/>
        <w:tabs>
          <w:tab w:val="right" w:leader="dot" w:pos="8306"/>
        </w:tabs>
      </w:pPr>
      <w:hyperlink w:anchor="_Toc13411" w:history="1">
        <w:r>
          <w:rPr>
            <w:rFonts w:ascii="仿宋" w:eastAsia="仿宋" w:hAnsi="仿宋" w:cs="仿宋" w:hint="eastAsia"/>
            <w:lang w:eastAsia="zh-CN"/>
          </w:rPr>
          <w:t>(四)、土建工程建设指标</w:t>
        </w:r>
        <w:r>
          <w:tab/>
        </w:r>
        <w:r>
          <w:fldChar w:fldCharType="begin"/>
        </w:r>
        <w:r>
          <w:instrText xml:space="preserve"> PAGEREF _Toc13411 \h </w:instrText>
        </w:r>
        <w:r>
          <w:fldChar w:fldCharType="separate"/>
        </w:r>
        <w:r>
          <w:t>16</w:t>
        </w:r>
        <w:r>
          <w:fldChar w:fldCharType="end"/>
        </w:r>
      </w:hyperlink>
    </w:p>
    <w:p>
      <w:pPr>
        <w:pStyle w:val="TOC1"/>
        <w:tabs>
          <w:tab w:val="right" w:leader="dot" w:pos="8306"/>
        </w:tabs>
      </w:pPr>
      <w:hyperlink w:anchor="_Toc20141" w:history="1">
        <w:r>
          <w:rPr>
            <w:rFonts w:ascii="仿宋" w:eastAsia="仿宋" w:hAnsi="仿宋" w:cs="仿宋" w:hint="eastAsia"/>
            <w:lang w:eastAsia="zh-CN"/>
          </w:rPr>
          <w:t>五、高压接触器项目建设单位说明</w:t>
        </w:r>
        <w:r>
          <w:tab/>
        </w:r>
        <w:r>
          <w:fldChar w:fldCharType="begin"/>
        </w:r>
        <w:r>
          <w:instrText xml:space="preserve"> PAGEREF _Toc20141 \h </w:instrText>
        </w:r>
        <w:r>
          <w:fldChar w:fldCharType="separate"/>
        </w:r>
        <w:r>
          <w:t>16</w:t>
        </w:r>
        <w:r>
          <w:fldChar w:fldCharType="end"/>
        </w:r>
      </w:hyperlink>
    </w:p>
    <w:p>
      <w:pPr>
        <w:pStyle w:val="TOC2"/>
        <w:tabs>
          <w:tab w:val="right" w:leader="dot" w:pos="8306"/>
        </w:tabs>
      </w:pPr>
      <w:hyperlink w:anchor="_Toc4804" w:history="1">
        <w:r>
          <w:rPr>
            <w:rFonts w:ascii="仿宋" w:eastAsia="仿宋" w:hAnsi="仿宋" w:cs="仿宋" w:hint="eastAsia"/>
            <w:lang w:eastAsia="zh-CN"/>
          </w:rPr>
          <w:t>(一)、高压接触器项目承办单位基本情况</w:t>
        </w:r>
        <w:r>
          <w:tab/>
        </w:r>
        <w:r>
          <w:fldChar w:fldCharType="begin"/>
        </w:r>
        <w:r>
          <w:instrText xml:space="preserve"> PAGEREF _Toc4804 \h </w:instrText>
        </w:r>
        <w:r>
          <w:fldChar w:fldCharType="separate"/>
        </w:r>
        <w:r>
          <w:t>16</w:t>
        </w:r>
        <w:r>
          <w:fldChar w:fldCharType="end"/>
        </w:r>
      </w:hyperlink>
    </w:p>
    <w:p>
      <w:pPr>
        <w:pStyle w:val="TOC2"/>
        <w:tabs>
          <w:tab w:val="right" w:leader="dot" w:pos="8306"/>
        </w:tabs>
      </w:pPr>
      <w:hyperlink w:anchor="_Toc27343" w:history="1">
        <w:r>
          <w:rPr>
            <w:rFonts w:ascii="仿宋" w:eastAsia="仿宋" w:hAnsi="仿宋" w:cs="仿宋" w:hint="eastAsia"/>
            <w:lang w:eastAsia="zh-CN"/>
          </w:rPr>
          <w:t>(二)、公司经济效益分析</w:t>
        </w:r>
        <w:r>
          <w:tab/>
        </w:r>
        <w:r>
          <w:fldChar w:fldCharType="begin"/>
        </w:r>
        <w:r>
          <w:instrText xml:space="preserve"> PAGEREF _Toc27343 \h </w:instrText>
        </w:r>
        <w:r>
          <w:fldChar w:fldCharType="separate"/>
        </w:r>
        <w:r>
          <w:t>17</w:t>
        </w:r>
        <w:r>
          <w:fldChar w:fldCharType="end"/>
        </w:r>
      </w:hyperlink>
    </w:p>
    <w:p>
      <w:pPr>
        <w:pStyle w:val="TOC1"/>
        <w:tabs>
          <w:tab w:val="right" w:leader="dot" w:pos="8306"/>
        </w:tabs>
      </w:pPr>
      <w:hyperlink w:anchor="_Toc7727" w:history="1">
        <w:r>
          <w:rPr>
            <w:rFonts w:ascii="仿宋" w:eastAsia="仿宋" w:hAnsi="仿宋" w:cs="仿宋" w:hint="eastAsia"/>
            <w:lang w:eastAsia="zh-CN"/>
          </w:rPr>
          <w:t>六、市场分析、调研</w:t>
        </w:r>
        <w:r>
          <w:tab/>
        </w:r>
        <w:r>
          <w:fldChar w:fldCharType="begin"/>
        </w:r>
        <w:r>
          <w:instrText xml:space="preserve"> PAGEREF _Toc7727 \h </w:instrText>
        </w:r>
        <w:r>
          <w:fldChar w:fldCharType="separate"/>
        </w:r>
        <w:r>
          <w:t>18</w:t>
        </w:r>
        <w:r>
          <w:fldChar w:fldCharType="end"/>
        </w:r>
      </w:hyperlink>
    </w:p>
    <w:p>
      <w:pPr>
        <w:pStyle w:val="TOC2"/>
        <w:tabs>
          <w:tab w:val="right" w:leader="dot" w:pos="8306"/>
        </w:tabs>
      </w:pPr>
      <w:hyperlink w:anchor="_Toc6201" w:history="1">
        <w:r>
          <w:rPr>
            <w:rFonts w:ascii="仿宋" w:eastAsia="仿宋" w:hAnsi="仿宋" w:cs="仿宋" w:hint="eastAsia"/>
            <w:lang w:eastAsia="zh-CN"/>
          </w:rPr>
          <w:t>(一)、高压接触器行业分析</w:t>
        </w:r>
        <w:r>
          <w:tab/>
        </w:r>
        <w:r>
          <w:fldChar w:fldCharType="begin"/>
        </w:r>
        <w:r>
          <w:instrText xml:space="preserve"> PAGEREF _Toc6201 \h </w:instrText>
        </w:r>
        <w:r>
          <w:fldChar w:fldCharType="separate"/>
        </w:r>
        <w:r>
          <w:t>18</w:t>
        </w:r>
        <w:r>
          <w:fldChar w:fldCharType="end"/>
        </w:r>
      </w:hyperlink>
    </w:p>
    <w:p>
      <w:pPr>
        <w:pStyle w:val="TOC2"/>
        <w:tabs>
          <w:tab w:val="right" w:leader="dot" w:pos="8306"/>
        </w:tabs>
      </w:pPr>
      <w:hyperlink w:anchor="_Toc22925" w:history="1">
        <w:r>
          <w:rPr>
            <w:rFonts w:ascii="仿宋" w:eastAsia="仿宋" w:hAnsi="仿宋" w:cs="仿宋" w:hint="eastAsia"/>
            <w:lang w:eastAsia="zh-CN"/>
          </w:rPr>
          <w:t>(二)、高压接触器市场分析预测</w:t>
        </w:r>
        <w:r>
          <w:tab/>
        </w:r>
        <w:r>
          <w:fldChar w:fldCharType="begin"/>
        </w:r>
        <w:r>
          <w:instrText xml:space="preserve"> PAGEREF _Toc22925 \h </w:instrText>
        </w:r>
        <w:r>
          <w:fldChar w:fldCharType="separate"/>
        </w:r>
        <w:r>
          <w:t>18</w:t>
        </w:r>
        <w:r>
          <w:fldChar w:fldCharType="end"/>
        </w:r>
      </w:hyperlink>
    </w:p>
    <w:p>
      <w:pPr>
        <w:pStyle w:val="TOC1"/>
        <w:tabs>
          <w:tab w:val="right" w:leader="dot" w:pos="8306"/>
        </w:tabs>
      </w:pPr>
      <w:hyperlink w:anchor="_Toc876" w:history="1">
        <w:r>
          <w:rPr>
            <w:rFonts w:ascii="仿宋" w:eastAsia="仿宋" w:hAnsi="仿宋" w:cs="仿宋" w:hint="eastAsia"/>
            <w:lang w:eastAsia="zh-CN"/>
          </w:rPr>
          <w:t>七、高压接触器项目环境影响分析</w:t>
        </w:r>
        <w:r>
          <w:tab/>
        </w:r>
        <w:r>
          <w:fldChar w:fldCharType="begin"/>
        </w:r>
        <w:r>
          <w:instrText xml:space="preserve"> PAGEREF _Toc876 \h </w:instrText>
        </w:r>
        <w:r>
          <w:fldChar w:fldCharType="separate"/>
        </w:r>
        <w:r>
          <w:t>19</w:t>
        </w:r>
        <w:r>
          <w:fldChar w:fldCharType="end"/>
        </w:r>
      </w:hyperlink>
    </w:p>
    <w:p>
      <w:pPr>
        <w:pStyle w:val="TOC2"/>
        <w:tabs>
          <w:tab w:val="right" w:leader="dot" w:pos="8306"/>
        </w:tabs>
      </w:pPr>
      <w:hyperlink w:anchor="_Toc1961" w:history="1">
        <w:r>
          <w:rPr>
            <w:rFonts w:ascii="仿宋" w:eastAsia="仿宋" w:hAnsi="仿宋" w:cs="仿宋" w:hint="eastAsia"/>
            <w:lang w:eastAsia="zh-CN"/>
          </w:rPr>
          <w:t>(一)、建设区域环境质量现状</w:t>
        </w:r>
        <w:r>
          <w:tab/>
        </w:r>
        <w:r>
          <w:fldChar w:fldCharType="begin"/>
        </w:r>
        <w:r>
          <w:instrText xml:space="preserve"> PAGEREF _Toc1961 \h </w:instrText>
        </w:r>
        <w:r>
          <w:fldChar w:fldCharType="separate"/>
        </w:r>
        <w:r>
          <w:t>19</w:t>
        </w:r>
        <w:r>
          <w:fldChar w:fldCharType="end"/>
        </w:r>
      </w:hyperlink>
    </w:p>
    <w:p>
      <w:pPr>
        <w:pStyle w:val="TOC2"/>
        <w:tabs>
          <w:tab w:val="right" w:leader="dot" w:pos="8306"/>
        </w:tabs>
      </w:pPr>
      <w:hyperlink w:anchor="_Toc21263" w:history="1">
        <w:r>
          <w:rPr>
            <w:rFonts w:ascii="仿宋" w:eastAsia="仿宋" w:hAnsi="仿宋" w:cs="仿宋" w:hint="eastAsia"/>
            <w:lang w:eastAsia="zh-CN"/>
          </w:rPr>
          <w:t>(二)、建设期环境保护</w:t>
        </w:r>
        <w:r>
          <w:tab/>
        </w:r>
        <w:r>
          <w:fldChar w:fldCharType="begin"/>
        </w:r>
        <w:r>
          <w:instrText xml:space="preserve"> PAGEREF _Toc21263 \h </w:instrText>
        </w:r>
        <w:r>
          <w:fldChar w:fldCharType="separate"/>
        </w:r>
        <w:r>
          <w:t>21</w:t>
        </w:r>
        <w:r>
          <w:fldChar w:fldCharType="end"/>
        </w:r>
      </w:hyperlink>
    </w:p>
    <w:p>
      <w:pPr>
        <w:pStyle w:val="TOC2"/>
        <w:tabs>
          <w:tab w:val="right" w:leader="dot" w:pos="8306"/>
        </w:tabs>
      </w:pPr>
      <w:hyperlink w:anchor="_Toc3959" w:history="1">
        <w:r>
          <w:rPr>
            <w:rFonts w:ascii="仿宋" w:eastAsia="仿宋" w:hAnsi="仿宋" w:cs="仿宋" w:hint="eastAsia"/>
            <w:lang w:eastAsia="zh-CN"/>
          </w:rPr>
          <w:t>(三)、运营期环境保护</w:t>
        </w:r>
        <w:r>
          <w:tab/>
        </w:r>
        <w:r>
          <w:fldChar w:fldCharType="begin"/>
        </w:r>
        <w:r>
          <w:instrText xml:space="preserve"> PAGEREF _Toc3959 \h </w:instrText>
        </w:r>
        <w:r>
          <w:fldChar w:fldCharType="separate"/>
        </w:r>
        <w:r>
          <w:t>22</w:t>
        </w:r>
        <w:r>
          <w:fldChar w:fldCharType="end"/>
        </w:r>
      </w:hyperlink>
    </w:p>
    <w:p>
      <w:pPr>
        <w:pStyle w:val="TOC2"/>
        <w:tabs>
          <w:tab w:val="right" w:leader="dot" w:pos="8306"/>
        </w:tabs>
      </w:pPr>
      <w:hyperlink w:anchor="_Toc18853" w:history="1">
        <w:r>
          <w:rPr>
            <w:rFonts w:ascii="仿宋" w:eastAsia="仿宋" w:hAnsi="仿宋" w:cs="仿宋" w:hint="eastAsia"/>
            <w:lang w:eastAsia="zh-CN"/>
          </w:rPr>
          <w:t>(四)、高压接触器项目建设对区域经济的影响</w:t>
        </w:r>
        <w:r>
          <w:tab/>
        </w:r>
        <w:r>
          <w:fldChar w:fldCharType="begin"/>
        </w:r>
        <w:r>
          <w:instrText xml:space="preserve"> PAGEREF _Toc18853 \h </w:instrText>
        </w:r>
        <w:r>
          <w:fldChar w:fldCharType="separate"/>
        </w:r>
        <w:r>
          <w:t>23</w:t>
        </w:r>
        <w:r>
          <w:fldChar w:fldCharType="end"/>
        </w:r>
      </w:hyperlink>
    </w:p>
    <w:p>
      <w:pPr>
        <w:pStyle w:val="TOC2"/>
        <w:tabs>
          <w:tab w:val="right" w:leader="dot" w:pos="8306"/>
        </w:tabs>
      </w:pPr>
      <w:hyperlink w:anchor="_Toc11099" w:history="1">
        <w:r>
          <w:rPr>
            <w:rFonts w:ascii="仿宋" w:eastAsia="仿宋" w:hAnsi="仿宋" w:cs="仿宋" w:hint="eastAsia"/>
            <w:lang w:eastAsia="zh-CN"/>
          </w:rPr>
          <w:t>(五)、废弃物处理</w:t>
        </w:r>
        <w:r>
          <w:tab/>
        </w:r>
        <w:r>
          <w:fldChar w:fldCharType="begin"/>
        </w:r>
        <w:r>
          <w:instrText xml:space="preserve"> PAGEREF _Toc11099 \h </w:instrText>
        </w:r>
        <w:r>
          <w:fldChar w:fldCharType="separate"/>
        </w:r>
        <w:r>
          <w:t>25</w:t>
        </w:r>
        <w:r>
          <w:fldChar w:fldCharType="end"/>
        </w:r>
      </w:hyperlink>
    </w:p>
    <w:p>
      <w:pPr>
        <w:pStyle w:val="TOC2"/>
        <w:tabs>
          <w:tab w:val="right" w:leader="dot" w:pos="8306"/>
        </w:tabs>
      </w:pPr>
      <w:hyperlink w:anchor="_Toc31269" w:history="1">
        <w:r>
          <w:rPr>
            <w:rFonts w:ascii="仿宋" w:eastAsia="仿宋" w:hAnsi="仿宋" w:cs="仿宋" w:hint="eastAsia"/>
            <w:lang w:eastAsia="zh-CN"/>
          </w:rPr>
          <w:t>(六)、特殊环境影响分析</w:t>
        </w:r>
        <w:r>
          <w:tab/>
        </w:r>
        <w:r>
          <w:fldChar w:fldCharType="begin"/>
        </w:r>
        <w:r>
          <w:instrText xml:space="preserve"> PAGEREF _Toc31269 \h </w:instrText>
        </w:r>
        <w:r>
          <w:fldChar w:fldCharType="separate"/>
        </w:r>
        <w:r>
          <w:t>26</w:t>
        </w:r>
        <w:r>
          <w:fldChar w:fldCharType="end"/>
        </w:r>
      </w:hyperlink>
    </w:p>
    <w:p>
      <w:pPr>
        <w:pStyle w:val="TOC2"/>
        <w:tabs>
          <w:tab w:val="right" w:leader="dot" w:pos="8306"/>
        </w:tabs>
      </w:pPr>
      <w:hyperlink w:anchor="_Toc1014" w:history="1">
        <w:r>
          <w:rPr>
            <w:rFonts w:ascii="仿宋" w:eastAsia="仿宋" w:hAnsi="仿宋" w:cs="仿宋" w:hint="eastAsia"/>
            <w:lang w:eastAsia="zh-CN"/>
          </w:rPr>
          <w:t>(七)、清洁生产</w:t>
        </w:r>
        <w:r>
          <w:tab/>
        </w:r>
        <w:r>
          <w:fldChar w:fldCharType="begin"/>
        </w:r>
        <w:r>
          <w:instrText xml:space="preserve"> PAGEREF _Toc1014 \h </w:instrText>
        </w:r>
        <w:r>
          <w:fldChar w:fldCharType="separate"/>
        </w:r>
        <w:r>
          <w:t>28</w:t>
        </w:r>
        <w:r>
          <w:fldChar w:fldCharType="end"/>
        </w:r>
      </w:hyperlink>
    </w:p>
    <w:p>
      <w:pPr>
        <w:pStyle w:val="TOC2"/>
        <w:tabs>
          <w:tab w:val="right" w:leader="dot" w:pos="8306"/>
        </w:tabs>
      </w:pPr>
      <w:hyperlink w:anchor="_Toc20012" w:history="1">
        <w:r>
          <w:rPr>
            <w:rFonts w:ascii="仿宋" w:eastAsia="仿宋" w:hAnsi="仿宋" w:cs="仿宋" w:hint="eastAsia"/>
            <w:lang w:eastAsia="zh-CN"/>
          </w:rPr>
          <w:t>(八)、环境保护综合评价</w:t>
        </w:r>
        <w:r>
          <w:tab/>
        </w:r>
        <w:r>
          <w:fldChar w:fldCharType="begin"/>
        </w:r>
        <w:r>
          <w:instrText xml:space="preserve"> PAGEREF _Toc20012 \h </w:instrText>
        </w:r>
        <w:r>
          <w:fldChar w:fldCharType="separate"/>
        </w:r>
        <w:r>
          <w:t>29</w:t>
        </w:r>
        <w:r>
          <w:fldChar w:fldCharType="end"/>
        </w:r>
      </w:hyperlink>
    </w:p>
    <w:p>
      <w:pPr>
        <w:pStyle w:val="TOC1"/>
        <w:tabs>
          <w:tab w:val="right" w:leader="dot" w:pos="8306"/>
        </w:tabs>
      </w:pPr>
      <w:hyperlink w:anchor="_Toc6653" w:history="1">
        <w:r>
          <w:rPr>
            <w:rFonts w:ascii="仿宋" w:eastAsia="仿宋" w:hAnsi="仿宋" w:cs="仿宋" w:hint="eastAsia"/>
            <w:lang w:eastAsia="zh-CN"/>
          </w:rPr>
          <w:t>八、高压接触器项目人力资源管理</w:t>
        </w:r>
        <w:r>
          <w:tab/>
        </w:r>
        <w:r>
          <w:fldChar w:fldCharType="begin"/>
        </w:r>
        <w:r>
          <w:instrText xml:space="preserve"> PAGEREF _Toc6653 \h </w:instrText>
        </w:r>
        <w:r>
          <w:fldChar w:fldCharType="separate"/>
        </w:r>
        <w:r>
          <w:t>30</w:t>
        </w:r>
        <w:r>
          <w:fldChar w:fldCharType="end"/>
        </w:r>
      </w:hyperlink>
    </w:p>
    <w:p>
      <w:pPr>
        <w:pStyle w:val="TOC2"/>
        <w:tabs>
          <w:tab w:val="right" w:leader="dot" w:pos="8306"/>
        </w:tabs>
      </w:pPr>
      <w:hyperlink w:anchor="_Toc21214" w:history="1">
        <w:r>
          <w:rPr>
            <w:rFonts w:ascii="仿宋" w:eastAsia="仿宋" w:hAnsi="仿宋" w:cs="仿宋" w:hint="eastAsia"/>
            <w:lang w:eastAsia="zh-CN"/>
          </w:rPr>
          <w:t>(一)、建立健全的预算管理制度</w:t>
        </w:r>
        <w:r>
          <w:tab/>
        </w:r>
        <w:r>
          <w:fldChar w:fldCharType="begin"/>
        </w:r>
        <w:r>
          <w:instrText xml:space="preserve"> PAGEREF _Toc21214 \h </w:instrText>
        </w:r>
        <w:r>
          <w:fldChar w:fldCharType="separate"/>
        </w:r>
        <w:r>
          <w:t>30</w:t>
        </w:r>
        <w:r>
          <w:fldChar w:fldCharType="end"/>
        </w:r>
      </w:hyperlink>
    </w:p>
    <w:p>
      <w:pPr>
        <w:pStyle w:val="TOC2"/>
        <w:tabs>
          <w:tab w:val="right" w:leader="dot" w:pos="8306"/>
        </w:tabs>
      </w:pPr>
      <w:hyperlink w:anchor="_Toc16424" w:history="1">
        <w:r>
          <w:rPr>
            <w:rFonts w:ascii="仿宋" w:eastAsia="仿宋" w:hAnsi="仿宋" w:cs="仿宋" w:hint="eastAsia"/>
            <w:lang w:eastAsia="zh-CN"/>
          </w:rPr>
          <w:t>(二)、加强资金流动监控</w:t>
        </w:r>
        <w:r>
          <w:tab/>
        </w:r>
        <w:r>
          <w:fldChar w:fldCharType="begin"/>
        </w:r>
        <w:r>
          <w:instrText xml:space="preserve"> PAGEREF _Toc16424 \h </w:instrText>
        </w:r>
        <w:r>
          <w:fldChar w:fldCharType="separate"/>
        </w:r>
        <w:r>
          <w:t>32</w:t>
        </w:r>
        <w:r>
          <w:fldChar w:fldCharType="end"/>
        </w:r>
      </w:hyperlink>
    </w:p>
    <w:p>
      <w:pPr>
        <w:pStyle w:val="TOC2"/>
        <w:tabs>
          <w:tab w:val="right" w:leader="dot" w:pos="8306"/>
        </w:tabs>
      </w:pPr>
      <w:hyperlink w:anchor="_Toc10678" w:history="1">
        <w:r>
          <w:rPr>
            <w:rFonts w:ascii="仿宋" w:eastAsia="仿宋" w:hAnsi="仿宋" w:cs="仿宋" w:hint="eastAsia"/>
            <w:lang w:eastAsia="zh-CN"/>
          </w:rPr>
          <w:t>(三)、制定完善的风险控制机制</w:t>
        </w:r>
        <w:r>
          <w:tab/>
        </w:r>
        <w:r>
          <w:fldChar w:fldCharType="begin"/>
        </w:r>
        <w:r>
          <w:instrText xml:space="preserve"> PAGEREF _Toc10678 \h </w:instrText>
        </w:r>
        <w:r>
          <w:fldChar w:fldCharType="separate"/>
        </w:r>
        <w:r>
          <w:t>33</w:t>
        </w:r>
        <w:r>
          <w:fldChar w:fldCharType="end"/>
        </w:r>
      </w:hyperlink>
    </w:p>
    <w:p>
      <w:pPr>
        <w:pStyle w:val="TOC2"/>
        <w:tabs>
          <w:tab w:val="right" w:leader="dot" w:pos="8306"/>
        </w:tabs>
      </w:pPr>
      <w:hyperlink w:anchor="_Toc11579" w:history="1">
        <w:r>
          <w:rPr>
            <w:rFonts w:ascii="仿宋" w:eastAsia="仿宋" w:hAnsi="仿宋" w:cs="仿宋" w:hint="eastAsia"/>
            <w:lang w:eastAsia="zh-CN"/>
          </w:rPr>
          <w:t>(四)、优化成本管理</w:t>
        </w:r>
        <w:r>
          <w:tab/>
        </w:r>
        <w:r>
          <w:fldChar w:fldCharType="begin"/>
        </w:r>
        <w:r>
          <w:instrText xml:space="preserve"> PAGEREF _Toc11579 \h </w:instrText>
        </w:r>
        <w:r>
          <w:fldChar w:fldCharType="separate"/>
        </w:r>
        <w:r>
          <w:t>34</w:t>
        </w:r>
        <w:r>
          <w:fldChar w:fldCharType="end"/>
        </w:r>
      </w:hyperlink>
    </w:p>
    <w:p>
      <w:pPr>
        <w:pStyle w:val="TOC1"/>
        <w:tabs>
          <w:tab w:val="right" w:leader="dot" w:pos="8306"/>
        </w:tabs>
      </w:pPr>
      <w:hyperlink w:anchor="_Toc9417" w:history="1">
        <w:r>
          <w:rPr>
            <w:rFonts w:ascii="仿宋" w:eastAsia="仿宋" w:hAnsi="仿宋" w:cs="仿宋" w:hint="eastAsia"/>
            <w:lang w:eastAsia="zh-CN"/>
          </w:rPr>
          <w:t>九、高压接触器项目投资规划</w:t>
        </w:r>
        <w:r>
          <w:tab/>
        </w:r>
        <w:r>
          <w:fldChar w:fldCharType="begin"/>
        </w:r>
        <w:r>
          <w:instrText xml:space="preserve"> PAGEREF _Toc9417 \h </w:instrText>
        </w:r>
        <w:r>
          <w:fldChar w:fldCharType="separate"/>
        </w:r>
        <w:r>
          <w:t>35</w:t>
        </w:r>
        <w:r>
          <w:fldChar w:fldCharType="end"/>
        </w:r>
      </w:hyperlink>
    </w:p>
    <w:p>
      <w:pPr>
        <w:pStyle w:val="TOC2"/>
        <w:tabs>
          <w:tab w:val="right" w:leader="dot" w:pos="8306"/>
        </w:tabs>
      </w:pPr>
      <w:hyperlink w:anchor="_Toc12216" w:history="1">
        <w:r>
          <w:rPr>
            <w:rFonts w:ascii="仿宋" w:eastAsia="仿宋" w:hAnsi="仿宋" w:cs="仿宋" w:hint="eastAsia"/>
            <w:lang w:eastAsia="zh-CN"/>
          </w:rPr>
          <w:t>(一)、高压接触器项目总投资估算</w:t>
        </w:r>
        <w:r>
          <w:tab/>
        </w:r>
        <w:r>
          <w:fldChar w:fldCharType="begin"/>
        </w:r>
        <w:r>
          <w:instrText xml:space="preserve"> PAGEREF _Toc12216 \h </w:instrText>
        </w:r>
        <w:r>
          <w:fldChar w:fldCharType="separate"/>
        </w:r>
        <w:r>
          <w:t>35</w:t>
        </w:r>
        <w:r>
          <w:fldChar w:fldCharType="end"/>
        </w:r>
      </w:hyperlink>
    </w:p>
    <w:p>
      <w:pPr>
        <w:pStyle w:val="TOC2"/>
        <w:tabs>
          <w:tab w:val="right" w:leader="dot" w:pos="8306"/>
        </w:tabs>
      </w:pPr>
      <w:hyperlink w:anchor="_Toc4692" w:history="1">
        <w:r>
          <w:rPr>
            <w:rFonts w:ascii="仿宋" w:eastAsia="仿宋" w:hAnsi="仿宋" w:cs="仿宋" w:hint="eastAsia"/>
            <w:lang w:eastAsia="zh-CN"/>
          </w:rPr>
          <w:t>(二)、资金筹措</w:t>
        </w:r>
        <w:r>
          <w:tab/>
        </w:r>
        <w:r>
          <w:fldChar w:fldCharType="begin"/>
        </w:r>
        <w:r>
          <w:instrText xml:space="preserve"> PAGEREF _Toc4692 \h </w:instrText>
        </w:r>
        <w:r>
          <w:fldChar w:fldCharType="separate"/>
        </w:r>
        <w:r>
          <w:t>37</w:t>
        </w:r>
        <w:r>
          <w:fldChar w:fldCharType="end"/>
        </w:r>
      </w:hyperlink>
    </w:p>
    <w:p>
      <w:pPr>
        <w:pStyle w:val="TOC1"/>
        <w:tabs>
          <w:tab w:val="right" w:leader="dot" w:pos="8306"/>
        </w:tabs>
      </w:pPr>
      <w:hyperlink w:anchor="_Toc6073" w:history="1">
        <w:r>
          <w:rPr>
            <w:rFonts w:ascii="仿宋" w:eastAsia="仿宋" w:hAnsi="仿宋" w:cs="仿宋" w:hint="eastAsia"/>
            <w:lang w:eastAsia="zh-CN"/>
          </w:rPr>
          <w:t>十、高压接触器项目社会影响</w:t>
        </w:r>
        <w:r>
          <w:tab/>
        </w:r>
        <w:r>
          <w:fldChar w:fldCharType="begin"/>
        </w:r>
        <w:r>
          <w:instrText xml:space="preserve"> PAGEREF _Toc6073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40" w:history="1">
        <w:r>
          <w:rPr>
            <w:rFonts w:ascii="仿宋" w:eastAsia="仿宋" w:hAnsi="仿宋" w:cs="仿宋" w:hint="eastAsia"/>
            <w:lang w:eastAsia="zh-CN"/>
          </w:rPr>
          <w:t>(一)、社会责任与义务</w:t>
        </w:r>
        <w:r>
          <w:tab/>
        </w:r>
        <w:r>
          <w:fldChar w:fldCharType="begin"/>
        </w:r>
        <w:r>
          <w:instrText xml:space="preserve"> PAGEREF _Toc6540 \h </w:instrText>
        </w:r>
        <w:r>
          <w:fldChar w:fldCharType="separate"/>
        </w:r>
        <w:r>
          <w:t>37</w:t>
        </w:r>
        <w:r>
          <w:fldChar w:fldCharType="end"/>
        </w:r>
      </w:hyperlink>
    </w:p>
    <w:p>
      <w:pPr>
        <w:pStyle w:val="TOC2"/>
        <w:tabs>
          <w:tab w:val="right" w:leader="dot" w:pos="8306"/>
        </w:tabs>
      </w:pPr>
      <w:hyperlink w:anchor="_Toc20738" w:history="1">
        <w:r>
          <w:rPr>
            <w:rFonts w:ascii="仿宋" w:eastAsia="仿宋" w:hAnsi="仿宋" w:cs="仿宋" w:hint="eastAsia"/>
            <w:lang w:eastAsia="zh-CN"/>
          </w:rPr>
          <w:t>(二)、社会参与与沟通</w:t>
        </w:r>
        <w:r>
          <w:tab/>
        </w:r>
        <w:r>
          <w:fldChar w:fldCharType="begin"/>
        </w:r>
        <w:r>
          <w:instrText xml:space="preserve"> PAGEREF _Toc20738 \h </w:instrText>
        </w:r>
        <w:r>
          <w:fldChar w:fldCharType="separate"/>
        </w:r>
        <w:r>
          <w:t>38</w:t>
        </w:r>
        <w:r>
          <w:fldChar w:fldCharType="end"/>
        </w:r>
      </w:hyperlink>
    </w:p>
    <w:p>
      <w:pPr>
        <w:pStyle w:val="TOC1"/>
        <w:tabs>
          <w:tab w:val="right" w:leader="dot" w:pos="8306"/>
        </w:tabs>
      </w:pPr>
      <w:hyperlink w:anchor="_Toc23297" w:history="1">
        <w:r>
          <w:rPr>
            <w:rFonts w:ascii="仿宋" w:eastAsia="仿宋" w:hAnsi="仿宋" w:cs="仿宋" w:hint="eastAsia"/>
            <w:lang w:eastAsia="zh-CN"/>
          </w:rPr>
          <w:t>十一、生产安全保护</w:t>
        </w:r>
        <w:r>
          <w:tab/>
        </w:r>
        <w:r>
          <w:fldChar w:fldCharType="begin"/>
        </w:r>
        <w:r>
          <w:instrText xml:space="preserve"> PAGEREF _Toc23297 \h </w:instrText>
        </w:r>
        <w:r>
          <w:fldChar w:fldCharType="separate"/>
        </w:r>
        <w:r>
          <w:t>39</w:t>
        </w:r>
        <w:r>
          <w:fldChar w:fldCharType="end"/>
        </w:r>
      </w:hyperlink>
    </w:p>
    <w:p>
      <w:pPr>
        <w:pStyle w:val="TOC2"/>
        <w:tabs>
          <w:tab w:val="right" w:leader="dot" w:pos="8306"/>
        </w:tabs>
      </w:pPr>
      <w:hyperlink w:anchor="_Toc13907" w:history="1">
        <w:r>
          <w:rPr>
            <w:rFonts w:ascii="仿宋" w:eastAsia="仿宋" w:hAnsi="仿宋" w:cs="仿宋" w:hint="eastAsia"/>
            <w:lang w:eastAsia="zh-CN"/>
          </w:rPr>
          <w:t>(一)、消防安全</w:t>
        </w:r>
        <w:r>
          <w:tab/>
        </w:r>
        <w:r>
          <w:fldChar w:fldCharType="begin"/>
        </w:r>
        <w:r>
          <w:instrText xml:space="preserve"> PAGEREF _Toc13907 \h </w:instrText>
        </w:r>
        <w:r>
          <w:fldChar w:fldCharType="separate"/>
        </w:r>
        <w:r>
          <w:t>39</w:t>
        </w:r>
        <w:r>
          <w:fldChar w:fldCharType="end"/>
        </w:r>
      </w:hyperlink>
    </w:p>
    <w:p>
      <w:pPr>
        <w:pStyle w:val="TOC2"/>
        <w:tabs>
          <w:tab w:val="right" w:leader="dot" w:pos="8306"/>
        </w:tabs>
      </w:pPr>
      <w:hyperlink w:anchor="_Toc22811" w:history="1">
        <w:r>
          <w:rPr>
            <w:rFonts w:ascii="仿宋" w:eastAsia="仿宋" w:hAnsi="仿宋" w:cs="仿宋" w:hint="eastAsia"/>
            <w:lang w:eastAsia="zh-CN"/>
          </w:rPr>
          <w:t>(二)、防火防爆总图布置措施</w:t>
        </w:r>
        <w:r>
          <w:tab/>
        </w:r>
        <w:r>
          <w:fldChar w:fldCharType="begin"/>
        </w:r>
        <w:r>
          <w:instrText xml:space="preserve"> PAGEREF _Toc22811 \h </w:instrText>
        </w:r>
        <w:r>
          <w:fldChar w:fldCharType="separate"/>
        </w:r>
        <w:r>
          <w:t>40</w:t>
        </w:r>
        <w:r>
          <w:fldChar w:fldCharType="end"/>
        </w:r>
      </w:hyperlink>
    </w:p>
    <w:p>
      <w:pPr>
        <w:pStyle w:val="TOC2"/>
        <w:tabs>
          <w:tab w:val="right" w:leader="dot" w:pos="8306"/>
        </w:tabs>
      </w:pPr>
      <w:hyperlink w:anchor="_Toc12407" w:history="1">
        <w:r>
          <w:rPr>
            <w:rFonts w:ascii="仿宋" w:eastAsia="仿宋" w:hAnsi="仿宋" w:cs="仿宋" w:hint="eastAsia"/>
            <w:lang w:eastAsia="zh-CN"/>
          </w:rPr>
          <w:t>(三)、自然灾害防范措施</w:t>
        </w:r>
        <w:r>
          <w:tab/>
        </w:r>
        <w:r>
          <w:fldChar w:fldCharType="begin"/>
        </w:r>
        <w:r>
          <w:instrText xml:space="preserve"> PAGEREF _Toc12407 \h </w:instrText>
        </w:r>
        <w:r>
          <w:fldChar w:fldCharType="separate"/>
        </w:r>
        <w:r>
          <w:t>41</w:t>
        </w:r>
        <w:r>
          <w:fldChar w:fldCharType="end"/>
        </w:r>
      </w:hyperlink>
    </w:p>
    <w:p>
      <w:pPr>
        <w:pStyle w:val="TOC2"/>
        <w:tabs>
          <w:tab w:val="right" w:leader="dot" w:pos="8306"/>
        </w:tabs>
      </w:pPr>
      <w:hyperlink w:anchor="_Toc4471" w:history="1">
        <w:r>
          <w:rPr>
            <w:rFonts w:ascii="仿宋" w:eastAsia="仿宋" w:hAnsi="仿宋" w:cs="仿宋" w:hint="eastAsia"/>
            <w:lang w:eastAsia="zh-CN"/>
          </w:rPr>
          <w:t>(四)、安全色及安全标志使用要求</w:t>
        </w:r>
        <w:r>
          <w:tab/>
        </w:r>
        <w:r>
          <w:fldChar w:fldCharType="begin"/>
        </w:r>
        <w:r>
          <w:instrText xml:space="preserve"> PAGEREF _Toc4471 \h </w:instrText>
        </w:r>
        <w:r>
          <w:fldChar w:fldCharType="separate"/>
        </w:r>
        <w:r>
          <w:t>42</w:t>
        </w:r>
        <w:r>
          <w:fldChar w:fldCharType="end"/>
        </w:r>
      </w:hyperlink>
    </w:p>
    <w:p>
      <w:pPr>
        <w:pStyle w:val="TOC2"/>
        <w:tabs>
          <w:tab w:val="right" w:leader="dot" w:pos="8306"/>
        </w:tabs>
      </w:pPr>
      <w:hyperlink w:anchor="_Toc1705" w:history="1">
        <w:r>
          <w:rPr>
            <w:rFonts w:ascii="仿宋" w:eastAsia="仿宋" w:hAnsi="仿宋" w:cs="仿宋" w:hint="eastAsia"/>
            <w:lang w:eastAsia="zh-CN"/>
          </w:rPr>
          <w:t>(五)、防尘防毒措施</w:t>
        </w:r>
        <w:r>
          <w:tab/>
        </w:r>
        <w:r>
          <w:fldChar w:fldCharType="begin"/>
        </w:r>
        <w:r>
          <w:instrText xml:space="preserve"> PAGEREF _Toc1705 \h </w:instrText>
        </w:r>
        <w:r>
          <w:fldChar w:fldCharType="separate"/>
        </w:r>
        <w:r>
          <w:t>43</w:t>
        </w:r>
        <w:r>
          <w:fldChar w:fldCharType="end"/>
        </w:r>
      </w:hyperlink>
    </w:p>
    <w:p>
      <w:pPr>
        <w:pStyle w:val="TOC2"/>
        <w:tabs>
          <w:tab w:val="right" w:leader="dot" w:pos="8306"/>
        </w:tabs>
      </w:pPr>
      <w:hyperlink w:anchor="_Toc13870" w:history="1">
        <w:r>
          <w:rPr>
            <w:rFonts w:ascii="仿宋" w:eastAsia="仿宋" w:hAnsi="仿宋" w:cs="仿宋" w:hint="eastAsia"/>
            <w:lang w:eastAsia="zh-CN"/>
          </w:rPr>
          <w:t>(六)、防静电、触电防护及防雷措施</w:t>
        </w:r>
        <w:r>
          <w:tab/>
        </w:r>
        <w:r>
          <w:fldChar w:fldCharType="begin"/>
        </w:r>
        <w:r>
          <w:instrText xml:space="preserve"> PAGEREF _Toc13870 \h </w:instrText>
        </w:r>
        <w:r>
          <w:fldChar w:fldCharType="separate"/>
        </w:r>
        <w:r>
          <w:t>44</w:t>
        </w:r>
        <w:r>
          <w:fldChar w:fldCharType="end"/>
        </w:r>
      </w:hyperlink>
    </w:p>
    <w:p>
      <w:pPr>
        <w:pStyle w:val="TOC2"/>
        <w:tabs>
          <w:tab w:val="right" w:leader="dot" w:pos="8306"/>
        </w:tabs>
      </w:pPr>
      <w:hyperlink w:anchor="_Toc13123" w:history="1">
        <w:r>
          <w:rPr>
            <w:rFonts w:ascii="仿宋" w:eastAsia="仿宋" w:hAnsi="仿宋" w:cs="仿宋" w:hint="eastAsia"/>
            <w:lang w:eastAsia="zh-CN"/>
          </w:rPr>
          <w:t>(七)、机械设备安全保障措施</w:t>
        </w:r>
        <w:r>
          <w:tab/>
        </w:r>
        <w:r>
          <w:fldChar w:fldCharType="begin"/>
        </w:r>
        <w:r>
          <w:instrText xml:space="preserve"> PAGEREF _Toc13123 \h </w:instrText>
        </w:r>
        <w:r>
          <w:fldChar w:fldCharType="separate"/>
        </w:r>
        <w:r>
          <w:t>45</w:t>
        </w:r>
        <w:r>
          <w:fldChar w:fldCharType="end"/>
        </w:r>
      </w:hyperlink>
    </w:p>
    <w:p>
      <w:pPr>
        <w:pStyle w:val="TOC1"/>
        <w:tabs>
          <w:tab w:val="right" w:leader="dot" w:pos="8306"/>
        </w:tabs>
      </w:pPr>
      <w:hyperlink w:anchor="_Toc11848" w:history="1">
        <w:r>
          <w:rPr>
            <w:rFonts w:ascii="仿宋" w:eastAsia="仿宋" w:hAnsi="仿宋" w:cs="仿宋" w:hint="eastAsia"/>
            <w:lang w:eastAsia="zh-CN"/>
          </w:rPr>
          <w:t>十二、高压接触器项目经营效益</w:t>
        </w:r>
        <w:r>
          <w:tab/>
        </w:r>
        <w:r>
          <w:fldChar w:fldCharType="begin"/>
        </w:r>
        <w:r>
          <w:instrText xml:space="preserve"> PAGEREF _Toc11848 \h </w:instrText>
        </w:r>
        <w:r>
          <w:fldChar w:fldCharType="separate"/>
        </w:r>
        <w:r>
          <w:t>47</w:t>
        </w:r>
        <w:r>
          <w:fldChar w:fldCharType="end"/>
        </w:r>
      </w:hyperlink>
    </w:p>
    <w:p>
      <w:pPr>
        <w:pStyle w:val="TOC2"/>
        <w:tabs>
          <w:tab w:val="right" w:leader="dot" w:pos="8306"/>
        </w:tabs>
      </w:pPr>
      <w:hyperlink w:anchor="_Toc26331" w:history="1">
        <w:r>
          <w:rPr>
            <w:rFonts w:ascii="仿宋" w:eastAsia="仿宋" w:hAnsi="仿宋" w:cs="仿宋" w:hint="eastAsia"/>
            <w:lang w:eastAsia="zh-CN"/>
          </w:rPr>
          <w:t>(一)、经济评价财务测算</w:t>
        </w:r>
        <w:r>
          <w:tab/>
        </w:r>
        <w:r>
          <w:fldChar w:fldCharType="begin"/>
        </w:r>
        <w:r>
          <w:instrText xml:space="preserve"> PAGEREF _Toc26331 \h </w:instrText>
        </w:r>
        <w:r>
          <w:fldChar w:fldCharType="separate"/>
        </w:r>
        <w:r>
          <w:t>47</w:t>
        </w:r>
        <w:r>
          <w:fldChar w:fldCharType="end"/>
        </w:r>
      </w:hyperlink>
    </w:p>
    <w:p>
      <w:pPr>
        <w:pStyle w:val="TOC2"/>
        <w:tabs>
          <w:tab w:val="right" w:leader="dot" w:pos="8306"/>
        </w:tabs>
      </w:pPr>
      <w:hyperlink w:anchor="_Toc32497" w:history="1">
        <w:r>
          <w:rPr>
            <w:rFonts w:ascii="仿宋" w:eastAsia="仿宋" w:hAnsi="仿宋" w:cs="仿宋" w:hint="eastAsia"/>
            <w:lang w:eastAsia="zh-CN"/>
          </w:rPr>
          <w:t>(二)、高压接触器项目盈利能力分析</w:t>
        </w:r>
        <w:r>
          <w:tab/>
        </w:r>
        <w:r>
          <w:fldChar w:fldCharType="begin"/>
        </w:r>
        <w:r>
          <w:instrText xml:space="preserve"> PAGEREF _Toc32497 \h </w:instrText>
        </w:r>
        <w:r>
          <w:fldChar w:fldCharType="separate"/>
        </w:r>
        <w:r>
          <w:t>48</w:t>
        </w:r>
        <w:r>
          <w:fldChar w:fldCharType="end"/>
        </w:r>
      </w:hyperlink>
    </w:p>
    <w:p>
      <w:pPr>
        <w:pStyle w:val="TOC1"/>
        <w:tabs>
          <w:tab w:val="right" w:leader="dot" w:pos="8306"/>
        </w:tabs>
      </w:pPr>
      <w:hyperlink w:anchor="_Toc29998" w:history="1">
        <w:r>
          <w:rPr>
            <w:rFonts w:ascii="仿宋" w:eastAsia="仿宋" w:hAnsi="仿宋" w:cs="仿宋" w:hint="eastAsia"/>
            <w:lang w:eastAsia="zh-CN"/>
          </w:rPr>
          <w:t>十三、营销与推广策略</w:t>
        </w:r>
        <w:r>
          <w:tab/>
        </w:r>
        <w:r>
          <w:fldChar w:fldCharType="begin"/>
        </w:r>
        <w:r>
          <w:instrText xml:space="preserve"> PAGEREF _Toc29998 \h </w:instrText>
        </w:r>
        <w:r>
          <w:fldChar w:fldCharType="separate"/>
        </w:r>
        <w:r>
          <w:t>49</w:t>
        </w:r>
        <w:r>
          <w:fldChar w:fldCharType="end"/>
        </w:r>
      </w:hyperlink>
    </w:p>
    <w:p>
      <w:pPr>
        <w:pStyle w:val="TOC2"/>
        <w:tabs>
          <w:tab w:val="right" w:leader="dot" w:pos="8306"/>
        </w:tabs>
      </w:pPr>
      <w:hyperlink w:anchor="_Toc2857" w:history="1">
        <w:r>
          <w:rPr>
            <w:rFonts w:ascii="仿宋" w:eastAsia="仿宋" w:hAnsi="仿宋" w:cs="仿宋" w:hint="eastAsia"/>
            <w:lang w:eastAsia="zh-CN"/>
          </w:rPr>
          <w:t>(一)、产品/服务定位与特点</w:t>
        </w:r>
        <w:r>
          <w:tab/>
        </w:r>
        <w:r>
          <w:fldChar w:fldCharType="begin"/>
        </w:r>
        <w:r>
          <w:instrText xml:space="preserve"> PAGEREF _Toc2857 \h </w:instrText>
        </w:r>
        <w:r>
          <w:fldChar w:fldCharType="separate"/>
        </w:r>
        <w:r>
          <w:t>49</w:t>
        </w:r>
        <w:r>
          <w:fldChar w:fldCharType="end"/>
        </w:r>
      </w:hyperlink>
    </w:p>
    <w:p>
      <w:pPr>
        <w:pStyle w:val="TOC2"/>
        <w:tabs>
          <w:tab w:val="right" w:leader="dot" w:pos="8306"/>
        </w:tabs>
      </w:pPr>
      <w:hyperlink w:anchor="_Toc657" w:history="1">
        <w:r>
          <w:rPr>
            <w:rFonts w:ascii="仿宋" w:eastAsia="仿宋" w:hAnsi="仿宋" w:cs="仿宋" w:hint="eastAsia"/>
            <w:lang w:eastAsia="zh-CN"/>
          </w:rPr>
          <w:t>(二)、市场定位与竞争分析</w:t>
        </w:r>
        <w:r>
          <w:tab/>
        </w:r>
        <w:r>
          <w:fldChar w:fldCharType="begin"/>
        </w:r>
        <w:r>
          <w:instrText xml:space="preserve"> PAGEREF _Toc657 \h </w:instrText>
        </w:r>
        <w:r>
          <w:fldChar w:fldCharType="separate"/>
        </w:r>
        <w:r>
          <w:t>50</w:t>
        </w:r>
        <w:r>
          <w:fldChar w:fldCharType="end"/>
        </w:r>
      </w:hyperlink>
    </w:p>
    <w:p>
      <w:pPr>
        <w:pStyle w:val="TOC2"/>
        <w:tabs>
          <w:tab w:val="right" w:leader="dot" w:pos="8306"/>
        </w:tabs>
      </w:pPr>
      <w:hyperlink w:anchor="_Toc17917" w:history="1">
        <w:r>
          <w:rPr>
            <w:rFonts w:ascii="仿宋" w:eastAsia="仿宋" w:hAnsi="仿宋" w:cs="仿宋" w:hint="eastAsia"/>
            <w:lang w:eastAsia="zh-CN"/>
          </w:rPr>
          <w:t>(三)、营销渠道与策略</w:t>
        </w:r>
        <w:r>
          <w:tab/>
        </w:r>
        <w:r>
          <w:fldChar w:fldCharType="begin"/>
        </w:r>
        <w:r>
          <w:instrText xml:space="preserve"> PAGEREF _Toc17917 \h </w:instrText>
        </w:r>
        <w:r>
          <w:fldChar w:fldCharType="separate"/>
        </w:r>
        <w:r>
          <w:t>52</w:t>
        </w:r>
        <w:r>
          <w:fldChar w:fldCharType="end"/>
        </w:r>
      </w:hyperlink>
    </w:p>
    <w:p>
      <w:pPr>
        <w:pStyle w:val="TOC2"/>
        <w:tabs>
          <w:tab w:val="right" w:leader="dot" w:pos="8306"/>
        </w:tabs>
      </w:pPr>
      <w:hyperlink w:anchor="_Toc15808" w:history="1">
        <w:r>
          <w:rPr>
            <w:rFonts w:ascii="仿宋" w:eastAsia="仿宋" w:hAnsi="仿宋" w:cs="仿宋" w:hint="eastAsia"/>
            <w:lang w:eastAsia="zh-CN"/>
          </w:rPr>
          <w:t>(四)、推广与宣传活动</w:t>
        </w:r>
        <w:r>
          <w:tab/>
        </w:r>
        <w:r>
          <w:fldChar w:fldCharType="begin"/>
        </w:r>
        <w:r>
          <w:instrText xml:space="preserve"> PAGEREF _Toc15808 \h </w:instrText>
        </w:r>
        <w:r>
          <w:fldChar w:fldCharType="separate"/>
        </w:r>
        <w:r>
          <w:t>53</w:t>
        </w:r>
        <w:r>
          <w:fldChar w:fldCharType="end"/>
        </w:r>
      </w:hyperlink>
    </w:p>
    <w:p>
      <w:pPr>
        <w:pStyle w:val="TOC1"/>
        <w:tabs>
          <w:tab w:val="right" w:leader="dot" w:pos="8306"/>
        </w:tabs>
      </w:pPr>
      <w:hyperlink w:anchor="_Toc5009" w:history="1">
        <w:r>
          <w:rPr>
            <w:rFonts w:ascii="仿宋" w:eastAsia="仿宋" w:hAnsi="仿宋" w:cs="仿宋" w:hint="eastAsia"/>
            <w:lang w:eastAsia="zh-CN"/>
          </w:rPr>
          <w:t>十四、高压接触器项目实施时间节点</w:t>
        </w:r>
        <w:r>
          <w:tab/>
        </w:r>
        <w:r>
          <w:fldChar w:fldCharType="begin"/>
        </w:r>
        <w:r>
          <w:instrText xml:space="preserve"> PAGEREF _Toc5009 \h </w:instrText>
        </w:r>
        <w:r>
          <w:fldChar w:fldCharType="separate"/>
        </w:r>
        <w:r>
          <w:t>58</w:t>
        </w:r>
        <w:r>
          <w:fldChar w:fldCharType="end"/>
        </w:r>
      </w:hyperlink>
    </w:p>
    <w:p>
      <w:pPr>
        <w:pStyle w:val="TOC2"/>
        <w:tabs>
          <w:tab w:val="right" w:leader="dot" w:pos="8306"/>
        </w:tabs>
      </w:pPr>
      <w:hyperlink w:anchor="_Toc4415" w:history="1">
        <w:r>
          <w:rPr>
            <w:rFonts w:ascii="仿宋" w:eastAsia="仿宋" w:hAnsi="仿宋" w:cs="仿宋" w:hint="eastAsia"/>
            <w:lang w:eastAsia="zh-CN"/>
          </w:rPr>
          <w:t>(一)、高压接触器项目启动阶段时间节点</w:t>
        </w:r>
        <w:r>
          <w:tab/>
        </w:r>
        <w:r>
          <w:fldChar w:fldCharType="begin"/>
        </w:r>
        <w:r>
          <w:instrText xml:space="preserve"> PAGEREF _Toc4415 \h </w:instrText>
        </w:r>
        <w:r>
          <w:fldChar w:fldCharType="separate"/>
        </w:r>
        <w:r>
          <w:t>58</w:t>
        </w:r>
        <w:r>
          <w:fldChar w:fldCharType="end"/>
        </w:r>
      </w:hyperlink>
    </w:p>
    <w:p>
      <w:pPr>
        <w:pStyle w:val="TOC2"/>
        <w:tabs>
          <w:tab w:val="right" w:leader="dot" w:pos="8306"/>
        </w:tabs>
      </w:pPr>
      <w:hyperlink w:anchor="_Toc14215" w:history="1">
        <w:r>
          <w:rPr>
            <w:rFonts w:ascii="仿宋" w:eastAsia="仿宋" w:hAnsi="仿宋" w:cs="仿宋" w:hint="eastAsia"/>
            <w:lang w:eastAsia="zh-CN"/>
          </w:rPr>
          <w:t>(二)、高压接触器项目执行阶段时间节点</w:t>
        </w:r>
        <w:r>
          <w:tab/>
        </w:r>
        <w:r>
          <w:fldChar w:fldCharType="begin"/>
        </w:r>
        <w:r>
          <w:instrText xml:space="preserve"> PAGEREF _Toc14215 \h </w:instrText>
        </w:r>
        <w:r>
          <w:fldChar w:fldCharType="separate"/>
        </w:r>
        <w:r>
          <w:t>59</w:t>
        </w:r>
        <w:r>
          <w:fldChar w:fldCharType="end"/>
        </w:r>
      </w:hyperlink>
    </w:p>
    <w:p>
      <w:pPr>
        <w:pStyle w:val="TOC2"/>
        <w:tabs>
          <w:tab w:val="right" w:leader="dot" w:pos="8306"/>
        </w:tabs>
      </w:pPr>
      <w:hyperlink w:anchor="_Toc20649" w:history="1">
        <w:r>
          <w:rPr>
            <w:rFonts w:ascii="仿宋" w:eastAsia="仿宋" w:hAnsi="仿宋" w:cs="仿宋" w:hint="eastAsia"/>
            <w:lang w:eastAsia="zh-CN"/>
          </w:rPr>
          <w:t>(三)、高压接触器项目完成阶段时间节点</w:t>
        </w:r>
        <w:r>
          <w:tab/>
        </w:r>
        <w:r>
          <w:fldChar w:fldCharType="begin"/>
        </w:r>
        <w:r>
          <w:instrText xml:space="preserve"> PAGEREF _Toc20649 \h </w:instrText>
        </w:r>
        <w:r>
          <w:fldChar w:fldCharType="separate"/>
        </w:r>
        <w:r>
          <w:t>60</w:t>
        </w:r>
        <w:r>
          <w:fldChar w:fldCharType="end"/>
        </w:r>
      </w:hyperlink>
    </w:p>
    <w:p>
      <w:pPr>
        <w:pStyle w:val="TOC1"/>
        <w:tabs>
          <w:tab w:val="right" w:leader="dot" w:pos="8306"/>
        </w:tabs>
      </w:pPr>
      <w:hyperlink w:anchor="_Toc25475" w:history="1">
        <w:r>
          <w:rPr>
            <w:rFonts w:ascii="仿宋" w:eastAsia="仿宋" w:hAnsi="仿宋" w:cs="仿宋" w:hint="eastAsia"/>
            <w:lang w:eastAsia="zh-CN"/>
          </w:rPr>
          <w:t>十五、高压接触器项目实施保障措施</w:t>
        </w:r>
        <w:r>
          <w:tab/>
        </w:r>
        <w:r>
          <w:fldChar w:fldCharType="begin"/>
        </w:r>
        <w:r>
          <w:instrText xml:space="preserve"> PAGEREF _Toc25475 \h </w:instrText>
        </w:r>
        <w:r>
          <w:fldChar w:fldCharType="separate"/>
        </w:r>
        <w:r>
          <w:t>61</w:t>
        </w:r>
        <w:r>
          <w:fldChar w:fldCharType="end"/>
        </w:r>
      </w:hyperlink>
    </w:p>
    <w:p>
      <w:pPr>
        <w:pStyle w:val="TOC2"/>
        <w:tabs>
          <w:tab w:val="right" w:leader="dot" w:pos="8306"/>
        </w:tabs>
      </w:pPr>
      <w:hyperlink w:anchor="_Toc18855" w:history="1">
        <w:r>
          <w:rPr>
            <w:rFonts w:ascii="仿宋" w:eastAsia="仿宋" w:hAnsi="仿宋" w:cs="仿宋" w:hint="eastAsia"/>
            <w:lang w:eastAsia="zh-CN"/>
          </w:rPr>
          <w:t>(一)、高压接触器项目实施保障机制</w:t>
        </w:r>
        <w:r>
          <w:tab/>
        </w:r>
        <w:r>
          <w:fldChar w:fldCharType="begin"/>
        </w:r>
        <w:r>
          <w:instrText xml:space="preserve"> PAGEREF _Toc18855 \h </w:instrText>
        </w:r>
        <w:r>
          <w:fldChar w:fldCharType="separate"/>
        </w:r>
        <w:r>
          <w:t>61</w:t>
        </w:r>
        <w:r>
          <w:fldChar w:fldCharType="end"/>
        </w:r>
      </w:hyperlink>
    </w:p>
    <w:p>
      <w:pPr>
        <w:pStyle w:val="TOC2"/>
        <w:tabs>
          <w:tab w:val="right" w:leader="dot" w:pos="8306"/>
        </w:tabs>
      </w:pPr>
      <w:hyperlink w:anchor="_Toc20183" w:history="1">
        <w:r>
          <w:rPr>
            <w:rFonts w:ascii="仿宋" w:eastAsia="仿宋" w:hAnsi="仿宋" w:cs="仿宋" w:hint="eastAsia"/>
            <w:lang w:eastAsia="zh-CN"/>
          </w:rPr>
          <w:t>(二)、高压接触器项目法律合规要求</w:t>
        </w:r>
        <w:r>
          <w:tab/>
        </w:r>
        <w:r>
          <w:fldChar w:fldCharType="begin"/>
        </w:r>
        <w:r>
          <w:instrText xml:space="preserve"> PAGEREF _Toc20183 \h </w:instrText>
        </w:r>
        <w:r>
          <w:fldChar w:fldCharType="separate"/>
        </w:r>
        <w:r>
          <w:t>65</w:t>
        </w:r>
        <w:r>
          <w:fldChar w:fldCharType="end"/>
        </w:r>
      </w:hyperlink>
    </w:p>
    <w:p>
      <w:pPr>
        <w:pStyle w:val="TOC2"/>
        <w:tabs>
          <w:tab w:val="right" w:leader="dot" w:pos="8306"/>
        </w:tabs>
      </w:pPr>
      <w:hyperlink w:anchor="_Toc7520" w:history="1">
        <w:r>
          <w:rPr>
            <w:rFonts w:ascii="仿宋" w:eastAsia="仿宋" w:hAnsi="仿宋" w:cs="仿宋" w:hint="eastAsia"/>
            <w:lang w:eastAsia="zh-CN"/>
          </w:rPr>
          <w:t>(三)、高压接触器项目合同管理与法律事务</w:t>
        </w:r>
        <w:r>
          <w:tab/>
        </w:r>
        <w:r>
          <w:fldChar w:fldCharType="begin"/>
        </w:r>
        <w:r>
          <w:instrText xml:space="preserve"> PAGEREF _Toc7520 \h </w:instrText>
        </w:r>
        <w:r>
          <w:fldChar w:fldCharType="separate"/>
        </w:r>
        <w:r>
          <w:t>69</w:t>
        </w:r>
        <w:r>
          <w:fldChar w:fldCharType="end"/>
        </w:r>
      </w:hyperlink>
    </w:p>
    <w:p>
      <w:pPr>
        <w:pStyle w:val="TOC2"/>
        <w:tabs>
          <w:tab w:val="right" w:leader="dot" w:pos="8306"/>
        </w:tabs>
      </w:pPr>
      <w:hyperlink w:anchor="_Toc18599" w:history="1">
        <w:r>
          <w:rPr>
            <w:rFonts w:ascii="仿宋" w:eastAsia="仿宋" w:hAnsi="仿宋" w:cs="仿宋" w:hint="eastAsia"/>
            <w:lang w:eastAsia="zh-CN"/>
          </w:rPr>
          <w:t>(四)、高压接触器项目知识产权保护策略</w:t>
        </w:r>
        <w:r>
          <w:tab/>
        </w:r>
        <w:r>
          <w:fldChar w:fldCharType="begin"/>
        </w:r>
        <w:r>
          <w:instrText xml:space="preserve"> PAGEREF _Toc18599 \h </w:instrText>
        </w:r>
        <w:r>
          <w:fldChar w:fldCharType="separate"/>
        </w:r>
        <w:r>
          <w:t>75</w:t>
        </w:r>
        <w:r>
          <w:fldChar w:fldCharType="end"/>
        </w:r>
      </w:hyperlink>
    </w:p>
    <w:p>
      <w:pPr>
        <w:pStyle w:val="TOC1"/>
        <w:tabs>
          <w:tab w:val="right" w:leader="dot" w:pos="8306"/>
        </w:tabs>
      </w:pPr>
      <w:hyperlink w:anchor="_Toc11935" w:history="1">
        <w:r>
          <w:rPr>
            <w:rFonts w:ascii="仿宋" w:eastAsia="仿宋" w:hAnsi="仿宋" w:cs="仿宋" w:hint="eastAsia"/>
            <w:lang w:eastAsia="zh-CN"/>
          </w:rPr>
          <w:t>十六、风险识别与分类</w:t>
        </w:r>
        <w:r>
          <w:tab/>
        </w:r>
        <w:r>
          <w:fldChar w:fldCharType="begin"/>
        </w:r>
        <w:r>
          <w:instrText xml:space="preserve"> PAGEREF _Toc11935 \h </w:instrText>
        </w:r>
        <w:r>
          <w:fldChar w:fldCharType="separate"/>
        </w:r>
        <w:r>
          <w:t>78</w:t>
        </w:r>
        <w:r>
          <w:fldChar w:fldCharType="end"/>
        </w:r>
      </w:hyperlink>
    </w:p>
    <w:p>
      <w:pPr>
        <w:pStyle w:val="TOC2"/>
        <w:tabs>
          <w:tab w:val="right" w:leader="dot" w:pos="8306"/>
        </w:tabs>
      </w:pPr>
      <w:hyperlink w:anchor="_Toc32764" w:history="1">
        <w:r>
          <w:rPr>
            <w:rFonts w:ascii="仿宋" w:eastAsia="仿宋" w:hAnsi="仿宋" w:cs="仿宋" w:hint="eastAsia"/>
            <w:lang w:eastAsia="zh-CN"/>
          </w:rPr>
          <w:t>(一)、风险识别</w:t>
        </w:r>
        <w:r>
          <w:tab/>
        </w:r>
        <w:r>
          <w:fldChar w:fldCharType="begin"/>
        </w:r>
        <w:r>
          <w:instrText xml:space="preserve"> PAGEREF _Toc32764 \h </w:instrText>
        </w:r>
        <w:r>
          <w:fldChar w:fldCharType="separate"/>
        </w:r>
        <w:r>
          <w:t>78</w:t>
        </w:r>
        <w:r>
          <w:fldChar w:fldCharType="end"/>
        </w:r>
      </w:hyperlink>
    </w:p>
    <w:p>
      <w:pPr>
        <w:pStyle w:val="TOC2"/>
        <w:tabs>
          <w:tab w:val="right" w:leader="dot" w:pos="8306"/>
        </w:tabs>
      </w:pPr>
      <w:hyperlink w:anchor="_Toc4617" w:history="1">
        <w:r>
          <w:rPr>
            <w:rFonts w:ascii="仿宋" w:eastAsia="仿宋" w:hAnsi="仿宋" w:cs="仿宋" w:hint="eastAsia"/>
            <w:lang w:eastAsia="zh-CN"/>
          </w:rPr>
          <w:t>(二)、风险分类</w:t>
        </w:r>
        <w:r>
          <w:tab/>
        </w:r>
        <w:r>
          <w:fldChar w:fldCharType="begin"/>
        </w:r>
        <w:r>
          <w:instrText xml:space="preserve"> PAGEREF _Toc4617 \h </w:instrText>
        </w:r>
        <w:r>
          <w:fldChar w:fldCharType="separate"/>
        </w:r>
        <w:r>
          <w:t>79</w:t>
        </w:r>
        <w:r>
          <w:fldChar w:fldCharType="end"/>
        </w:r>
      </w:hyperlink>
    </w:p>
    <w:p>
      <w:pPr>
        <w:pStyle w:val="TOC1"/>
        <w:tabs>
          <w:tab w:val="right" w:leader="dot" w:pos="8306"/>
        </w:tabs>
      </w:pPr>
      <w:hyperlink w:anchor="_Toc22944" w:history="1">
        <w:r>
          <w:rPr>
            <w:rFonts w:ascii="仿宋" w:eastAsia="仿宋" w:hAnsi="仿宋" w:cs="仿宋" w:hint="eastAsia"/>
            <w:lang w:eastAsia="zh-CN"/>
          </w:rPr>
          <w:t>十七、供应链管理</w:t>
        </w:r>
        <w:r>
          <w:tab/>
        </w:r>
        <w:r>
          <w:fldChar w:fldCharType="begin"/>
        </w:r>
        <w:r>
          <w:instrText xml:space="preserve"> PAGEREF _Toc22944 \h </w:instrText>
        </w:r>
        <w:r>
          <w:fldChar w:fldCharType="separate"/>
        </w:r>
        <w:r>
          <w:t>81</w:t>
        </w:r>
        <w:r>
          <w:fldChar w:fldCharType="end"/>
        </w:r>
      </w:hyperlink>
    </w:p>
    <w:p>
      <w:pPr>
        <w:pStyle w:val="TOC2"/>
        <w:tabs>
          <w:tab w:val="right" w:leader="dot" w:pos="8306"/>
        </w:tabs>
      </w:pPr>
      <w:hyperlink w:anchor="_Toc6420" w:history="1">
        <w:r>
          <w:rPr>
            <w:rFonts w:ascii="仿宋" w:eastAsia="仿宋" w:hAnsi="仿宋" w:cs="仿宋" w:hint="eastAsia"/>
            <w:lang w:eastAsia="zh-CN"/>
          </w:rPr>
          <w:t>(一)、供应链战略规划</w:t>
        </w:r>
        <w:r>
          <w:tab/>
        </w:r>
        <w:r>
          <w:fldChar w:fldCharType="begin"/>
        </w:r>
        <w:r>
          <w:instrText xml:space="preserve"> PAGEREF _Toc6420 \h </w:instrText>
        </w:r>
        <w:r>
          <w:fldChar w:fldCharType="separate"/>
        </w:r>
        <w:r>
          <w:t>81</w:t>
        </w:r>
        <w:r>
          <w:fldChar w:fldCharType="end"/>
        </w:r>
      </w:hyperlink>
    </w:p>
    <w:p>
      <w:pPr>
        <w:pStyle w:val="TOC2"/>
        <w:tabs>
          <w:tab w:val="right" w:leader="dot" w:pos="8306"/>
        </w:tabs>
      </w:pPr>
      <w:hyperlink w:anchor="_Toc10687" w:history="1">
        <w:r>
          <w:rPr>
            <w:rFonts w:ascii="仿宋" w:eastAsia="仿宋" w:hAnsi="仿宋" w:cs="仿宋" w:hint="eastAsia"/>
            <w:lang w:eastAsia="zh-CN"/>
          </w:rPr>
          <w:t>(二)、供应商选择与合作</w:t>
        </w:r>
        <w:r>
          <w:tab/>
        </w:r>
        <w:r>
          <w:fldChar w:fldCharType="begin"/>
        </w:r>
        <w:r>
          <w:instrText xml:space="preserve"> PAGEREF _Toc10687 \h </w:instrText>
        </w:r>
        <w:r>
          <w:fldChar w:fldCharType="separate"/>
        </w:r>
        <w:r>
          <w:t>82</w:t>
        </w:r>
        <w:r>
          <w:fldChar w:fldCharType="end"/>
        </w:r>
      </w:hyperlink>
    </w:p>
    <w:p>
      <w:pPr>
        <w:pStyle w:val="TOC2"/>
        <w:tabs>
          <w:tab w:val="right" w:leader="dot" w:pos="8306"/>
        </w:tabs>
      </w:pPr>
      <w:hyperlink w:anchor="_Toc5532" w:history="1">
        <w:r>
          <w:rPr>
            <w:rFonts w:ascii="仿宋" w:eastAsia="仿宋" w:hAnsi="仿宋" w:cs="仿宋" w:hint="eastAsia"/>
            <w:lang w:eastAsia="zh-CN"/>
          </w:rPr>
          <w:t>(三)、物流与库存管理</w:t>
        </w:r>
        <w:r>
          <w:tab/>
        </w:r>
        <w:r>
          <w:fldChar w:fldCharType="begin"/>
        </w:r>
        <w:r>
          <w:instrText xml:space="preserve"> PAGEREF _Toc5532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84"/>
      <w:r>
        <w:rPr>
          <w:rFonts w:ascii="仿宋" w:eastAsia="仿宋" w:hAnsi="仿宋" w:cs="仿宋" w:hint="eastAsia"/>
          <w:sz w:val="28"/>
          <w:lang w:eastAsia="zh-CN"/>
        </w:rPr>
        <w:t>一、高压接触器项目文档管理</w:t>
      </w:r>
      <w:bookmarkEnd w:id="2"/>
    </w:p>
    <w:p>
      <w:pPr>
        <w:pStyle w:val="Heading2"/>
        <w:rPr>
          <w:rFonts w:ascii="仿宋" w:eastAsia="仿宋" w:hAnsi="仿宋" w:cs="仿宋" w:hint="eastAsia"/>
          <w:lang w:eastAsia="zh-CN"/>
        </w:rPr>
      </w:pPr>
      <w:bookmarkStart w:id="3" w:name="_Toc192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高压接触器项目高度重视文档的质量和准确性，以支持高压接触器项目的各项活动和决策。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文档的编制始于高压接触器项目计划的初期，我们制定了详细的文档编制计划，明确了每个文档的内容、格式和编写责任人。在高压接触器项目启动阶段，我们首先编制了高压接触器项目章程，明确定义了高压接触器项目的目标、范围、风险等关键要素。随后，高压接触器项目团队根据计划陆续编制了需求文档、设计文档、测试文档等各类文档，确保高压接触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接触器项目管理中的重要环节，旨在确保高压接触器项目文档符合质量标准和高压接触器项目需求。在高压接触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接触器项目相关利益方和专业领域的专家对文档进行独立审查。这有助于获取更全面、客观的反馈，确保高压接触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高压接触器项目在文档编制与审查方面建立了严格的管理机制，通过规范的流程和多维度的审查，确保高压接触器项目文档的质量、准确性和可靠性，为高压接触器项目的顺利推进提供了有力支持。</w:t>
      </w:r>
    </w:p>
    <w:p>
      <w:pPr>
        <w:pStyle w:val="Heading2"/>
        <w:ind w:firstLine="560" w:firstLineChars="200"/>
        <w:rPr>
          <w:rFonts w:ascii="仿宋" w:eastAsia="仿宋" w:hAnsi="仿宋" w:cs="仿宋" w:hint="eastAsia"/>
          <w:sz w:val="28"/>
          <w:lang w:eastAsia="zh-CN"/>
        </w:rPr>
      </w:pPr>
      <w:bookmarkStart w:id="4" w:name="_Toc1169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我们通过多渠道发布文档，包括电子邮件、高压接触器项目管理平台、内部网站等，以满足不同团队成员的偏好和需求。多渠道发布确保了信息的全面覆盖。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我们采用了精细的权限控制，确保只有授权人员可以访问敏感信息。这种安全措施保护了高压接触器项目文档的机密性，防止了未经授权的信息泄露。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6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文档存档与归档是高压接触器项目生命周期中一个至关重要的环节，直接关系到高压接触器项目信息的长期保存和历史记录的完整性。在高压接触器项目中，我们实施了一系列有效的文档存档与归档管理策略：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210"/>
      <w:r>
        <w:rPr>
          <w:rFonts w:ascii="仿宋" w:eastAsia="仿宋" w:hAnsi="仿宋" w:cs="仿宋" w:hint="eastAsia"/>
          <w:sz w:val="28"/>
          <w:lang w:eastAsia="zh-CN"/>
        </w:rPr>
        <w:t>二、高压接触器项目绩效评估</w:t>
      </w:r>
      <w:bookmarkEnd w:id="6"/>
    </w:p>
    <w:p>
      <w:pPr>
        <w:pStyle w:val="Heading2"/>
        <w:rPr>
          <w:rFonts w:ascii="仿宋" w:eastAsia="仿宋" w:hAnsi="仿宋" w:cs="仿宋" w:hint="eastAsia"/>
          <w:lang w:eastAsia="zh-CN"/>
        </w:rPr>
      </w:pPr>
      <w:bookmarkStart w:id="7" w:name="_Toc1634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中，我们设计了一套全面的绩效评估指标，以确保高压接触器项目的可控和成功交付。这些指标跨足高压接触器项目目标、成本、进度和质量等多个维度，为我们提供了全面洞察高压接触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目标达成率是我们关注的首要指标。我们设定了明确的目标，并通过定期监测和评估，迅速发现并应对潜在的目标偏差。这为高压接触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成本绩效是另一个核心关注点。通过实际成本与预算成本的对比分析，我们深入了解成本差异的原因，及时调整资源分配，保持高压接触器项目在经济效益方面的合理水平。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进度作为关键的绩效指标之一，得到了精心的关注。我们制定了详细的高压接触器项目进度计划，并设立了进度符合度指标，确保实际进度与计划进度保持一致。这使我们能够快速发现和解决潜在的进度问题，保持高压接触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接触器项目绩效的不可或缺的一环。我们引入了一系列的质量标准和客户满意度指标，以确保高压接触器项目交付的成果在质量上达到或超越预期水平。通过持续监测这些指标，我们努力提升高压接触器项目整体质量水平，为高压接触器项目的成功交付提供有力保障。通过这些科学且全面的绩效评估，我们能够更好地引导高压接触器项目的持续改进，确保高压接触器项目目标的顺利达成。</w:t>
      </w:r>
    </w:p>
    <w:p>
      <w:pPr>
        <w:pStyle w:val="Heading2"/>
        <w:ind w:firstLine="560" w:firstLineChars="200"/>
        <w:rPr>
          <w:rFonts w:ascii="仿宋" w:eastAsia="仿宋" w:hAnsi="仿宋" w:cs="仿宋" w:hint="eastAsia"/>
          <w:sz w:val="28"/>
          <w:lang w:eastAsia="zh-CN"/>
        </w:rPr>
      </w:pPr>
      <w:bookmarkStart w:id="8" w:name="_Toc2124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绩效评估是高压接触器项目中的关键环节，为确保高压接触器项目达到预期目标，我们采用了多层次、多维度的绩效评估方法。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接触器项目的战略目标对齐，确保每个决策和行动都与高压接触器项目整体目标保持一致。团队会定期召开战略对齐会议，审视当前工作与高压接触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接触器项目进度、质量、成本和风险等方面。这些指标通过数据收集和分析，为高压接触器项目管理团队提供了客观的评估依据。例如，我们通过高压接触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绩效评估不仅仅停留在高压接触器项目内部，还考虑了高压接触器项目对外部环境的影响。我们定期进行干系人满意度调查，以了解各利益相关方对高压接触器项目的期望和满意度，并及时做出调整。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这种多层次、多角度的绩效评估方法，使得我们能够全面了解高压接触器项目的运行状态，及时做出调整，确保高压接触器项目在不断变化的环境中保持稳健前行。</w:t>
      </w:r>
    </w:p>
    <w:p>
      <w:pPr>
        <w:pStyle w:val="Heading2"/>
        <w:ind w:firstLine="560" w:firstLineChars="200"/>
        <w:rPr>
          <w:rFonts w:ascii="仿宋" w:eastAsia="仿宋" w:hAnsi="仿宋" w:cs="仿宋" w:hint="eastAsia"/>
          <w:sz w:val="28"/>
          <w:lang w:eastAsia="zh-CN"/>
        </w:rPr>
      </w:pPr>
      <w:bookmarkStart w:id="9" w:name="_Toc2477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为了确保高压接触器项目的有效管理和不断优化，我们采用了精心设计的绩效评估周期。这个周期旨在实现灵活、实时和全面的评估，以适应高压接触器项目执行中的各种挑战。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接触器项目的不同需求，分为短期、中期和长期。短期评估关注每个迭代或工作周期，以及时发现和解决当前任务中的问题。中期评估涵盖几个迭代，深入了解整体高压接触器项目的趋势和性能。长期评估则着眼于整个高压接触器项目阶段，确保高压接触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接触器项目管理工具和协作平台，团队成员能够随时更新和分享高压接触器项目数据。这种实时性的反馈机制使我们能够及时察觉潜在问题，快速调整，保持高压接触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高压接触器项目的决策制定密不可分。每个周期的高压接触器项目回顾会议成为集体总结经验、识别问题深层次原因并找到创新解决方案的平台。这种定期的反思与调整机制使高压接触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873"/>
      <w:r>
        <w:rPr>
          <w:rFonts w:ascii="仿宋" w:eastAsia="仿宋" w:hAnsi="仿宋" w:cs="仿宋" w:hint="eastAsia"/>
          <w:sz w:val="28"/>
          <w:lang w:eastAsia="zh-CN"/>
        </w:rPr>
        <w:t>三、高压接触器项目建设背景及必要性分析</w:t>
      </w:r>
      <w:bookmarkEnd w:id="10"/>
    </w:p>
    <w:p>
      <w:pPr>
        <w:pStyle w:val="Heading2"/>
        <w:rPr>
          <w:rFonts w:ascii="仿宋" w:eastAsia="仿宋" w:hAnsi="仿宋" w:cs="仿宋" w:hint="eastAsia"/>
          <w:lang w:eastAsia="zh-CN"/>
        </w:rPr>
      </w:pPr>
      <w:bookmarkStart w:id="11" w:name="_Toc4727"/>
      <w:r>
        <w:rPr>
          <w:rFonts w:ascii="仿宋" w:eastAsia="仿宋" w:hAnsi="仿宋" w:cs="仿宋" w:hint="eastAsia"/>
          <w:lang w:eastAsia="zh-CN"/>
        </w:rPr>
        <w:t>(一)、高压接触器项目背景分析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接触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接触器项目在这个潮流中的定位。同时，我们将关注行业内涌现的新兴机遇，以便高压接触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接触器项目提供了强大的发展动力。我们将聚焦于行业内最新的技术发展趋势，包括但不限于人工智能、大数据分析、物联网等领域。通过深度的技术研究，我们将确保高压接触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接触器项目发展的源泉。我们将投入更多的精力对市场需求进行深入剖析，超越表面的需求，深入挖掘潜在的市场痛点和机遇。通过对市场需求的细致了解，高压接触器项目将更有针对性地设计解决方案，满足市场的多样化需求，从而更好地促进高压接触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接触器项目战略至关重要。我们将对竞争态势进行更为深入的分析，包括但不限于市场份额、产品特点、客户满意度等多个维度。通过深度的竞争分析，高压接触器项目将能够更准确地把握市场脉搏，制定具有竞争力的高压接触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压接触器项目的发展具有直接的影响。我们将进行更为全面的法规和政策分析，了解行业发展中的潜在法律风险和合规挑战。通过充分了解和遵守相关法规，高压接触器项目将确保在法律框架内合法合规运营，为高压接触器项目的稳健发展提供有力支持。</w:t>
      </w:r>
    </w:p>
    <w:p>
      <w:pPr>
        <w:pStyle w:val="Heading2"/>
        <w:ind w:firstLine="560" w:firstLineChars="200"/>
        <w:rPr>
          <w:rFonts w:ascii="仿宋" w:eastAsia="仿宋" w:hAnsi="仿宋" w:cs="仿宋" w:hint="eastAsia"/>
          <w:sz w:val="28"/>
          <w:lang w:eastAsia="zh-CN"/>
        </w:rPr>
      </w:pPr>
      <w:bookmarkStart w:id="12" w:name="_Toc12153"/>
      <w:r>
        <w:rPr>
          <w:rFonts w:ascii="仿宋" w:eastAsia="仿宋" w:hAnsi="仿宋" w:cs="仿宋" w:hint="eastAsia"/>
          <w:sz w:val="28"/>
          <w:lang w:eastAsia="zh-CN"/>
        </w:rPr>
        <w:t>(二)、高压接触器项目建设必要性分析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压接触器项目建设的迫切性源于对行业发展趋势的深刻洞察。我们正处于一个行业变革的时代，科技创新、数字化转型成为企业发展的关键动力。高压接触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建设不仅仅是为了跟上潮流，更是为了通过技术创新推动企业的持续发展。通过引入先进的技术和解决方案，高压接触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接触器项目的建设成为必然选择，通过提高产品质量、拓展服务领域，从而在竞争中获得更多的机会。高压接触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接触器项目建设的必要性体现在对客户需求更精准的满足。通过高压接触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压接触器项目建设的背后是对企业持续创新的追求。只有通过不断创新，企业才能在竞争中立于不败之地。高压接触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366"/>
      <w:r>
        <w:rPr>
          <w:rFonts w:ascii="仿宋" w:eastAsia="仿宋" w:hAnsi="仿宋" w:cs="仿宋" w:hint="eastAsia"/>
          <w:sz w:val="28"/>
          <w:lang w:eastAsia="zh-CN"/>
        </w:rPr>
        <w:t>四、高压接触器项目土建工程</w:t>
      </w:r>
      <w:bookmarkEnd w:id="13"/>
    </w:p>
    <w:p>
      <w:pPr>
        <w:pStyle w:val="Heading2"/>
        <w:rPr>
          <w:rFonts w:ascii="仿宋" w:eastAsia="仿宋" w:hAnsi="仿宋" w:cs="仿宋" w:hint="eastAsia"/>
          <w:lang w:eastAsia="zh-CN"/>
        </w:rPr>
      </w:pPr>
      <w:bookmarkStart w:id="14" w:name="_Toc25206"/>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在高压接触器项目的建筑工程设计中，我们将秉承一系列重要的设计原则，以确保高压接触器项目建筑在功能、美观、可持续性等方面达到最佳效果。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首要原则是确保建筑的功能性得到最大化的发挥。我们将充分理解高压接触器项目的实际需求，合理布局各个功能区域，保证建筑在满足业务需求的同时，提供高效的工作环境。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在建筑设计中，我们将综合考虑建设和运营成本。通过精细的经济效益分析，确保设计方案在高效利用资源的同时，对高压接触器项目的长期盈利能力有积极的贡献。</w:t>
      </w:r>
    </w:p>
    <w:p>
      <w:pPr>
        <w:pStyle w:val="Heading2"/>
        <w:ind w:firstLine="560" w:firstLineChars="200"/>
        <w:rPr>
          <w:rFonts w:ascii="仿宋" w:eastAsia="仿宋" w:hAnsi="仿宋" w:cs="仿宋" w:hint="eastAsia"/>
          <w:sz w:val="28"/>
          <w:lang w:eastAsia="zh-CN"/>
        </w:rPr>
      </w:pPr>
      <w:bookmarkStart w:id="15" w:name="_Toc3268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的土建工程设计中，我们将精准设定设计年限，结合高压接触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接触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253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接触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接触器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接触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341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本期工程高压接触器项目预计总建筑面积XXX平方米，其中：计容建筑面积XXX平方米，计划建筑工程投资XX万元，占高压接触器项目总投资的XX%。</w:t>
      </w:r>
    </w:p>
    <w:p>
      <w:pPr>
        <w:pStyle w:val="Heading1"/>
        <w:ind w:firstLine="560" w:firstLineChars="200"/>
        <w:rPr>
          <w:rFonts w:ascii="仿宋" w:eastAsia="仿宋" w:hAnsi="仿宋" w:cs="仿宋" w:hint="eastAsia"/>
          <w:sz w:val="28"/>
          <w:lang w:eastAsia="zh-CN"/>
        </w:rPr>
      </w:pPr>
      <w:bookmarkStart w:id="18" w:name="_Toc20141"/>
      <w:r>
        <w:rPr>
          <w:rFonts w:ascii="仿宋" w:eastAsia="仿宋" w:hAnsi="仿宋" w:cs="仿宋" w:hint="eastAsia"/>
          <w:sz w:val="28"/>
          <w:lang w:eastAsia="zh-CN"/>
        </w:rPr>
        <w:t>五、高压接触器项目建设单位说明</w:t>
      </w:r>
      <w:bookmarkEnd w:id="18"/>
    </w:p>
    <w:p>
      <w:pPr>
        <w:pStyle w:val="Heading2"/>
        <w:rPr>
          <w:rFonts w:ascii="仿宋" w:eastAsia="仿宋" w:hAnsi="仿宋" w:cs="仿宋" w:hint="eastAsia"/>
          <w:lang w:eastAsia="zh-CN"/>
        </w:rPr>
      </w:pPr>
      <w:bookmarkStart w:id="19" w:name="_Toc4804"/>
      <w:r>
        <w:rPr>
          <w:rFonts w:ascii="仿宋" w:eastAsia="仿宋" w:hAnsi="仿宋" w:cs="仿宋" w:hint="eastAsia"/>
          <w:lang w:eastAsia="zh-CN"/>
        </w:rPr>
        <w:t>(一)、高压接触器项目承办单位基本情况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https://d.book118.com/808005034122006033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F4FED"/>
    <w:rsid w:val="595F4F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05034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2024-02-03T19:12:00Z</dcterms:created>
  <dcterms:modified xsi:type="dcterms:W3CDTF">2024-02-03T19:13:11Z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F451358B889142BFAC252C9AAB5E6AE3_11</vt:lpwstr>
  </property>
  <property fmtid="{D5CDD505-2E9C-101B-9397-08002B2CF9AE}" pid="3" name="KSOProductBuildVer">
    <vt:lpwstr>2052-12.1.0.16250</vt:lpwstr>
  </property>
</Properties>
</file>