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A4D87" w14:paraId="3B2A5EB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A4D87" w14:paraId="76AAE31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A4D87" w14:paraId="33AE756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A4D87" w:rsidRPr="003A4D87" w14:paraId="28317587" w14:textId="08C3159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A4D87">
        <w:rPr>
          <w:rFonts w:ascii="宋体" w:eastAsia="宋体" w:hAnsi="宋体" w:hint="eastAsia"/>
          <w:b/>
          <w:sz w:val="60"/>
        </w:rPr>
        <w:t>流程泵项目风险分析和评估报告</w:t>
      </w:r>
    </w:p>
    <w:p w:rsidR="003A4D87" w:rsidP="003A4D87" w14:paraId="19FD36EC" w14:textId="70F5FE8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3A4D87">
        <w:rPr>
          <w:rFonts w:ascii="仿宋" w:eastAsia="仿宋" w:hAnsi="仿宋" w:hint="eastAsia"/>
          <w:b/>
          <w:sz w:val="40"/>
        </w:rPr>
        <w:t>目录</w:t>
      </w:r>
    </w:p>
    <w:p w:rsidR="003A4D87" w14:paraId="38E5DBC9" w14:textId="141C3EFA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_Toc157910254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3A4D87" w14:paraId="652D7786" w14:textId="60926E1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一、危险、有害因素的辨识与分析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_Toc157910255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A4D87" w14:paraId="1C4F30CA" w14:textId="6F59DB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(一)、辨识与分析危险、有害因素的依据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_Toc157910256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A4D87" w14:paraId="250F7872" w14:textId="57C800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(二)、主要危险、有害物质分析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_Toc157910257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A4D87" w14:paraId="5D8C76B1" w14:textId="0A0987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(三)、生产过程中危险有害因素的辨识与分析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_Toc157910258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A4D87" w14:paraId="70B256DD" w14:textId="72CD53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(四)、自然条件危险、有害因素辨识与分析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_Toc157910259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A4D87" w14:paraId="04BB5214" w14:textId="64E994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(五)、安全管理不当导致的危险、有害因素辨识与分析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_Toc157910260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A4D87" w14:paraId="21486B0F" w14:textId="58A694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(六)、重大危险源辨识结果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_Toc157910261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A4D87" w14:paraId="723FF537" w14:textId="3511E84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二、安全评价范围、目的及依据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_Toc157910262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A4D87" w14:paraId="1AAF25DC" w14:textId="144DC8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(一)、评价范围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_Toc157910263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A4D87" w14:paraId="4C4C2B88" w14:textId="2DA779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_Toc157910264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A4D87" w14:paraId="212EEC9B" w14:textId="4CC61F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(三)、评价依据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_Toc157910265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3A4D87" w14:paraId="2037B4E0" w14:textId="3F87784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三、对策措施与建议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_Toc157910266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3A4D87" w14:paraId="1422C28E" w14:textId="7CAC5F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(一)、事故隐患的整改措施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_Toc157910267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3A4D87" w14:paraId="148E7883" w14:textId="587116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(二)、建议的安全对策措施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_Toc157910268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3A4D87" w14:paraId="38B1F289" w14:textId="0C95FDD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四、定性、定量安全评价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_Toc157910269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3A4D87" w14:paraId="1DB24D69" w14:textId="217730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(一)、安全管理单元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_Toc157910270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3A4D87" w14:paraId="5C506E3D" w14:textId="5D228B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(二)、厂址条件、平面布置及建、构筑物单元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_Toc157910271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3A4D87" w14:paraId="14A203BD" w14:textId="3FDDC3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(三)、生产单元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_Toc157910272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3A4D87" w14:paraId="26761A84" w14:textId="19AF67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(四)、公用工程及辅助设施单元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_Toc157910273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3A4D87" w14:paraId="1BE3FDEA" w14:textId="1574FC7D">
      <w:pPr>
        <w:pStyle w:val="TOC1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五、环境保护措施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_Toc157910274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3A4D87" w14:paraId="1490CA2F" w14:textId="169FB6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(一)、大气环境保护措施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_Toc157910275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3A4D87" w14:paraId="11A92E31" w14:textId="58F4AA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_Toc157910276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3A4D87" w14:paraId="225DBB5C" w14:textId="37AC2F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(三)、土壤环境保护措施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_Toc157910277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3A4D87" w14:paraId="00E97CB0" w14:textId="70662D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(四)、生态环境保护措施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_Toc157910278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3A4D87" w14:paraId="18610B43" w14:textId="024C87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(五)、噪声环境保护措施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_Toc157910279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3A4D87" w14:paraId="5DF9B9F8" w14:textId="57E9AAA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六、环境风险评估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_Toc157910280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3A4D87" w14:paraId="50604003" w14:textId="2AB486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(一)、环境风险评估概述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_Toc157910281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3A4D87" w14:paraId="17849E3D" w14:textId="11A8E8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(二)、评价流程泵项目风险分析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_Toc157910282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3A4D87" w14:paraId="55B75A42" w14:textId="1C1BEE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(三)、风险应急预案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_Toc157910283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3A4D87" w14:paraId="760E767B" w14:textId="094DAD5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七、环境监测与管理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_Toc157910284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3A4D87" w14:paraId="23E44B17" w14:textId="69258A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(一)、环境监测计划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_Toc157910285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3A4D87" w14:paraId="08217552" w14:textId="2EB1ED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(二)、监测方法与指标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_Toc157910286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3A4D87" w14:paraId="069E749A" w14:textId="61A2C5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(三)、监测结果分析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_Toc157910287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3A4D87" w14:paraId="07EBF910" w14:textId="059D70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(四)、环境管理措施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_Toc157910288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3A4D87" w14:paraId="02BE885F" w14:textId="22A4585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八、资源合理利用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_Toc157910289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3A4D87" w14:paraId="628268C5" w14:textId="6EFCC9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(一)、能源利用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_Toc157910290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3A4D87" w14:paraId="3FFA399E" w14:textId="618E15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_Toc157910291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3A4D87" w14:paraId="7D812A07" w14:textId="7D469B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(三)、土地资源利用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_Toc157910292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3A4D87" w14:paraId="5F364142" w14:textId="3D0C54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(四)、原材料资源利用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_Toc157910293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3A4D87" w14:paraId="3F725E6A" w14:textId="7AE0CD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(五)、其他资源的合理利用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_Toc157910294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3A4D87" w14:paraId="219CCF64" w14:textId="0785140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九、流程泵项目安全现状评价报告的存档与发布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_Toc157910295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3A4D87" w14:paraId="17CD02BA" w14:textId="08F6A884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(一)、存档程序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_Toc157910296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3A4D87" w14:paraId="2EEE536B" w14:textId="283CB4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(二)、存档内容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_Toc157910297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3A4D87" w14:paraId="0802EC0B" w14:textId="019399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(三)、存档地点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_Toc157910298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3A4D87" w14:paraId="73261000" w14:textId="3077B6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_Toc157910299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3A4D87" w14:paraId="1640BE13" w14:textId="02AB184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十、安全生产与环境保护培训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_Toc157910300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3A4D87" w14:paraId="4CC88BEF" w14:textId="5AEFD7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_Toc157910301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3A4D87" w14:paraId="44AD3008" w14:textId="44474A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(二)、培训内容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_Toc157910302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3A4D87" w14:paraId="43188570" w14:textId="1D9FCE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_Toc157910303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3A4D87" w14:paraId="1EC3EE0F" w14:textId="7EDE49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(四)、培训效果评估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_Toc157910304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3A4D87" w14:paraId="5D907D27" w14:textId="794B863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十一、安全与环境考核评价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_Toc157910305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3A4D87" w14:paraId="0B1E3ADB" w14:textId="44596E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(一)、考核制度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_Toc157910306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3A4D87" w14:paraId="21C49670" w14:textId="2B1DDD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(二)、考核内容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_Toc157910307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3A4D87" w14:paraId="0DCC06FB" w14:textId="2DE93F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(三)、考核方法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_Toc157910308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3A4D87" w14:paraId="673478D0" w14:textId="3F96C5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(四)、考核结果分析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_Toc157910309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3A4D87" w14:paraId="630BB527" w14:textId="5216A1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(五)、考核奖惩措施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_Toc157910310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3A4D87" w14:paraId="53318118" w14:textId="780CAA1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十二、安全与环境责任体系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_Toc157910311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3A4D87" w14:paraId="2D324D16" w14:textId="3B0606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(一)、责任分工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_Toc157910312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3A4D87" w14:paraId="7DC416E3" w14:textId="746E4E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(二)、安全与环境管理人员配备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_Toc157910313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3A4D87" w14:paraId="66AEF0C2" w14:textId="463FB8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(三)、责任追究机制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_Toc157910314 \h </w:instrText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</w:p>
    <w:p w:rsidR="003A4D87" w14:paraId="60572AB3" w14:textId="04DDC2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(四)、绩效考核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_Toc157910315 \h </w:instrText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3A4D87" w14:paraId="0B0E0845" w14:textId="0437DF0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十三、流程泵项目安全现状评价报告的审核与批准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_Toc157910316 \h </w:instrText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:rsidR="003A4D87" w14:paraId="3460007B" w14:textId="186CB2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(一)、审核程序与内容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_Toc157910317 \h </w:instrText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:rsidR="003A4D87" w14:paraId="61FF381D" w14:textId="584942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(二)、审核人员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_Toc157910318 \h </w:instrText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https://d.book118.com/808007132027006035</w:t>
        </w:r>
      </w:hyperlink>
    </w:p>
    <w:p w:rsidR="003A4D87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:rsidP="00EB65C9" w14:paraId="45687AC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4D87" w14:paraId="1013F9D5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:rsidP="00EB65C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4D87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:rsidP="00EB65C9" w14:textId="4ED1D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3A4D87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:rsidP="00EB65C9" w14:paraId="543B0865" w14:textId="4ED1D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A4D87" w14:paraId="4199705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14:paraId="1755700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:rsidP="00EB65C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4D8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:rsidP="00EB65C9" w14:textId="4ED1D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A4D8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:rsidP="00EB65C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4D87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:rsidP="00EB65C9" w14:textId="4ED1D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A4D8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14:paraId="587B30DE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:rsidRPr="003A4D87" w:rsidP="003A4D87" w14:textId="43B80786">
    <w:pPr>
      <w:pStyle w:val="Header"/>
      <w:rPr>
        <w:rFonts w:ascii="仿宋" w:eastAsia="仿宋" w:hAnsi="仿宋"/>
      </w:rPr>
    </w:pPr>
    <w:r w:rsidRPr="003A4D87">
      <w:rPr>
        <w:rFonts w:ascii="仿宋" w:eastAsia="仿宋" w:hAnsi="仿宋" w:hint="eastAsia"/>
      </w:rPr>
      <w:t>流程泵项目风险分析和评估报告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:rsidRPr="003A4D87" w:rsidP="003A4D87" w14:paraId="0F409A4B" w14:textId="43B80786">
    <w:pPr>
      <w:pStyle w:val="Header"/>
      <w:rPr>
        <w:rFonts w:ascii="仿宋" w:eastAsia="仿宋" w:hAnsi="仿宋"/>
      </w:rPr>
    </w:pPr>
    <w:r w:rsidRPr="003A4D87">
      <w:rPr>
        <w:rFonts w:ascii="仿宋" w:eastAsia="仿宋" w:hAnsi="仿宋" w:hint="eastAsia"/>
      </w:rPr>
      <w:t>流程泵项目风险分析和评估报告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14:paraId="49C45F6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:rsidRPr="003A4D87" w:rsidP="003A4D87" w14:textId="43B80786">
    <w:pPr>
      <w:pStyle w:val="Header"/>
      <w:rPr>
        <w:rFonts w:ascii="仿宋" w:eastAsia="仿宋" w:hAnsi="仿宋"/>
      </w:rPr>
    </w:pPr>
    <w:r w:rsidRPr="003A4D87">
      <w:rPr>
        <w:rFonts w:ascii="仿宋" w:eastAsia="仿宋" w:hAnsi="仿宋" w:hint="eastAsia"/>
      </w:rPr>
      <w:t>流程泵项目风险分析和评估报告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:rsidRPr="003A4D87" w:rsidP="003A4D87" w14:textId="43B80786">
    <w:pPr>
      <w:pStyle w:val="Header"/>
      <w:rPr>
        <w:rFonts w:ascii="仿宋" w:eastAsia="仿宋" w:hAnsi="仿宋"/>
      </w:rPr>
    </w:pPr>
    <w:r w:rsidRPr="003A4D87">
      <w:rPr>
        <w:rFonts w:ascii="仿宋" w:eastAsia="仿宋" w:hAnsi="仿宋" w:hint="eastAsia"/>
      </w:rPr>
      <w:t>流程泵项目风险分析和评估报告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4D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87"/>
    <w:rsid w:val="003A4D87"/>
    <w:rsid w:val="00EB65C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2A71EC"/>
  <w15:chartTrackingRefBased/>
  <w15:docId w15:val="{D79CF685-06ED-4928-92AC-343FB15B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3A4D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A4D8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3A4D8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3A4D8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3A4D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A4D8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A4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A4D8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A4D87"/>
  </w:style>
  <w:style w:type="paragraph" w:styleId="TOC1">
    <w:name w:val="toc 1"/>
    <w:basedOn w:val="Normal"/>
    <w:next w:val="Normal"/>
    <w:autoRedefine/>
    <w:uiPriority w:val="39"/>
    <w:unhideWhenUsed/>
    <w:rsid w:val="003A4D87"/>
  </w:style>
  <w:style w:type="paragraph" w:styleId="TOC2">
    <w:name w:val="toc 2"/>
    <w:basedOn w:val="Normal"/>
    <w:next w:val="Normal"/>
    <w:autoRedefine/>
    <w:uiPriority w:val="39"/>
    <w:unhideWhenUsed/>
    <w:rsid w:val="003A4D8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808007132027006035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6877</Words>
  <Characters>39199</Characters>
  <Application>Microsoft Office Word</Application>
  <DocSecurity>0</DocSecurity>
  <Lines>326</Lines>
  <Paragraphs>91</Paragraphs>
  <ScaleCrop>false</ScaleCrop>
  <Company/>
  <LinksUpToDate>false</LinksUpToDate>
  <CharactersWithSpaces>45985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2024-02-03T19:36:00Z</dcterms:created>
  <dcterms:modified xsi:type="dcterms:W3CDTF">2024-02-03T19:37:00Z</dcterms:modified>
</cp:coreProperties>
</file>