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布展装修行业相关公司筹备报告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4" w:history="1">
        <w:r>
          <w:rPr>
            <w:rFonts w:ascii="仿宋" w:eastAsia="仿宋" w:hAnsi="仿宋" w:cs="仿宋" w:hint="eastAsia"/>
            <w:lang w:eastAsia="zh-CN"/>
          </w:rPr>
          <w:t>序言</w:t>
        </w:r>
        <w:r>
          <w:tab/>
        </w:r>
        <w:r>
          <w:fldChar w:fldCharType="begin"/>
        </w:r>
        <w:r>
          <w:instrText xml:space="preserve"> PAGEREF _Toc27114 \h </w:instrText>
        </w:r>
        <w:r>
          <w:fldChar w:fldCharType="separate"/>
        </w:r>
        <w:r>
          <w:t>3</w:t>
        </w:r>
        <w:r>
          <w:fldChar w:fldCharType="end"/>
        </w:r>
      </w:hyperlink>
    </w:p>
    <w:p>
      <w:pPr>
        <w:pStyle w:val="TOC1"/>
        <w:tabs>
          <w:tab w:val="right" w:leader="dot" w:pos="8306"/>
        </w:tabs>
      </w:pPr>
      <w:hyperlink w:anchor="_Toc21533" w:history="1">
        <w:r>
          <w:rPr>
            <w:rFonts w:ascii="仿宋" w:eastAsia="仿宋" w:hAnsi="仿宋" w:cs="仿宋" w:hint="eastAsia"/>
            <w:lang w:eastAsia="zh-CN"/>
          </w:rPr>
          <w:t>一、选址分析</w:t>
        </w:r>
        <w:r>
          <w:tab/>
        </w:r>
        <w:r>
          <w:fldChar w:fldCharType="begin"/>
        </w:r>
        <w:r>
          <w:instrText xml:space="preserve"> PAGEREF _Toc21533 \h </w:instrText>
        </w:r>
        <w:r>
          <w:fldChar w:fldCharType="separate"/>
        </w:r>
        <w:r>
          <w:t>3</w:t>
        </w:r>
        <w:r>
          <w:fldChar w:fldCharType="end"/>
        </w:r>
      </w:hyperlink>
    </w:p>
    <w:p>
      <w:pPr>
        <w:pStyle w:val="TOC2"/>
        <w:tabs>
          <w:tab w:val="right" w:leader="dot" w:pos="8306"/>
        </w:tabs>
      </w:pPr>
      <w:hyperlink w:anchor="_Toc20384" w:history="1">
        <w:r>
          <w:rPr>
            <w:rFonts w:ascii="仿宋" w:eastAsia="仿宋" w:hAnsi="仿宋" w:cs="仿宋" w:hint="eastAsia"/>
            <w:lang w:eastAsia="zh-CN"/>
          </w:rPr>
          <w:t>(一)、布展装修项目选址原则</w:t>
        </w:r>
        <w:r>
          <w:tab/>
        </w:r>
        <w:r>
          <w:fldChar w:fldCharType="begin"/>
        </w:r>
        <w:r>
          <w:instrText xml:space="preserve"> PAGEREF _Toc20384 \h </w:instrText>
        </w:r>
        <w:r>
          <w:fldChar w:fldCharType="separate"/>
        </w:r>
        <w:r>
          <w:t>3</w:t>
        </w:r>
        <w:r>
          <w:fldChar w:fldCharType="end"/>
        </w:r>
      </w:hyperlink>
    </w:p>
    <w:p>
      <w:pPr>
        <w:pStyle w:val="TOC2"/>
        <w:tabs>
          <w:tab w:val="right" w:leader="dot" w:pos="8306"/>
        </w:tabs>
      </w:pPr>
      <w:hyperlink w:anchor="_Toc3831" w:history="1">
        <w:r>
          <w:rPr>
            <w:rFonts w:ascii="仿宋" w:eastAsia="仿宋" w:hAnsi="仿宋" w:cs="仿宋" w:hint="eastAsia"/>
            <w:lang w:eastAsia="zh-CN"/>
          </w:rPr>
          <w:t>(二)、建设区基本情况</w:t>
        </w:r>
        <w:r>
          <w:tab/>
        </w:r>
        <w:r>
          <w:fldChar w:fldCharType="begin"/>
        </w:r>
        <w:r>
          <w:instrText xml:space="preserve"> PAGEREF _Toc3831 \h </w:instrText>
        </w:r>
        <w:r>
          <w:fldChar w:fldCharType="separate"/>
        </w:r>
        <w:r>
          <w:t>4</w:t>
        </w:r>
        <w:r>
          <w:fldChar w:fldCharType="end"/>
        </w:r>
      </w:hyperlink>
    </w:p>
    <w:p>
      <w:pPr>
        <w:pStyle w:val="TOC2"/>
        <w:tabs>
          <w:tab w:val="right" w:leader="dot" w:pos="8306"/>
        </w:tabs>
      </w:pPr>
      <w:hyperlink w:anchor="_Toc23231" w:history="1">
        <w:r>
          <w:rPr>
            <w:rFonts w:ascii="仿宋" w:eastAsia="仿宋" w:hAnsi="仿宋" w:cs="仿宋" w:hint="eastAsia"/>
            <w:lang w:eastAsia="zh-CN"/>
          </w:rPr>
          <w:t>(三)、发展目标</w:t>
        </w:r>
        <w:r>
          <w:tab/>
        </w:r>
        <w:r>
          <w:fldChar w:fldCharType="begin"/>
        </w:r>
        <w:r>
          <w:instrText xml:space="preserve"> PAGEREF _Toc23231 \h </w:instrText>
        </w:r>
        <w:r>
          <w:fldChar w:fldCharType="separate"/>
        </w:r>
        <w:r>
          <w:t>5</w:t>
        </w:r>
        <w:r>
          <w:fldChar w:fldCharType="end"/>
        </w:r>
      </w:hyperlink>
    </w:p>
    <w:p>
      <w:pPr>
        <w:pStyle w:val="TOC2"/>
        <w:tabs>
          <w:tab w:val="right" w:leader="dot" w:pos="8306"/>
        </w:tabs>
      </w:pPr>
      <w:hyperlink w:anchor="_Toc15280" w:history="1">
        <w:r>
          <w:rPr>
            <w:rFonts w:ascii="仿宋" w:eastAsia="仿宋" w:hAnsi="仿宋" w:cs="仿宋" w:hint="eastAsia"/>
            <w:lang w:eastAsia="zh-CN"/>
          </w:rPr>
          <w:t>(四)、产业发展方向</w:t>
        </w:r>
        <w:r>
          <w:tab/>
        </w:r>
        <w:r>
          <w:fldChar w:fldCharType="begin"/>
        </w:r>
        <w:r>
          <w:instrText xml:space="preserve"> PAGEREF _Toc15280 \h </w:instrText>
        </w:r>
        <w:r>
          <w:fldChar w:fldCharType="separate"/>
        </w:r>
        <w:r>
          <w:t>7</w:t>
        </w:r>
        <w:r>
          <w:fldChar w:fldCharType="end"/>
        </w:r>
      </w:hyperlink>
    </w:p>
    <w:p>
      <w:pPr>
        <w:pStyle w:val="TOC2"/>
        <w:tabs>
          <w:tab w:val="right" w:leader="dot" w:pos="8306"/>
        </w:tabs>
      </w:pPr>
      <w:hyperlink w:anchor="_Toc26350" w:history="1">
        <w:r>
          <w:rPr>
            <w:rFonts w:ascii="仿宋" w:eastAsia="仿宋" w:hAnsi="仿宋" w:cs="仿宋" w:hint="eastAsia"/>
            <w:lang w:eastAsia="zh-CN"/>
          </w:rPr>
          <w:t>(五)、布展装修项目选址综合评价</w:t>
        </w:r>
        <w:r>
          <w:tab/>
        </w:r>
        <w:r>
          <w:fldChar w:fldCharType="begin"/>
        </w:r>
        <w:r>
          <w:instrText xml:space="preserve"> PAGEREF _Toc26350 \h </w:instrText>
        </w:r>
        <w:r>
          <w:fldChar w:fldCharType="separate"/>
        </w:r>
        <w:r>
          <w:t>8</w:t>
        </w:r>
        <w:r>
          <w:fldChar w:fldCharType="end"/>
        </w:r>
      </w:hyperlink>
    </w:p>
    <w:p>
      <w:pPr>
        <w:pStyle w:val="TOC1"/>
        <w:tabs>
          <w:tab w:val="right" w:leader="dot" w:pos="8306"/>
        </w:tabs>
      </w:pPr>
      <w:hyperlink w:anchor="_Toc27183" w:history="1">
        <w:r>
          <w:rPr>
            <w:rFonts w:ascii="仿宋" w:eastAsia="仿宋" w:hAnsi="仿宋" w:cs="仿宋" w:hint="eastAsia"/>
            <w:lang w:eastAsia="zh-CN"/>
          </w:rPr>
          <w:t>二、法人治理</w:t>
        </w:r>
        <w:r>
          <w:tab/>
        </w:r>
        <w:r>
          <w:fldChar w:fldCharType="begin"/>
        </w:r>
        <w:r>
          <w:instrText xml:space="preserve"> PAGEREF _Toc27183 \h </w:instrText>
        </w:r>
        <w:r>
          <w:fldChar w:fldCharType="separate"/>
        </w:r>
        <w:r>
          <w:t>8</w:t>
        </w:r>
        <w:r>
          <w:fldChar w:fldCharType="end"/>
        </w:r>
      </w:hyperlink>
    </w:p>
    <w:p>
      <w:pPr>
        <w:pStyle w:val="TOC2"/>
        <w:tabs>
          <w:tab w:val="right" w:leader="dot" w:pos="8306"/>
        </w:tabs>
      </w:pPr>
      <w:hyperlink w:anchor="_Toc17392" w:history="1">
        <w:r>
          <w:rPr>
            <w:rFonts w:ascii="仿宋" w:eastAsia="仿宋" w:hAnsi="仿宋" w:cs="仿宋" w:hint="eastAsia"/>
            <w:lang w:eastAsia="zh-CN"/>
          </w:rPr>
          <w:t>(一)、股东权利及义务</w:t>
        </w:r>
        <w:r>
          <w:tab/>
        </w:r>
        <w:r>
          <w:fldChar w:fldCharType="begin"/>
        </w:r>
        <w:r>
          <w:instrText xml:space="preserve"> PAGEREF _Toc17392 \h </w:instrText>
        </w:r>
        <w:r>
          <w:fldChar w:fldCharType="separate"/>
        </w:r>
        <w:r>
          <w:t>8</w:t>
        </w:r>
        <w:r>
          <w:fldChar w:fldCharType="end"/>
        </w:r>
      </w:hyperlink>
    </w:p>
    <w:p>
      <w:pPr>
        <w:pStyle w:val="TOC2"/>
        <w:tabs>
          <w:tab w:val="right" w:leader="dot" w:pos="8306"/>
        </w:tabs>
      </w:pPr>
      <w:hyperlink w:anchor="_Toc29908" w:history="1">
        <w:r>
          <w:rPr>
            <w:rFonts w:ascii="仿宋" w:eastAsia="仿宋" w:hAnsi="仿宋" w:cs="仿宋" w:hint="eastAsia"/>
            <w:lang w:eastAsia="zh-CN"/>
          </w:rPr>
          <w:t>(二)、董事</w:t>
        </w:r>
        <w:r>
          <w:tab/>
        </w:r>
        <w:r>
          <w:fldChar w:fldCharType="begin"/>
        </w:r>
        <w:r>
          <w:instrText xml:space="preserve"> PAGEREF _Toc29908 \h </w:instrText>
        </w:r>
        <w:r>
          <w:fldChar w:fldCharType="separate"/>
        </w:r>
        <w:r>
          <w:t>11</w:t>
        </w:r>
        <w:r>
          <w:fldChar w:fldCharType="end"/>
        </w:r>
      </w:hyperlink>
    </w:p>
    <w:p>
      <w:pPr>
        <w:pStyle w:val="TOC2"/>
        <w:tabs>
          <w:tab w:val="right" w:leader="dot" w:pos="8306"/>
        </w:tabs>
      </w:pPr>
      <w:hyperlink w:anchor="_Toc11678" w:history="1">
        <w:r>
          <w:rPr>
            <w:rFonts w:ascii="仿宋" w:eastAsia="仿宋" w:hAnsi="仿宋" w:cs="仿宋" w:hint="eastAsia"/>
            <w:lang w:eastAsia="zh-CN"/>
          </w:rPr>
          <w:t>(三)、高级管理人员</w:t>
        </w:r>
        <w:r>
          <w:tab/>
        </w:r>
        <w:r>
          <w:fldChar w:fldCharType="begin"/>
        </w:r>
        <w:r>
          <w:instrText xml:space="preserve"> PAGEREF _Toc11678 \h </w:instrText>
        </w:r>
        <w:r>
          <w:fldChar w:fldCharType="separate"/>
        </w:r>
        <w:r>
          <w:t>15</w:t>
        </w:r>
        <w:r>
          <w:fldChar w:fldCharType="end"/>
        </w:r>
      </w:hyperlink>
    </w:p>
    <w:p>
      <w:pPr>
        <w:pStyle w:val="TOC2"/>
        <w:tabs>
          <w:tab w:val="right" w:leader="dot" w:pos="8306"/>
        </w:tabs>
      </w:pPr>
      <w:hyperlink w:anchor="_Toc20239" w:history="1">
        <w:r>
          <w:rPr>
            <w:rFonts w:ascii="仿宋" w:eastAsia="仿宋" w:hAnsi="仿宋" w:cs="仿宋" w:hint="eastAsia"/>
            <w:lang w:eastAsia="zh-CN"/>
          </w:rPr>
          <w:t>(四)、监事</w:t>
        </w:r>
        <w:r>
          <w:tab/>
        </w:r>
        <w:r>
          <w:fldChar w:fldCharType="begin"/>
        </w:r>
        <w:r>
          <w:instrText xml:space="preserve"> PAGEREF _Toc20239 \h </w:instrText>
        </w:r>
        <w:r>
          <w:fldChar w:fldCharType="separate"/>
        </w:r>
        <w:r>
          <w:t>17</w:t>
        </w:r>
        <w:r>
          <w:fldChar w:fldCharType="end"/>
        </w:r>
      </w:hyperlink>
    </w:p>
    <w:p>
      <w:pPr>
        <w:pStyle w:val="TOC1"/>
        <w:tabs>
          <w:tab w:val="right" w:leader="dot" w:pos="8306"/>
        </w:tabs>
      </w:pPr>
      <w:hyperlink w:anchor="_Toc15553" w:history="1">
        <w:r>
          <w:rPr>
            <w:rFonts w:ascii="仿宋" w:eastAsia="仿宋" w:hAnsi="仿宋" w:cs="仿宋" w:hint="eastAsia"/>
            <w:lang w:eastAsia="zh-CN"/>
          </w:rPr>
          <w:t>三、布展装修筹建公司基本信息</w:t>
        </w:r>
        <w:r>
          <w:tab/>
        </w:r>
        <w:r>
          <w:fldChar w:fldCharType="begin"/>
        </w:r>
        <w:r>
          <w:instrText xml:space="preserve"> PAGEREF _Toc15553 \h </w:instrText>
        </w:r>
        <w:r>
          <w:fldChar w:fldCharType="separate"/>
        </w:r>
        <w:r>
          <w:t>19</w:t>
        </w:r>
        <w:r>
          <w:fldChar w:fldCharType="end"/>
        </w:r>
      </w:hyperlink>
    </w:p>
    <w:p>
      <w:pPr>
        <w:pStyle w:val="TOC2"/>
        <w:tabs>
          <w:tab w:val="right" w:leader="dot" w:pos="8306"/>
        </w:tabs>
      </w:pPr>
      <w:hyperlink w:anchor="_Toc7501" w:history="1">
        <w:r>
          <w:rPr>
            <w:rFonts w:ascii="仿宋" w:eastAsia="仿宋" w:hAnsi="仿宋" w:cs="仿宋" w:hint="eastAsia"/>
            <w:lang w:eastAsia="zh-CN"/>
          </w:rPr>
          <w:t>(一)、公司名称</w:t>
        </w:r>
        <w:r>
          <w:tab/>
        </w:r>
        <w:r>
          <w:fldChar w:fldCharType="begin"/>
        </w:r>
        <w:r>
          <w:instrText xml:space="preserve"> PAGEREF _Toc7501 \h </w:instrText>
        </w:r>
        <w:r>
          <w:fldChar w:fldCharType="separate"/>
        </w:r>
        <w:r>
          <w:t>19</w:t>
        </w:r>
        <w:r>
          <w:fldChar w:fldCharType="end"/>
        </w:r>
      </w:hyperlink>
    </w:p>
    <w:p>
      <w:pPr>
        <w:pStyle w:val="TOC2"/>
        <w:tabs>
          <w:tab w:val="right" w:leader="dot" w:pos="8306"/>
        </w:tabs>
      </w:pPr>
      <w:hyperlink w:anchor="_Toc24496" w:history="1">
        <w:r>
          <w:rPr>
            <w:rFonts w:ascii="仿宋" w:eastAsia="仿宋" w:hAnsi="仿宋" w:cs="仿宋" w:hint="eastAsia"/>
            <w:lang w:eastAsia="zh-CN"/>
          </w:rPr>
          <w:t>(二)、注册资本</w:t>
        </w:r>
        <w:r>
          <w:tab/>
        </w:r>
        <w:r>
          <w:fldChar w:fldCharType="begin"/>
        </w:r>
        <w:r>
          <w:instrText xml:space="preserve"> PAGEREF _Toc24496 \h </w:instrText>
        </w:r>
        <w:r>
          <w:fldChar w:fldCharType="separate"/>
        </w:r>
        <w:r>
          <w:t>19</w:t>
        </w:r>
        <w:r>
          <w:fldChar w:fldCharType="end"/>
        </w:r>
      </w:hyperlink>
    </w:p>
    <w:p>
      <w:pPr>
        <w:pStyle w:val="TOC2"/>
        <w:tabs>
          <w:tab w:val="right" w:leader="dot" w:pos="8306"/>
        </w:tabs>
      </w:pPr>
      <w:hyperlink w:anchor="_Toc2469" w:history="1">
        <w:r>
          <w:rPr>
            <w:rFonts w:ascii="仿宋" w:eastAsia="仿宋" w:hAnsi="仿宋" w:cs="仿宋" w:hint="eastAsia"/>
            <w:lang w:eastAsia="zh-CN"/>
          </w:rPr>
          <w:t>(三)、注册地址</w:t>
        </w:r>
        <w:r>
          <w:tab/>
        </w:r>
        <w:r>
          <w:fldChar w:fldCharType="begin"/>
        </w:r>
        <w:r>
          <w:instrText xml:space="preserve"> PAGEREF _Toc2469 \h </w:instrText>
        </w:r>
        <w:r>
          <w:fldChar w:fldCharType="separate"/>
        </w:r>
        <w:r>
          <w:t>19</w:t>
        </w:r>
        <w:r>
          <w:fldChar w:fldCharType="end"/>
        </w:r>
      </w:hyperlink>
    </w:p>
    <w:p>
      <w:pPr>
        <w:pStyle w:val="TOC2"/>
        <w:tabs>
          <w:tab w:val="right" w:leader="dot" w:pos="8306"/>
        </w:tabs>
      </w:pPr>
      <w:hyperlink w:anchor="_Toc8409" w:history="1">
        <w:r>
          <w:rPr>
            <w:rFonts w:ascii="仿宋" w:eastAsia="仿宋" w:hAnsi="仿宋" w:cs="仿宋" w:hint="eastAsia"/>
            <w:lang w:eastAsia="zh-CN"/>
          </w:rPr>
          <w:t>(四)、法人代表</w:t>
        </w:r>
        <w:r>
          <w:tab/>
        </w:r>
        <w:r>
          <w:fldChar w:fldCharType="begin"/>
        </w:r>
        <w:r>
          <w:instrText xml:space="preserve"> PAGEREF _Toc8409 \h </w:instrText>
        </w:r>
        <w:r>
          <w:fldChar w:fldCharType="separate"/>
        </w:r>
        <w:r>
          <w:t>19</w:t>
        </w:r>
        <w:r>
          <w:fldChar w:fldCharType="end"/>
        </w:r>
      </w:hyperlink>
    </w:p>
    <w:p>
      <w:pPr>
        <w:pStyle w:val="TOC2"/>
        <w:tabs>
          <w:tab w:val="right" w:leader="dot" w:pos="8306"/>
        </w:tabs>
      </w:pPr>
      <w:hyperlink w:anchor="_Toc8885" w:history="1">
        <w:r>
          <w:rPr>
            <w:rFonts w:ascii="仿宋" w:eastAsia="仿宋" w:hAnsi="仿宋" w:cs="仿宋" w:hint="eastAsia"/>
            <w:lang w:eastAsia="zh-CN"/>
          </w:rPr>
          <w:t>(五)、主要经营范围</w:t>
        </w:r>
        <w:r>
          <w:tab/>
        </w:r>
        <w:r>
          <w:fldChar w:fldCharType="begin"/>
        </w:r>
        <w:r>
          <w:instrText xml:space="preserve"> PAGEREF _Toc8885 \h </w:instrText>
        </w:r>
        <w:r>
          <w:fldChar w:fldCharType="separate"/>
        </w:r>
        <w:r>
          <w:t>19</w:t>
        </w:r>
        <w:r>
          <w:fldChar w:fldCharType="end"/>
        </w:r>
      </w:hyperlink>
    </w:p>
    <w:p>
      <w:pPr>
        <w:pStyle w:val="TOC2"/>
        <w:tabs>
          <w:tab w:val="right" w:leader="dot" w:pos="8306"/>
        </w:tabs>
      </w:pPr>
      <w:hyperlink w:anchor="_Toc29347" w:history="1">
        <w:r>
          <w:rPr>
            <w:rFonts w:ascii="仿宋" w:eastAsia="仿宋" w:hAnsi="仿宋" w:cs="仿宋" w:hint="eastAsia"/>
            <w:lang w:eastAsia="zh-CN"/>
          </w:rPr>
          <w:t>(六)、主要股东</w:t>
        </w:r>
        <w:r>
          <w:tab/>
        </w:r>
        <w:r>
          <w:fldChar w:fldCharType="begin"/>
        </w:r>
        <w:r>
          <w:instrText xml:space="preserve"> PAGEREF _Toc29347 \h </w:instrText>
        </w:r>
        <w:r>
          <w:fldChar w:fldCharType="separate"/>
        </w:r>
        <w:r>
          <w:t>20</w:t>
        </w:r>
        <w:r>
          <w:fldChar w:fldCharType="end"/>
        </w:r>
      </w:hyperlink>
    </w:p>
    <w:p>
      <w:pPr>
        <w:pStyle w:val="TOC1"/>
        <w:tabs>
          <w:tab w:val="right" w:leader="dot" w:pos="8306"/>
        </w:tabs>
      </w:pPr>
      <w:hyperlink w:anchor="_Toc16007" w:history="1">
        <w:r>
          <w:rPr>
            <w:rFonts w:ascii="仿宋" w:eastAsia="仿宋" w:hAnsi="仿宋" w:cs="仿宋" w:hint="eastAsia"/>
            <w:lang w:eastAsia="zh-CN"/>
          </w:rPr>
          <w:t>四、发展规划</w:t>
        </w:r>
        <w:r>
          <w:tab/>
        </w:r>
        <w:r>
          <w:fldChar w:fldCharType="begin"/>
        </w:r>
        <w:r>
          <w:instrText xml:space="preserve"> PAGEREF _Toc16007 \h </w:instrText>
        </w:r>
        <w:r>
          <w:fldChar w:fldCharType="separate"/>
        </w:r>
        <w:r>
          <w:t>21</w:t>
        </w:r>
        <w:r>
          <w:fldChar w:fldCharType="end"/>
        </w:r>
      </w:hyperlink>
    </w:p>
    <w:p>
      <w:pPr>
        <w:pStyle w:val="TOC2"/>
        <w:tabs>
          <w:tab w:val="right" w:leader="dot" w:pos="8306"/>
        </w:tabs>
      </w:pPr>
      <w:hyperlink w:anchor="_Toc13127" w:history="1">
        <w:r>
          <w:rPr>
            <w:rFonts w:ascii="仿宋" w:eastAsia="仿宋" w:hAnsi="仿宋" w:cs="仿宋" w:hint="eastAsia"/>
            <w:lang w:eastAsia="zh-CN"/>
          </w:rPr>
          <w:t>(一)、公司发展规划</w:t>
        </w:r>
        <w:r>
          <w:tab/>
        </w:r>
        <w:r>
          <w:fldChar w:fldCharType="begin"/>
        </w:r>
        <w:r>
          <w:instrText xml:space="preserve"> PAGEREF _Toc13127 \h </w:instrText>
        </w:r>
        <w:r>
          <w:fldChar w:fldCharType="separate"/>
        </w:r>
        <w:r>
          <w:t>21</w:t>
        </w:r>
        <w:r>
          <w:fldChar w:fldCharType="end"/>
        </w:r>
      </w:hyperlink>
    </w:p>
    <w:p>
      <w:pPr>
        <w:pStyle w:val="TOC2"/>
        <w:tabs>
          <w:tab w:val="right" w:leader="dot" w:pos="8306"/>
        </w:tabs>
      </w:pPr>
      <w:hyperlink w:anchor="_Toc26996" w:history="1">
        <w:r>
          <w:rPr>
            <w:rFonts w:ascii="仿宋" w:eastAsia="仿宋" w:hAnsi="仿宋" w:cs="仿宋" w:hint="eastAsia"/>
            <w:lang w:eastAsia="zh-CN"/>
          </w:rPr>
          <w:t>(二)、保障措施</w:t>
        </w:r>
        <w:r>
          <w:tab/>
        </w:r>
        <w:r>
          <w:fldChar w:fldCharType="begin"/>
        </w:r>
        <w:r>
          <w:instrText xml:space="preserve"> PAGEREF _Toc26996 \h </w:instrText>
        </w:r>
        <w:r>
          <w:fldChar w:fldCharType="separate"/>
        </w:r>
        <w:r>
          <w:t>22</w:t>
        </w:r>
        <w:r>
          <w:fldChar w:fldCharType="end"/>
        </w:r>
      </w:hyperlink>
    </w:p>
    <w:p>
      <w:pPr>
        <w:pStyle w:val="TOC1"/>
        <w:tabs>
          <w:tab w:val="right" w:leader="dot" w:pos="8306"/>
        </w:tabs>
      </w:pPr>
      <w:hyperlink w:anchor="_Toc28821" w:history="1">
        <w:r>
          <w:rPr>
            <w:rFonts w:ascii="仿宋" w:eastAsia="仿宋" w:hAnsi="仿宋" w:cs="仿宋" w:hint="eastAsia"/>
            <w:lang w:eastAsia="zh-CN"/>
          </w:rPr>
          <w:t>五、行业、市场分析</w:t>
        </w:r>
        <w:r>
          <w:tab/>
        </w:r>
        <w:r>
          <w:fldChar w:fldCharType="begin"/>
        </w:r>
        <w:r>
          <w:instrText xml:space="preserve"> PAGEREF _Toc28821 \h </w:instrText>
        </w:r>
        <w:r>
          <w:fldChar w:fldCharType="separate"/>
        </w:r>
        <w:r>
          <w:t>27</w:t>
        </w:r>
        <w:r>
          <w:fldChar w:fldCharType="end"/>
        </w:r>
      </w:hyperlink>
    </w:p>
    <w:p>
      <w:pPr>
        <w:pStyle w:val="TOC2"/>
        <w:tabs>
          <w:tab w:val="right" w:leader="dot" w:pos="8306"/>
        </w:tabs>
      </w:pPr>
      <w:hyperlink w:anchor="_Toc26983" w:history="1">
        <w:r>
          <w:rPr>
            <w:rFonts w:ascii="仿宋" w:eastAsia="仿宋" w:hAnsi="仿宋" w:cs="仿宋" w:hint="eastAsia"/>
            <w:lang w:eastAsia="zh-CN"/>
          </w:rPr>
          <w:t>(一)、行业分析</w:t>
        </w:r>
        <w:r>
          <w:tab/>
        </w:r>
        <w:r>
          <w:fldChar w:fldCharType="begin"/>
        </w:r>
        <w:r>
          <w:instrText xml:space="preserve"> PAGEREF _Toc26983 \h </w:instrText>
        </w:r>
        <w:r>
          <w:fldChar w:fldCharType="separate"/>
        </w:r>
        <w:r>
          <w:t>27</w:t>
        </w:r>
        <w:r>
          <w:fldChar w:fldCharType="end"/>
        </w:r>
      </w:hyperlink>
    </w:p>
    <w:p>
      <w:pPr>
        <w:pStyle w:val="TOC2"/>
        <w:tabs>
          <w:tab w:val="right" w:leader="dot" w:pos="8306"/>
        </w:tabs>
      </w:pPr>
      <w:hyperlink w:anchor="_Toc29378" w:history="1">
        <w:r>
          <w:rPr>
            <w:rFonts w:ascii="仿宋" w:eastAsia="仿宋" w:hAnsi="仿宋" w:cs="仿宋" w:hint="eastAsia"/>
            <w:lang w:eastAsia="zh-CN"/>
          </w:rPr>
          <w:t>(二)、市场分析</w:t>
        </w:r>
        <w:r>
          <w:tab/>
        </w:r>
        <w:r>
          <w:fldChar w:fldCharType="begin"/>
        </w:r>
        <w:r>
          <w:instrText xml:space="preserve"> PAGEREF _Toc29378 \h </w:instrText>
        </w:r>
        <w:r>
          <w:fldChar w:fldCharType="separate"/>
        </w:r>
        <w:r>
          <w:t>28</w:t>
        </w:r>
        <w:r>
          <w:fldChar w:fldCharType="end"/>
        </w:r>
      </w:hyperlink>
    </w:p>
    <w:p>
      <w:pPr>
        <w:pStyle w:val="TOC2"/>
        <w:tabs>
          <w:tab w:val="right" w:leader="dot" w:pos="8306"/>
        </w:tabs>
      </w:pPr>
      <w:hyperlink w:anchor="_Toc24556" w:history="1">
        <w:r>
          <w:rPr>
            <w:rFonts w:ascii="仿宋" w:eastAsia="仿宋" w:hAnsi="仿宋" w:cs="仿宋" w:hint="eastAsia"/>
            <w:lang w:eastAsia="zh-CN"/>
          </w:rPr>
          <w:t>(三)、行业发展及市场前景分析</w:t>
        </w:r>
        <w:r>
          <w:tab/>
        </w:r>
        <w:r>
          <w:fldChar w:fldCharType="begin"/>
        </w:r>
        <w:r>
          <w:instrText xml:space="preserve"> PAGEREF _Toc24556 \h </w:instrText>
        </w:r>
        <w:r>
          <w:fldChar w:fldCharType="separate"/>
        </w:r>
        <w:r>
          <w:t>28</w:t>
        </w:r>
        <w:r>
          <w:fldChar w:fldCharType="end"/>
        </w:r>
      </w:hyperlink>
    </w:p>
    <w:p>
      <w:pPr>
        <w:pStyle w:val="TOC1"/>
        <w:tabs>
          <w:tab w:val="right" w:leader="dot" w:pos="8306"/>
        </w:tabs>
      </w:pPr>
      <w:hyperlink w:anchor="_Toc3755" w:history="1">
        <w:r>
          <w:rPr>
            <w:rFonts w:ascii="仿宋" w:eastAsia="仿宋" w:hAnsi="仿宋" w:cs="仿宋" w:hint="eastAsia"/>
            <w:lang w:eastAsia="zh-CN"/>
          </w:rPr>
          <w:t>六、布展装修项目风险分析</w:t>
        </w:r>
        <w:r>
          <w:tab/>
        </w:r>
        <w:r>
          <w:fldChar w:fldCharType="begin"/>
        </w:r>
        <w:r>
          <w:instrText xml:space="preserve"> PAGEREF _Toc3755 \h </w:instrText>
        </w:r>
        <w:r>
          <w:fldChar w:fldCharType="separate"/>
        </w:r>
        <w:r>
          <w:t>30</w:t>
        </w:r>
        <w:r>
          <w:fldChar w:fldCharType="end"/>
        </w:r>
      </w:hyperlink>
    </w:p>
    <w:p>
      <w:pPr>
        <w:pStyle w:val="TOC2"/>
        <w:tabs>
          <w:tab w:val="right" w:leader="dot" w:pos="8306"/>
        </w:tabs>
      </w:pPr>
      <w:hyperlink w:anchor="_Toc10728" w:history="1">
        <w:r>
          <w:rPr>
            <w:rFonts w:ascii="仿宋" w:eastAsia="仿宋" w:hAnsi="仿宋" w:cs="仿宋" w:hint="eastAsia"/>
            <w:lang w:eastAsia="zh-CN"/>
          </w:rPr>
          <w:t>(一)、布展装修项目风险分析</w:t>
        </w:r>
        <w:r>
          <w:tab/>
        </w:r>
        <w:r>
          <w:fldChar w:fldCharType="begin"/>
        </w:r>
        <w:r>
          <w:instrText xml:space="preserve"> PAGEREF _Toc10728 \h </w:instrText>
        </w:r>
        <w:r>
          <w:fldChar w:fldCharType="separate"/>
        </w:r>
        <w:r>
          <w:t>30</w:t>
        </w:r>
        <w:r>
          <w:fldChar w:fldCharType="end"/>
        </w:r>
      </w:hyperlink>
    </w:p>
    <w:p>
      <w:pPr>
        <w:pStyle w:val="TOC2"/>
        <w:tabs>
          <w:tab w:val="right" w:leader="dot" w:pos="8306"/>
        </w:tabs>
      </w:pPr>
      <w:hyperlink w:anchor="_Toc821" w:history="1">
        <w:r>
          <w:rPr>
            <w:rFonts w:ascii="仿宋" w:eastAsia="仿宋" w:hAnsi="仿宋" w:cs="仿宋" w:hint="eastAsia"/>
            <w:lang w:eastAsia="zh-CN"/>
          </w:rPr>
          <w:t>(二)、布展装修项目风险对策</w:t>
        </w:r>
        <w:r>
          <w:tab/>
        </w:r>
        <w:r>
          <w:fldChar w:fldCharType="begin"/>
        </w:r>
        <w:r>
          <w:instrText xml:space="preserve"> PAGEREF _Toc821 \h </w:instrText>
        </w:r>
        <w:r>
          <w:fldChar w:fldCharType="separate"/>
        </w:r>
        <w:r>
          <w:t>31</w:t>
        </w:r>
        <w:r>
          <w:fldChar w:fldCharType="end"/>
        </w:r>
      </w:hyperlink>
    </w:p>
    <w:p>
      <w:pPr>
        <w:pStyle w:val="TOC1"/>
        <w:tabs>
          <w:tab w:val="right" w:leader="dot" w:pos="8306"/>
        </w:tabs>
      </w:pPr>
      <w:hyperlink w:anchor="_Toc20980" w:history="1">
        <w:r>
          <w:rPr>
            <w:rFonts w:ascii="仿宋" w:eastAsia="仿宋" w:hAnsi="仿宋" w:cs="仿宋" w:hint="eastAsia"/>
            <w:lang w:eastAsia="zh-CN"/>
          </w:rPr>
          <w:t>七、环境保护分析</w:t>
        </w:r>
        <w:r>
          <w:tab/>
        </w:r>
        <w:r>
          <w:fldChar w:fldCharType="begin"/>
        </w:r>
        <w:r>
          <w:instrText xml:space="preserve"> PAGEREF _Toc20980 \h </w:instrText>
        </w:r>
        <w:r>
          <w:fldChar w:fldCharType="separate"/>
        </w:r>
        <w:r>
          <w:t>32</w:t>
        </w:r>
        <w:r>
          <w:fldChar w:fldCharType="end"/>
        </w:r>
      </w:hyperlink>
    </w:p>
    <w:p>
      <w:pPr>
        <w:pStyle w:val="TOC2"/>
        <w:tabs>
          <w:tab w:val="right" w:leader="dot" w:pos="8306"/>
        </w:tabs>
      </w:pPr>
      <w:hyperlink w:anchor="_Toc691" w:history="1">
        <w:r>
          <w:rPr>
            <w:rFonts w:ascii="仿宋" w:eastAsia="仿宋" w:hAnsi="仿宋" w:cs="仿宋" w:hint="eastAsia"/>
            <w:lang w:eastAsia="zh-CN"/>
          </w:rPr>
          <w:t>(一)、编制依据</w:t>
        </w:r>
        <w:r>
          <w:tab/>
        </w:r>
        <w:r>
          <w:fldChar w:fldCharType="begin"/>
        </w:r>
        <w:r>
          <w:instrText xml:space="preserve"> PAGEREF _Toc691 \h </w:instrText>
        </w:r>
        <w:r>
          <w:fldChar w:fldCharType="separate"/>
        </w:r>
        <w:r>
          <w:t>32</w:t>
        </w:r>
        <w:r>
          <w:fldChar w:fldCharType="end"/>
        </w:r>
      </w:hyperlink>
    </w:p>
    <w:p>
      <w:pPr>
        <w:pStyle w:val="TOC2"/>
        <w:tabs>
          <w:tab w:val="right" w:leader="dot" w:pos="8306"/>
        </w:tabs>
      </w:pPr>
      <w:hyperlink w:anchor="_Toc21168" w:history="1">
        <w:r>
          <w:rPr>
            <w:rFonts w:ascii="仿宋" w:eastAsia="仿宋" w:hAnsi="仿宋" w:cs="仿宋" w:hint="eastAsia"/>
            <w:lang w:eastAsia="zh-CN"/>
          </w:rPr>
          <w:t>(二)、环境影响合理性分析</w:t>
        </w:r>
        <w:r>
          <w:tab/>
        </w:r>
        <w:r>
          <w:fldChar w:fldCharType="begin"/>
        </w:r>
        <w:r>
          <w:instrText xml:space="preserve"> PAGEREF _Toc21168 \h </w:instrText>
        </w:r>
        <w:r>
          <w:fldChar w:fldCharType="separate"/>
        </w:r>
        <w:r>
          <w:t>32</w:t>
        </w:r>
        <w:r>
          <w:fldChar w:fldCharType="end"/>
        </w:r>
      </w:hyperlink>
    </w:p>
    <w:p>
      <w:pPr>
        <w:pStyle w:val="TOC2"/>
        <w:tabs>
          <w:tab w:val="right" w:leader="dot" w:pos="8306"/>
        </w:tabs>
      </w:pPr>
      <w:hyperlink w:anchor="_Toc20603" w:history="1">
        <w:r>
          <w:rPr>
            <w:rFonts w:ascii="仿宋" w:eastAsia="仿宋" w:hAnsi="仿宋" w:cs="仿宋" w:hint="eastAsia"/>
            <w:lang w:eastAsia="zh-CN"/>
          </w:rPr>
          <w:t>(三)、建设期大气环境影响分析</w:t>
        </w:r>
        <w:r>
          <w:tab/>
        </w:r>
        <w:r>
          <w:fldChar w:fldCharType="begin"/>
        </w:r>
        <w:r>
          <w:instrText xml:space="preserve"> PAGEREF _Toc20603 \h </w:instrText>
        </w:r>
        <w:r>
          <w:fldChar w:fldCharType="separate"/>
        </w:r>
        <w:r>
          <w:t>33</w:t>
        </w:r>
        <w:r>
          <w:fldChar w:fldCharType="end"/>
        </w:r>
      </w:hyperlink>
    </w:p>
    <w:p>
      <w:pPr>
        <w:pStyle w:val="TOC2"/>
        <w:tabs>
          <w:tab w:val="right" w:leader="dot" w:pos="8306"/>
        </w:tabs>
      </w:pPr>
      <w:hyperlink w:anchor="_Toc4232" w:history="1">
        <w:r>
          <w:rPr>
            <w:rFonts w:ascii="仿宋" w:eastAsia="仿宋" w:hAnsi="仿宋" w:cs="仿宋" w:hint="eastAsia"/>
            <w:lang w:eastAsia="zh-CN"/>
          </w:rPr>
          <w:t>(四)、建设期水环境影响分析</w:t>
        </w:r>
        <w:r>
          <w:tab/>
        </w:r>
        <w:r>
          <w:fldChar w:fldCharType="begin"/>
        </w:r>
        <w:r>
          <w:instrText xml:space="preserve"> PAGEREF _Toc4232 \h </w:instrText>
        </w:r>
        <w:r>
          <w:fldChar w:fldCharType="separate"/>
        </w:r>
        <w:r>
          <w:t>34</w:t>
        </w:r>
        <w:r>
          <w:fldChar w:fldCharType="end"/>
        </w:r>
      </w:hyperlink>
    </w:p>
    <w:p>
      <w:pPr>
        <w:pStyle w:val="TOC2"/>
        <w:tabs>
          <w:tab w:val="right" w:leader="dot" w:pos="8306"/>
        </w:tabs>
      </w:pPr>
      <w:hyperlink w:anchor="_Toc23560" w:history="1">
        <w:r>
          <w:rPr>
            <w:rFonts w:ascii="仿宋" w:eastAsia="仿宋" w:hAnsi="仿宋" w:cs="仿宋" w:hint="eastAsia"/>
            <w:lang w:eastAsia="zh-CN"/>
          </w:rPr>
          <w:t>(五)、建设期固体废弃物环境影响分析</w:t>
        </w:r>
        <w:r>
          <w:tab/>
        </w:r>
        <w:r>
          <w:fldChar w:fldCharType="begin"/>
        </w:r>
        <w:r>
          <w:instrText xml:space="preserve"> PAGEREF _Toc23560 \h </w:instrText>
        </w:r>
        <w:r>
          <w:fldChar w:fldCharType="separate"/>
        </w:r>
        <w:r>
          <w:t>35</w:t>
        </w:r>
        <w:r>
          <w:fldChar w:fldCharType="end"/>
        </w:r>
      </w:hyperlink>
    </w:p>
    <w:p>
      <w:pPr>
        <w:pStyle w:val="TOC2"/>
        <w:tabs>
          <w:tab w:val="right" w:leader="dot" w:pos="8306"/>
        </w:tabs>
      </w:pPr>
      <w:hyperlink w:anchor="_Toc28350" w:history="1">
        <w:r>
          <w:rPr>
            <w:rFonts w:ascii="仿宋" w:eastAsia="仿宋" w:hAnsi="仿宋" w:cs="仿宋" w:hint="eastAsia"/>
            <w:lang w:eastAsia="zh-CN"/>
          </w:rPr>
          <w:t>(六)、建设期声环境影响分析</w:t>
        </w:r>
        <w:r>
          <w:tab/>
        </w:r>
        <w:r>
          <w:fldChar w:fldCharType="begin"/>
        </w:r>
        <w:r>
          <w:instrText xml:space="preserve"> PAGEREF _Toc28350 \h </w:instrText>
        </w:r>
        <w:r>
          <w:fldChar w:fldCharType="separate"/>
        </w:r>
        <w:r>
          <w:t>36</w:t>
        </w:r>
        <w:r>
          <w:fldChar w:fldCharType="end"/>
        </w:r>
      </w:hyperlink>
    </w:p>
    <w:p>
      <w:pPr>
        <w:pStyle w:val="TOC2"/>
        <w:tabs>
          <w:tab w:val="right" w:leader="dot" w:pos="8306"/>
        </w:tabs>
      </w:pPr>
      <w:hyperlink w:anchor="_Toc20070" w:history="1">
        <w:r>
          <w:rPr>
            <w:rFonts w:ascii="仿宋" w:eastAsia="仿宋" w:hAnsi="仿宋" w:cs="仿宋" w:hint="eastAsia"/>
            <w:lang w:eastAsia="zh-CN"/>
          </w:rPr>
          <w:t>(七)、营运期大气环境影响分析</w:t>
        </w:r>
        <w:r>
          <w:tab/>
        </w:r>
        <w:r>
          <w:fldChar w:fldCharType="begin"/>
        </w:r>
        <w:r>
          <w:instrText xml:space="preserve"> PAGEREF _Toc20070 \h </w:instrText>
        </w:r>
        <w:r>
          <w:fldChar w:fldCharType="separate"/>
        </w:r>
        <w:r>
          <w:t>38</w:t>
        </w:r>
        <w:r>
          <w:fldChar w:fldCharType="end"/>
        </w:r>
      </w:hyperlink>
    </w:p>
    <w:p>
      <w:pPr>
        <w:pStyle w:val="TOC2"/>
        <w:tabs>
          <w:tab w:val="right" w:leader="dot" w:pos="8306"/>
        </w:tabs>
      </w:pPr>
      <w:hyperlink w:anchor="_Toc16830" w:history="1">
        <w:r>
          <w:rPr>
            <w:rFonts w:ascii="仿宋" w:eastAsia="仿宋" w:hAnsi="仿宋" w:cs="仿宋" w:hint="eastAsia"/>
            <w:lang w:eastAsia="zh-CN"/>
          </w:rPr>
          <w:t>(八)、营运期水环境影响分析</w:t>
        </w:r>
        <w:r>
          <w:tab/>
        </w:r>
        <w:r>
          <w:fldChar w:fldCharType="begin"/>
        </w:r>
        <w:r>
          <w:instrText xml:space="preserve"> PAGEREF _Toc16830 \h </w:instrText>
        </w:r>
        <w:r>
          <w:fldChar w:fldCharType="separate"/>
        </w:r>
        <w:r>
          <w:t>39</w:t>
        </w:r>
        <w:r>
          <w:fldChar w:fldCharType="end"/>
        </w:r>
      </w:hyperlink>
    </w:p>
    <w:p>
      <w:pPr>
        <w:pStyle w:val="TOC2"/>
        <w:tabs>
          <w:tab w:val="right" w:leader="dot" w:pos="8306"/>
        </w:tabs>
      </w:pPr>
      <w:hyperlink w:anchor="_Toc25526" w:history="1">
        <w:r>
          <w:rPr>
            <w:rFonts w:ascii="仿宋" w:eastAsia="仿宋" w:hAnsi="仿宋" w:cs="仿宋" w:hint="eastAsia"/>
            <w:lang w:eastAsia="zh-CN"/>
          </w:rPr>
          <w:t>(九)、营运期固体废弃物环境影响分析</w:t>
        </w:r>
        <w:r>
          <w:tab/>
        </w:r>
        <w:r>
          <w:fldChar w:fldCharType="begin"/>
        </w:r>
        <w:r>
          <w:instrText xml:space="preserve"> PAGEREF _Toc25526 \h </w:instrText>
        </w:r>
        <w:r>
          <w:fldChar w:fldCharType="separate"/>
        </w:r>
        <w:r>
          <w:t>40</w:t>
        </w:r>
        <w:r>
          <w:fldChar w:fldCharType="end"/>
        </w:r>
      </w:hyperlink>
    </w:p>
    <w:p>
      <w:pPr>
        <w:pStyle w:val="TOC2"/>
        <w:tabs>
          <w:tab w:val="right" w:leader="dot" w:pos="8306"/>
        </w:tabs>
      </w:pPr>
      <w:hyperlink w:anchor="_Toc12542" w:history="1">
        <w:r>
          <w:rPr>
            <w:rFonts w:ascii="仿宋" w:eastAsia="仿宋" w:hAnsi="仿宋" w:cs="仿宋" w:hint="eastAsia"/>
            <w:lang w:eastAsia="zh-CN"/>
          </w:rPr>
          <w:t>(十)、营运期声环境影响分析</w:t>
        </w:r>
        <w:r>
          <w:tab/>
        </w:r>
        <w:r>
          <w:fldChar w:fldCharType="begin"/>
        </w:r>
        <w:r>
          <w:instrText xml:space="preserve"> PAGEREF _Toc12542 \h </w:instrText>
        </w:r>
        <w:r>
          <w:fldChar w:fldCharType="separate"/>
        </w:r>
        <w:r>
          <w:t>41</w:t>
        </w:r>
        <w:r>
          <w:fldChar w:fldCharType="end"/>
        </w:r>
      </w:hyperlink>
    </w:p>
    <w:p>
      <w:pPr>
        <w:pStyle w:val="TOC2"/>
        <w:tabs>
          <w:tab w:val="right" w:leader="dot" w:pos="8306"/>
        </w:tabs>
      </w:pPr>
      <w:hyperlink w:anchor="_Toc31239" w:history="1">
        <w:r>
          <w:rPr>
            <w:rFonts w:ascii="仿宋" w:eastAsia="仿宋" w:hAnsi="仿宋" w:cs="仿宋" w:hint="eastAsia"/>
            <w:lang w:eastAsia="zh-CN"/>
          </w:rPr>
          <w:t>(十一)、清洁生产</w:t>
        </w:r>
        <w:r>
          <w:tab/>
        </w:r>
        <w:r>
          <w:fldChar w:fldCharType="begin"/>
        </w:r>
        <w:r>
          <w:instrText xml:space="preserve"> PAGEREF _Toc31239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0" w:history="1">
        <w:r>
          <w:rPr>
            <w:rFonts w:ascii="仿宋" w:eastAsia="仿宋" w:hAnsi="仿宋" w:cs="仿宋" w:hint="eastAsia"/>
            <w:lang w:eastAsia="zh-CN"/>
          </w:rPr>
          <w:t>(十二)、环境管理分析</w:t>
        </w:r>
        <w:r>
          <w:tab/>
        </w:r>
        <w:r>
          <w:fldChar w:fldCharType="begin"/>
        </w:r>
        <w:r>
          <w:instrText xml:space="preserve"> PAGEREF _Toc27900 \h </w:instrText>
        </w:r>
        <w:r>
          <w:fldChar w:fldCharType="separate"/>
        </w:r>
        <w:r>
          <w:t>43</w:t>
        </w:r>
        <w:r>
          <w:fldChar w:fldCharType="end"/>
        </w:r>
      </w:hyperlink>
    </w:p>
    <w:p>
      <w:pPr>
        <w:pStyle w:val="TOC2"/>
        <w:tabs>
          <w:tab w:val="right" w:leader="dot" w:pos="8306"/>
        </w:tabs>
      </w:pPr>
      <w:hyperlink w:anchor="_Toc18399" w:history="1">
        <w:r>
          <w:rPr>
            <w:rFonts w:ascii="仿宋" w:eastAsia="仿宋" w:hAnsi="仿宋" w:cs="仿宋" w:hint="eastAsia"/>
            <w:lang w:eastAsia="zh-CN"/>
          </w:rPr>
          <w:t>(十三)、结论及建议</w:t>
        </w:r>
        <w:r>
          <w:tab/>
        </w:r>
        <w:r>
          <w:fldChar w:fldCharType="begin"/>
        </w:r>
        <w:r>
          <w:instrText xml:space="preserve"> PAGEREF _Toc18399 \h </w:instrText>
        </w:r>
        <w:r>
          <w:fldChar w:fldCharType="separate"/>
        </w:r>
        <w:r>
          <w:t>45</w:t>
        </w:r>
        <w:r>
          <w:fldChar w:fldCharType="end"/>
        </w:r>
      </w:hyperlink>
    </w:p>
    <w:p>
      <w:pPr>
        <w:pStyle w:val="TOC1"/>
        <w:tabs>
          <w:tab w:val="right" w:leader="dot" w:pos="8306"/>
        </w:tabs>
      </w:pPr>
      <w:hyperlink w:anchor="_Toc539" w:history="1">
        <w:r>
          <w:rPr>
            <w:rFonts w:ascii="仿宋" w:eastAsia="仿宋" w:hAnsi="仿宋" w:cs="仿宋" w:hint="eastAsia"/>
            <w:lang w:eastAsia="zh-CN"/>
          </w:rPr>
          <w:t>八、目标客户和受众分析</w:t>
        </w:r>
        <w:r>
          <w:tab/>
        </w:r>
        <w:r>
          <w:fldChar w:fldCharType="begin"/>
        </w:r>
        <w:r>
          <w:instrText xml:space="preserve"> PAGEREF _Toc539 \h </w:instrText>
        </w:r>
        <w:r>
          <w:fldChar w:fldCharType="separate"/>
        </w:r>
        <w:r>
          <w:t>46</w:t>
        </w:r>
        <w:r>
          <w:fldChar w:fldCharType="end"/>
        </w:r>
      </w:hyperlink>
    </w:p>
    <w:p>
      <w:pPr>
        <w:pStyle w:val="TOC2"/>
        <w:tabs>
          <w:tab w:val="right" w:leader="dot" w:pos="8306"/>
        </w:tabs>
      </w:pPr>
      <w:hyperlink w:anchor="_Toc41" w:history="1">
        <w:r>
          <w:rPr>
            <w:rFonts w:ascii="仿宋" w:eastAsia="仿宋" w:hAnsi="仿宋" w:cs="仿宋" w:hint="eastAsia"/>
            <w:lang w:eastAsia="zh-CN"/>
          </w:rPr>
          <w:t>(一)、客户群体描述</w:t>
        </w:r>
        <w:r>
          <w:tab/>
        </w:r>
        <w:r>
          <w:fldChar w:fldCharType="begin"/>
        </w:r>
        <w:r>
          <w:instrText xml:space="preserve"> PAGEREF _Toc41 \h </w:instrText>
        </w:r>
        <w:r>
          <w:fldChar w:fldCharType="separate"/>
        </w:r>
        <w:r>
          <w:t>46</w:t>
        </w:r>
        <w:r>
          <w:fldChar w:fldCharType="end"/>
        </w:r>
      </w:hyperlink>
    </w:p>
    <w:p>
      <w:pPr>
        <w:pStyle w:val="TOC2"/>
        <w:tabs>
          <w:tab w:val="right" w:leader="dot" w:pos="8306"/>
        </w:tabs>
      </w:pPr>
      <w:hyperlink w:anchor="_Toc5993" w:history="1">
        <w:r>
          <w:rPr>
            <w:rFonts w:ascii="仿宋" w:eastAsia="仿宋" w:hAnsi="仿宋" w:cs="仿宋" w:hint="eastAsia"/>
            <w:lang w:eastAsia="zh-CN"/>
          </w:rPr>
          <w:t>(二)、客户需求和期望</w:t>
        </w:r>
        <w:r>
          <w:tab/>
        </w:r>
        <w:r>
          <w:fldChar w:fldCharType="begin"/>
        </w:r>
        <w:r>
          <w:instrText xml:space="preserve"> PAGEREF _Toc5993 \h </w:instrText>
        </w:r>
        <w:r>
          <w:fldChar w:fldCharType="separate"/>
        </w:r>
        <w:r>
          <w:t>47</w:t>
        </w:r>
        <w:r>
          <w:fldChar w:fldCharType="end"/>
        </w:r>
      </w:hyperlink>
    </w:p>
    <w:p>
      <w:pPr>
        <w:pStyle w:val="TOC2"/>
        <w:tabs>
          <w:tab w:val="right" w:leader="dot" w:pos="8306"/>
        </w:tabs>
      </w:pPr>
      <w:hyperlink w:anchor="_Toc5726" w:history="1">
        <w:r>
          <w:rPr>
            <w:rFonts w:ascii="仿宋" w:eastAsia="仿宋" w:hAnsi="仿宋" w:cs="仿宋" w:hint="eastAsia"/>
            <w:lang w:eastAsia="zh-CN"/>
          </w:rPr>
          <w:t>(三)、客户获取策略</w:t>
        </w:r>
        <w:r>
          <w:tab/>
        </w:r>
        <w:r>
          <w:fldChar w:fldCharType="begin"/>
        </w:r>
        <w:r>
          <w:instrText xml:space="preserve"> PAGEREF _Toc5726 \h </w:instrText>
        </w:r>
        <w:r>
          <w:fldChar w:fldCharType="separate"/>
        </w:r>
        <w:r>
          <w:t>49</w:t>
        </w:r>
        <w:r>
          <w:fldChar w:fldCharType="end"/>
        </w:r>
      </w:hyperlink>
    </w:p>
    <w:p>
      <w:pPr>
        <w:pStyle w:val="TOC2"/>
        <w:tabs>
          <w:tab w:val="right" w:leader="dot" w:pos="8306"/>
        </w:tabs>
      </w:pPr>
      <w:hyperlink w:anchor="_Toc8341" w:history="1">
        <w:r>
          <w:rPr>
            <w:rFonts w:ascii="仿宋" w:eastAsia="仿宋" w:hAnsi="仿宋" w:cs="仿宋" w:hint="eastAsia"/>
            <w:lang w:eastAsia="zh-CN"/>
          </w:rPr>
          <w:t>(四)、客户关系管理</w:t>
        </w:r>
        <w:r>
          <w:tab/>
        </w:r>
        <w:r>
          <w:fldChar w:fldCharType="begin"/>
        </w:r>
        <w:r>
          <w:instrText xml:space="preserve"> PAGEREF _Toc8341 \h </w:instrText>
        </w:r>
        <w:r>
          <w:fldChar w:fldCharType="separate"/>
        </w:r>
        <w:r>
          <w:t>51</w:t>
        </w:r>
        <w:r>
          <w:fldChar w:fldCharType="end"/>
        </w:r>
      </w:hyperlink>
    </w:p>
    <w:p>
      <w:pPr>
        <w:pStyle w:val="TOC1"/>
        <w:tabs>
          <w:tab w:val="right" w:leader="dot" w:pos="8306"/>
        </w:tabs>
      </w:pPr>
      <w:hyperlink w:anchor="_Toc11551" w:history="1">
        <w:r>
          <w:rPr>
            <w:rFonts w:ascii="仿宋" w:eastAsia="仿宋" w:hAnsi="仿宋" w:cs="仿宋" w:hint="eastAsia"/>
            <w:lang w:eastAsia="zh-CN"/>
          </w:rPr>
          <w:t>九、SWOT分析</w:t>
        </w:r>
        <w:r>
          <w:tab/>
        </w:r>
        <w:r>
          <w:fldChar w:fldCharType="begin"/>
        </w:r>
        <w:r>
          <w:instrText xml:space="preserve"> PAGEREF _Toc11551 \h </w:instrText>
        </w:r>
        <w:r>
          <w:fldChar w:fldCharType="separate"/>
        </w:r>
        <w:r>
          <w:t>52</w:t>
        </w:r>
        <w:r>
          <w:fldChar w:fldCharType="end"/>
        </w:r>
      </w:hyperlink>
    </w:p>
    <w:p>
      <w:pPr>
        <w:pStyle w:val="TOC2"/>
        <w:tabs>
          <w:tab w:val="right" w:leader="dot" w:pos="8306"/>
        </w:tabs>
      </w:pPr>
      <w:hyperlink w:anchor="_Toc1185" w:history="1">
        <w:r>
          <w:rPr>
            <w:rFonts w:ascii="仿宋" w:eastAsia="仿宋" w:hAnsi="仿宋" w:cs="仿宋" w:hint="eastAsia"/>
            <w:lang w:eastAsia="zh-CN"/>
          </w:rPr>
          <w:t>(一)、优势分析(S)</w:t>
        </w:r>
        <w:r>
          <w:tab/>
        </w:r>
        <w:r>
          <w:fldChar w:fldCharType="begin"/>
        </w:r>
        <w:r>
          <w:instrText xml:space="preserve"> PAGEREF _Toc1185 \h </w:instrText>
        </w:r>
        <w:r>
          <w:fldChar w:fldCharType="separate"/>
        </w:r>
        <w:r>
          <w:t>52</w:t>
        </w:r>
        <w:r>
          <w:fldChar w:fldCharType="end"/>
        </w:r>
      </w:hyperlink>
    </w:p>
    <w:p>
      <w:pPr>
        <w:pStyle w:val="TOC2"/>
        <w:tabs>
          <w:tab w:val="right" w:leader="dot" w:pos="8306"/>
        </w:tabs>
      </w:pPr>
      <w:hyperlink w:anchor="_Toc19113" w:history="1">
        <w:r>
          <w:rPr>
            <w:rFonts w:ascii="仿宋" w:eastAsia="仿宋" w:hAnsi="仿宋" w:cs="仿宋" w:hint="eastAsia"/>
            <w:lang w:eastAsia="zh-CN"/>
          </w:rPr>
          <w:t>(二)、劣势分析(W)</w:t>
        </w:r>
        <w:r>
          <w:tab/>
        </w:r>
        <w:r>
          <w:fldChar w:fldCharType="begin"/>
        </w:r>
        <w:r>
          <w:instrText xml:space="preserve"> PAGEREF _Toc19113 \h </w:instrText>
        </w:r>
        <w:r>
          <w:fldChar w:fldCharType="separate"/>
        </w:r>
        <w:r>
          <w:t>53</w:t>
        </w:r>
        <w:r>
          <w:fldChar w:fldCharType="end"/>
        </w:r>
      </w:hyperlink>
    </w:p>
    <w:p>
      <w:pPr>
        <w:pStyle w:val="TOC2"/>
        <w:tabs>
          <w:tab w:val="right" w:leader="dot" w:pos="8306"/>
        </w:tabs>
      </w:pPr>
      <w:hyperlink w:anchor="_Toc1811" w:history="1">
        <w:r>
          <w:rPr>
            <w:rFonts w:ascii="仿宋" w:eastAsia="仿宋" w:hAnsi="仿宋" w:cs="仿宋" w:hint="eastAsia"/>
            <w:lang w:eastAsia="zh-CN"/>
          </w:rPr>
          <w:t>(三)、机会分析()</w:t>
        </w:r>
        <w:r>
          <w:tab/>
        </w:r>
        <w:r>
          <w:fldChar w:fldCharType="begin"/>
        </w:r>
        <w:r>
          <w:instrText xml:space="preserve"> PAGEREF _Toc1811 \h </w:instrText>
        </w:r>
        <w:r>
          <w:fldChar w:fldCharType="separate"/>
        </w:r>
        <w:r>
          <w:t>54</w:t>
        </w:r>
        <w:r>
          <w:fldChar w:fldCharType="end"/>
        </w:r>
      </w:hyperlink>
    </w:p>
    <w:p>
      <w:pPr>
        <w:pStyle w:val="TOC2"/>
        <w:tabs>
          <w:tab w:val="right" w:leader="dot" w:pos="8306"/>
        </w:tabs>
      </w:pPr>
      <w:hyperlink w:anchor="_Toc2496" w:history="1">
        <w:r>
          <w:rPr>
            <w:rFonts w:ascii="仿宋" w:eastAsia="仿宋" w:hAnsi="仿宋" w:cs="仿宋" w:hint="eastAsia"/>
            <w:lang w:eastAsia="zh-CN"/>
          </w:rPr>
          <w:t>(四)、威胁分析(T)</w:t>
        </w:r>
        <w:r>
          <w:tab/>
        </w:r>
        <w:r>
          <w:fldChar w:fldCharType="begin"/>
        </w:r>
        <w:r>
          <w:instrText xml:space="preserve"> PAGEREF _Toc2496 \h </w:instrText>
        </w:r>
        <w:r>
          <w:fldChar w:fldCharType="separate"/>
        </w:r>
        <w:r>
          <w:t>55</w:t>
        </w:r>
        <w:r>
          <w:fldChar w:fldCharType="end"/>
        </w:r>
      </w:hyperlink>
    </w:p>
    <w:p>
      <w:pPr>
        <w:pStyle w:val="TOC1"/>
        <w:tabs>
          <w:tab w:val="right" w:leader="dot" w:pos="8306"/>
        </w:tabs>
      </w:pPr>
      <w:hyperlink w:anchor="_Toc28589" w:history="1">
        <w:r>
          <w:rPr>
            <w:rFonts w:ascii="仿宋" w:eastAsia="仿宋" w:hAnsi="仿宋" w:cs="仿宋" w:hint="eastAsia"/>
            <w:lang w:eastAsia="zh-CN"/>
          </w:rPr>
          <w:t>十、公司组建背景分析</w:t>
        </w:r>
        <w:r>
          <w:tab/>
        </w:r>
        <w:r>
          <w:fldChar w:fldCharType="begin"/>
        </w:r>
        <w:r>
          <w:instrText xml:space="preserve"> PAGEREF _Toc28589 \h </w:instrText>
        </w:r>
        <w:r>
          <w:fldChar w:fldCharType="separate"/>
        </w:r>
        <w:r>
          <w:t>56</w:t>
        </w:r>
        <w:r>
          <w:fldChar w:fldCharType="end"/>
        </w:r>
      </w:hyperlink>
    </w:p>
    <w:p>
      <w:pPr>
        <w:pStyle w:val="TOC2"/>
        <w:tabs>
          <w:tab w:val="right" w:leader="dot" w:pos="8306"/>
        </w:tabs>
      </w:pPr>
      <w:hyperlink w:anchor="_Toc29436" w:history="1">
        <w:r>
          <w:rPr>
            <w:rFonts w:ascii="仿宋" w:eastAsia="仿宋" w:hAnsi="仿宋" w:cs="仿宋" w:hint="eastAsia"/>
            <w:lang w:eastAsia="zh-CN"/>
          </w:rPr>
          <w:t>(一)、布展装修项目背景分析</w:t>
        </w:r>
        <w:r>
          <w:tab/>
        </w:r>
        <w:r>
          <w:fldChar w:fldCharType="begin"/>
        </w:r>
        <w:r>
          <w:instrText xml:space="preserve"> PAGEREF _Toc29436 \h </w:instrText>
        </w:r>
        <w:r>
          <w:fldChar w:fldCharType="separate"/>
        </w:r>
        <w:r>
          <w:t>56</w:t>
        </w:r>
        <w:r>
          <w:fldChar w:fldCharType="end"/>
        </w:r>
      </w:hyperlink>
    </w:p>
    <w:p>
      <w:pPr>
        <w:pStyle w:val="TOC2"/>
        <w:tabs>
          <w:tab w:val="right" w:leader="dot" w:pos="8306"/>
        </w:tabs>
      </w:pPr>
      <w:hyperlink w:anchor="_Toc3322" w:history="1">
        <w:r>
          <w:rPr>
            <w:rFonts w:ascii="仿宋" w:eastAsia="仿宋" w:hAnsi="仿宋" w:cs="仿宋" w:hint="eastAsia"/>
            <w:lang w:eastAsia="zh-CN"/>
          </w:rPr>
          <w:t>(二)、布展装修项目建设必要性分析</w:t>
        </w:r>
        <w:r>
          <w:tab/>
        </w:r>
        <w:r>
          <w:fldChar w:fldCharType="begin"/>
        </w:r>
        <w:r>
          <w:instrText xml:space="preserve"> PAGEREF _Toc3322 \h </w:instrText>
        </w:r>
        <w:r>
          <w:fldChar w:fldCharType="separate"/>
        </w:r>
        <w:r>
          <w:t>57</w:t>
        </w:r>
        <w:r>
          <w:fldChar w:fldCharType="end"/>
        </w:r>
      </w:hyperlink>
    </w:p>
    <w:p>
      <w:pPr>
        <w:pStyle w:val="TOC2"/>
        <w:tabs>
          <w:tab w:val="right" w:leader="dot" w:pos="8306"/>
        </w:tabs>
      </w:pPr>
      <w:hyperlink w:anchor="_Toc18863" w:history="1">
        <w:r>
          <w:rPr>
            <w:rFonts w:ascii="仿宋" w:eastAsia="仿宋" w:hAnsi="仿宋" w:cs="仿宋" w:hint="eastAsia"/>
            <w:lang w:eastAsia="zh-CN"/>
          </w:rPr>
          <w:t>(三)、鼓励中小企业发展</w:t>
        </w:r>
        <w:r>
          <w:tab/>
        </w:r>
        <w:r>
          <w:fldChar w:fldCharType="begin"/>
        </w:r>
        <w:r>
          <w:instrText xml:space="preserve"> PAGEREF _Toc18863 \h </w:instrText>
        </w:r>
        <w:r>
          <w:fldChar w:fldCharType="separate"/>
        </w:r>
        <w:r>
          <w:t>58</w:t>
        </w:r>
        <w:r>
          <w:fldChar w:fldCharType="end"/>
        </w:r>
      </w:hyperlink>
    </w:p>
    <w:p>
      <w:pPr>
        <w:pStyle w:val="TOC2"/>
        <w:tabs>
          <w:tab w:val="right" w:leader="dot" w:pos="8306"/>
        </w:tabs>
      </w:pPr>
      <w:hyperlink w:anchor="_Toc20530" w:history="1">
        <w:r>
          <w:rPr>
            <w:rFonts w:ascii="仿宋" w:eastAsia="仿宋" w:hAnsi="仿宋" w:cs="仿宋" w:hint="eastAsia"/>
            <w:lang w:eastAsia="zh-CN"/>
          </w:rPr>
          <w:t>(四)、宏观经济形势分析</w:t>
        </w:r>
        <w:r>
          <w:tab/>
        </w:r>
        <w:r>
          <w:fldChar w:fldCharType="begin"/>
        </w:r>
        <w:r>
          <w:instrText xml:space="preserve"> PAGEREF _Toc20530 \h </w:instrText>
        </w:r>
        <w:r>
          <w:fldChar w:fldCharType="separate"/>
        </w:r>
        <w:r>
          <w:t>59</w:t>
        </w:r>
        <w:r>
          <w:fldChar w:fldCharType="end"/>
        </w:r>
      </w:hyperlink>
    </w:p>
    <w:p>
      <w:pPr>
        <w:pStyle w:val="TOC1"/>
        <w:tabs>
          <w:tab w:val="right" w:leader="dot" w:pos="8306"/>
        </w:tabs>
      </w:pPr>
      <w:hyperlink w:anchor="_Toc12468" w:history="1">
        <w:r>
          <w:rPr>
            <w:rFonts w:ascii="仿宋" w:eastAsia="仿宋" w:hAnsi="仿宋" w:cs="仿宋" w:hint="eastAsia"/>
            <w:lang w:eastAsia="zh-CN"/>
          </w:rPr>
          <w:t>十一、市场营销策略</w:t>
        </w:r>
        <w:r>
          <w:tab/>
        </w:r>
        <w:r>
          <w:fldChar w:fldCharType="begin"/>
        </w:r>
        <w:r>
          <w:instrText xml:space="preserve"> PAGEREF _Toc12468 \h </w:instrText>
        </w:r>
        <w:r>
          <w:fldChar w:fldCharType="separate"/>
        </w:r>
        <w:r>
          <w:t>60</w:t>
        </w:r>
        <w:r>
          <w:fldChar w:fldCharType="end"/>
        </w:r>
      </w:hyperlink>
    </w:p>
    <w:p>
      <w:pPr>
        <w:pStyle w:val="TOC2"/>
        <w:tabs>
          <w:tab w:val="right" w:leader="dot" w:pos="8306"/>
        </w:tabs>
      </w:pPr>
      <w:hyperlink w:anchor="_Toc30014" w:history="1">
        <w:r>
          <w:rPr>
            <w:rFonts w:ascii="仿宋" w:eastAsia="仿宋" w:hAnsi="仿宋" w:cs="仿宋" w:hint="eastAsia"/>
            <w:lang w:eastAsia="zh-CN"/>
          </w:rPr>
          <w:t>(一)、市场定位和目标市场</w:t>
        </w:r>
        <w:r>
          <w:tab/>
        </w:r>
        <w:r>
          <w:fldChar w:fldCharType="begin"/>
        </w:r>
        <w:r>
          <w:instrText xml:space="preserve"> PAGEREF _Toc30014 \h </w:instrText>
        </w:r>
        <w:r>
          <w:fldChar w:fldCharType="separate"/>
        </w:r>
        <w:r>
          <w:t>60</w:t>
        </w:r>
        <w:r>
          <w:fldChar w:fldCharType="end"/>
        </w:r>
      </w:hyperlink>
    </w:p>
    <w:p>
      <w:pPr>
        <w:pStyle w:val="TOC2"/>
        <w:tabs>
          <w:tab w:val="right" w:leader="dot" w:pos="8306"/>
        </w:tabs>
      </w:pPr>
      <w:hyperlink w:anchor="_Toc28384" w:history="1">
        <w:r>
          <w:rPr>
            <w:rFonts w:ascii="仿宋" w:eastAsia="仿宋" w:hAnsi="仿宋" w:cs="仿宋" w:hint="eastAsia"/>
            <w:lang w:eastAsia="zh-CN"/>
          </w:rPr>
          <w:t>(二)、定价策略</w:t>
        </w:r>
        <w:r>
          <w:tab/>
        </w:r>
        <w:r>
          <w:fldChar w:fldCharType="begin"/>
        </w:r>
        <w:r>
          <w:instrText xml:space="preserve"> PAGEREF _Toc28384 \h </w:instrText>
        </w:r>
        <w:r>
          <w:fldChar w:fldCharType="separate"/>
        </w:r>
        <w:r>
          <w:t>61</w:t>
        </w:r>
        <w:r>
          <w:fldChar w:fldCharType="end"/>
        </w:r>
      </w:hyperlink>
    </w:p>
    <w:p>
      <w:pPr>
        <w:pStyle w:val="TOC2"/>
        <w:tabs>
          <w:tab w:val="right" w:leader="dot" w:pos="8306"/>
        </w:tabs>
      </w:pPr>
      <w:hyperlink w:anchor="_Toc32744" w:history="1">
        <w:r>
          <w:rPr>
            <w:rFonts w:ascii="仿宋" w:eastAsia="仿宋" w:hAnsi="仿宋" w:cs="仿宋" w:hint="eastAsia"/>
            <w:lang w:eastAsia="zh-CN"/>
          </w:rPr>
          <w:t>(三)、销售和推广策略</w:t>
        </w:r>
        <w:r>
          <w:tab/>
        </w:r>
        <w:r>
          <w:fldChar w:fldCharType="begin"/>
        </w:r>
        <w:r>
          <w:instrText xml:space="preserve"> PAGEREF _Toc32744 \h </w:instrText>
        </w:r>
        <w:r>
          <w:fldChar w:fldCharType="separate"/>
        </w:r>
        <w:r>
          <w:t>62</w:t>
        </w:r>
        <w:r>
          <w:fldChar w:fldCharType="end"/>
        </w:r>
      </w:hyperlink>
    </w:p>
    <w:p>
      <w:pPr>
        <w:pStyle w:val="TOC2"/>
        <w:tabs>
          <w:tab w:val="right" w:leader="dot" w:pos="8306"/>
        </w:tabs>
      </w:pPr>
      <w:hyperlink w:anchor="_Toc6137" w:history="1">
        <w:r>
          <w:rPr>
            <w:rFonts w:ascii="仿宋" w:eastAsia="仿宋" w:hAnsi="仿宋" w:cs="仿宋" w:hint="eastAsia"/>
            <w:lang w:eastAsia="zh-CN"/>
          </w:rPr>
          <w:t>(四)、销售渠道和分销策略</w:t>
        </w:r>
        <w:r>
          <w:tab/>
        </w:r>
        <w:r>
          <w:fldChar w:fldCharType="begin"/>
        </w:r>
        <w:r>
          <w:instrText xml:space="preserve"> PAGEREF _Toc6137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53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384"/>
      <w:r>
        <w:rPr>
          <w:rFonts w:ascii="仿宋" w:eastAsia="仿宋" w:hAnsi="仿宋" w:cs="仿宋" w:hint="eastAsia"/>
          <w:lang w:eastAsia="zh-CN"/>
        </w:rPr>
        <w:t>(一)、布展装修项目选址原则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选址是决定工业布展装修项目成败的关键因素之一。根据现行政策，布展装修项目选址必须符合一系列要求，以确保城乡建设、环境保护和资源利用的协调。以下是一些关于布展装修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布展装修项目选址必须与当地城乡建设总体规划相一致。它应该符合工业布展装修项目占地使用规划的要求，并与大气污染防治、水资源和自然生态保护政策相协调。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布展装修项目选址应避开自然保护区、风景名胜区、生活饮用水源地和其他特别需要保护的敏感性目标。这有助于维护自然环境的完整性和生态系统的稳定。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布展装修项目选址应充分考虑土地资源的节约。最好选择空闲地、非耕地或荒地，以减少对良田或耕地的占用。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布展装修项目选址应提供足够的场地，以满足工艺和辅助生产设施的建设需要。这有助于确保生产流程的高效运行。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布展装修项目选址应具备良好的生产基础条件，包括充足的水源、电力、运输和可靠的能源供应。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布展装修项目选址应地势平缓，便于排除雨水和处理生产、生活废水。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布展装修项目选址应与居民区及环境污染敏感点保持足够的防护距离，以确保生产活动不会对人民健康和环境造成危害。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选址是布展装修项目成功的第一步，符合政策要求的选址将有助于确保布展装修项目的可持续发展，并避免对环境和社会造成不利影响。因此，在布展装修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83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https://d.book118.com/808016040133006027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8016040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2023-12-29T06:51:00Z</dcterms:created>
  <dcterms:modified xsi:type="dcterms:W3CDTF">2023-12-29T06:52:09Z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2A7D9281D92740C19BDBD4EA9F17B2FC_11</vt:lpwstr>
  </property>
  <property fmtid="{D5CDD505-2E9C-101B-9397-08002B2CF9AE}" pid="3" name="KSOProductBuildVer">
    <vt:lpwstr>2052-12.1.0.16120</vt:lpwstr>
  </property>
</Properties>
</file>