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医疗美容项目规划设计纲要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 w:history="1">
        <w:r>
          <w:rPr>
            <w:rFonts w:ascii="仿宋" w:eastAsia="仿宋" w:hAnsi="仿宋" w:cs="仿宋" w:hint="eastAsia"/>
            <w:lang w:eastAsia="zh-CN"/>
          </w:rPr>
          <w:t>前言</w:t>
        </w:r>
        <w:r>
          <w:tab/>
        </w:r>
        <w:r>
          <w:fldChar w:fldCharType="begin"/>
        </w:r>
        <w:r>
          <w:instrText xml:space="preserve"> PAGEREF _Toc1824 \h </w:instrText>
        </w:r>
        <w:r>
          <w:fldChar w:fldCharType="separate"/>
        </w:r>
        <w:r>
          <w:t>3</w:t>
        </w:r>
        <w:r>
          <w:fldChar w:fldCharType="end"/>
        </w:r>
      </w:hyperlink>
    </w:p>
    <w:p>
      <w:pPr>
        <w:pStyle w:val="TOC1"/>
        <w:tabs>
          <w:tab w:val="right" w:leader="dot" w:pos="8306"/>
        </w:tabs>
      </w:pPr>
      <w:hyperlink w:anchor="_Toc27247" w:history="1">
        <w:r>
          <w:rPr>
            <w:rFonts w:ascii="仿宋" w:eastAsia="仿宋" w:hAnsi="仿宋" w:cs="仿宋" w:hint="eastAsia"/>
            <w:lang w:eastAsia="zh-CN"/>
          </w:rPr>
          <w:t>一、医疗美容项目文档管理</w:t>
        </w:r>
        <w:r>
          <w:tab/>
        </w:r>
        <w:r>
          <w:fldChar w:fldCharType="begin"/>
        </w:r>
        <w:r>
          <w:instrText xml:space="preserve"> PAGEREF _Toc27247 \h </w:instrText>
        </w:r>
        <w:r>
          <w:fldChar w:fldCharType="separate"/>
        </w:r>
        <w:r>
          <w:t>3</w:t>
        </w:r>
        <w:r>
          <w:fldChar w:fldCharType="end"/>
        </w:r>
      </w:hyperlink>
    </w:p>
    <w:p>
      <w:pPr>
        <w:pStyle w:val="TOC2"/>
        <w:tabs>
          <w:tab w:val="right" w:leader="dot" w:pos="8306"/>
        </w:tabs>
      </w:pPr>
      <w:hyperlink w:anchor="_Toc26864" w:history="1">
        <w:r>
          <w:rPr>
            <w:rFonts w:ascii="仿宋" w:eastAsia="仿宋" w:hAnsi="仿宋" w:cs="仿宋" w:hint="eastAsia"/>
            <w:lang w:eastAsia="zh-CN"/>
          </w:rPr>
          <w:t>(一)、文档编制与审查</w:t>
        </w:r>
        <w:r>
          <w:tab/>
        </w:r>
        <w:r>
          <w:fldChar w:fldCharType="begin"/>
        </w:r>
        <w:r>
          <w:instrText xml:space="preserve"> PAGEREF _Toc26864 \h </w:instrText>
        </w:r>
        <w:r>
          <w:fldChar w:fldCharType="separate"/>
        </w:r>
        <w:r>
          <w:t>3</w:t>
        </w:r>
        <w:r>
          <w:fldChar w:fldCharType="end"/>
        </w:r>
      </w:hyperlink>
    </w:p>
    <w:p>
      <w:pPr>
        <w:pStyle w:val="TOC2"/>
        <w:tabs>
          <w:tab w:val="right" w:leader="dot" w:pos="8306"/>
        </w:tabs>
      </w:pPr>
      <w:hyperlink w:anchor="_Toc15314" w:history="1">
        <w:r>
          <w:rPr>
            <w:rFonts w:ascii="仿宋" w:eastAsia="仿宋" w:hAnsi="仿宋" w:cs="仿宋" w:hint="eastAsia"/>
            <w:lang w:eastAsia="zh-CN"/>
          </w:rPr>
          <w:t>(二)、文档发布与分发</w:t>
        </w:r>
        <w:r>
          <w:tab/>
        </w:r>
        <w:r>
          <w:fldChar w:fldCharType="begin"/>
        </w:r>
        <w:r>
          <w:instrText xml:space="preserve"> PAGEREF _Toc15314 \h </w:instrText>
        </w:r>
        <w:r>
          <w:fldChar w:fldCharType="separate"/>
        </w:r>
        <w:r>
          <w:t>4</w:t>
        </w:r>
        <w:r>
          <w:fldChar w:fldCharType="end"/>
        </w:r>
      </w:hyperlink>
    </w:p>
    <w:p>
      <w:pPr>
        <w:pStyle w:val="TOC2"/>
        <w:tabs>
          <w:tab w:val="right" w:leader="dot" w:pos="8306"/>
        </w:tabs>
      </w:pPr>
      <w:hyperlink w:anchor="_Toc16619" w:history="1">
        <w:r>
          <w:rPr>
            <w:rFonts w:ascii="仿宋" w:eastAsia="仿宋" w:hAnsi="仿宋" w:cs="仿宋" w:hint="eastAsia"/>
            <w:lang w:eastAsia="zh-CN"/>
          </w:rPr>
          <w:t>(三)、文档存档与归档</w:t>
        </w:r>
        <w:r>
          <w:tab/>
        </w:r>
        <w:r>
          <w:fldChar w:fldCharType="begin"/>
        </w:r>
        <w:r>
          <w:instrText xml:space="preserve"> PAGEREF _Toc16619 \h </w:instrText>
        </w:r>
        <w:r>
          <w:fldChar w:fldCharType="separate"/>
        </w:r>
        <w:r>
          <w:t>5</w:t>
        </w:r>
        <w:r>
          <w:fldChar w:fldCharType="end"/>
        </w:r>
      </w:hyperlink>
    </w:p>
    <w:p>
      <w:pPr>
        <w:pStyle w:val="TOC1"/>
        <w:tabs>
          <w:tab w:val="right" w:leader="dot" w:pos="8306"/>
        </w:tabs>
      </w:pPr>
      <w:hyperlink w:anchor="_Toc15763" w:history="1">
        <w:r>
          <w:rPr>
            <w:rFonts w:ascii="仿宋" w:eastAsia="仿宋" w:hAnsi="仿宋" w:cs="仿宋" w:hint="eastAsia"/>
            <w:lang w:eastAsia="zh-CN"/>
          </w:rPr>
          <w:t>二、医疗美容项目建设背景及必要性分析</w:t>
        </w:r>
        <w:r>
          <w:tab/>
        </w:r>
        <w:r>
          <w:fldChar w:fldCharType="begin"/>
        </w:r>
        <w:r>
          <w:instrText xml:space="preserve"> PAGEREF _Toc15763 \h </w:instrText>
        </w:r>
        <w:r>
          <w:fldChar w:fldCharType="separate"/>
        </w:r>
        <w:r>
          <w:t>6</w:t>
        </w:r>
        <w:r>
          <w:fldChar w:fldCharType="end"/>
        </w:r>
      </w:hyperlink>
    </w:p>
    <w:p>
      <w:pPr>
        <w:pStyle w:val="TOC2"/>
        <w:tabs>
          <w:tab w:val="right" w:leader="dot" w:pos="8306"/>
        </w:tabs>
      </w:pPr>
      <w:hyperlink w:anchor="_Toc21557" w:history="1">
        <w:r>
          <w:rPr>
            <w:rFonts w:ascii="仿宋" w:eastAsia="仿宋" w:hAnsi="仿宋" w:cs="仿宋" w:hint="eastAsia"/>
            <w:lang w:eastAsia="zh-CN"/>
          </w:rPr>
          <w:t>(一)、医疗美容项目背景分析</w:t>
        </w:r>
        <w:r>
          <w:tab/>
        </w:r>
        <w:r>
          <w:fldChar w:fldCharType="begin"/>
        </w:r>
        <w:r>
          <w:instrText xml:space="preserve"> PAGEREF _Toc21557 \h </w:instrText>
        </w:r>
        <w:r>
          <w:fldChar w:fldCharType="separate"/>
        </w:r>
        <w:r>
          <w:t>6</w:t>
        </w:r>
        <w:r>
          <w:fldChar w:fldCharType="end"/>
        </w:r>
      </w:hyperlink>
    </w:p>
    <w:p>
      <w:pPr>
        <w:pStyle w:val="TOC2"/>
        <w:tabs>
          <w:tab w:val="right" w:leader="dot" w:pos="8306"/>
        </w:tabs>
      </w:pPr>
      <w:hyperlink w:anchor="_Toc6444" w:history="1">
        <w:r>
          <w:rPr>
            <w:rFonts w:ascii="仿宋" w:eastAsia="仿宋" w:hAnsi="仿宋" w:cs="仿宋" w:hint="eastAsia"/>
            <w:lang w:eastAsia="zh-CN"/>
          </w:rPr>
          <w:t>(二)、医疗美容项目建设必要性分析</w:t>
        </w:r>
        <w:r>
          <w:tab/>
        </w:r>
        <w:r>
          <w:fldChar w:fldCharType="begin"/>
        </w:r>
        <w:r>
          <w:instrText xml:space="preserve"> PAGEREF _Toc6444 \h </w:instrText>
        </w:r>
        <w:r>
          <w:fldChar w:fldCharType="separate"/>
        </w:r>
        <w:r>
          <w:t>8</w:t>
        </w:r>
        <w:r>
          <w:fldChar w:fldCharType="end"/>
        </w:r>
      </w:hyperlink>
    </w:p>
    <w:p>
      <w:pPr>
        <w:pStyle w:val="TOC1"/>
        <w:tabs>
          <w:tab w:val="right" w:leader="dot" w:pos="8306"/>
        </w:tabs>
      </w:pPr>
      <w:hyperlink w:anchor="_Toc25506" w:history="1">
        <w:r>
          <w:rPr>
            <w:rFonts w:ascii="仿宋" w:eastAsia="仿宋" w:hAnsi="仿宋" w:cs="仿宋" w:hint="eastAsia"/>
            <w:lang w:eastAsia="zh-CN"/>
          </w:rPr>
          <w:t>三、医疗美容项目可持续发展</w:t>
        </w:r>
        <w:r>
          <w:tab/>
        </w:r>
        <w:r>
          <w:fldChar w:fldCharType="begin"/>
        </w:r>
        <w:r>
          <w:instrText xml:space="preserve"> PAGEREF _Toc25506 \h </w:instrText>
        </w:r>
        <w:r>
          <w:fldChar w:fldCharType="separate"/>
        </w:r>
        <w:r>
          <w:t>9</w:t>
        </w:r>
        <w:r>
          <w:fldChar w:fldCharType="end"/>
        </w:r>
      </w:hyperlink>
    </w:p>
    <w:p>
      <w:pPr>
        <w:pStyle w:val="TOC2"/>
        <w:tabs>
          <w:tab w:val="right" w:leader="dot" w:pos="8306"/>
        </w:tabs>
      </w:pPr>
      <w:hyperlink w:anchor="_Toc23647" w:history="1">
        <w:r>
          <w:rPr>
            <w:rFonts w:ascii="仿宋" w:eastAsia="仿宋" w:hAnsi="仿宋" w:cs="仿宋" w:hint="eastAsia"/>
            <w:lang w:eastAsia="zh-CN"/>
          </w:rPr>
          <w:t>(一)、可持续战略与实践</w:t>
        </w:r>
        <w:r>
          <w:tab/>
        </w:r>
        <w:r>
          <w:fldChar w:fldCharType="begin"/>
        </w:r>
        <w:r>
          <w:instrText xml:space="preserve"> PAGEREF _Toc23647 \h </w:instrText>
        </w:r>
        <w:r>
          <w:fldChar w:fldCharType="separate"/>
        </w:r>
        <w:r>
          <w:t>9</w:t>
        </w:r>
        <w:r>
          <w:fldChar w:fldCharType="end"/>
        </w:r>
      </w:hyperlink>
    </w:p>
    <w:p>
      <w:pPr>
        <w:pStyle w:val="TOC2"/>
        <w:tabs>
          <w:tab w:val="right" w:leader="dot" w:pos="8306"/>
        </w:tabs>
      </w:pPr>
      <w:hyperlink w:anchor="_Toc15678" w:history="1">
        <w:r>
          <w:rPr>
            <w:rFonts w:ascii="仿宋" w:eastAsia="仿宋" w:hAnsi="仿宋" w:cs="仿宋" w:hint="eastAsia"/>
            <w:lang w:eastAsia="zh-CN"/>
          </w:rPr>
          <w:t>(二)、环保与社会责任</w:t>
        </w:r>
        <w:r>
          <w:tab/>
        </w:r>
        <w:r>
          <w:fldChar w:fldCharType="begin"/>
        </w:r>
        <w:r>
          <w:instrText xml:space="preserve"> PAGEREF _Toc15678 \h </w:instrText>
        </w:r>
        <w:r>
          <w:fldChar w:fldCharType="separate"/>
        </w:r>
        <w:r>
          <w:t>10</w:t>
        </w:r>
        <w:r>
          <w:fldChar w:fldCharType="end"/>
        </w:r>
      </w:hyperlink>
    </w:p>
    <w:p>
      <w:pPr>
        <w:pStyle w:val="TOC1"/>
        <w:tabs>
          <w:tab w:val="right" w:leader="dot" w:pos="8306"/>
        </w:tabs>
      </w:pPr>
      <w:hyperlink w:anchor="_Toc32526" w:history="1">
        <w:r>
          <w:rPr>
            <w:rFonts w:ascii="仿宋" w:eastAsia="仿宋" w:hAnsi="仿宋" w:cs="仿宋" w:hint="eastAsia"/>
            <w:lang w:eastAsia="zh-CN"/>
          </w:rPr>
          <w:t>四、医疗美容项目危机管理</w:t>
        </w:r>
        <w:r>
          <w:tab/>
        </w:r>
        <w:r>
          <w:fldChar w:fldCharType="begin"/>
        </w:r>
        <w:r>
          <w:instrText xml:space="preserve"> PAGEREF _Toc32526 \h </w:instrText>
        </w:r>
        <w:r>
          <w:fldChar w:fldCharType="separate"/>
        </w:r>
        <w:r>
          <w:t>11</w:t>
        </w:r>
        <w:r>
          <w:fldChar w:fldCharType="end"/>
        </w:r>
      </w:hyperlink>
    </w:p>
    <w:p>
      <w:pPr>
        <w:pStyle w:val="TOC2"/>
        <w:tabs>
          <w:tab w:val="right" w:leader="dot" w:pos="8306"/>
        </w:tabs>
      </w:pPr>
      <w:hyperlink w:anchor="_Toc31555" w:history="1">
        <w:r>
          <w:rPr>
            <w:rFonts w:ascii="仿宋" w:eastAsia="仿宋" w:hAnsi="仿宋" w:cs="仿宋" w:hint="eastAsia"/>
            <w:lang w:eastAsia="zh-CN"/>
          </w:rPr>
          <w:t>(一)、危机预警与识别</w:t>
        </w:r>
        <w:r>
          <w:tab/>
        </w:r>
        <w:r>
          <w:fldChar w:fldCharType="begin"/>
        </w:r>
        <w:r>
          <w:instrText xml:space="preserve"> PAGEREF _Toc31555 \h </w:instrText>
        </w:r>
        <w:r>
          <w:fldChar w:fldCharType="separate"/>
        </w:r>
        <w:r>
          <w:t>11</w:t>
        </w:r>
        <w:r>
          <w:fldChar w:fldCharType="end"/>
        </w:r>
      </w:hyperlink>
    </w:p>
    <w:p>
      <w:pPr>
        <w:pStyle w:val="TOC2"/>
        <w:tabs>
          <w:tab w:val="right" w:leader="dot" w:pos="8306"/>
        </w:tabs>
      </w:pPr>
      <w:hyperlink w:anchor="_Toc13545" w:history="1">
        <w:r>
          <w:rPr>
            <w:rFonts w:ascii="仿宋" w:eastAsia="仿宋" w:hAnsi="仿宋" w:cs="仿宋" w:hint="eastAsia"/>
            <w:lang w:eastAsia="zh-CN"/>
          </w:rPr>
          <w:t>(二)、危机应对与恢复</w:t>
        </w:r>
        <w:r>
          <w:tab/>
        </w:r>
        <w:r>
          <w:fldChar w:fldCharType="begin"/>
        </w:r>
        <w:r>
          <w:instrText xml:space="preserve"> PAGEREF _Toc13545 \h </w:instrText>
        </w:r>
        <w:r>
          <w:fldChar w:fldCharType="separate"/>
        </w:r>
        <w:r>
          <w:t>12</w:t>
        </w:r>
        <w:r>
          <w:fldChar w:fldCharType="end"/>
        </w:r>
      </w:hyperlink>
    </w:p>
    <w:p>
      <w:pPr>
        <w:pStyle w:val="TOC1"/>
        <w:tabs>
          <w:tab w:val="right" w:leader="dot" w:pos="8306"/>
        </w:tabs>
      </w:pPr>
      <w:hyperlink w:anchor="_Toc25492" w:history="1">
        <w:r>
          <w:rPr>
            <w:rFonts w:ascii="仿宋" w:eastAsia="仿宋" w:hAnsi="仿宋" w:cs="仿宋" w:hint="eastAsia"/>
            <w:lang w:eastAsia="zh-CN"/>
          </w:rPr>
          <w:t>五、产品规划分析</w:t>
        </w:r>
        <w:r>
          <w:tab/>
        </w:r>
        <w:r>
          <w:fldChar w:fldCharType="begin"/>
        </w:r>
        <w:r>
          <w:instrText xml:space="preserve"> PAGEREF _Toc25492 \h </w:instrText>
        </w:r>
        <w:r>
          <w:fldChar w:fldCharType="separate"/>
        </w:r>
        <w:r>
          <w:t>13</w:t>
        </w:r>
        <w:r>
          <w:fldChar w:fldCharType="end"/>
        </w:r>
      </w:hyperlink>
    </w:p>
    <w:p>
      <w:pPr>
        <w:pStyle w:val="TOC2"/>
        <w:tabs>
          <w:tab w:val="right" w:leader="dot" w:pos="8306"/>
        </w:tabs>
      </w:pPr>
      <w:hyperlink w:anchor="_Toc20849" w:history="1">
        <w:r>
          <w:rPr>
            <w:rFonts w:ascii="仿宋" w:eastAsia="仿宋" w:hAnsi="仿宋" w:cs="仿宋" w:hint="eastAsia"/>
            <w:lang w:eastAsia="zh-CN"/>
          </w:rPr>
          <w:t>(一)、产品规划</w:t>
        </w:r>
        <w:r>
          <w:tab/>
        </w:r>
        <w:r>
          <w:fldChar w:fldCharType="begin"/>
        </w:r>
        <w:r>
          <w:instrText xml:space="preserve"> PAGEREF _Toc20849 \h </w:instrText>
        </w:r>
        <w:r>
          <w:fldChar w:fldCharType="separate"/>
        </w:r>
        <w:r>
          <w:t>13</w:t>
        </w:r>
        <w:r>
          <w:fldChar w:fldCharType="end"/>
        </w:r>
      </w:hyperlink>
    </w:p>
    <w:p>
      <w:pPr>
        <w:pStyle w:val="TOC2"/>
        <w:tabs>
          <w:tab w:val="right" w:leader="dot" w:pos="8306"/>
        </w:tabs>
      </w:pPr>
      <w:hyperlink w:anchor="_Toc13361" w:history="1">
        <w:r>
          <w:rPr>
            <w:rFonts w:ascii="仿宋" w:eastAsia="仿宋" w:hAnsi="仿宋" w:cs="仿宋" w:hint="eastAsia"/>
            <w:lang w:eastAsia="zh-CN"/>
          </w:rPr>
          <w:t>(二)、建设规模</w:t>
        </w:r>
        <w:r>
          <w:tab/>
        </w:r>
        <w:r>
          <w:fldChar w:fldCharType="begin"/>
        </w:r>
        <w:r>
          <w:instrText xml:space="preserve"> PAGEREF _Toc13361 \h </w:instrText>
        </w:r>
        <w:r>
          <w:fldChar w:fldCharType="separate"/>
        </w:r>
        <w:r>
          <w:t>14</w:t>
        </w:r>
        <w:r>
          <w:fldChar w:fldCharType="end"/>
        </w:r>
      </w:hyperlink>
    </w:p>
    <w:p>
      <w:pPr>
        <w:pStyle w:val="TOC1"/>
        <w:tabs>
          <w:tab w:val="right" w:leader="dot" w:pos="8306"/>
        </w:tabs>
      </w:pPr>
      <w:hyperlink w:anchor="_Toc31003" w:history="1">
        <w:r>
          <w:rPr>
            <w:rFonts w:ascii="仿宋" w:eastAsia="仿宋" w:hAnsi="仿宋" w:cs="仿宋" w:hint="eastAsia"/>
            <w:lang w:eastAsia="zh-CN"/>
          </w:rPr>
          <w:t>六、工艺说明</w:t>
        </w:r>
        <w:r>
          <w:tab/>
        </w:r>
        <w:r>
          <w:fldChar w:fldCharType="begin"/>
        </w:r>
        <w:r>
          <w:instrText xml:space="preserve"> PAGEREF _Toc31003 \h </w:instrText>
        </w:r>
        <w:r>
          <w:fldChar w:fldCharType="separate"/>
        </w:r>
        <w:r>
          <w:t>15</w:t>
        </w:r>
        <w:r>
          <w:fldChar w:fldCharType="end"/>
        </w:r>
      </w:hyperlink>
    </w:p>
    <w:p>
      <w:pPr>
        <w:pStyle w:val="TOC2"/>
        <w:tabs>
          <w:tab w:val="right" w:leader="dot" w:pos="8306"/>
        </w:tabs>
      </w:pPr>
      <w:hyperlink w:anchor="_Toc19532" w:history="1">
        <w:r>
          <w:rPr>
            <w:rFonts w:ascii="仿宋" w:eastAsia="仿宋" w:hAnsi="仿宋" w:cs="仿宋" w:hint="eastAsia"/>
            <w:lang w:eastAsia="zh-CN"/>
          </w:rPr>
          <w:t>(一)、技术管理特点</w:t>
        </w:r>
        <w:r>
          <w:tab/>
        </w:r>
        <w:r>
          <w:fldChar w:fldCharType="begin"/>
        </w:r>
        <w:r>
          <w:instrText xml:space="preserve"> PAGEREF _Toc19532 \h </w:instrText>
        </w:r>
        <w:r>
          <w:fldChar w:fldCharType="separate"/>
        </w:r>
        <w:r>
          <w:t>15</w:t>
        </w:r>
        <w:r>
          <w:fldChar w:fldCharType="end"/>
        </w:r>
      </w:hyperlink>
    </w:p>
    <w:p>
      <w:pPr>
        <w:pStyle w:val="TOC2"/>
        <w:tabs>
          <w:tab w:val="right" w:leader="dot" w:pos="8306"/>
        </w:tabs>
      </w:pPr>
      <w:hyperlink w:anchor="_Toc28833" w:history="1">
        <w:r>
          <w:rPr>
            <w:rFonts w:ascii="仿宋" w:eastAsia="仿宋" w:hAnsi="仿宋" w:cs="仿宋" w:hint="eastAsia"/>
            <w:lang w:eastAsia="zh-CN"/>
          </w:rPr>
          <w:t>(二)、医疗美容项目工艺技术设计方案</w:t>
        </w:r>
        <w:r>
          <w:tab/>
        </w:r>
        <w:r>
          <w:fldChar w:fldCharType="begin"/>
        </w:r>
        <w:r>
          <w:instrText xml:space="preserve"> PAGEREF _Toc28833 \h </w:instrText>
        </w:r>
        <w:r>
          <w:fldChar w:fldCharType="separate"/>
        </w:r>
        <w:r>
          <w:t>16</w:t>
        </w:r>
        <w:r>
          <w:fldChar w:fldCharType="end"/>
        </w:r>
      </w:hyperlink>
    </w:p>
    <w:p>
      <w:pPr>
        <w:pStyle w:val="TOC2"/>
        <w:tabs>
          <w:tab w:val="right" w:leader="dot" w:pos="8306"/>
        </w:tabs>
      </w:pPr>
      <w:hyperlink w:anchor="_Toc24279" w:history="1">
        <w:r>
          <w:rPr>
            <w:rFonts w:ascii="仿宋" w:eastAsia="仿宋" w:hAnsi="仿宋" w:cs="仿宋" w:hint="eastAsia"/>
            <w:lang w:eastAsia="zh-CN"/>
          </w:rPr>
          <w:t>(三)、设备选型方案</w:t>
        </w:r>
        <w:r>
          <w:tab/>
        </w:r>
        <w:r>
          <w:fldChar w:fldCharType="begin"/>
        </w:r>
        <w:r>
          <w:instrText xml:space="preserve"> PAGEREF _Toc24279 \h </w:instrText>
        </w:r>
        <w:r>
          <w:fldChar w:fldCharType="separate"/>
        </w:r>
        <w:r>
          <w:t>18</w:t>
        </w:r>
        <w:r>
          <w:fldChar w:fldCharType="end"/>
        </w:r>
      </w:hyperlink>
    </w:p>
    <w:p>
      <w:pPr>
        <w:pStyle w:val="TOC1"/>
        <w:tabs>
          <w:tab w:val="right" w:leader="dot" w:pos="8306"/>
        </w:tabs>
      </w:pPr>
      <w:hyperlink w:anchor="_Toc9153" w:history="1">
        <w:r>
          <w:rPr>
            <w:rFonts w:ascii="仿宋" w:eastAsia="仿宋" w:hAnsi="仿宋" w:cs="仿宋" w:hint="eastAsia"/>
            <w:lang w:eastAsia="zh-CN"/>
          </w:rPr>
          <w:t>七、医疗美容项目社会影响</w:t>
        </w:r>
        <w:r>
          <w:tab/>
        </w:r>
        <w:r>
          <w:fldChar w:fldCharType="begin"/>
        </w:r>
        <w:r>
          <w:instrText xml:space="preserve"> PAGEREF _Toc9153 \h </w:instrText>
        </w:r>
        <w:r>
          <w:fldChar w:fldCharType="separate"/>
        </w:r>
        <w:r>
          <w:t>19</w:t>
        </w:r>
        <w:r>
          <w:fldChar w:fldCharType="end"/>
        </w:r>
      </w:hyperlink>
    </w:p>
    <w:p>
      <w:pPr>
        <w:pStyle w:val="TOC2"/>
        <w:tabs>
          <w:tab w:val="right" w:leader="dot" w:pos="8306"/>
        </w:tabs>
      </w:pPr>
      <w:hyperlink w:anchor="_Toc720" w:history="1">
        <w:r>
          <w:rPr>
            <w:rFonts w:ascii="仿宋" w:eastAsia="仿宋" w:hAnsi="仿宋" w:cs="仿宋" w:hint="eastAsia"/>
            <w:lang w:eastAsia="zh-CN"/>
          </w:rPr>
          <w:t>(一)、社会责任与义务</w:t>
        </w:r>
        <w:r>
          <w:tab/>
        </w:r>
        <w:r>
          <w:fldChar w:fldCharType="begin"/>
        </w:r>
        <w:r>
          <w:instrText xml:space="preserve"> PAGEREF _Toc720 \h </w:instrText>
        </w:r>
        <w:r>
          <w:fldChar w:fldCharType="separate"/>
        </w:r>
        <w:r>
          <w:t>19</w:t>
        </w:r>
        <w:r>
          <w:fldChar w:fldCharType="end"/>
        </w:r>
      </w:hyperlink>
    </w:p>
    <w:p>
      <w:pPr>
        <w:pStyle w:val="TOC2"/>
        <w:tabs>
          <w:tab w:val="right" w:leader="dot" w:pos="8306"/>
        </w:tabs>
      </w:pPr>
      <w:hyperlink w:anchor="_Toc1778" w:history="1">
        <w:r>
          <w:rPr>
            <w:rFonts w:ascii="仿宋" w:eastAsia="仿宋" w:hAnsi="仿宋" w:cs="仿宋" w:hint="eastAsia"/>
            <w:lang w:eastAsia="zh-CN"/>
          </w:rPr>
          <w:t>(二)、社会参与与沟通</w:t>
        </w:r>
        <w:r>
          <w:tab/>
        </w:r>
        <w:r>
          <w:fldChar w:fldCharType="begin"/>
        </w:r>
        <w:r>
          <w:instrText xml:space="preserve"> PAGEREF _Toc1778 \h </w:instrText>
        </w:r>
        <w:r>
          <w:fldChar w:fldCharType="separate"/>
        </w:r>
        <w:r>
          <w:t>20</w:t>
        </w:r>
        <w:r>
          <w:fldChar w:fldCharType="end"/>
        </w:r>
      </w:hyperlink>
    </w:p>
    <w:p>
      <w:pPr>
        <w:pStyle w:val="TOC1"/>
        <w:tabs>
          <w:tab w:val="right" w:leader="dot" w:pos="8306"/>
        </w:tabs>
      </w:pPr>
      <w:hyperlink w:anchor="_Toc22159" w:history="1">
        <w:r>
          <w:rPr>
            <w:rFonts w:ascii="仿宋" w:eastAsia="仿宋" w:hAnsi="仿宋" w:cs="仿宋" w:hint="eastAsia"/>
            <w:lang w:eastAsia="zh-CN"/>
          </w:rPr>
          <w:t>八、医疗美容项目计划安排</w:t>
        </w:r>
        <w:r>
          <w:tab/>
        </w:r>
        <w:r>
          <w:fldChar w:fldCharType="begin"/>
        </w:r>
        <w:r>
          <w:instrText xml:space="preserve"> PAGEREF _Toc22159 \h </w:instrText>
        </w:r>
        <w:r>
          <w:fldChar w:fldCharType="separate"/>
        </w:r>
        <w:r>
          <w:t>21</w:t>
        </w:r>
        <w:r>
          <w:fldChar w:fldCharType="end"/>
        </w:r>
      </w:hyperlink>
    </w:p>
    <w:p>
      <w:pPr>
        <w:pStyle w:val="TOC2"/>
        <w:tabs>
          <w:tab w:val="right" w:leader="dot" w:pos="8306"/>
        </w:tabs>
      </w:pPr>
      <w:hyperlink w:anchor="_Toc21472" w:history="1">
        <w:r>
          <w:rPr>
            <w:rFonts w:ascii="仿宋" w:eastAsia="仿宋" w:hAnsi="仿宋" w:cs="仿宋" w:hint="eastAsia"/>
            <w:lang w:eastAsia="zh-CN"/>
          </w:rPr>
          <w:t>(一)、建设周期</w:t>
        </w:r>
        <w:r>
          <w:tab/>
        </w:r>
        <w:r>
          <w:fldChar w:fldCharType="begin"/>
        </w:r>
        <w:r>
          <w:instrText xml:space="preserve"> PAGEREF _Toc21472 \h </w:instrText>
        </w:r>
        <w:r>
          <w:fldChar w:fldCharType="separate"/>
        </w:r>
        <w:r>
          <w:t>21</w:t>
        </w:r>
        <w:r>
          <w:fldChar w:fldCharType="end"/>
        </w:r>
      </w:hyperlink>
    </w:p>
    <w:p>
      <w:pPr>
        <w:pStyle w:val="TOC2"/>
        <w:tabs>
          <w:tab w:val="right" w:leader="dot" w:pos="8306"/>
        </w:tabs>
      </w:pPr>
      <w:hyperlink w:anchor="_Toc22242" w:history="1">
        <w:r>
          <w:rPr>
            <w:rFonts w:ascii="仿宋" w:eastAsia="仿宋" w:hAnsi="仿宋" w:cs="仿宋" w:hint="eastAsia"/>
            <w:lang w:eastAsia="zh-CN"/>
          </w:rPr>
          <w:t>(二)、建设进度</w:t>
        </w:r>
        <w:r>
          <w:tab/>
        </w:r>
        <w:r>
          <w:fldChar w:fldCharType="begin"/>
        </w:r>
        <w:r>
          <w:instrText xml:space="preserve"> PAGEREF _Toc22242 \h </w:instrText>
        </w:r>
        <w:r>
          <w:fldChar w:fldCharType="separate"/>
        </w:r>
        <w:r>
          <w:t>21</w:t>
        </w:r>
        <w:r>
          <w:fldChar w:fldCharType="end"/>
        </w:r>
      </w:hyperlink>
    </w:p>
    <w:p>
      <w:pPr>
        <w:pStyle w:val="TOC2"/>
        <w:tabs>
          <w:tab w:val="right" w:leader="dot" w:pos="8306"/>
        </w:tabs>
      </w:pPr>
      <w:hyperlink w:anchor="_Toc24238" w:history="1">
        <w:r>
          <w:rPr>
            <w:rFonts w:ascii="仿宋" w:eastAsia="仿宋" w:hAnsi="仿宋" w:cs="仿宋" w:hint="eastAsia"/>
            <w:lang w:eastAsia="zh-CN"/>
          </w:rPr>
          <w:t>(三)、进度安排注意事项</w:t>
        </w:r>
        <w:r>
          <w:tab/>
        </w:r>
        <w:r>
          <w:fldChar w:fldCharType="begin"/>
        </w:r>
        <w:r>
          <w:instrText xml:space="preserve"> PAGEREF _Toc24238 \h </w:instrText>
        </w:r>
        <w:r>
          <w:fldChar w:fldCharType="separate"/>
        </w:r>
        <w:r>
          <w:t>22</w:t>
        </w:r>
        <w:r>
          <w:fldChar w:fldCharType="end"/>
        </w:r>
      </w:hyperlink>
    </w:p>
    <w:p>
      <w:pPr>
        <w:pStyle w:val="TOC2"/>
        <w:tabs>
          <w:tab w:val="right" w:leader="dot" w:pos="8306"/>
        </w:tabs>
      </w:pPr>
      <w:hyperlink w:anchor="_Toc20418" w:history="1">
        <w:r>
          <w:rPr>
            <w:rFonts w:ascii="仿宋" w:eastAsia="仿宋" w:hAnsi="仿宋" w:cs="仿宋" w:hint="eastAsia"/>
            <w:lang w:eastAsia="zh-CN"/>
          </w:rPr>
          <w:t>(四)、人力资源配置</w:t>
        </w:r>
        <w:r>
          <w:tab/>
        </w:r>
        <w:r>
          <w:fldChar w:fldCharType="begin"/>
        </w:r>
        <w:r>
          <w:instrText xml:space="preserve"> PAGEREF _Toc20418 \h </w:instrText>
        </w:r>
        <w:r>
          <w:fldChar w:fldCharType="separate"/>
        </w:r>
        <w:r>
          <w:t>24</w:t>
        </w:r>
        <w:r>
          <w:fldChar w:fldCharType="end"/>
        </w:r>
      </w:hyperlink>
    </w:p>
    <w:p>
      <w:pPr>
        <w:pStyle w:val="TOC1"/>
        <w:tabs>
          <w:tab w:val="right" w:leader="dot" w:pos="8306"/>
        </w:tabs>
      </w:pPr>
      <w:hyperlink w:anchor="_Toc29257" w:history="1">
        <w:r>
          <w:rPr>
            <w:rFonts w:ascii="仿宋" w:eastAsia="仿宋" w:hAnsi="仿宋" w:cs="仿宋" w:hint="eastAsia"/>
            <w:lang w:eastAsia="zh-CN"/>
          </w:rPr>
          <w:t>九、医疗美容项目技术管理</w:t>
        </w:r>
        <w:r>
          <w:tab/>
        </w:r>
        <w:r>
          <w:fldChar w:fldCharType="begin"/>
        </w:r>
        <w:r>
          <w:instrText xml:space="preserve"> PAGEREF _Toc29257 \h </w:instrText>
        </w:r>
        <w:r>
          <w:fldChar w:fldCharType="separate"/>
        </w:r>
        <w:r>
          <w:t>25</w:t>
        </w:r>
        <w:r>
          <w:fldChar w:fldCharType="end"/>
        </w:r>
      </w:hyperlink>
    </w:p>
    <w:p>
      <w:pPr>
        <w:pStyle w:val="TOC2"/>
        <w:tabs>
          <w:tab w:val="right" w:leader="dot" w:pos="8306"/>
        </w:tabs>
      </w:pPr>
      <w:hyperlink w:anchor="_Toc15325" w:history="1">
        <w:r>
          <w:rPr>
            <w:rFonts w:ascii="仿宋" w:eastAsia="仿宋" w:hAnsi="仿宋" w:cs="仿宋" w:hint="eastAsia"/>
            <w:lang w:eastAsia="zh-CN"/>
          </w:rPr>
          <w:t>(一)、技术方案选用方向</w:t>
        </w:r>
        <w:r>
          <w:tab/>
        </w:r>
        <w:r>
          <w:fldChar w:fldCharType="begin"/>
        </w:r>
        <w:r>
          <w:instrText xml:space="preserve"> PAGEREF _Toc15325 \h </w:instrText>
        </w:r>
        <w:r>
          <w:fldChar w:fldCharType="separate"/>
        </w:r>
        <w:r>
          <w:t>25</w:t>
        </w:r>
        <w:r>
          <w:fldChar w:fldCharType="end"/>
        </w:r>
      </w:hyperlink>
    </w:p>
    <w:p>
      <w:pPr>
        <w:pStyle w:val="TOC2"/>
        <w:tabs>
          <w:tab w:val="right" w:leader="dot" w:pos="8306"/>
        </w:tabs>
      </w:pPr>
      <w:hyperlink w:anchor="_Toc21587" w:history="1">
        <w:r>
          <w:rPr>
            <w:rFonts w:ascii="仿宋" w:eastAsia="仿宋" w:hAnsi="仿宋" w:cs="仿宋" w:hint="eastAsia"/>
            <w:lang w:eastAsia="zh-CN"/>
          </w:rPr>
          <w:t>(二)、工艺技术方案选用原则</w:t>
        </w:r>
        <w:r>
          <w:tab/>
        </w:r>
        <w:r>
          <w:fldChar w:fldCharType="begin"/>
        </w:r>
        <w:r>
          <w:instrText xml:space="preserve"> PAGEREF _Toc21587 \h </w:instrText>
        </w:r>
        <w:r>
          <w:fldChar w:fldCharType="separate"/>
        </w:r>
        <w:r>
          <w:t>27</w:t>
        </w:r>
        <w:r>
          <w:fldChar w:fldCharType="end"/>
        </w:r>
      </w:hyperlink>
    </w:p>
    <w:p>
      <w:pPr>
        <w:pStyle w:val="TOC2"/>
        <w:tabs>
          <w:tab w:val="right" w:leader="dot" w:pos="8306"/>
        </w:tabs>
      </w:pPr>
      <w:hyperlink w:anchor="_Toc20816" w:history="1">
        <w:r>
          <w:rPr>
            <w:rFonts w:ascii="仿宋" w:eastAsia="仿宋" w:hAnsi="仿宋" w:cs="仿宋" w:hint="eastAsia"/>
            <w:lang w:eastAsia="zh-CN"/>
          </w:rPr>
          <w:t>(三)、工艺技术方案要求</w:t>
        </w:r>
        <w:r>
          <w:tab/>
        </w:r>
        <w:r>
          <w:fldChar w:fldCharType="begin"/>
        </w:r>
        <w:r>
          <w:instrText xml:space="preserve"> PAGEREF _Toc20816 \h </w:instrText>
        </w:r>
        <w:r>
          <w:fldChar w:fldCharType="separate"/>
        </w:r>
        <w:r>
          <w:t>29</w:t>
        </w:r>
        <w:r>
          <w:fldChar w:fldCharType="end"/>
        </w:r>
      </w:hyperlink>
    </w:p>
    <w:p>
      <w:pPr>
        <w:pStyle w:val="TOC1"/>
        <w:tabs>
          <w:tab w:val="right" w:leader="dot" w:pos="8306"/>
        </w:tabs>
      </w:pPr>
      <w:hyperlink w:anchor="_Toc21871" w:history="1">
        <w:r>
          <w:rPr>
            <w:rFonts w:ascii="仿宋" w:eastAsia="仿宋" w:hAnsi="仿宋" w:cs="仿宋" w:hint="eastAsia"/>
            <w:lang w:eastAsia="zh-CN"/>
          </w:rPr>
          <w:t>十、生产安全保护</w:t>
        </w:r>
        <w:r>
          <w:tab/>
        </w:r>
        <w:r>
          <w:fldChar w:fldCharType="begin"/>
        </w:r>
        <w:r>
          <w:instrText xml:space="preserve"> PAGEREF _Toc21871 \h </w:instrText>
        </w:r>
        <w:r>
          <w:fldChar w:fldCharType="separate"/>
        </w:r>
        <w:r>
          <w:t>31</w:t>
        </w:r>
        <w:r>
          <w:fldChar w:fldCharType="end"/>
        </w:r>
      </w:hyperlink>
    </w:p>
    <w:p>
      <w:pPr>
        <w:pStyle w:val="TOC2"/>
        <w:tabs>
          <w:tab w:val="right" w:leader="dot" w:pos="8306"/>
        </w:tabs>
      </w:pPr>
      <w:hyperlink w:anchor="_Toc11582" w:history="1">
        <w:r>
          <w:rPr>
            <w:rFonts w:ascii="仿宋" w:eastAsia="仿宋" w:hAnsi="仿宋" w:cs="仿宋" w:hint="eastAsia"/>
            <w:lang w:eastAsia="zh-CN"/>
          </w:rPr>
          <w:t>(一)、消防安全</w:t>
        </w:r>
        <w:r>
          <w:tab/>
        </w:r>
        <w:r>
          <w:fldChar w:fldCharType="begin"/>
        </w:r>
        <w:r>
          <w:instrText xml:space="preserve"> PAGEREF _Toc11582 \h </w:instrText>
        </w:r>
        <w:r>
          <w:fldChar w:fldCharType="separate"/>
        </w:r>
        <w:r>
          <w:t>31</w:t>
        </w:r>
        <w:r>
          <w:fldChar w:fldCharType="end"/>
        </w:r>
      </w:hyperlink>
    </w:p>
    <w:p>
      <w:pPr>
        <w:pStyle w:val="TOC2"/>
        <w:tabs>
          <w:tab w:val="right" w:leader="dot" w:pos="8306"/>
        </w:tabs>
      </w:pPr>
      <w:hyperlink w:anchor="_Toc14587" w:history="1">
        <w:r>
          <w:rPr>
            <w:rFonts w:ascii="仿宋" w:eastAsia="仿宋" w:hAnsi="仿宋" w:cs="仿宋" w:hint="eastAsia"/>
            <w:lang w:eastAsia="zh-CN"/>
          </w:rPr>
          <w:t>(二)、防火防爆总图布置措施</w:t>
        </w:r>
        <w:r>
          <w:tab/>
        </w:r>
        <w:r>
          <w:fldChar w:fldCharType="begin"/>
        </w:r>
        <w:r>
          <w:instrText xml:space="preserve"> PAGEREF _Toc14587 \h </w:instrText>
        </w:r>
        <w:r>
          <w:fldChar w:fldCharType="separate"/>
        </w:r>
        <w:r>
          <w:t>32</w:t>
        </w:r>
        <w:r>
          <w:fldChar w:fldCharType="end"/>
        </w:r>
      </w:hyperlink>
    </w:p>
    <w:p>
      <w:pPr>
        <w:pStyle w:val="TOC2"/>
        <w:tabs>
          <w:tab w:val="right" w:leader="dot" w:pos="8306"/>
        </w:tabs>
      </w:pPr>
      <w:hyperlink w:anchor="_Toc23858" w:history="1">
        <w:r>
          <w:rPr>
            <w:rFonts w:ascii="仿宋" w:eastAsia="仿宋" w:hAnsi="仿宋" w:cs="仿宋" w:hint="eastAsia"/>
            <w:lang w:eastAsia="zh-CN"/>
          </w:rPr>
          <w:t>(三)、自然灾害防范措施</w:t>
        </w:r>
        <w:r>
          <w:tab/>
        </w:r>
        <w:r>
          <w:fldChar w:fldCharType="begin"/>
        </w:r>
        <w:r>
          <w:instrText xml:space="preserve"> PAGEREF _Toc23858 \h </w:instrText>
        </w:r>
        <w:r>
          <w:fldChar w:fldCharType="separate"/>
        </w:r>
        <w:r>
          <w:t>33</w:t>
        </w:r>
        <w:r>
          <w:fldChar w:fldCharType="end"/>
        </w:r>
      </w:hyperlink>
    </w:p>
    <w:p>
      <w:pPr>
        <w:pStyle w:val="TOC2"/>
        <w:tabs>
          <w:tab w:val="right" w:leader="dot" w:pos="8306"/>
        </w:tabs>
      </w:pPr>
      <w:hyperlink w:anchor="_Toc22390" w:history="1">
        <w:r>
          <w:rPr>
            <w:rFonts w:ascii="仿宋" w:eastAsia="仿宋" w:hAnsi="仿宋" w:cs="仿宋" w:hint="eastAsia"/>
            <w:lang w:eastAsia="zh-CN"/>
          </w:rPr>
          <w:t>(四)、安全色及安全标志使用要求</w:t>
        </w:r>
        <w:r>
          <w:tab/>
        </w:r>
        <w:r>
          <w:fldChar w:fldCharType="begin"/>
        </w:r>
        <w:r>
          <w:instrText xml:space="preserve"> PAGEREF _Toc22390 \h </w:instrText>
        </w:r>
        <w:r>
          <w:fldChar w:fldCharType="separate"/>
        </w:r>
        <w:r>
          <w:t>34</w:t>
        </w:r>
        <w:r>
          <w:fldChar w:fldCharType="end"/>
        </w:r>
      </w:hyperlink>
    </w:p>
    <w:p>
      <w:pPr>
        <w:pStyle w:val="TOC2"/>
        <w:tabs>
          <w:tab w:val="right" w:leader="dot" w:pos="8306"/>
        </w:tabs>
      </w:pPr>
      <w:hyperlink w:anchor="_Toc15460" w:history="1">
        <w:r>
          <w:rPr>
            <w:rFonts w:ascii="仿宋" w:eastAsia="仿宋" w:hAnsi="仿宋" w:cs="仿宋" w:hint="eastAsia"/>
            <w:lang w:eastAsia="zh-CN"/>
          </w:rPr>
          <w:t>(五)、防尘防毒措施</w:t>
        </w:r>
        <w:r>
          <w:tab/>
        </w:r>
        <w:r>
          <w:fldChar w:fldCharType="begin"/>
        </w:r>
        <w:r>
          <w:instrText xml:space="preserve"> PAGEREF _Toc15460 \h </w:instrText>
        </w:r>
        <w:r>
          <w:fldChar w:fldCharType="separate"/>
        </w:r>
        <w:r>
          <w:t>35</w:t>
        </w:r>
        <w:r>
          <w:fldChar w:fldCharType="end"/>
        </w:r>
      </w:hyperlink>
    </w:p>
    <w:p>
      <w:pPr>
        <w:pStyle w:val="TOC2"/>
        <w:tabs>
          <w:tab w:val="right" w:leader="dot" w:pos="8306"/>
        </w:tabs>
      </w:pPr>
      <w:hyperlink w:anchor="_Toc14620" w:history="1">
        <w:r>
          <w:rPr>
            <w:rFonts w:ascii="仿宋" w:eastAsia="仿宋" w:hAnsi="仿宋" w:cs="仿宋" w:hint="eastAsia"/>
            <w:lang w:eastAsia="zh-CN"/>
          </w:rPr>
          <w:t>(六)、防静电、触电防护及防雷措施</w:t>
        </w:r>
        <w:r>
          <w:tab/>
        </w:r>
        <w:r>
          <w:fldChar w:fldCharType="begin"/>
        </w:r>
        <w:r>
          <w:instrText xml:space="preserve"> PAGEREF _Toc14620 \h </w:instrText>
        </w:r>
        <w:r>
          <w:fldChar w:fldCharType="separate"/>
        </w:r>
        <w:r>
          <w:t>36</w:t>
        </w:r>
        <w:r>
          <w:fldChar w:fldCharType="end"/>
        </w:r>
      </w:hyperlink>
    </w:p>
    <w:p>
      <w:pPr>
        <w:pStyle w:val="TOC2"/>
        <w:tabs>
          <w:tab w:val="right" w:leader="dot" w:pos="8306"/>
        </w:tabs>
      </w:pPr>
      <w:hyperlink w:anchor="_Toc3166" w:history="1">
        <w:r>
          <w:rPr>
            <w:rFonts w:ascii="仿宋" w:eastAsia="仿宋" w:hAnsi="仿宋" w:cs="仿宋" w:hint="eastAsia"/>
            <w:lang w:eastAsia="zh-CN"/>
          </w:rPr>
          <w:t>(七)、机械设备安全保障措施</w:t>
        </w:r>
        <w:r>
          <w:tab/>
        </w:r>
        <w:r>
          <w:fldChar w:fldCharType="begin"/>
        </w:r>
        <w:r>
          <w:instrText xml:space="preserve"> PAGEREF _Toc3166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8" w:history="1">
        <w:r>
          <w:rPr>
            <w:rFonts w:ascii="仿宋" w:eastAsia="仿宋" w:hAnsi="仿宋" w:cs="仿宋" w:hint="eastAsia"/>
            <w:lang w:eastAsia="zh-CN"/>
          </w:rPr>
          <w:t>十一、医疗美容项目创新与研发</w:t>
        </w:r>
        <w:r>
          <w:tab/>
        </w:r>
        <w:r>
          <w:fldChar w:fldCharType="begin"/>
        </w:r>
        <w:r>
          <w:instrText xml:space="preserve"> PAGEREF _Toc4748 \h </w:instrText>
        </w:r>
        <w:r>
          <w:fldChar w:fldCharType="separate"/>
        </w:r>
        <w:r>
          <w:t>39</w:t>
        </w:r>
        <w:r>
          <w:fldChar w:fldCharType="end"/>
        </w:r>
      </w:hyperlink>
    </w:p>
    <w:p>
      <w:pPr>
        <w:pStyle w:val="TOC2"/>
        <w:tabs>
          <w:tab w:val="right" w:leader="dot" w:pos="8306"/>
        </w:tabs>
      </w:pPr>
      <w:hyperlink w:anchor="_Toc11156" w:history="1">
        <w:r>
          <w:rPr>
            <w:rFonts w:ascii="仿宋" w:eastAsia="仿宋" w:hAnsi="仿宋" w:cs="仿宋" w:hint="eastAsia"/>
            <w:lang w:eastAsia="zh-CN"/>
          </w:rPr>
          <w:t>(一)、创新策略与方向</w:t>
        </w:r>
        <w:r>
          <w:tab/>
        </w:r>
        <w:r>
          <w:fldChar w:fldCharType="begin"/>
        </w:r>
        <w:r>
          <w:instrText xml:space="preserve"> PAGEREF _Toc11156 \h </w:instrText>
        </w:r>
        <w:r>
          <w:fldChar w:fldCharType="separate"/>
        </w:r>
        <w:r>
          <w:t>39</w:t>
        </w:r>
        <w:r>
          <w:fldChar w:fldCharType="end"/>
        </w:r>
      </w:hyperlink>
    </w:p>
    <w:p>
      <w:pPr>
        <w:pStyle w:val="TOC2"/>
        <w:tabs>
          <w:tab w:val="right" w:leader="dot" w:pos="8306"/>
        </w:tabs>
      </w:pPr>
      <w:hyperlink w:anchor="_Toc7025" w:history="1">
        <w:r>
          <w:rPr>
            <w:rFonts w:ascii="仿宋" w:eastAsia="仿宋" w:hAnsi="仿宋" w:cs="仿宋" w:hint="eastAsia"/>
            <w:lang w:eastAsia="zh-CN"/>
          </w:rPr>
          <w:t>(二)、研发规划与投入</w:t>
        </w:r>
        <w:r>
          <w:tab/>
        </w:r>
        <w:r>
          <w:fldChar w:fldCharType="begin"/>
        </w:r>
        <w:r>
          <w:instrText xml:space="preserve"> PAGEREF _Toc7025 \h </w:instrText>
        </w:r>
        <w:r>
          <w:fldChar w:fldCharType="separate"/>
        </w:r>
        <w:r>
          <w:t>40</w:t>
        </w:r>
        <w:r>
          <w:fldChar w:fldCharType="end"/>
        </w:r>
      </w:hyperlink>
    </w:p>
    <w:p>
      <w:pPr>
        <w:pStyle w:val="TOC1"/>
        <w:tabs>
          <w:tab w:val="right" w:leader="dot" w:pos="8306"/>
        </w:tabs>
      </w:pPr>
      <w:hyperlink w:anchor="_Toc8682" w:history="1">
        <w:r>
          <w:rPr>
            <w:rFonts w:ascii="仿宋" w:eastAsia="仿宋" w:hAnsi="仿宋" w:cs="仿宋" w:hint="eastAsia"/>
            <w:lang w:eastAsia="zh-CN"/>
          </w:rPr>
          <w:t>十二、医疗美容项目经营效益</w:t>
        </w:r>
        <w:r>
          <w:tab/>
        </w:r>
        <w:r>
          <w:fldChar w:fldCharType="begin"/>
        </w:r>
        <w:r>
          <w:instrText xml:space="preserve"> PAGEREF _Toc8682 \h </w:instrText>
        </w:r>
        <w:r>
          <w:fldChar w:fldCharType="separate"/>
        </w:r>
        <w:r>
          <w:t>42</w:t>
        </w:r>
        <w:r>
          <w:fldChar w:fldCharType="end"/>
        </w:r>
      </w:hyperlink>
    </w:p>
    <w:p>
      <w:pPr>
        <w:pStyle w:val="TOC2"/>
        <w:tabs>
          <w:tab w:val="right" w:leader="dot" w:pos="8306"/>
        </w:tabs>
      </w:pPr>
      <w:hyperlink w:anchor="_Toc14204" w:history="1">
        <w:r>
          <w:rPr>
            <w:rFonts w:ascii="仿宋" w:eastAsia="仿宋" w:hAnsi="仿宋" w:cs="仿宋" w:hint="eastAsia"/>
            <w:lang w:eastAsia="zh-CN"/>
          </w:rPr>
          <w:t>(一)、经济评价财务测算</w:t>
        </w:r>
        <w:r>
          <w:tab/>
        </w:r>
        <w:r>
          <w:fldChar w:fldCharType="begin"/>
        </w:r>
        <w:r>
          <w:instrText xml:space="preserve"> PAGEREF _Toc14204 \h </w:instrText>
        </w:r>
        <w:r>
          <w:fldChar w:fldCharType="separate"/>
        </w:r>
        <w:r>
          <w:t>42</w:t>
        </w:r>
        <w:r>
          <w:fldChar w:fldCharType="end"/>
        </w:r>
      </w:hyperlink>
    </w:p>
    <w:p>
      <w:pPr>
        <w:pStyle w:val="TOC2"/>
        <w:tabs>
          <w:tab w:val="right" w:leader="dot" w:pos="8306"/>
        </w:tabs>
      </w:pPr>
      <w:hyperlink w:anchor="_Toc14912" w:history="1">
        <w:r>
          <w:rPr>
            <w:rFonts w:ascii="仿宋" w:eastAsia="仿宋" w:hAnsi="仿宋" w:cs="仿宋" w:hint="eastAsia"/>
            <w:lang w:eastAsia="zh-CN"/>
          </w:rPr>
          <w:t>(二)、医疗美容项目盈利能力分析</w:t>
        </w:r>
        <w:r>
          <w:tab/>
        </w:r>
        <w:r>
          <w:fldChar w:fldCharType="begin"/>
        </w:r>
        <w:r>
          <w:instrText xml:space="preserve"> PAGEREF _Toc14912 \h </w:instrText>
        </w:r>
        <w:r>
          <w:fldChar w:fldCharType="separate"/>
        </w:r>
        <w:r>
          <w:t>43</w:t>
        </w:r>
        <w:r>
          <w:fldChar w:fldCharType="end"/>
        </w:r>
      </w:hyperlink>
    </w:p>
    <w:p>
      <w:pPr>
        <w:pStyle w:val="TOC1"/>
        <w:tabs>
          <w:tab w:val="right" w:leader="dot" w:pos="8306"/>
        </w:tabs>
      </w:pPr>
      <w:hyperlink w:anchor="_Toc27704" w:history="1">
        <w:r>
          <w:rPr>
            <w:rFonts w:ascii="仿宋" w:eastAsia="仿宋" w:hAnsi="仿宋" w:cs="仿宋" w:hint="eastAsia"/>
            <w:lang w:eastAsia="zh-CN"/>
          </w:rPr>
          <w:t>十三、医疗美容项目实施时间节点</w:t>
        </w:r>
        <w:r>
          <w:tab/>
        </w:r>
        <w:r>
          <w:fldChar w:fldCharType="begin"/>
        </w:r>
        <w:r>
          <w:instrText xml:space="preserve"> PAGEREF _Toc27704 \h </w:instrText>
        </w:r>
        <w:r>
          <w:fldChar w:fldCharType="separate"/>
        </w:r>
        <w:r>
          <w:t>44</w:t>
        </w:r>
        <w:r>
          <w:fldChar w:fldCharType="end"/>
        </w:r>
      </w:hyperlink>
    </w:p>
    <w:p>
      <w:pPr>
        <w:pStyle w:val="TOC2"/>
        <w:tabs>
          <w:tab w:val="right" w:leader="dot" w:pos="8306"/>
        </w:tabs>
      </w:pPr>
      <w:hyperlink w:anchor="_Toc22901" w:history="1">
        <w:r>
          <w:rPr>
            <w:rFonts w:ascii="仿宋" w:eastAsia="仿宋" w:hAnsi="仿宋" w:cs="仿宋" w:hint="eastAsia"/>
            <w:lang w:eastAsia="zh-CN"/>
          </w:rPr>
          <w:t>(一)、医疗美容项目启动阶段时间节点</w:t>
        </w:r>
        <w:r>
          <w:tab/>
        </w:r>
        <w:r>
          <w:fldChar w:fldCharType="begin"/>
        </w:r>
        <w:r>
          <w:instrText xml:space="preserve"> PAGEREF _Toc22901 \h </w:instrText>
        </w:r>
        <w:r>
          <w:fldChar w:fldCharType="separate"/>
        </w:r>
        <w:r>
          <w:t>44</w:t>
        </w:r>
        <w:r>
          <w:fldChar w:fldCharType="end"/>
        </w:r>
      </w:hyperlink>
    </w:p>
    <w:p>
      <w:pPr>
        <w:pStyle w:val="TOC2"/>
        <w:tabs>
          <w:tab w:val="right" w:leader="dot" w:pos="8306"/>
        </w:tabs>
      </w:pPr>
      <w:hyperlink w:anchor="_Toc12928" w:history="1">
        <w:r>
          <w:rPr>
            <w:rFonts w:ascii="仿宋" w:eastAsia="仿宋" w:hAnsi="仿宋" w:cs="仿宋" w:hint="eastAsia"/>
            <w:lang w:eastAsia="zh-CN"/>
          </w:rPr>
          <w:t>(二)、医疗美容项目执行阶段时间节点</w:t>
        </w:r>
        <w:r>
          <w:tab/>
        </w:r>
        <w:r>
          <w:fldChar w:fldCharType="begin"/>
        </w:r>
        <w:r>
          <w:instrText xml:space="preserve"> PAGEREF _Toc12928 \h </w:instrText>
        </w:r>
        <w:r>
          <w:fldChar w:fldCharType="separate"/>
        </w:r>
        <w:r>
          <w:t>45</w:t>
        </w:r>
        <w:r>
          <w:fldChar w:fldCharType="end"/>
        </w:r>
      </w:hyperlink>
    </w:p>
    <w:p>
      <w:pPr>
        <w:pStyle w:val="TOC2"/>
        <w:tabs>
          <w:tab w:val="right" w:leader="dot" w:pos="8306"/>
        </w:tabs>
      </w:pPr>
      <w:hyperlink w:anchor="_Toc1673" w:history="1">
        <w:r>
          <w:rPr>
            <w:rFonts w:ascii="仿宋" w:eastAsia="仿宋" w:hAnsi="仿宋" w:cs="仿宋" w:hint="eastAsia"/>
            <w:lang w:eastAsia="zh-CN"/>
          </w:rPr>
          <w:t>(三)、医疗美容项目完成阶段时间节点</w:t>
        </w:r>
        <w:r>
          <w:tab/>
        </w:r>
        <w:r>
          <w:fldChar w:fldCharType="begin"/>
        </w:r>
        <w:r>
          <w:instrText xml:space="preserve"> PAGEREF _Toc1673 \h </w:instrText>
        </w:r>
        <w:r>
          <w:fldChar w:fldCharType="separate"/>
        </w:r>
        <w:r>
          <w:t>46</w:t>
        </w:r>
        <w:r>
          <w:fldChar w:fldCharType="end"/>
        </w:r>
      </w:hyperlink>
    </w:p>
    <w:p>
      <w:pPr>
        <w:pStyle w:val="TOC1"/>
        <w:tabs>
          <w:tab w:val="right" w:leader="dot" w:pos="8306"/>
        </w:tabs>
      </w:pPr>
      <w:hyperlink w:anchor="_Toc26782" w:history="1">
        <w:r>
          <w:rPr>
            <w:rFonts w:ascii="仿宋" w:eastAsia="仿宋" w:hAnsi="仿宋" w:cs="仿宋" w:hint="eastAsia"/>
            <w:lang w:eastAsia="zh-CN"/>
          </w:rPr>
          <w:t>十四、医疗美容项目实施保障措施</w:t>
        </w:r>
        <w:r>
          <w:tab/>
        </w:r>
        <w:r>
          <w:fldChar w:fldCharType="begin"/>
        </w:r>
        <w:r>
          <w:instrText xml:space="preserve"> PAGEREF _Toc26782 \h </w:instrText>
        </w:r>
        <w:r>
          <w:fldChar w:fldCharType="separate"/>
        </w:r>
        <w:r>
          <w:t>47</w:t>
        </w:r>
        <w:r>
          <w:fldChar w:fldCharType="end"/>
        </w:r>
      </w:hyperlink>
    </w:p>
    <w:p>
      <w:pPr>
        <w:pStyle w:val="TOC2"/>
        <w:tabs>
          <w:tab w:val="right" w:leader="dot" w:pos="8306"/>
        </w:tabs>
      </w:pPr>
      <w:hyperlink w:anchor="_Toc29891" w:history="1">
        <w:r>
          <w:rPr>
            <w:rFonts w:ascii="仿宋" w:eastAsia="仿宋" w:hAnsi="仿宋" w:cs="仿宋" w:hint="eastAsia"/>
            <w:lang w:eastAsia="zh-CN"/>
          </w:rPr>
          <w:t>(一)、医疗美容项目实施保障机制</w:t>
        </w:r>
        <w:r>
          <w:tab/>
        </w:r>
        <w:r>
          <w:fldChar w:fldCharType="begin"/>
        </w:r>
        <w:r>
          <w:instrText xml:space="preserve"> PAGEREF _Toc29891 \h </w:instrText>
        </w:r>
        <w:r>
          <w:fldChar w:fldCharType="separate"/>
        </w:r>
        <w:r>
          <w:t>47</w:t>
        </w:r>
        <w:r>
          <w:fldChar w:fldCharType="end"/>
        </w:r>
      </w:hyperlink>
    </w:p>
    <w:p>
      <w:pPr>
        <w:pStyle w:val="TOC2"/>
        <w:tabs>
          <w:tab w:val="right" w:leader="dot" w:pos="8306"/>
        </w:tabs>
      </w:pPr>
      <w:hyperlink w:anchor="_Toc4695" w:history="1">
        <w:r>
          <w:rPr>
            <w:rFonts w:ascii="仿宋" w:eastAsia="仿宋" w:hAnsi="仿宋" w:cs="仿宋" w:hint="eastAsia"/>
            <w:lang w:eastAsia="zh-CN"/>
          </w:rPr>
          <w:t>(二)、医疗美容项目法律合规要求</w:t>
        </w:r>
        <w:r>
          <w:tab/>
        </w:r>
        <w:r>
          <w:fldChar w:fldCharType="begin"/>
        </w:r>
        <w:r>
          <w:instrText xml:space="preserve"> PAGEREF _Toc4695 \h </w:instrText>
        </w:r>
        <w:r>
          <w:fldChar w:fldCharType="separate"/>
        </w:r>
        <w:r>
          <w:t>51</w:t>
        </w:r>
        <w:r>
          <w:fldChar w:fldCharType="end"/>
        </w:r>
      </w:hyperlink>
    </w:p>
    <w:p>
      <w:pPr>
        <w:pStyle w:val="TOC2"/>
        <w:tabs>
          <w:tab w:val="right" w:leader="dot" w:pos="8306"/>
        </w:tabs>
      </w:pPr>
      <w:hyperlink w:anchor="_Toc10242" w:history="1">
        <w:r>
          <w:rPr>
            <w:rFonts w:ascii="仿宋" w:eastAsia="仿宋" w:hAnsi="仿宋" w:cs="仿宋" w:hint="eastAsia"/>
            <w:lang w:eastAsia="zh-CN"/>
          </w:rPr>
          <w:t>(三)、医疗美容项目合同管理与法律事务</w:t>
        </w:r>
        <w:r>
          <w:tab/>
        </w:r>
        <w:r>
          <w:fldChar w:fldCharType="begin"/>
        </w:r>
        <w:r>
          <w:instrText xml:space="preserve"> PAGEREF _Toc10242 \h </w:instrText>
        </w:r>
        <w:r>
          <w:fldChar w:fldCharType="separate"/>
        </w:r>
        <w:r>
          <w:t>55</w:t>
        </w:r>
        <w:r>
          <w:fldChar w:fldCharType="end"/>
        </w:r>
      </w:hyperlink>
    </w:p>
    <w:p>
      <w:pPr>
        <w:pStyle w:val="TOC2"/>
        <w:tabs>
          <w:tab w:val="right" w:leader="dot" w:pos="8306"/>
        </w:tabs>
      </w:pPr>
      <w:hyperlink w:anchor="_Toc15992" w:history="1">
        <w:r>
          <w:rPr>
            <w:rFonts w:ascii="仿宋" w:eastAsia="仿宋" w:hAnsi="仿宋" w:cs="仿宋" w:hint="eastAsia"/>
            <w:lang w:eastAsia="zh-CN"/>
          </w:rPr>
          <w:t>(四)、医疗美容项目知识产权保护策略</w:t>
        </w:r>
        <w:r>
          <w:tab/>
        </w:r>
        <w:r>
          <w:fldChar w:fldCharType="begin"/>
        </w:r>
        <w:r>
          <w:instrText xml:space="preserve"> PAGEREF _Toc15992 \h </w:instrText>
        </w:r>
        <w:r>
          <w:fldChar w:fldCharType="separate"/>
        </w:r>
        <w:r>
          <w:t>61</w:t>
        </w:r>
        <w:r>
          <w:fldChar w:fldCharType="end"/>
        </w:r>
      </w:hyperlink>
    </w:p>
    <w:p>
      <w:pPr>
        <w:pStyle w:val="TOC1"/>
        <w:tabs>
          <w:tab w:val="right" w:leader="dot" w:pos="8306"/>
        </w:tabs>
      </w:pPr>
      <w:hyperlink w:anchor="_Toc19623" w:history="1">
        <w:r>
          <w:rPr>
            <w:rFonts w:ascii="仿宋" w:eastAsia="仿宋" w:hAnsi="仿宋" w:cs="仿宋" w:hint="eastAsia"/>
            <w:lang w:eastAsia="zh-CN"/>
          </w:rPr>
          <w:t>十五、风险识别与分类</w:t>
        </w:r>
        <w:r>
          <w:tab/>
        </w:r>
        <w:r>
          <w:fldChar w:fldCharType="begin"/>
        </w:r>
        <w:r>
          <w:instrText xml:space="preserve"> PAGEREF _Toc19623 \h </w:instrText>
        </w:r>
        <w:r>
          <w:fldChar w:fldCharType="separate"/>
        </w:r>
        <w:r>
          <w:t>63</w:t>
        </w:r>
        <w:r>
          <w:fldChar w:fldCharType="end"/>
        </w:r>
      </w:hyperlink>
    </w:p>
    <w:p>
      <w:pPr>
        <w:pStyle w:val="TOC2"/>
        <w:tabs>
          <w:tab w:val="right" w:leader="dot" w:pos="8306"/>
        </w:tabs>
      </w:pPr>
      <w:hyperlink w:anchor="_Toc26008" w:history="1">
        <w:r>
          <w:rPr>
            <w:rFonts w:ascii="仿宋" w:eastAsia="仿宋" w:hAnsi="仿宋" w:cs="仿宋" w:hint="eastAsia"/>
            <w:lang w:eastAsia="zh-CN"/>
          </w:rPr>
          <w:t>(一)、风险识别</w:t>
        </w:r>
        <w:r>
          <w:tab/>
        </w:r>
        <w:r>
          <w:fldChar w:fldCharType="begin"/>
        </w:r>
        <w:r>
          <w:instrText xml:space="preserve"> PAGEREF _Toc26008 \h </w:instrText>
        </w:r>
        <w:r>
          <w:fldChar w:fldCharType="separate"/>
        </w:r>
        <w:r>
          <w:t>63</w:t>
        </w:r>
        <w:r>
          <w:fldChar w:fldCharType="end"/>
        </w:r>
      </w:hyperlink>
    </w:p>
    <w:p>
      <w:pPr>
        <w:pStyle w:val="TOC2"/>
        <w:tabs>
          <w:tab w:val="right" w:leader="dot" w:pos="8306"/>
        </w:tabs>
      </w:pPr>
      <w:hyperlink w:anchor="_Toc26551" w:history="1">
        <w:r>
          <w:rPr>
            <w:rFonts w:ascii="仿宋" w:eastAsia="仿宋" w:hAnsi="仿宋" w:cs="仿宋" w:hint="eastAsia"/>
            <w:lang w:eastAsia="zh-CN"/>
          </w:rPr>
          <w:t>(二)、风险分类</w:t>
        </w:r>
        <w:r>
          <w:tab/>
        </w:r>
        <w:r>
          <w:fldChar w:fldCharType="begin"/>
        </w:r>
        <w:r>
          <w:instrText xml:space="preserve"> PAGEREF _Toc26551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47"/>
      <w:r>
        <w:rPr>
          <w:rFonts w:ascii="仿宋" w:eastAsia="仿宋" w:hAnsi="仿宋" w:cs="仿宋" w:hint="eastAsia"/>
          <w:sz w:val="28"/>
          <w:lang w:eastAsia="zh-CN"/>
        </w:rPr>
        <w:t>一、医疗美容项目文档管理</w:t>
      </w:r>
      <w:bookmarkEnd w:id="2"/>
    </w:p>
    <w:p>
      <w:pPr>
        <w:pStyle w:val="Heading2"/>
        <w:rPr>
          <w:rFonts w:ascii="仿宋" w:eastAsia="仿宋" w:hAnsi="仿宋" w:cs="仿宋" w:hint="eastAsia"/>
          <w:lang w:eastAsia="zh-CN"/>
        </w:rPr>
      </w:pPr>
      <w:bookmarkStart w:id="3" w:name="_Toc268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医疗美容项目高度重视文档的质量和准确性，以支持医疗美容项目的各项活动和决策。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文档的编制始于医疗美容项目计划的初期，我们制定了详细的文档编制计划，明确了每个文档的内容、格式和编写责任人。在医疗美容项目启动阶段，我们首先编制了医疗美容项目章程，明确定义了医疗美容项目的目标、范围、风险等关键要素。随后，医疗美容项目团队根据计划陆续编制了需求文档、设计文档、测试文档等各类文档，确保医疗美容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美容项目管理中的重要环节，旨在确保医疗美容项目文档符合质量标准和医疗美容项目需求。在医疗美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除了内部审查，我们还进行了外部审查，邀请医疗美容项目相关利益方和专业领域的专家对文档进行独立审查。这有助于获取更全面、客观的反馈，确保医疗美容项目文档不仅符合内部标准，也满足外部需求。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医疗美容项目在文档编制与审查方面建立了严格的管理机制，通过规范的流程和多维度的审查，确保医疗美容项目文档的质量、准确性和可靠性，为医疗美容项目的顺利推进提供了有力支持。</w:t>
      </w:r>
    </w:p>
    <w:p>
      <w:pPr>
        <w:pStyle w:val="Heading2"/>
        <w:ind w:firstLine="560" w:firstLineChars="200"/>
        <w:rPr>
          <w:rFonts w:ascii="仿宋" w:eastAsia="仿宋" w:hAnsi="仿宋" w:cs="仿宋" w:hint="eastAsia"/>
          <w:sz w:val="28"/>
          <w:lang w:eastAsia="zh-CN"/>
        </w:rPr>
      </w:pPr>
      <w:bookmarkStart w:id="4" w:name="_Toc1531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我们通过多渠道发布文档，包括电子邮件、医疗美容项目管理平台、内部网站等，以满足不同团队成员的偏好和需求。多渠道发布确保了信息的全面覆盖。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我们采用了精细的权限控制，确保只有授权人员可以访问敏感信息。这种安全措施保护了医疗美容项目文档的机密性，防止了未经授权的信息泄露。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文档存档与归档是医疗美容项目生命周期中一个至关重要的环节，直接关系到医疗美容项目信息的长期保存和历史记录的完整性。在医疗美容项目中，我们实施了一系列有效的文档存档与归档管理策略：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763"/>
      <w:r>
        <w:rPr>
          <w:rFonts w:ascii="仿宋" w:eastAsia="仿宋" w:hAnsi="仿宋" w:cs="仿宋" w:hint="eastAsia"/>
          <w:sz w:val="28"/>
          <w:lang w:eastAsia="zh-CN"/>
        </w:rPr>
        <w:t>二、医疗美容项目建设背景及必要性分析</w:t>
      </w:r>
      <w:bookmarkEnd w:id="6"/>
    </w:p>
    <w:p>
      <w:pPr>
        <w:pStyle w:val="Heading2"/>
        <w:rPr>
          <w:rFonts w:ascii="仿宋" w:eastAsia="仿宋" w:hAnsi="仿宋" w:cs="仿宋" w:hint="eastAsia"/>
          <w:lang w:eastAsia="zh-CN"/>
        </w:rPr>
      </w:pPr>
      <w:bookmarkStart w:id="7" w:name="_Toc21557"/>
      <w:r>
        <w:rPr>
          <w:rFonts w:ascii="仿宋" w:eastAsia="仿宋" w:hAnsi="仿宋" w:cs="仿宋" w:hint="eastAsia"/>
          <w:lang w:eastAsia="zh-CN"/>
        </w:rPr>
        <w:t>(一)、医疗美容项目背景分析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美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美容项目在这个潮流中的定位。同时，我们将关注行业内涌现的新兴机遇，以便医疗美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美容项目提供了强大的发展动力。我们将聚焦于行业内最新的技术发展趋势，包括但不限于人工智能、大数据分析、物联网等领域。通过深度的技术研究，我们将确保医疗美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美容项目发展的源泉。我们将投入更多的精力对市场需求进行深入剖析，超越表面的需求，深入挖掘潜在的市场痛点和机遇。通过对市场需求的细致了解，医疗美容项目将更有针对性地设计解决方案，满足市场的多样化需求，从而更好地促进医疗美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美容项目战略至关重要。我们将对竞争态势进行更为深入的分析，包括但不限于市场份额、产品特点、客户满意度等多个维度。通过深度的竞争分析，医疗美容项目将能够更准确地把握市场脉搏，制定具有竞争力的医疗美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美容项目的发展具有直接的影响。我们将进行更为全面的法规和政策分析，了解行业发展中的潜在法律风险和合规挑战。通过充分了解和遵守相关法规，医疗美容项目将确保在法律框架内合法合规运营，为医疗美容项目的稳健发展提供有力支持。</w:t>
      </w:r>
    </w:p>
    <w:p>
      <w:pPr>
        <w:pStyle w:val="Heading2"/>
        <w:ind w:firstLine="560" w:firstLineChars="200"/>
        <w:rPr>
          <w:rFonts w:ascii="仿宋" w:eastAsia="仿宋" w:hAnsi="仿宋" w:cs="仿宋" w:hint="eastAsia"/>
          <w:sz w:val="28"/>
          <w:lang w:eastAsia="zh-CN"/>
        </w:rPr>
      </w:pPr>
      <w:bookmarkStart w:id="8" w:name="_Toc6444"/>
      <w:r>
        <w:rPr>
          <w:rFonts w:ascii="仿宋" w:eastAsia="仿宋" w:hAnsi="仿宋" w:cs="仿宋" w:hint="eastAsia"/>
          <w:sz w:val="28"/>
          <w:lang w:eastAsia="zh-CN"/>
        </w:rPr>
        <w:t>(二)、医疗美容项目建设必要性分析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建设的迫切性源于对行业发展趋势的深刻洞察。我们正处于一个行业变革的时代，科技创新、数字化转型成为企业发展的关键动力。医疗美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建设不仅仅是为了跟上潮流，更是为了通过技术创新推动企业的持续发展。通过引入先进的技术和解决方案，医疗美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美容项目的建设成为必然选择，通过提高产品质量、拓展服务领域，从而在竞争中获得更多的机会。医疗美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美容项目建设的必要性体现在对客户需求更精准的满足。通过医疗美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建设的背后是对企业持续创新的追求。只有通过不断创新，企业才能在竞争中立于不败之地。医疗美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506"/>
      <w:r>
        <w:rPr>
          <w:rFonts w:ascii="仿宋" w:eastAsia="仿宋" w:hAnsi="仿宋" w:cs="仿宋" w:hint="eastAsia"/>
          <w:sz w:val="28"/>
          <w:lang w:eastAsia="zh-CN"/>
        </w:rPr>
        <w:t>三、医疗美容项目可持续发展</w:t>
      </w:r>
      <w:bookmarkEnd w:id="9"/>
    </w:p>
    <w:p>
      <w:pPr>
        <w:pStyle w:val="Heading2"/>
        <w:rPr>
          <w:rFonts w:ascii="仿宋" w:eastAsia="仿宋" w:hAnsi="仿宋" w:cs="仿宋" w:hint="eastAsia"/>
          <w:lang w:eastAsia="zh-CN"/>
        </w:rPr>
      </w:pPr>
      <w:bookmarkStart w:id="10" w:name="_Toc2364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中，医疗美容项目团队着眼于未来，明确了可持续发展的战略方向。制定的具体可持续发展目标包括降低资源使用、采用环保技术、最大化社会效益等。这一步骤不仅有助于医疗美容项目在环保和社会责任方面达到最高标准，也为未来提供了明确的指引，确保医疗美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可持续实践的融入医疗美容项目管理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美容项目管理周期。从医疗美容项目规划开始，医疗美容项目团队就考虑了环境和社会的因素。在执行阶段，医疗美容项目团队积极推动绿色技术的应用，优化资源利用。此外，关注员工的社会责任，通过培训和沟通活动提高员工对可持续发展的认知，使他们能够在日常工作中践行可持续实践。这些举措不仅为医疗美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67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扎根于医疗美容项目的可持续发展理念，我们深信环保与社会责任是医疗美容项目成功的关键支柱。在医疗美容项目的每一步，我们都致力于通过创新和实践，履行对环境和社会的坚定责任。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团队通过引入先进的环保技术、建立高效的废物处理系统以及推动能源节约措施，积极履行环保责任。定期的环保监测和评估确保医疗美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不仅致力于自身可持续发展，还注重对社会的回馈。通过支持社区医疗美容项目、参与慈善事业、提供培训机会等方式，医疗美容项目积极履行社会责任。与当地社区建立积极互动，关注员工的工作与生活平衡，以及员工的身心健康，是医疗美容项目在社会责任层面的关键举措。这样的实践不仅增强了医疗美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526"/>
      <w:r>
        <w:rPr>
          <w:rFonts w:ascii="仿宋" w:eastAsia="仿宋" w:hAnsi="仿宋" w:cs="仿宋" w:hint="eastAsia"/>
          <w:sz w:val="28"/>
          <w:lang w:eastAsia="zh-CN"/>
        </w:rPr>
        <w:t>四、医疗美容项目危机管理</w:t>
      </w:r>
      <w:bookmarkEnd w:id="12"/>
    </w:p>
    <w:p>
      <w:pPr>
        <w:pStyle w:val="Heading2"/>
        <w:rPr>
          <w:rFonts w:ascii="仿宋" w:eastAsia="仿宋" w:hAnsi="仿宋" w:cs="仿宋" w:hint="eastAsia"/>
          <w:lang w:eastAsia="zh-CN"/>
        </w:rPr>
      </w:pPr>
      <w:bookmarkStart w:id="13" w:name="_Toc3155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危机管理中，危机预警与识别是确保医疗美容项目稳健运行的核心步骤。通过建立全面的监测机制，医疗美容项目团队旨在及时发现和理解潜在的风险和危机因素，以便采取及时的预防和应对措施，确保医疗美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首先，通过深入的风险评估，医疗美容项目团队全面分析了整个医疗美容项目和各个阶段可能存在的威胁。这包括准确评估每个潜在风险的发生概率和可能影响的程度，为后续危机预警提供了有力支持。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美容项目团队着重于明确定义医疗美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美容项目进展的持续监控，团队能够及时发现潜在问题并作出迅速反应。医疗美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在这一阶段，团队的专业素养和反应速度将发挥至关重要的作用，以确保潜在危机能够在初期得到有效的处理，最大程度地减轻负面影响。通过危机预警与识别，医疗美容项目得以更有序、可控地推进。</w:t>
      </w:r>
    </w:p>
    <w:p>
      <w:pPr>
        <w:pStyle w:val="Heading2"/>
        <w:ind w:firstLine="560" w:firstLineChars="200"/>
        <w:rPr>
          <w:rFonts w:ascii="仿宋" w:eastAsia="仿宋" w:hAnsi="仿宋" w:cs="仿宋" w:hint="eastAsia"/>
          <w:sz w:val="28"/>
          <w:lang w:eastAsia="zh-CN"/>
        </w:rPr>
      </w:pPr>
      <w:bookmarkStart w:id="14" w:name="_Toc1354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在危机发生时，医疗美容项目团队立即行动，成立了应急小组。该小组的任务是迅速制定并实施紧急应对措施，以最小化潜在损失。以下是采取的主要措施：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暂停医疗美容项目进度：为遏制危机蔓延，医疗美容项目暂时停止进行，以便全面评估当前状况。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资源重新分配：重新评估医疗美容项目资源的分配，确保最大限度地减小损失。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实时沟通：与关键利益相关者建立实时沟通机制，向他们传递医疗美容项目危机的实际状况，保障医疗美容项目核心利益。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在紧急应对的同时，医疗美容项目团队强调了团队协作和有效沟通的重要性。以下是团队协作的关键举措：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信息共享机制：建立了信息共享平台，确保团队成员能够及时获取医疗美容项目危机的实时信息。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领导者沟通：医疗美容项目领导者通过定期会议和即时沟通工具，指导团队应对危机，保持团队稳定运行。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随着危机得到初步控制，医疗美容项目团队转向制定恢复计划，以确保医疗美容项目能够从中迅速恢复。主要恢复计划包括：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修复受损的进度计划：重新评估医疗美容项目进度，制定修复计划，确保医疗美容项目尽快回归正常进程。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重新调整资源分配：优化资源分配，确保医疗美容项目在有限资源下高效运转。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风险管理机制加强：对医疗美容项目风险进行全面评估，制定更强化的风险管理策略，以预防未来可能的危机。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549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084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医疗美容项目的主要产品是XXXX，预计年产值为XXX万元。这一产品在市场中占据着重要的地位，其广泛的应用范围使得该医疗美容项目的市场前景非常广阔。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美容项目的xxx产品作为重要的原材料之一，将在多个领域发挥关键作用。其在建筑、交通、能源等方面的广泛应用将为整个产业链提供强大的支持，形成产业协同效应。医疗美容项目的年产值XXX万XXX万XXX万万元不仅反映了其在市场上的巨大潜力，更预示着它对国民经济的积极贡献。这种关联度高、涉及面广的产业关系，使得该医疗美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36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总征地面积为XXXX平方米，相当于约XX.XX亩，其中净用地面积为XXXX平方米，红线范围内相当于约XX.XX亩。这一用地规模充分考虑了医疗美容项目的建设需求，保障了医疗美容项目在合适的空间内得以充分发展。医疗美容项目规划的总建筑面积为XXXX平方米，其中主体工程建设占XXXX平方米，计容建筑面积达XXXX平方米。预计建筑工程的投资将达到XXXX万元，为医疗美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计划购置的设备共计XXXX台（套），设备购置费用为XXXX万元。这一设备购置计划充分考虑到医疗美容项目的生产需求和技术要求，确保了医疗美容项目在生产运营中具备先进的技术装备和高效的生产能力。设备的合理配置将为医疗美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计划总投资为XXXX万元，预计年实现营业收入为XXXX万元。这一产能规模的设定旨在确保医疗美容项目能够在投资与回报之间取得平衡，实现长期可持续的发展。医疗美容项目的总投资充分考虑到各个方面的需求，包括用地建设、设备购置等多个环节，以确保医疗美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100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953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技术管理特点体现在其创新导向。通过引入最先进的技术趋势和解决方案，医疗美容项目致力于提升科技含量、提高质量和效率水平。这意味着我们将采用最新的工具和方法，确保医疗美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美容项目技术管理的显著特征。通过整合不同领域的技术资源，我们实现了跨学科的协同工作。这有助于优化技术架构，提高整体效能。此外，整合性策略还促进了不同技术团队之间的紧密沟通和高效合作，确保医疗美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美容项目所采用的技术。通过不断优化技术方案，医疗美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美容项目团队将在医疗美容项目初期识别可能的技术风险，并采取相应的预防和应对措施。通过建立健全的风险评估机制，医疗美容项目能够在实施过程中及时发现并解决潜在的技术问题，保障医疗美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美容项目中，技术将成为医疗美容项目成功的有力支持。这一深度剖析揭示了技术管理在医疗美容项目实施中的关键作用，为医疗美容项目的技术基础奠定了坚实的基础。</w:t>
      </w:r>
    </w:p>
    <w:p>
      <w:pPr>
        <w:pStyle w:val="Heading2"/>
        <w:ind w:firstLine="560" w:firstLineChars="200"/>
        <w:rPr>
          <w:rFonts w:ascii="仿宋" w:eastAsia="仿宋" w:hAnsi="仿宋" w:cs="仿宋" w:hint="eastAsia"/>
          <w:sz w:val="28"/>
          <w:lang w:eastAsia="zh-CN"/>
        </w:rPr>
      </w:pPr>
      <w:bookmarkStart w:id="20" w:name="_Toc28833"/>
      <w:r>
        <w:rPr>
          <w:rFonts w:ascii="仿宋" w:eastAsia="仿宋" w:hAnsi="仿宋" w:cs="仿宋" w:hint="eastAsia"/>
          <w:sz w:val="28"/>
          <w:lang w:eastAsia="zh-CN"/>
        </w:rPr>
        <w:t>(二)、医疗美容项目工艺技术设计方案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https://d.book118.com/808021134053006045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52D01"/>
    <w:rsid w:val="4EB52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2113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2024-03-04T01:07:00Z</dcterms:created>
  <dcterms:modified xsi:type="dcterms:W3CDTF">2024-03-04T01:07:52Z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FB7E4885C71C46DD84BA253C1083E10E_11</vt:lpwstr>
  </property>
  <property fmtid="{D5CDD505-2E9C-101B-9397-08002B2CF9AE}" pid="3" name="KSOProductBuildVer">
    <vt:lpwstr>2052-12.1.0.16388</vt:lpwstr>
  </property>
</Properties>
</file>