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奥硝唑药物资金筹措计划书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50" w:history="1">
        <w:r>
          <w:rPr>
            <w:rFonts w:ascii="仿宋" w:eastAsia="仿宋" w:hAnsi="仿宋" w:cs="仿宋" w:hint="eastAsia"/>
            <w:lang w:eastAsia="zh-CN"/>
          </w:rPr>
          <w:t>概论</w:t>
        </w:r>
        <w:r>
          <w:tab/>
        </w:r>
        <w:r>
          <w:fldChar w:fldCharType="begin"/>
        </w:r>
        <w:r>
          <w:instrText xml:space="preserve"> PAGEREF _Toc27950 \h </w:instrText>
        </w:r>
        <w:r>
          <w:fldChar w:fldCharType="separate"/>
        </w:r>
        <w:r>
          <w:t>3</w:t>
        </w:r>
        <w:r>
          <w:fldChar w:fldCharType="end"/>
        </w:r>
      </w:hyperlink>
    </w:p>
    <w:p>
      <w:pPr>
        <w:pStyle w:val="TOC1"/>
        <w:tabs>
          <w:tab w:val="right" w:leader="dot" w:pos="8306"/>
        </w:tabs>
      </w:pPr>
      <w:hyperlink w:anchor="_Toc7085" w:history="1">
        <w:r>
          <w:rPr>
            <w:rFonts w:ascii="仿宋" w:eastAsia="仿宋" w:hAnsi="仿宋" w:cs="仿宋" w:hint="eastAsia"/>
            <w:lang w:eastAsia="zh-CN"/>
          </w:rPr>
          <w:t>一、人才队伍建设</w:t>
        </w:r>
        <w:r>
          <w:tab/>
        </w:r>
        <w:r>
          <w:fldChar w:fldCharType="begin"/>
        </w:r>
        <w:r>
          <w:instrText xml:space="preserve"> PAGEREF _Toc7085 \h </w:instrText>
        </w:r>
        <w:r>
          <w:fldChar w:fldCharType="separate"/>
        </w:r>
        <w:r>
          <w:t>3</w:t>
        </w:r>
        <w:r>
          <w:fldChar w:fldCharType="end"/>
        </w:r>
      </w:hyperlink>
    </w:p>
    <w:p>
      <w:pPr>
        <w:pStyle w:val="TOC2"/>
        <w:tabs>
          <w:tab w:val="right" w:leader="dot" w:pos="8306"/>
        </w:tabs>
      </w:pPr>
      <w:hyperlink w:anchor="_Toc27926" w:history="1">
        <w:r>
          <w:rPr>
            <w:rFonts w:ascii="仿宋" w:eastAsia="仿宋" w:hAnsi="仿宋" w:cs="仿宋" w:hint="eastAsia"/>
            <w:lang w:eastAsia="zh-CN"/>
          </w:rPr>
          <w:t>(一)、人才引进与培养计划</w:t>
        </w:r>
        <w:r>
          <w:tab/>
        </w:r>
        <w:r>
          <w:fldChar w:fldCharType="begin"/>
        </w:r>
        <w:r>
          <w:instrText xml:space="preserve"> PAGEREF _Toc27926 \h </w:instrText>
        </w:r>
        <w:r>
          <w:fldChar w:fldCharType="separate"/>
        </w:r>
        <w:r>
          <w:t>3</w:t>
        </w:r>
        <w:r>
          <w:fldChar w:fldCharType="end"/>
        </w:r>
      </w:hyperlink>
    </w:p>
    <w:p>
      <w:pPr>
        <w:pStyle w:val="TOC2"/>
        <w:tabs>
          <w:tab w:val="right" w:leader="dot" w:pos="8306"/>
        </w:tabs>
      </w:pPr>
      <w:hyperlink w:anchor="_Toc8537" w:history="1">
        <w:r>
          <w:rPr>
            <w:rFonts w:ascii="仿宋" w:eastAsia="仿宋" w:hAnsi="仿宋" w:cs="仿宋" w:hint="eastAsia"/>
            <w:lang w:eastAsia="zh-CN"/>
          </w:rPr>
          <w:t>(二)、员工激励与福利政策</w:t>
        </w:r>
        <w:r>
          <w:tab/>
        </w:r>
        <w:r>
          <w:fldChar w:fldCharType="begin"/>
        </w:r>
        <w:r>
          <w:instrText xml:space="preserve"> PAGEREF _Toc8537 \h </w:instrText>
        </w:r>
        <w:r>
          <w:fldChar w:fldCharType="separate"/>
        </w:r>
        <w:r>
          <w:t>4</w:t>
        </w:r>
        <w:r>
          <w:fldChar w:fldCharType="end"/>
        </w:r>
      </w:hyperlink>
    </w:p>
    <w:p>
      <w:pPr>
        <w:pStyle w:val="TOC2"/>
        <w:tabs>
          <w:tab w:val="right" w:leader="dot" w:pos="8306"/>
        </w:tabs>
      </w:pPr>
      <w:hyperlink w:anchor="_Toc3463" w:history="1">
        <w:r>
          <w:rPr>
            <w:rFonts w:ascii="仿宋" w:eastAsia="仿宋" w:hAnsi="仿宋" w:cs="仿宋" w:hint="eastAsia"/>
            <w:lang w:eastAsia="zh-CN"/>
          </w:rPr>
          <w:t>(三)、团队建设与管理</w:t>
        </w:r>
        <w:r>
          <w:tab/>
        </w:r>
        <w:r>
          <w:fldChar w:fldCharType="begin"/>
        </w:r>
        <w:r>
          <w:instrText xml:space="preserve"> PAGEREF _Toc3463 \h </w:instrText>
        </w:r>
        <w:r>
          <w:fldChar w:fldCharType="separate"/>
        </w:r>
        <w:r>
          <w:t>5</w:t>
        </w:r>
        <w:r>
          <w:fldChar w:fldCharType="end"/>
        </w:r>
      </w:hyperlink>
    </w:p>
    <w:p>
      <w:pPr>
        <w:pStyle w:val="TOC1"/>
        <w:tabs>
          <w:tab w:val="right" w:leader="dot" w:pos="8306"/>
        </w:tabs>
      </w:pPr>
      <w:hyperlink w:anchor="_Toc26316" w:history="1">
        <w:r>
          <w:rPr>
            <w:rFonts w:ascii="仿宋" w:eastAsia="仿宋" w:hAnsi="仿宋" w:cs="仿宋" w:hint="eastAsia"/>
            <w:lang w:eastAsia="zh-CN"/>
          </w:rPr>
          <w:t>二、SWOT分析</w:t>
        </w:r>
        <w:r>
          <w:tab/>
        </w:r>
        <w:r>
          <w:fldChar w:fldCharType="begin"/>
        </w:r>
        <w:r>
          <w:instrText xml:space="preserve"> PAGEREF _Toc26316 \h </w:instrText>
        </w:r>
        <w:r>
          <w:fldChar w:fldCharType="separate"/>
        </w:r>
        <w:r>
          <w:t>6</w:t>
        </w:r>
        <w:r>
          <w:fldChar w:fldCharType="end"/>
        </w:r>
      </w:hyperlink>
    </w:p>
    <w:p>
      <w:pPr>
        <w:pStyle w:val="TOC2"/>
        <w:tabs>
          <w:tab w:val="right" w:leader="dot" w:pos="8306"/>
        </w:tabs>
      </w:pPr>
      <w:hyperlink w:anchor="_Toc6022" w:history="1">
        <w:r>
          <w:rPr>
            <w:rFonts w:ascii="仿宋" w:eastAsia="仿宋" w:hAnsi="仿宋" w:cs="仿宋" w:hint="eastAsia"/>
            <w:lang w:eastAsia="zh-CN"/>
          </w:rPr>
          <w:t>(一)、优势分析(S)</w:t>
        </w:r>
        <w:r>
          <w:tab/>
        </w:r>
        <w:r>
          <w:fldChar w:fldCharType="begin"/>
        </w:r>
        <w:r>
          <w:instrText xml:space="preserve"> PAGEREF _Toc6022 \h </w:instrText>
        </w:r>
        <w:r>
          <w:fldChar w:fldCharType="separate"/>
        </w:r>
        <w:r>
          <w:t>6</w:t>
        </w:r>
        <w:r>
          <w:fldChar w:fldCharType="end"/>
        </w:r>
      </w:hyperlink>
    </w:p>
    <w:p>
      <w:pPr>
        <w:pStyle w:val="TOC2"/>
        <w:tabs>
          <w:tab w:val="right" w:leader="dot" w:pos="8306"/>
        </w:tabs>
      </w:pPr>
      <w:hyperlink w:anchor="_Toc19945" w:history="1">
        <w:r>
          <w:rPr>
            <w:rFonts w:ascii="仿宋" w:eastAsia="仿宋" w:hAnsi="仿宋" w:cs="仿宋" w:hint="eastAsia"/>
            <w:lang w:eastAsia="zh-CN"/>
          </w:rPr>
          <w:t>(二)、劣势分析(W)</w:t>
        </w:r>
        <w:r>
          <w:tab/>
        </w:r>
        <w:r>
          <w:fldChar w:fldCharType="begin"/>
        </w:r>
        <w:r>
          <w:instrText xml:space="preserve"> PAGEREF _Toc19945 \h </w:instrText>
        </w:r>
        <w:r>
          <w:fldChar w:fldCharType="separate"/>
        </w:r>
        <w:r>
          <w:t>7</w:t>
        </w:r>
        <w:r>
          <w:fldChar w:fldCharType="end"/>
        </w:r>
      </w:hyperlink>
    </w:p>
    <w:p>
      <w:pPr>
        <w:pStyle w:val="TOC2"/>
        <w:tabs>
          <w:tab w:val="right" w:leader="dot" w:pos="8306"/>
        </w:tabs>
      </w:pPr>
      <w:hyperlink w:anchor="_Toc5752" w:history="1">
        <w:r>
          <w:rPr>
            <w:rFonts w:ascii="仿宋" w:eastAsia="仿宋" w:hAnsi="仿宋" w:cs="仿宋" w:hint="eastAsia"/>
            <w:lang w:eastAsia="zh-CN"/>
          </w:rPr>
          <w:t>(三)、机会分析(O)</w:t>
        </w:r>
        <w:r>
          <w:tab/>
        </w:r>
        <w:r>
          <w:fldChar w:fldCharType="begin"/>
        </w:r>
        <w:r>
          <w:instrText xml:space="preserve"> PAGEREF _Toc5752 \h </w:instrText>
        </w:r>
        <w:r>
          <w:fldChar w:fldCharType="separate"/>
        </w:r>
        <w:r>
          <w:t>8</w:t>
        </w:r>
        <w:r>
          <w:fldChar w:fldCharType="end"/>
        </w:r>
      </w:hyperlink>
    </w:p>
    <w:p>
      <w:pPr>
        <w:pStyle w:val="TOC2"/>
        <w:tabs>
          <w:tab w:val="right" w:leader="dot" w:pos="8306"/>
        </w:tabs>
      </w:pPr>
      <w:hyperlink w:anchor="_Toc26965" w:history="1">
        <w:r>
          <w:rPr>
            <w:rFonts w:ascii="仿宋" w:eastAsia="仿宋" w:hAnsi="仿宋" w:cs="仿宋" w:hint="eastAsia"/>
            <w:lang w:eastAsia="zh-CN"/>
          </w:rPr>
          <w:t>(四)、威胁分析(T)</w:t>
        </w:r>
        <w:r>
          <w:tab/>
        </w:r>
        <w:r>
          <w:fldChar w:fldCharType="begin"/>
        </w:r>
        <w:r>
          <w:instrText xml:space="preserve"> PAGEREF _Toc26965 \h </w:instrText>
        </w:r>
        <w:r>
          <w:fldChar w:fldCharType="separate"/>
        </w:r>
        <w:r>
          <w:t>10</w:t>
        </w:r>
        <w:r>
          <w:fldChar w:fldCharType="end"/>
        </w:r>
      </w:hyperlink>
    </w:p>
    <w:p>
      <w:pPr>
        <w:pStyle w:val="TOC1"/>
        <w:tabs>
          <w:tab w:val="right" w:leader="dot" w:pos="8306"/>
        </w:tabs>
      </w:pPr>
      <w:hyperlink w:anchor="_Toc23575" w:history="1">
        <w:r>
          <w:rPr>
            <w:rFonts w:ascii="仿宋" w:eastAsia="仿宋" w:hAnsi="仿宋" w:cs="仿宋" w:hint="eastAsia"/>
            <w:lang w:eastAsia="zh-CN"/>
          </w:rPr>
          <w:t>三、建筑物技术方案</w:t>
        </w:r>
        <w:r>
          <w:tab/>
        </w:r>
        <w:r>
          <w:fldChar w:fldCharType="begin"/>
        </w:r>
        <w:r>
          <w:instrText xml:space="preserve"> PAGEREF _Toc23575 \h </w:instrText>
        </w:r>
        <w:r>
          <w:fldChar w:fldCharType="separate"/>
        </w:r>
        <w:r>
          <w:t>14</w:t>
        </w:r>
        <w:r>
          <w:fldChar w:fldCharType="end"/>
        </w:r>
      </w:hyperlink>
    </w:p>
    <w:p>
      <w:pPr>
        <w:pStyle w:val="TOC2"/>
        <w:tabs>
          <w:tab w:val="right" w:leader="dot" w:pos="8306"/>
        </w:tabs>
      </w:pPr>
      <w:hyperlink w:anchor="_Toc12019" w:history="1">
        <w:r>
          <w:rPr>
            <w:rFonts w:ascii="仿宋" w:eastAsia="仿宋" w:hAnsi="仿宋" w:cs="仿宋" w:hint="eastAsia"/>
            <w:lang w:eastAsia="zh-CN"/>
          </w:rPr>
          <w:t>(一)、项目工程设计总体要求</w:t>
        </w:r>
        <w:r>
          <w:tab/>
        </w:r>
        <w:r>
          <w:fldChar w:fldCharType="begin"/>
        </w:r>
        <w:r>
          <w:instrText xml:space="preserve"> PAGEREF _Toc12019 \h </w:instrText>
        </w:r>
        <w:r>
          <w:fldChar w:fldCharType="separate"/>
        </w:r>
        <w:r>
          <w:t>14</w:t>
        </w:r>
        <w:r>
          <w:fldChar w:fldCharType="end"/>
        </w:r>
      </w:hyperlink>
    </w:p>
    <w:p>
      <w:pPr>
        <w:pStyle w:val="TOC2"/>
        <w:tabs>
          <w:tab w:val="right" w:leader="dot" w:pos="8306"/>
        </w:tabs>
      </w:pPr>
      <w:hyperlink w:anchor="_Toc11620" w:history="1">
        <w:r>
          <w:rPr>
            <w:rFonts w:ascii="仿宋" w:eastAsia="仿宋" w:hAnsi="仿宋" w:cs="仿宋" w:hint="eastAsia"/>
            <w:lang w:eastAsia="zh-CN"/>
          </w:rPr>
          <w:t>(二)、建设方案</w:t>
        </w:r>
        <w:r>
          <w:tab/>
        </w:r>
        <w:r>
          <w:fldChar w:fldCharType="begin"/>
        </w:r>
        <w:r>
          <w:instrText xml:space="preserve"> PAGEREF _Toc11620 \h </w:instrText>
        </w:r>
        <w:r>
          <w:fldChar w:fldCharType="separate"/>
        </w:r>
        <w:r>
          <w:t>15</w:t>
        </w:r>
        <w:r>
          <w:fldChar w:fldCharType="end"/>
        </w:r>
      </w:hyperlink>
    </w:p>
    <w:p>
      <w:pPr>
        <w:pStyle w:val="TOC2"/>
        <w:tabs>
          <w:tab w:val="right" w:leader="dot" w:pos="8306"/>
        </w:tabs>
      </w:pPr>
      <w:hyperlink w:anchor="_Toc9136" w:history="1">
        <w:r>
          <w:rPr>
            <w:rFonts w:ascii="仿宋" w:eastAsia="仿宋" w:hAnsi="仿宋" w:cs="仿宋" w:hint="eastAsia"/>
            <w:lang w:eastAsia="zh-CN"/>
          </w:rPr>
          <w:t>(三)、建筑工程建设指标</w:t>
        </w:r>
        <w:r>
          <w:tab/>
        </w:r>
        <w:r>
          <w:fldChar w:fldCharType="begin"/>
        </w:r>
        <w:r>
          <w:instrText xml:space="preserve"> PAGEREF _Toc9136 \h </w:instrText>
        </w:r>
        <w:r>
          <w:fldChar w:fldCharType="separate"/>
        </w:r>
        <w:r>
          <w:t>16</w:t>
        </w:r>
        <w:r>
          <w:fldChar w:fldCharType="end"/>
        </w:r>
      </w:hyperlink>
    </w:p>
    <w:p>
      <w:pPr>
        <w:pStyle w:val="TOC1"/>
        <w:tabs>
          <w:tab w:val="right" w:leader="dot" w:pos="8306"/>
        </w:tabs>
      </w:pPr>
      <w:hyperlink w:anchor="_Toc10211" w:history="1">
        <w:r>
          <w:rPr>
            <w:rFonts w:ascii="仿宋" w:eastAsia="仿宋" w:hAnsi="仿宋" w:cs="仿宋" w:hint="eastAsia"/>
            <w:lang w:eastAsia="zh-CN"/>
          </w:rPr>
          <w:t>四、运营管理</w:t>
        </w:r>
        <w:r>
          <w:tab/>
        </w:r>
        <w:r>
          <w:fldChar w:fldCharType="begin"/>
        </w:r>
        <w:r>
          <w:instrText xml:space="preserve"> PAGEREF _Toc10211 \h </w:instrText>
        </w:r>
        <w:r>
          <w:fldChar w:fldCharType="separate"/>
        </w:r>
        <w:r>
          <w:t>16</w:t>
        </w:r>
        <w:r>
          <w:fldChar w:fldCharType="end"/>
        </w:r>
      </w:hyperlink>
    </w:p>
    <w:p>
      <w:pPr>
        <w:pStyle w:val="TOC2"/>
        <w:tabs>
          <w:tab w:val="right" w:leader="dot" w:pos="8306"/>
        </w:tabs>
      </w:pPr>
      <w:hyperlink w:anchor="_Toc29241" w:history="1">
        <w:r>
          <w:rPr>
            <w:rFonts w:ascii="仿宋" w:eastAsia="仿宋" w:hAnsi="仿宋" w:cs="仿宋" w:hint="eastAsia"/>
            <w:lang w:eastAsia="zh-CN"/>
          </w:rPr>
          <w:t>(一)、公司经营宗旨</w:t>
        </w:r>
        <w:r>
          <w:tab/>
        </w:r>
        <w:r>
          <w:fldChar w:fldCharType="begin"/>
        </w:r>
        <w:r>
          <w:instrText xml:space="preserve"> PAGEREF _Toc29241 \h </w:instrText>
        </w:r>
        <w:r>
          <w:fldChar w:fldCharType="separate"/>
        </w:r>
        <w:r>
          <w:t>16</w:t>
        </w:r>
        <w:r>
          <w:fldChar w:fldCharType="end"/>
        </w:r>
      </w:hyperlink>
    </w:p>
    <w:p>
      <w:pPr>
        <w:pStyle w:val="TOC2"/>
        <w:tabs>
          <w:tab w:val="right" w:leader="dot" w:pos="8306"/>
        </w:tabs>
      </w:pPr>
      <w:hyperlink w:anchor="_Toc10711" w:history="1">
        <w:r>
          <w:rPr>
            <w:rFonts w:ascii="仿宋" w:eastAsia="仿宋" w:hAnsi="仿宋" w:cs="仿宋" w:hint="eastAsia"/>
            <w:lang w:eastAsia="zh-CN"/>
          </w:rPr>
          <w:t>(二)、公司目标与主职责</w:t>
        </w:r>
        <w:r>
          <w:tab/>
        </w:r>
        <w:r>
          <w:fldChar w:fldCharType="begin"/>
        </w:r>
        <w:r>
          <w:instrText xml:space="preserve"> PAGEREF _Toc10711 \h </w:instrText>
        </w:r>
        <w:r>
          <w:fldChar w:fldCharType="separate"/>
        </w:r>
        <w:r>
          <w:t>16</w:t>
        </w:r>
        <w:r>
          <w:fldChar w:fldCharType="end"/>
        </w:r>
      </w:hyperlink>
    </w:p>
    <w:p>
      <w:pPr>
        <w:pStyle w:val="TOC2"/>
        <w:tabs>
          <w:tab w:val="right" w:leader="dot" w:pos="8306"/>
        </w:tabs>
      </w:pPr>
      <w:hyperlink w:anchor="_Toc11470" w:history="1">
        <w:r>
          <w:rPr>
            <w:rFonts w:ascii="仿宋" w:eastAsia="仿宋" w:hAnsi="仿宋" w:cs="仿宋" w:hint="eastAsia"/>
            <w:lang w:eastAsia="zh-CN"/>
          </w:rPr>
          <w:t>(三)、各部门职责及权限</w:t>
        </w:r>
        <w:r>
          <w:tab/>
        </w:r>
        <w:r>
          <w:fldChar w:fldCharType="begin"/>
        </w:r>
        <w:r>
          <w:instrText xml:space="preserve"> PAGEREF _Toc11470 \h </w:instrText>
        </w:r>
        <w:r>
          <w:fldChar w:fldCharType="separate"/>
        </w:r>
        <w:r>
          <w:t>17</w:t>
        </w:r>
        <w:r>
          <w:fldChar w:fldCharType="end"/>
        </w:r>
      </w:hyperlink>
    </w:p>
    <w:p>
      <w:pPr>
        <w:pStyle w:val="TOC2"/>
        <w:tabs>
          <w:tab w:val="right" w:leader="dot" w:pos="8306"/>
        </w:tabs>
      </w:pPr>
      <w:hyperlink w:anchor="_Toc7525" w:history="1">
        <w:r>
          <w:rPr>
            <w:rFonts w:ascii="仿宋" w:eastAsia="仿宋" w:hAnsi="仿宋" w:cs="仿宋" w:hint="eastAsia"/>
            <w:lang w:eastAsia="zh-CN"/>
          </w:rPr>
          <w:t>(四)、财务会计制度</w:t>
        </w:r>
        <w:r>
          <w:tab/>
        </w:r>
        <w:r>
          <w:fldChar w:fldCharType="begin"/>
        </w:r>
        <w:r>
          <w:instrText xml:space="preserve"> PAGEREF _Toc7525 \h </w:instrText>
        </w:r>
        <w:r>
          <w:fldChar w:fldCharType="separate"/>
        </w:r>
        <w:r>
          <w:t>21</w:t>
        </w:r>
        <w:r>
          <w:fldChar w:fldCharType="end"/>
        </w:r>
      </w:hyperlink>
    </w:p>
    <w:p>
      <w:pPr>
        <w:pStyle w:val="TOC1"/>
        <w:tabs>
          <w:tab w:val="right" w:leader="dot" w:pos="8306"/>
        </w:tabs>
      </w:pPr>
      <w:hyperlink w:anchor="_Toc14936" w:history="1">
        <w:r>
          <w:rPr>
            <w:rFonts w:ascii="仿宋" w:eastAsia="仿宋" w:hAnsi="仿宋" w:cs="仿宋" w:hint="eastAsia"/>
            <w:lang w:eastAsia="zh-CN"/>
          </w:rPr>
          <w:t>五、建设内容与产品方案</w:t>
        </w:r>
        <w:r>
          <w:tab/>
        </w:r>
        <w:r>
          <w:fldChar w:fldCharType="begin"/>
        </w:r>
        <w:r>
          <w:instrText xml:space="preserve"> PAGEREF _Toc14936 \h </w:instrText>
        </w:r>
        <w:r>
          <w:fldChar w:fldCharType="separate"/>
        </w:r>
        <w:r>
          <w:t>23</w:t>
        </w:r>
        <w:r>
          <w:fldChar w:fldCharType="end"/>
        </w:r>
      </w:hyperlink>
    </w:p>
    <w:p>
      <w:pPr>
        <w:pStyle w:val="TOC2"/>
        <w:tabs>
          <w:tab w:val="right" w:leader="dot" w:pos="8306"/>
        </w:tabs>
      </w:pPr>
      <w:hyperlink w:anchor="_Toc17861" w:history="1">
        <w:r>
          <w:rPr>
            <w:rFonts w:ascii="仿宋" w:eastAsia="仿宋" w:hAnsi="仿宋" w:cs="仿宋" w:hint="eastAsia"/>
            <w:lang w:eastAsia="zh-CN"/>
          </w:rPr>
          <w:t>(一)、建设规模及主要建设内容</w:t>
        </w:r>
        <w:r>
          <w:tab/>
        </w:r>
        <w:r>
          <w:fldChar w:fldCharType="begin"/>
        </w:r>
        <w:r>
          <w:instrText xml:space="preserve"> PAGEREF _Toc17861 \h </w:instrText>
        </w:r>
        <w:r>
          <w:fldChar w:fldCharType="separate"/>
        </w:r>
        <w:r>
          <w:t>23</w:t>
        </w:r>
        <w:r>
          <w:fldChar w:fldCharType="end"/>
        </w:r>
      </w:hyperlink>
    </w:p>
    <w:p>
      <w:pPr>
        <w:pStyle w:val="TOC2"/>
        <w:tabs>
          <w:tab w:val="right" w:leader="dot" w:pos="8306"/>
        </w:tabs>
      </w:pPr>
      <w:hyperlink w:anchor="_Toc12640" w:history="1">
        <w:r>
          <w:rPr>
            <w:rFonts w:ascii="仿宋" w:eastAsia="仿宋" w:hAnsi="仿宋" w:cs="仿宋" w:hint="eastAsia"/>
            <w:lang w:eastAsia="zh-CN"/>
          </w:rPr>
          <w:t>(二)、奥硝唑药物产品规划方案及生产纲领</w:t>
        </w:r>
        <w:r>
          <w:tab/>
        </w:r>
        <w:r>
          <w:fldChar w:fldCharType="begin"/>
        </w:r>
        <w:r>
          <w:instrText xml:space="preserve"> PAGEREF _Toc12640 \h </w:instrText>
        </w:r>
        <w:r>
          <w:fldChar w:fldCharType="separate"/>
        </w:r>
        <w:r>
          <w:t>23</w:t>
        </w:r>
        <w:r>
          <w:fldChar w:fldCharType="end"/>
        </w:r>
      </w:hyperlink>
    </w:p>
    <w:p>
      <w:pPr>
        <w:pStyle w:val="TOC1"/>
        <w:tabs>
          <w:tab w:val="right" w:leader="dot" w:pos="8306"/>
        </w:tabs>
      </w:pPr>
      <w:hyperlink w:anchor="_Toc26335" w:history="1">
        <w:r>
          <w:rPr>
            <w:rFonts w:ascii="仿宋" w:eastAsia="仿宋" w:hAnsi="仿宋" w:cs="仿宋" w:hint="eastAsia"/>
            <w:lang w:eastAsia="zh-CN"/>
          </w:rPr>
          <w:t>六、法规合规与审计</w:t>
        </w:r>
        <w:r>
          <w:tab/>
        </w:r>
        <w:r>
          <w:fldChar w:fldCharType="begin"/>
        </w:r>
        <w:r>
          <w:instrText xml:space="preserve"> PAGEREF _Toc26335 \h </w:instrText>
        </w:r>
        <w:r>
          <w:fldChar w:fldCharType="separate"/>
        </w:r>
        <w:r>
          <w:t>24</w:t>
        </w:r>
        <w:r>
          <w:fldChar w:fldCharType="end"/>
        </w:r>
      </w:hyperlink>
    </w:p>
    <w:p>
      <w:pPr>
        <w:pStyle w:val="TOC2"/>
        <w:tabs>
          <w:tab w:val="right" w:leader="dot" w:pos="8306"/>
        </w:tabs>
      </w:pPr>
      <w:hyperlink w:anchor="_Toc14240" w:history="1">
        <w:r>
          <w:rPr>
            <w:rFonts w:ascii="仿宋" w:eastAsia="仿宋" w:hAnsi="仿宋" w:cs="仿宋" w:hint="eastAsia"/>
            <w:lang w:eastAsia="zh-CN"/>
          </w:rPr>
          <w:t>(一)、法规遵从与合规性</w:t>
        </w:r>
        <w:r>
          <w:tab/>
        </w:r>
        <w:r>
          <w:fldChar w:fldCharType="begin"/>
        </w:r>
        <w:r>
          <w:instrText xml:space="preserve"> PAGEREF _Toc14240 \h </w:instrText>
        </w:r>
        <w:r>
          <w:fldChar w:fldCharType="separate"/>
        </w:r>
        <w:r>
          <w:t>24</w:t>
        </w:r>
        <w:r>
          <w:fldChar w:fldCharType="end"/>
        </w:r>
      </w:hyperlink>
    </w:p>
    <w:p>
      <w:pPr>
        <w:pStyle w:val="TOC2"/>
        <w:tabs>
          <w:tab w:val="right" w:leader="dot" w:pos="8306"/>
        </w:tabs>
      </w:pPr>
      <w:hyperlink w:anchor="_Toc8978" w:history="1">
        <w:r>
          <w:rPr>
            <w:rFonts w:ascii="仿宋" w:eastAsia="仿宋" w:hAnsi="仿宋" w:cs="仿宋" w:hint="eastAsia"/>
            <w:lang w:eastAsia="zh-CN"/>
          </w:rPr>
          <w:t>(二)、内部审计计划</w:t>
        </w:r>
        <w:r>
          <w:tab/>
        </w:r>
        <w:r>
          <w:fldChar w:fldCharType="begin"/>
        </w:r>
        <w:r>
          <w:instrText xml:space="preserve"> PAGEREF _Toc8978 \h </w:instrText>
        </w:r>
        <w:r>
          <w:fldChar w:fldCharType="separate"/>
        </w:r>
        <w:r>
          <w:t>24</w:t>
        </w:r>
        <w:r>
          <w:fldChar w:fldCharType="end"/>
        </w:r>
      </w:hyperlink>
    </w:p>
    <w:p>
      <w:pPr>
        <w:pStyle w:val="TOC2"/>
        <w:tabs>
          <w:tab w:val="right" w:leader="dot" w:pos="8306"/>
        </w:tabs>
      </w:pPr>
      <w:hyperlink w:anchor="_Toc29511" w:history="1">
        <w:r>
          <w:rPr>
            <w:rFonts w:ascii="仿宋" w:eastAsia="仿宋" w:hAnsi="仿宋" w:cs="仿宋" w:hint="eastAsia"/>
            <w:lang w:eastAsia="zh-CN"/>
          </w:rPr>
          <w:t>(三)、外部审计准备</w:t>
        </w:r>
        <w:r>
          <w:tab/>
        </w:r>
        <w:r>
          <w:fldChar w:fldCharType="begin"/>
        </w:r>
        <w:r>
          <w:instrText xml:space="preserve"> PAGEREF _Toc29511 \h </w:instrText>
        </w:r>
        <w:r>
          <w:fldChar w:fldCharType="separate"/>
        </w:r>
        <w:r>
          <w:t>25</w:t>
        </w:r>
        <w:r>
          <w:fldChar w:fldCharType="end"/>
        </w:r>
      </w:hyperlink>
    </w:p>
    <w:p>
      <w:pPr>
        <w:pStyle w:val="TOC2"/>
        <w:tabs>
          <w:tab w:val="right" w:leader="dot" w:pos="8306"/>
        </w:tabs>
      </w:pPr>
      <w:hyperlink w:anchor="_Toc2040" w:history="1">
        <w:r>
          <w:rPr>
            <w:rFonts w:ascii="仿宋" w:eastAsia="仿宋" w:hAnsi="仿宋" w:cs="仿宋" w:hint="eastAsia"/>
            <w:lang w:eastAsia="zh-CN"/>
          </w:rPr>
          <w:t>(四)、审计结果整改</w:t>
        </w:r>
        <w:r>
          <w:tab/>
        </w:r>
        <w:r>
          <w:fldChar w:fldCharType="begin"/>
        </w:r>
        <w:r>
          <w:instrText xml:space="preserve"> PAGEREF _Toc2040 \h </w:instrText>
        </w:r>
        <w:r>
          <w:fldChar w:fldCharType="separate"/>
        </w:r>
        <w:r>
          <w:t>25</w:t>
        </w:r>
        <w:r>
          <w:fldChar w:fldCharType="end"/>
        </w:r>
      </w:hyperlink>
    </w:p>
    <w:p>
      <w:pPr>
        <w:pStyle w:val="TOC1"/>
        <w:tabs>
          <w:tab w:val="right" w:leader="dot" w:pos="8306"/>
        </w:tabs>
      </w:pPr>
      <w:hyperlink w:anchor="_Toc17187" w:history="1">
        <w:r>
          <w:rPr>
            <w:rFonts w:ascii="仿宋" w:eastAsia="仿宋" w:hAnsi="仿宋" w:cs="仿宋" w:hint="eastAsia"/>
            <w:lang w:eastAsia="zh-CN"/>
          </w:rPr>
          <w:t>七、项目风险分析及防范措施</w:t>
        </w:r>
        <w:r>
          <w:tab/>
        </w:r>
        <w:r>
          <w:fldChar w:fldCharType="begin"/>
        </w:r>
        <w:r>
          <w:instrText xml:space="preserve"> PAGEREF _Toc17187 \h </w:instrText>
        </w:r>
        <w:r>
          <w:fldChar w:fldCharType="separate"/>
        </w:r>
        <w:r>
          <w:t>26</w:t>
        </w:r>
        <w:r>
          <w:fldChar w:fldCharType="end"/>
        </w:r>
      </w:hyperlink>
    </w:p>
    <w:p>
      <w:pPr>
        <w:pStyle w:val="TOC2"/>
        <w:tabs>
          <w:tab w:val="right" w:leader="dot" w:pos="8306"/>
        </w:tabs>
      </w:pPr>
      <w:hyperlink w:anchor="_Toc19031" w:history="1">
        <w:r>
          <w:rPr>
            <w:rFonts w:ascii="仿宋" w:eastAsia="仿宋" w:hAnsi="仿宋" w:cs="仿宋" w:hint="eastAsia"/>
            <w:lang w:eastAsia="zh-CN"/>
          </w:rPr>
          <w:t>(一)、项目的要紧风险因素识别</w:t>
        </w:r>
        <w:r>
          <w:tab/>
        </w:r>
        <w:r>
          <w:fldChar w:fldCharType="begin"/>
        </w:r>
        <w:r>
          <w:instrText xml:space="preserve"> PAGEREF _Toc19031 \h </w:instrText>
        </w:r>
        <w:r>
          <w:fldChar w:fldCharType="separate"/>
        </w:r>
        <w:r>
          <w:t>26</w:t>
        </w:r>
        <w:r>
          <w:fldChar w:fldCharType="end"/>
        </w:r>
      </w:hyperlink>
    </w:p>
    <w:p>
      <w:pPr>
        <w:pStyle w:val="TOC2"/>
        <w:tabs>
          <w:tab w:val="right" w:leader="dot" w:pos="8306"/>
        </w:tabs>
      </w:pPr>
      <w:hyperlink w:anchor="_Toc23884" w:history="1">
        <w:r>
          <w:rPr>
            <w:rFonts w:ascii="仿宋" w:eastAsia="仿宋" w:hAnsi="仿宋" w:cs="仿宋" w:hint="eastAsia"/>
            <w:lang w:eastAsia="zh-CN"/>
          </w:rPr>
          <w:t>(二)、风险程度分析</w:t>
        </w:r>
        <w:r>
          <w:tab/>
        </w:r>
        <w:r>
          <w:fldChar w:fldCharType="begin"/>
        </w:r>
        <w:r>
          <w:instrText xml:space="preserve"> PAGEREF _Toc23884 \h </w:instrText>
        </w:r>
        <w:r>
          <w:fldChar w:fldCharType="separate"/>
        </w:r>
        <w:r>
          <w:t>26</w:t>
        </w:r>
        <w:r>
          <w:fldChar w:fldCharType="end"/>
        </w:r>
      </w:hyperlink>
    </w:p>
    <w:p>
      <w:pPr>
        <w:pStyle w:val="TOC2"/>
        <w:tabs>
          <w:tab w:val="right" w:leader="dot" w:pos="8306"/>
        </w:tabs>
      </w:pPr>
      <w:hyperlink w:anchor="_Toc29354" w:history="1">
        <w:r>
          <w:rPr>
            <w:rFonts w:ascii="仿宋" w:eastAsia="仿宋" w:hAnsi="仿宋" w:cs="仿宋" w:hint="eastAsia"/>
            <w:lang w:eastAsia="zh-CN"/>
          </w:rPr>
          <w:t>(三)、防范与降低风险的计策</w:t>
        </w:r>
        <w:r>
          <w:tab/>
        </w:r>
        <w:r>
          <w:fldChar w:fldCharType="begin"/>
        </w:r>
        <w:r>
          <w:instrText xml:space="preserve"> PAGEREF _Toc29354 \h </w:instrText>
        </w:r>
        <w:r>
          <w:fldChar w:fldCharType="separate"/>
        </w:r>
        <w:r>
          <w:t>27</w:t>
        </w:r>
        <w:r>
          <w:fldChar w:fldCharType="end"/>
        </w:r>
      </w:hyperlink>
    </w:p>
    <w:p>
      <w:pPr>
        <w:pStyle w:val="TOC1"/>
        <w:tabs>
          <w:tab w:val="right" w:leader="dot" w:pos="8306"/>
        </w:tabs>
      </w:pPr>
      <w:hyperlink w:anchor="_Toc12300" w:history="1">
        <w:r>
          <w:rPr>
            <w:rFonts w:ascii="仿宋" w:eastAsia="仿宋" w:hAnsi="仿宋" w:cs="仿宋" w:hint="eastAsia"/>
            <w:lang w:eastAsia="zh-CN"/>
          </w:rPr>
          <w:t>八、组织机构及人力资源</w:t>
        </w:r>
        <w:r>
          <w:tab/>
        </w:r>
        <w:r>
          <w:fldChar w:fldCharType="begin"/>
        </w:r>
        <w:r>
          <w:instrText xml:space="preserve"> PAGEREF _Toc12300 \h </w:instrText>
        </w:r>
        <w:r>
          <w:fldChar w:fldCharType="separate"/>
        </w:r>
        <w:r>
          <w:t>29</w:t>
        </w:r>
        <w:r>
          <w:fldChar w:fldCharType="end"/>
        </w:r>
      </w:hyperlink>
    </w:p>
    <w:p>
      <w:pPr>
        <w:pStyle w:val="TOC2"/>
        <w:tabs>
          <w:tab w:val="right" w:leader="dot" w:pos="8306"/>
        </w:tabs>
      </w:pPr>
      <w:hyperlink w:anchor="_Toc1764" w:history="1">
        <w:r>
          <w:rPr>
            <w:rFonts w:ascii="仿宋" w:eastAsia="仿宋" w:hAnsi="仿宋" w:cs="仿宋" w:hint="eastAsia"/>
            <w:lang w:eastAsia="zh-CN"/>
          </w:rPr>
          <w:t>(一)、人力资源配置</w:t>
        </w:r>
        <w:r>
          <w:tab/>
        </w:r>
        <w:r>
          <w:fldChar w:fldCharType="begin"/>
        </w:r>
        <w:r>
          <w:instrText xml:space="preserve"> PAGEREF _Toc1764 \h </w:instrText>
        </w:r>
        <w:r>
          <w:fldChar w:fldCharType="separate"/>
        </w:r>
        <w:r>
          <w:t>29</w:t>
        </w:r>
        <w:r>
          <w:fldChar w:fldCharType="end"/>
        </w:r>
      </w:hyperlink>
    </w:p>
    <w:p>
      <w:pPr>
        <w:pStyle w:val="TOC2"/>
        <w:tabs>
          <w:tab w:val="right" w:leader="dot" w:pos="8306"/>
        </w:tabs>
      </w:pPr>
      <w:hyperlink w:anchor="_Toc32530" w:history="1">
        <w:r>
          <w:rPr>
            <w:rFonts w:ascii="仿宋" w:eastAsia="仿宋" w:hAnsi="仿宋" w:cs="仿宋" w:hint="eastAsia"/>
            <w:lang w:eastAsia="zh-CN"/>
          </w:rPr>
          <w:t>(二)、员工技能培训</w:t>
        </w:r>
        <w:r>
          <w:tab/>
        </w:r>
        <w:r>
          <w:fldChar w:fldCharType="begin"/>
        </w:r>
        <w:r>
          <w:instrText xml:space="preserve"> PAGEREF _Toc32530 \h </w:instrText>
        </w:r>
        <w:r>
          <w:fldChar w:fldCharType="separate"/>
        </w:r>
        <w:r>
          <w:t>30</w:t>
        </w:r>
        <w:r>
          <w:fldChar w:fldCharType="end"/>
        </w:r>
      </w:hyperlink>
    </w:p>
    <w:p>
      <w:pPr>
        <w:pStyle w:val="TOC1"/>
        <w:tabs>
          <w:tab w:val="right" w:leader="dot" w:pos="8306"/>
        </w:tabs>
      </w:pPr>
      <w:hyperlink w:anchor="_Toc25435" w:history="1">
        <w:r>
          <w:rPr>
            <w:rFonts w:ascii="仿宋" w:eastAsia="仿宋" w:hAnsi="仿宋" w:cs="仿宋" w:hint="eastAsia"/>
            <w:lang w:eastAsia="zh-CN"/>
          </w:rPr>
          <w:t>九、环境可持续性管理</w:t>
        </w:r>
        <w:r>
          <w:tab/>
        </w:r>
        <w:r>
          <w:fldChar w:fldCharType="begin"/>
        </w:r>
        <w:r>
          <w:instrText xml:space="preserve"> PAGEREF _Toc25435 \h </w:instrText>
        </w:r>
        <w:r>
          <w:fldChar w:fldCharType="separate"/>
        </w:r>
        <w:r>
          <w:t>31</w:t>
        </w:r>
        <w:r>
          <w:fldChar w:fldCharType="end"/>
        </w:r>
      </w:hyperlink>
    </w:p>
    <w:p>
      <w:pPr>
        <w:pStyle w:val="TOC2"/>
        <w:tabs>
          <w:tab w:val="right" w:leader="dot" w:pos="8306"/>
        </w:tabs>
      </w:pPr>
      <w:hyperlink w:anchor="_Toc18227" w:history="1">
        <w:r>
          <w:rPr>
            <w:rFonts w:ascii="仿宋" w:eastAsia="仿宋" w:hAnsi="仿宋" w:cs="仿宋" w:hint="eastAsia"/>
            <w:lang w:eastAsia="zh-CN"/>
          </w:rPr>
          <w:t>(一)、环境友好型生产策略</w:t>
        </w:r>
        <w:r>
          <w:tab/>
        </w:r>
        <w:r>
          <w:fldChar w:fldCharType="begin"/>
        </w:r>
        <w:r>
          <w:instrText xml:space="preserve"> PAGEREF _Toc18227 \h </w:instrText>
        </w:r>
        <w:r>
          <w:fldChar w:fldCharType="separate"/>
        </w:r>
        <w:r>
          <w:t>31</w:t>
        </w:r>
        <w:r>
          <w:fldChar w:fldCharType="end"/>
        </w:r>
      </w:hyperlink>
    </w:p>
    <w:p>
      <w:pPr>
        <w:pStyle w:val="TOC2"/>
        <w:tabs>
          <w:tab w:val="right" w:leader="dot" w:pos="8306"/>
        </w:tabs>
      </w:pPr>
      <w:hyperlink w:anchor="_Toc17409" w:history="1">
        <w:r>
          <w:rPr>
            <w:rFonts w:ascii="仿宋" w:eastAsia="仿宋" w:hAnsi="仿宋" w:cs="仿宋" w:hint="eastAsia"/>
            <w:lang w:eastAsia="zh-CN"/>
          </w:rPr>
          <w:t>(二)、绿色供应链管理</w:t>
        </w:r>
        <w:r>
          <w:tab/>
        </w:r>
        <w:r>
          <w:fldChar w:fldCharType="begin"/>
        </w:r>
        <w:r>
          <w:instrText xml:space="preserve"> PAGEREF _Toc17409 \h </w:instrText>
        </w:r>
        <w:r>
          <w:fldChar w:fldCharType="separate"/>
        </w:r>
        <w:r>
          <w:t>32</w:t>
        </w:r>
        <w:r>
          <w:fldChar w:fldCharType="end"/>
        </w:r>
      </w:hyperlink>
    </w:p>
    <w:p>
      <w:pPr>
        <w:pStyle w:val="TOC2"/>
        <w:tabs>
          <w:tab w:val="right" w:leader="dot" w:pos="8306"/>
        </w:tabs>
      </w:pPr>
      <w:hyperlink w:anchor="_Toc1352" w:history="1">
        <w:r>
          <w:rPr>
            <w:rFonts w:ascii="仿宋" w:eastAsia="仿宋" w:hAnsi="仿宋" w:cs="仿宋" w:hint="eastAsia"/>
            <w:lang w:eastAsia="zh-CN"/>
          </w:rPr>
          <w:t>(三)、能源与资源节约计划</w:t>
        </w:r>
        <w:r>
          <w:tab/>
        </w:r>
        <w:r>
          <w:fldChar w:fldCharType="begin"/>
        </w:r>
        <w:r>
          <w:instrText xml:space="preserve"> PAGEREF _Toc1352 \h </w:instrText>
        </w:r>
        <w:r>
          <w:fldChar w:fldCharType="separate"/>
        </w:r>
        <w:r>
          <w:t>33</w:t>
        </w:r>
        <w:r>
          <w:fldChar w:fldCharType="end"/>
        </w:r>
      </w:hyperlink>
    </w:p>
    <w:p>
      <w:pPr>
        <w:pStyle w:val="TOC2"/>
        <w:tabs>
          <w:tab w:val="right" w:leader="dot" w:pos="8306"/>
        </w:tabs>
      </w:pPr>
      <w:hyperlink w:anchor="_Toc18506" w:history="1">
        <w:r>
          <w:rPr>
            <w:rFonts w:ascii="仿宋" w:eastAsia="仿宋" w:hAnsi="仿宋" w:cs="仿宋" w:hint="eastAsia"/>
            <w:lang w:eastAsia="zh-CN"/>
          </w:rPr>
          <w:t>(四)、企业社会责任履行</w:t>
        </w:r>
        <w:r>
          <w:tab/>
        </w:r>
        <w:r>
          <w:fldChar w:fldCharType="begin"/>
        </w:r>
        <w:r>
          <w:instrText xml:space="preserve"> PAGEREF _Toc18506 \h </w:instrText>
        </w:r>
        <w:r>
          <w:fldChar w:fldCharType="separate"/>
        </w:r>
        <w:r>
          <w:t>34</w:t>
        </w:r>
        <w:r>
          <w:fldChar w:fldCharType="end"/>
        </w:r>
      </w:hyperlink>
    </w:p>
    <w:p>
      <w:pPr>
        <w:pStyle w:val="TOC1"/>
        <w:tabs>
          <w:tab w:val="right" w:leader="dot" w:pos="8306"/>
        </w:tabs>
      </w:pPr>
      <w:hyperlink w:anchor="_Toc8430" w:history="1">
        <w:r>
          <w:rPr>
            <w:rFonts w:ascii="仿宋" w:eastAsia="仿宋" w:hAnsi="仿宋" w:cs="仿宋" w:hint="eastAsia"/>
            <w:lang w:eastAsia="zh-CN"/>
          </w:rPr>
          <w:t>十、项目进度计划</w:t>
        </w:r>
        <w:r>
          <w:tab/>
        </w:r>
        <w:r>
          <w:fldChar w:fldCharType="begin"/>
        </w:r>
        <w:r>
          <w:instrText xml:space="preserve"> PAGEREF _Toc8430 \h </w:instrText>
        </w:r>
        <w:r>
          <w:fldChar w:fldCharType="separate"/>
        </w:r>
        <w:r>
          <w:t>35</w:t>
        </w:r>
        <w:r>
          <w:fldChar w:fldCharType="end"/>
        </w:r>
      </w:hyperlink>
    </w:p>
    <w:p>
      <w:pPr>
        <w:pStyle w:val="TOC2"/>
        <w:tabs>
          <w:tab w:val="right" w:leader="dot" w:pos="8306"/>
        </w:tabs>
      </w:pPr>
      <w:hyperlink w:anchor="_Toc20346" w:history="1">
        <w:r>
          <w:rPr>
            <w:rFonts w:ascii="仿宋" w:eastAsia="仿宋" w:hAnsi="仿宋" w:cs="仿宋" w:hint="eastAsia"/>
            <w:lang w:eastAsia="zh-CN"/>
          </w:rPr>
          <w:t>(一)、项目进度安排</w:t>
        </w:r>
        <w:r>
          <w:tab/>
        </w:r>
        <w:r>
          <w:fldChar w:fldCharType="begin"/>
        </w:r>
        <w:r>
          <w:instrText xml:space="preserve"> PAGEREF _Toc20346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7" w:history="1">
        <w:r>
          <w:rPr>
            <w:rFonts w:ascii="仿宋" w:eastAsia="仿宋" w:hAnsi="仿宋" w:cs="仿宋" w:hint="eastAsia"/>
            <w:lang w:eastAsia="zh-CN"/>
          </w:rPr>
          <w:t>(二)、项目实施保障措施</w:t>
        </w:r>
        <w:r>
          <w:tab/>
        </w:r>
        <w:r>
          <w:fldChar w:fldCharType="begin"/>
        </w:r>
        <w:r>
          <w:instrText xml:space="preserve"> PAGEREF _Toc547 \h </w:instrText>
        </w:r>
        <w:r>
          <w:fldChar w:fldCharType="separate"/>
        </w:r>
        <w:r>
          <w:t>36</w:t>
        </w:r>
        <w:r>
          <w:fldChar w:fldCharType="end"/>
        </w:r>
      </w:hyperlink>
    </w:p>
    <w:p>
      <w:pPr>
        <w:pStyle w:val="TOC1"/>
        <w:tabs>
          <w:tab w:val="right" w:leader="dot" w:pos="8306"/>
        </w:tabs>
      </w:pPr>
      <w:hyperlink w:anchor="_Toc14381" w:history="1">
        <w:r>
          <w:rPr>
            <w:rFonts w:ascii="仿宋" w:eastAsia="仿宋" w:hAnsi="仿宋" w:cs="仿宋" w:hint="eastAsia"/>
            <w:lang w:eastAsia="zh-CN"/>
          </w:rPr>
          <w:t>十一、法律法规及环境影响评价</w:t>
        </w:r>
        <w:r>
          <w:tab/>
        </w:r>
        <w:r>
          <w:fldChar w:fldCharType="begin"/>
        </w:r>
        <w:r>
          <w:instrText xml:space="preserve"> PAGEREF _Toc14381 \h </w:instrText>
        </w:r>
        <w:r>
          <w:fldChar w:fldCharType="separate"/>
        </w:r>
        <w:r>
          <w:t>39</w:t>
        </w:r>
        <w:r>
          <w:fldChar w:fldCharType="end"/>
        </w:r>
      </w:hyperlink>
    </w:p>
    <w:p>
      <w:pPr>
        <w:pStyle w:val="TOC2"/>
        <w:tabs>
          <w:tab w:val="right" w:leader="dot" w:pos="8306"/>
        </w:tabs>
      </w:pPr>
      <w:hyperlink w:anchor="_Toc20777" w:history="1">
        <w:r>
          <w:rPr>
            <w:rFonts w:ascii="仿宋" w:eastAsia="仿宋" w:hAnsi="仿宋" w:cs="仿宋" w:hint="eastAsia"/>
            <w:lang w:eastAsia="zh-CN"/>
          </w:rPr>
          <w:t>(一)、法律法规的遵守</w:t>
        </w:r>
        <w:r>
          <w:tab/>
        </w:r>
        <w:r>
          <w:fldChar w:fldCharType="begin"/>
        </w:r>
        <w:r>
          <w:instrText xml:space="preserve"> PAGEREF _Toc20777 \h </w:instrText>
        </w:r>
        <w:r>
          <w:fldChar w:fldCharType="separate"/>
        </w:r>
        <w:r>
          <w:t>39</w:t>
        </w:r>
        <w:r>
          <w:fldChar w:fldCharType="end"/>
        </w:r>
      </w:hyperlink>
    </w:p>
    <w:p>
      <w:pPr>
        <w:pStyle w:val="TOC2"/>
        <w:tabs>
          <w:tab w:val="right" w:leader="dot" w:pos="8306"/>
        </w:tabs>
      </w:pPr>
      <w:hyperlink w:anchor="_Toc9562" w:history="1">
        <w:r>
          <w:rPr>
            <w:rFonts w:ascii="仿宋" w:eastAsia="仿宋" w:hAnsi="仿宋" w:cs="仿宋" w:hint="eastAsia"/>
            <w:lang w:eastAsia="zh-CN"/>
          </w:rPr>
          <w:t>(二)、环境影响评价</w:t>
        </w:r>
        <w:r>
          <w:tab/>
        </w:r>
        <w:r>
          <w:fldChar w:fldCharType="begin"/>
        </w:r>
        <w:r>
          <w:instrText xml:space="preserve"> PAGEREF _Toc9562 \h </w:instrText>
        </w:r>
        <w:r>
          <w:fldChar w:fldCharType="separate"/>
        </w:r>
        <w:r>
          <w:t>40</w:t>
        </w:r>
        <w:r>
          <w:fldChar w:fldCharType="end"/>
        </w:r>
      </w:hyperlink>
    </w:p>
    <w:p>
      <w:pPr>
        <w:pStyle w:val="TOC2"/>
        <w:tabs>
          <w:tab w:val="right" w:leader="dot" w:pos="8306"/>
        </w:tabs>
      </w:pPr>
      <w:hyperlink w:anchor="_Toc6668" w:history="1">
        <w:r>
          <w:rPr>
            <w:rFonts w:ascii="仿宋" w:eastAsia="仿宋" w:hAnsi="仿宋" w:cs="仿宋" w:hint="eastAsia"/>
            <w:lang w:eastAsia="zh-CN"/>
          </w:rPr>
          <w:t>(三)、环保手续办理</w:t>
        </w:r>
        <w:r>
          <w:tab/>
        </w:r>
        <w:r>
          <w:fldChar w:fldCharType="begin"/>
        </w:r>
        <w:r>
          <w:instrText xml:space="preserve"> PAGEREF _Toc6668 \h </w:instrText>
        </w:r>
        <w:r>
          <w:fldChar w:fldCharType="separate"/>
        </w:r>
        <w:r>
          <w:t>41</w:t>
        </w:r>
        <w:r>
          <w:fldChar w:fldCharType="end"/>
        </w:r>
      </w:hyperlink>
    </w:p>
    <w:p>
      <w:pPr>
        <w:pStyle w:val="TOC1"/>
        <w:tabs>
          <w:tab w:val="right" w:leader="dot" w:pos="8306"/>
        </w:tabs>
      </w:pPr>
      <w:hyperlink w:anchor="_Toc15385" w:history="1">
        <w:r>
          <w:rPr>
            <w:rFonts w:ascii="仿宋" w:eastAsia="仿宋" w:hAnsi="仿宋" w:cs="仿宋" w:hint="eastAsia"/>
            <w:lang w:eastAsia="zh-CN"/>
          </w:rPr>
          <w:t>十二、合同与法务管理</w:t>
        </w:r>
        <w:r>
          <w:tab/>
        </w:r>
        <w:r>
          <w:fldChar w:fldCharType="begin"/>
        </w:r>
        <w:r>
          <w:instrText xml:space="preserve"> PAGEREF _Toc15385 \h </w:instrText>
        </w:r>
        <w:r>
          <w:fldChar w:fldCharType="separate"/>
        </w:r>
        <w:r>
          <w:t>42</w:t>
        </w:r>
        <w:r>
          <w:fldChar w:fldCharType="end"/>
        </w:r>
      </w:hyperlink>
    </w:p>
    <w:p>
      <w:pPr>
        <w:pStyle w:val="TOC2"/>
        <w:tabs>
          <w:tab w:val="right" w:leader="dot" w:pos="8306"/>
        </w:tabs>
      </w:pPr>
      <w:hyperlink w:anchor="_Toc6585" w:history="1">
        <w:r>
          <w:rPr>
            <w:rFonts w:ascii="仿宋" w:eastAsia="仿宋" w:hAnsi="仿宋" w:cs="仿宋" w:hint="eastAsia"/>
            <w:lang w:eastAsia="zh-CN"/>
          </w:rPr>
          <w:t>(一)、合同管理</w:t>
        </w:r>
        <w:r>
          <w:tab/>
        </w:r>
        <w:r>
          <w:fldChar w:fldCharType="begin"/>
        </w:r>
        <w:r>
          <w:instrText xml:space="preserve"> PAGEREF _Toc6585 \h </w:instrText>
        </w:r>
        <w:r>
          <w:fldChar w:fldCharType="separate"/>
        </w:r>
        <w:r>
          <w:t>42</w:t>
        </w:r>
        <w:r>
          <w:fldChar w:fldCharType="end"/>
        </w:r>
      </w:hyperlink>
    </w:p>
    <w:p>
      <w:pPr>
        <w:pStyle w:val="TOC2"/>
        <w:tabs>
          <w:tab w:val="right" w:leader="dot" w:pos="8306"/>
        </w:tabs>
      </w:pPr>
      <w:hyperlink w:anchor="_Toc10486" w:history="1">
        <w:r>
          <w:rPr>
            <w:rFonts w:ascii="仿宋" w:eastAsia="仿宋" w:hAnsi="仿宋" w:cs="仿宋" w:hint="eastAsia"/>
            <w:lang w:eastAsia="zh-CN"/>
          </w:rPr>
          <w:t>(二)、法务风险分析</w:t>
        </w:r>
        <w:r>
          <w:tab/>
        </w:r>
        <w:r>
          <w:fldChar w:fldCharType="begin"/>
        </w:r>
        <w:r>
          <w:instrText xml:space="preserve"> PAGEREF _Toc10486 \h </w:instrText>
        </w:r>
        <w:r>
          <w:fldChar w:fldCharType="separate"/>
        </w:r>
        <w:r>
          <w:t>43</w:t>
        </w:r>
        <w:r>
          <w:fldChar w:fldCharType="end"/>
        </w:r>
      </w:hyperlink>
    </w:p>
    <w:p>
      <w:pPr>
        <w:pStyle w:val="TOC2"/>
        <w:tabs>
          <w:tab w:val="right" w:leader="dot" w:pos="8306"/>
        </w:tabs>
      </w:pPr>
      <w:hyperlink w:anchor="_Toc26774" w:history="1">
        <w:r>
          <w:rPr>
            <w:rFonts w:ascii="仿宋" w:eastAsia="仿宋" w:hAnsi="仿宋" w:cs="仿宋" w:hint="eastAsia"/>
            <w:lang w:eastAsia="zh-CN"/>
          </w:rPr>
          <w:t>(三)、合同纠纷解决机制</w:t>
        </w:r>
        <w:r>
          <w:tab/>
        </w:r>
        <w:r>
          <w:fldChar w:fldCharType="begin"/>
        </w:r>
        <w:r>
          <w:instrText xml:space="preserve"> PAGEREF _Toc26774 \h </w:instrText>
        </w:r>
        <w:r>
          <w:fldChar w:fldCharType="separate"/>
        </w:r>
        <w:r>
          <w:t>43</w:t>
        </w:r>
        <w:r>
          <w:fldChar w:fldCharType="end"/>
        </w:r>
      </w:hyperlink>
    </w:p>
    <w:p>
      <w:pPr>
        <w:pStyle w:val="TOC1"/>
        <w:tabs>
          <w:tab w:val="right" w:leader="dot" w:pos="8306"/>
        </w:tabs>
      </w:pPr>
      <w:hyperlink w:anchor="_Toc28833" w:history="1">
        <w:r>
          <w:rPr>
            <w:rFonts w:ascii="仿宋" w:eastAsia="仿宋" w:hAnsi="仿宋" w:cs="仿宋" w:hint="eastAsia"/>
            <w:lang w:eastAsia="zh-CN"/>
          </w:rPr>
          <w:t>十三、社会责任与可持续发展</w:t>
        </w:r>
        <w:r>
          <w:tab/>
        </w:r>
        <w:r>
          <w:fldChar w:fldCharType="begin"/>
        </w:r>
        <w:r>
          <w:instrText xml:space="preserve"> PAGEREF _Toc28833 \h </w:instrText>
        </w:r>
        <w:r>
          <w:fldChar w:fldCharType="separate"/>
        </w:r>
        <w:r>
          <w:t>44</w:t>
        </w:r>
        <w:r>
          <w:fldChar w:fldCharType="end"/>
        </w:r>
      </w:hyperlink>
    </w:p>
    <w:p>
      <w:pPr>
        <w:pStyle w:val="TOC2"/>
        <w:tabs>
          <w:tab w:val="right" w:leader="dot" w:pos="8306"/>
        </w:tabs>
      </w:pPr>
      <w:hyperlink w:anchor="_Toc5869" w:history="1">
        <w:r>
          <w:rPr>
            <w:rFonts w:ascii="仿宋" w:eastAsia="仿宋" w:hAnsi="仿宋" w:cs="仿宋" w:hint="eastAsia"/>
            <w:lang w:eastAsia="zh-CN"/>
          </w:rPr>
          <w:t>(一)、社会责任理念</w:t>
        </w:r>
        <w:r>
          <w:tab/>
        </w:r>
        <w:r>
          <w:fldChar w:fldCharType="begin"/>
        </w:r>
        <w:r>
          <w:instrText xml:space="preserve"> PAGEREF _Toc5869 \h </w:instrText>
        </w:r>
        <w:r>
          <w:fldChar w:fldCharType="separate"/>
        </w:r>
        <w:r>
          <w:t>44</w:t>
        </w:r>
        <w:r>
          <w:fldChar w:fldCharType="end"/>
        </w:r>
      </w:hyperlink>
    </w:p>
    <w:p>
      <w:pPr>
        <w:pStyle w:val="TOC2"/>
        <w:tabs>
          <w:tab w:val="right" w:leader="dot" w:pos="8306"/>
        </w:tabs>
      </w:pPr>
      <w:hyperlink w:anchor="_Toc28461" w:history="1">
        <w:r>
          <w:rPr>
            <w:rFonts w:ascii="仿宋" w:eastAsia="仿宋" w:hAnsi="仿宋" w:cs="仿宋" w:hint="eastAsia"/>
            <w:lang w:eastAsia="zh-CN"/>
          </w:rPr>
          <w:t>(二)、可持续发展策略</w:t>
        </w:r>
        <w:r>
          <w:tab/>
        </w:r>
        <w:r>
          <w:fldChar w:fldCharType="begin"/>
        </w:r>
        <w:r>
          <w:instrText xml:space="preserve"> PAGEREF _Toc28461 \h </w:instrText>
        </w:r>
        <w:r>
          <w:fldChar w:fldCharType="separate"/>
        </w:r>
        <w:r>
          <w:t>45</w:t>
        </w:r>
        <w:r>
          <w:fldChar w:fldCharType="end"/>
        </w:r>
      </w:hyperlink>
    </w:p>
    <w:p>
      <w:pPr>
        <w:pStyle w:val="TOC2"/>
        <w:tabs>
          <w:tab w:val="right" w:leader="dot" w:pos="8306"/>
        </w:tabs>
      </w:pPr>
      <w:hyperlink w:anchor="_Toc12722" w:history="1">
        <w:r>
          <w:rPr>
            <w:rFonts w:ascii="仿宋" w:eastAsia="仿宋" w:hAnsi="仿宋" w:cs="仿宋" w:hint="eastAsia"/>
            <w:lang w:eastAsia="zh-CN"/>
          </w:rPr>
          <w:t>(三)、社会责任实施方案</w:t>
        </w:r>
        <w:r>
          <w:tab/>
        </w:r>
        <w:r>
          <w:fldChar w:fldCharType="begin"/>
        </w:r>
        <w:r>
          <w:instrText xml:space="preserve"> PAGEREF _Toc12722 \h </w:instrText>
        </w:r>
        <w:r>
          <w:fldChar w:fldCharType="separate"/>
        </w:r>
        <w:r>
          <w:t>46</w:t>
        </w:r>
        <w:r>
          <w:fldChar w:fldCharType="end"/>
        </w:r>
      </w:hyperlink>
    </w:p>
    <w:p>
      <w:pPr>
        <w:pStyle w:val="TOC2"/>
        <w:tabs>
          <w:tab w:val="right" w:leader="dot" w:pos="8306"/>
        </w:tabs>
      </w:pPr>
      <w:hyperlink w:anchor="_Toc16962" w:history="1">
        <w:r>
          <w:rPr>
            <w:rFonts w:ascii="仿宋" w:eastAsia="仿宋" w:hAnsi="仿宋" w:cs="仿宋" w:hint="eastAsia"/>
            <w:lang w:eastAsia="zh-CN"/>
          </w:rPr>
          <w:t>(四)、社会影响评估</w:t>
        </w:r>
        <w:r>
          <w:tab/>
        </w:r>
        <w:r>
          <w:fldChar w:fldCharType="begin"/>
        </w:r>
        <w:r>
          <w:instrText xml:space="preserve"> PAGEREF _Toc16962 \h </w:instrText>
        </w:r>
        <w:r>
          <w:fldChar w:fldCharType="separate"/>
        </w:r>
        <w:r>
          <w:t>48</w:t>
        </w:r>
        <w:r>
          <w:fldChar w:fldCharType="end"/>
        </w:r>
      </w:hyperlink>
    </w:p>
    <w:p>
      <w:pPr>
        <w:pStyle w:val="TOC2"/>
        <w:tabs>
          <w:tab w:val="right" w:leader="dot" w:pos="8306"/>
        </w:tabs>
      </w:pPr>
      <w:hyperlink w:anchor="_Toc6758" w:history="1">
        <w:r>
          <w:rPr>
            <w:rFonts w:ascii="仿宋" w:eastAsia="仿宋" w:hAnsi="仿宋" w:cs="仿宋" w:hint="eastAsia"/>
            <w:lang w:eastAsia="zh-CN"/>
          </w:rPr>
          <w:t>(五)、环保与绿色发展</w:t>
        </w:r>
        <w:r>
          <w:tab/>
        </w:r>
        <w:r>
          <w:fldChar w:fldCharType="begin"/>
        </w:r>
        <w:r>
          <w:instrText xml:space="preserve"> PAGEREF _Toc6758 \h </w:instrText>
        </w:r>
        <w:r>
          <w:fldChar w:fldCharType="separate"/>
        </w:r>
        <w:r>
          <w:t>49</w:t>
        </w:r>
        <w:r>
          <w:fldChar w:fldCharType="end"/>
        </w:r>
      </w:hyperlink>
    </w:p>
    <w:p>
      <w:pPr>
        <w:pStyle w:val="TOC2"/>
        <w:tabs>
          <w:tab w:val="right" w:leader="dot" w:pos="8306"/>
        </w:tabs>
      </w:pPr>
      <w:hyperlink w:anchor="_Toc32239" w:history="1">
        <w:r>
          <w:rPr>
            <w:rFonts w:ascii="仿宋" w:eastAsia="仿宋" w:hAnsi="仿宋" w:cs="仿宋" w:hint="eastAsia"/>
            <w:lang w:eastAsia="zh-CN"/>
          </w:rPr>
          <w:t>(六)、社会责任履行</w:t>
        </w:r>
        <w:r>
          <w:tab/>
        </w:r>
        <w:r>
          <w:fldChar w:fldCharType="begin"/>
        </w:r>
        <w:r>
          <w:instrText xml:space="preserve"> PAGEREF _Toc32239 \h </w:instrText>
        </w:r>
        <w:r>
          <w:fldChar w:fldCharType="separate"/>
        </w:r>
        <w:r>
          <w:t>50</w:t>
        </w:r>
        <w:r>
          <w:fldChar w:fldCharType="end"/>
        </w:r>
      </w:hyperlink>
    </w:p>
    <w:p>
      <w:pPr>
        <w:pStyle w:val="TOC2"/>
        <w:tabs>
          <w:tab w:val="right" w:leader="dot" w:pos="8306"/>
        </w:tabs>
      </w:pPr>
      <w:hyperlink w:anchor="_Toc13094" w:history="1">
        <w:r>
          <w:rPr>
            <w:rFonts w:ascii="仿宋" w:eastAsia="仿宋" w:hAnsi="仿宋" w:cs="仿宋" w:hint="eastAsia"/>
            <w:lang w:eastAsia="zh-CN"/>
          </w:rPr>
          <w:t>(七)、可持续供应链管理</w:t>
        </w:r>
        <w:r>
          <w:tab/>
        </w:r>
        <w:r>
          <w:fldChar w:fldCharType="begin"/>
        </w:r>
        <w:r>
          <w:instrText xml:space="preserve"> PAGEREF _Toc13094 \h </w:instrText>
        </w:r>
        <w:r>
          <w:fldChar w:fldCharType="separate"/>
        </w:r>
        <w:r>
          <w:t>51</w:t>
        </w:r>
        <w:r>
          <w:fldChar w:fldCharType="end"/>
        </w:r>
      </w:hyperlink>
    </w:p>
    <w:p>
      <w:pPr>
        <w:pStyle w:val="TOC2"/>
        <w:tabs>
          <w:tab w:val="right" w:leader="dot" w:pos="8306"/>
        </w:tabs>
      </w:pPr>
      <w:hyperlink w:anchor="_Toc18687" w:history="1">
        <w:r>
          <w:rPr>
            <w:rFonts w:ascii="仿宋" w:eastAsia="仿宋" w:hAnsi="仿宋" w:cs="仿宋" w:hint="eastAsia"/>
            <w:lang w:eastAsia="zh-CN"/>
          </w:rPr>
          <w:t>(八)、员工可持续发展计划</w:t>
        </w:r>
        <w:r>
          <w:tab/>
        </w:r>
        <w:r>
          <w:fldChar w:fldCharType="begin"/>
        </w:r>
        <w:r>
          <w:instrText xml:space="preserve"> PAGEREF _Toc18687 \h </w:instrText>
        </w:r>
        <w:r>
          <w:fldChar w:fldCharType="separate"/>
        </w:r>
        <w:r>
          <w:t>52</w:t>
        </w:r>
        <w:r>
          <w:fldChar w:fldCharType="end"/>
        </w:r>
      </w:hyperlink>
    </w:p>
    <w:p>
      <w:pPr>
        <w:pStyle w:val="TOC1"/>
        <w:tabs>
          <w:tab w:val="right" w:leader="dot" w:pos="8306"/>
        </w:tabs>
      </w:pPr>
      <w:hyperlink w:anchor="_Toc10281" w:history="1">
        <w:r>
          <w:rPr>
            <w:rFonts w:ascii="仿宋" w:eastAsia="仿宋" w:hAnsi="仿宋" w:cs="仿宋" w:hint="eastAsia"/>
            <w:lang w:eastAsia="zh-CN"/>
          </w:rPr>
          <w:t>十四、项目运营管理</w:t>
        </w:r>
        <w:r>
          <w:tab/>
        </w:r>
        <w:r>
          <w:fldChar w:fldCharType="begin"/>
        </w:r>
        <w:r>
          <w:instrText xml:space="preserve"> PAGEREF _Toc10281 \h </w:instrText>
        </w:r>
        <w:r>
          <w:fldChar w:fldCharType="separate"/>
        </w:r>
        <w:r>
          <w:t>53</w:t>
        </w:r>
        <w:r>
          <w:fldChar w:fldCharType="end"/>
        </w:r>
      </w:hyperlink>
    </w:p>
    <w:p>
      <w:pPr>
        <w:pStyle w:val="TOC2"/>
        <w:tabs>
          <w:tab w:val="right" w:leader="dot" w:pos="8306"/>
        </w:tabs>
      </w:pPr>
      <w:hyperlink w:anchor="_Toc9468" w:history="1">
        <w:r>
          <w:rPr>
            <w:rFonts w:ascii="仿宋" w:eastAsia="仿宋" w:hAnsi="仿宋" w:cs="仿宋" w:hint="eastAsia"/>
            <w:lang w:eastAsia="zh-CN"/>
          </w:rPr>
          <w:t>(一)、项目管理体系建设</w:t>
        </w:r>
        <w:r>
          <w:tab/>
        </w:r>
        <w:r>
          <w:fldChar w:fldCharType="begin"/>
        </w:r>
        <w:r>
          <w:instrText xml:space="preserve"> PAGEREF _Toc9468 \h </w:instrText>
        </w:r>
        <w:r>
          <w:fldChar w:fldCharType="separate"/>
        </w:r>
        <w:r>
          <w:t>53</w:t>
        </w:r>
        <w:r>
          <w:fldChar w:fldCharType="end"/>
        </w:r>
      </w:hyperlink>
    </w:p>
    <w:p>
      <w:pPr>
        <w:pStyle w:val="TOC2"/>
        <w:tabs>
          <w:tab w:val="right" w:leader="dot" w:pos="8306"/>
        </w:tabs>
      </w:pPr>
      <w:hyperlink w:anchor="_Toc10811" w:history="1">
        <w:r>
          <w:rPr>
            <w:rFonts w:ascii="仿宋" w:eastAsia="仿宋" w:hAnsi="仿宋" w:cs="仿宋" w:hint="eastAsia"/>
            <w:lang w:eastAsia="zh-CN"/>
          </w:rPr>
          <w:t>(二)、运营计划</w:t>
        </w:r>
        <w:r>
          <w:tab/>
        </w:r>
        <w:r>
          <w:fldChar w:fldCharType="begin"/>
        </w:r>
        <w:r>
          <w:instrText xml:space="preserve"> PAGEREF _Toc10811 \h </w:instrText>
        </w:r>
        <w:r>
          <w:fldChar w:fldCharType="separate"/>
        </w:r>
        <w:r>
          <w:t>54</w:t>
        </w:r>
        <w:r>
          <w:fldChar w:fldCharType="end"/>
        </w:r>
      </w:hyperlink>
    </w:p>
    <w:p>
      <w:pPr>
        <w:pStyle w:val="TOC2"/>
        <w:tabs>
          <w:tab w:val="right" w:leader="dot" w:pos="8306"/>
        </w:tabs>
      </w:pPr>
      <w:hyperlink w:anchor="_Toc1864" w:history="1">
        <w:r>
          <w:rPr>
            <w:rFonts w:ascii="仿宋" w:eastAsia="仿宋" w:hAnsi="仿宋" w:cs="仿宋" w:hint="eastAsia"/>
            <w:lang w:eastAsia="zh-CN"/>
          </w:rPr>
          <w:t>(三)、运营管理措施</w:t>
        </w:r>
        <w:r>
          <w:tab/>
        </w:r>
        <w:r>
          <w:fldChar w:fldCharType="begin"/>
        </w:r>
        <w:r>
          <w:instrText xml:space="preserve"> PAGEREF _Toc1864 \h </w:instrText>
        </w:r>
        <w:r>
          <w:fldChar w:fldCharType="separate"/>
        </w:r>
        <w:r>
          <w:t>55</w:t>
        </w:r>
        <w:r>
          <w:fldChar w:fldCharType="end"/>
        </w:r>
      </w:hyperlink>
    </w:p>
    <w:p>
      <w:pPr>
        <w:pStyle w:val="TOC2"/>
        <w:tabs>
          <w:tab w:val="right" w:leader="dot" w:pos="8306"/>
        </w:tabs>
      </w:pPr>
      <w:hyperlink w:anchor="_Toc18931" w:history="1">
        <w:r>
          <w:rPr>
            <w:rFonts w:ascii="仿宋" w:eastAsia="仿宋" w:hAnsi="仿宋" w:cs="仿宋" w:hint="eastAsia"/>
            <w:lang w:eastAsia="zh-CN"/>
          </w:rPr>
          <w:t>(四)、项目监测与改进</w:t>
        </w:r>
        <w:r>
          <w:tab/>
        </w:r>
        <w:r>
          <w:fldChar w:fldCharType="begin"/>
        </w:r>
        <w:r>
          <w:instrText xml:space="preserve"> PAGEREF _Toc18931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奥硝唑药物市场需求，保持技术和管理上的创新。我们明确表示申请的资金将专注于支持和实现组织的核心目标与战略，进而实现长期发展。奥硝唑药物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7085"/>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7926"/>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奥硝唑药物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8537"/>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3463"/>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26316"/>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6022"/>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奥硝唑药物公司在技术研发方面拥有显著的优势，创新能力备受瞩目。持续投入大量资源进行研究开发和技术成果的应用，致力于构建独具核心竞争力的自主知识产权。奥硝唑药物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奥硝唑药物行业内积累多年研发、经营管理和市场拓展经验的资深专业人士组成。他们与公司的利益紧密相连，为公司树立了高效务实、协同合作的企业文化。奥硝唑药物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奥硝唑药物公司拥有一批优质的奥硝唑药物行业领先客户。凭借卓越的技术创新、产品质量和服务水平，奥硝唑药物公司成功树立了卓越的品牌形象，赢得了高度认可。与优质客户之间保持牢固的合作关系，使公司更深刻地理解奥硝唑药物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奥硝唑药物行业中占据有利的竞争地位。通过多年的深耕，公司已经在技术、品牌、运营效率等多个方面形成了竞争优势。同时，随着奥硝唑药物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19945"/>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奥硝唑药物公司订单急剧增加，生产规模不断扩大，各类奥硝唑药物产品市场逐步开拓，公司对流动资金的需求显著增加。随着产品技术水平的提升，公司对先进生产设备和研发奥硝唑药物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奥硝唑药物行业整合不断加速。尽管公司在同奥硝唑药物行业中已经占据了相对优势的市场地位，但与奥硝唑药物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奥硝唑药物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5752"/>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奥硝唑药物产业结构的升级和转型制定了多项发展规划和产业政策，以支持各奥硝唑药物行业的发展。这些政策的主要目标是鼓励奥硝唑药物行业进行新材料、新工艺、新产品的研发，以推动奥硝唑药物行业实现结构调整和升级转型，为本奥硝唑药物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由于终端消费市场的广泛存在以及不断升级的消费需求，奥硝唑药物行业将持续保持增长。市场的广阔前景为奥硝唑药物行业提供了发展的空间，使其能够适应不断变化的市场趋势，实现持续增长。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奥硝唑药物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奥硝唑药物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奥硝唑药物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奥硝唑药物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26965"/>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迭代风险：所处奥硝唑药物行业属于高新技术产业，新进入者面临较高技术门槛。公司需要持续进行工艺研发，确保产品的稳定性。由于奥硝唑药物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奥硝唑药物行业为技术密集型，对高素质人才的需求较大。人才是公司发展的核心资源，但在竞争激烈的奥硝唑药物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宏观经济波动风险：公司的发展受到整体宏观经济状况的影响，与国内外宏观经济走势紧密相连。如果宏观经济形势无法好转，可能导致奥硝唑药物行业需求下降，从而影响公司产品的销售和盈利水平。</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产业政策变化、下游奥硝唑药物行业波动及客户集中风险：作为战略性新兴产业，公司受到产业政策、产业链平衡、市场需求和其他能源竞争因素的影响。客户的减少可能由于产业政策变化、下游奥硝唑药物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奥硝唑药物行业迅速发展，奥硝唑药物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奥硝唑药物行业水平风险：公司毛利率受多方面因素影响，包括产品价格波动、原材料采购价格变化、产品结构变动等。若未来奥硝唑药物行业竞争加剧，公司未能调整成本结构或推出新产品以保持竞争力，公司毛利率可能持续低于奥硝唑药物行业平均水平，对盈利能力造成负面影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奥硝唑药物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23575"/>
      <w:r>
        <w:rPr>
          <w:rFonts w:ascii="仿宋" w:eastAsia="仿宋" w:hAnsi="仿宋" w:cs="仿宋" w:hint="eastAsia"/>
          <w:sz w:val="28"/>
          <w:lang w:eastAsia="zh-CN"/>
        </w:rPr>
        <w:t>三、建筑物技术方案</w:t>
      </w:r>
      <w:bookmarkEnd w:id="11"/>
    </w:p>
    <w:p>
      <w:pPr>
        <w:pStyle w:val="Heading2"/>
        <w:rPr>
          <w:rFonts w:ascii="仿宋" w:eastAsia="仿宋" w:hAnsi="仿宋" w:cs="仿宋" w:hint="eastAsia"/>
          <w:lang w:eastAsia="zh-CN"/>
        </w:rPr>
      </w:pPr>
      <w:bookmarkStart w:id="12" w:name="_Toc12019"/>
      <w:r>
        <w:rPr>
          <w:rFonts w:ascii="仿宋" w:eastAsia="仿宋" w:hAnsi="仿宋" w:cs="仿宋" w:hint="eastAsia"/>
          <w:lang w:eastAsia="zh-CN"/>
        </w:rPr>
        <w:t>(一)、项目工程设计总体要求</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https://d.book118.com/808024066023006046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奥硝唑药物资金筹措计划书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1848F5"/>
    <w:rsid w:val="201848F5"/>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08024066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2024-02-12T08:25:00Z</dcterms:created>
  <dcterms:modified xsi:type="dcterms:W3CDTF">2024-02-12T08:25:14Z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E70F153EADEB4E9D9CD9CF8F04BD1463_11</vt:lpwstr>
  </property>
  <property fmtid="{D5CDD505-2E9C-101B-9397-08002B2CF9AE}" pid="3" name="KSOProductBuildVer">
    <vt:lpwstr>2052-12.1.0.16250</vt:lpwstr>
  </property>
</Properties>
</file>