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汽罐车项目规划设计方案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3" w:history="1">
        <w:r>
          <w:rPr>
            <w:rFonts w:ascii="仿宋" w:eastAsia="仿宋" w:hAnsi="仿宋" w:cs="仿宋" w:hint="eastAsia"/>
            <w:lang w:eastAsia="zh-CN"/>
          </w:rPr>
          <w:t>序言</w:t>
        </w:r>
        <w:r>
          <w:tab/>
        </w:r>
        <w:r>
          <w:fldChar w:fldCharType="begin"/>
        </w:r>
        <w:r>
          <w:instrText xml:space="preserve"> PAGEREF _Toc3063 \h </w:instrText>
        </w:r>
        <w:r>
          <w:fldChar w:fldCharType="separate"/>
        </w:r>
        <w:r>
          <w:t>3</w:t>
        </w:r>
        <w:r>
          <w:fldChar w:fldCharType="end"/>
        </w:r>
      </w:hyperlink>
    </w:p>
    <w:p>
      <w:pPr>
        <w:pStyle w:val="TOC1"/>
        <w:tabs>
          <w:tab w:val="right" w:leader="dot" w:pos="8306"/>
        </w:tabs>
      </w:pPr>
      <w:hyperlink w:anchor="_Toc7768" w:history="1">
        <w:r>
          <w:rPr>
            <w:rFonts w:ascii="仿宋" w:eastAsia="仿宋" w:hAnsi="仿宋" w:cs="仿宋" w:hint="eastAsia"/>
            <w:lang w:eastAsia="zh-CN"/>
          </w:rPr>
          <w:t>一、汽罐车项目土建工程</w:t>
        </w:r>
        <w:r>
          <w:tab/>
        </w:r>
        <w:r>
          <w:fldChar w:fldCharType="begin"/>
        </w:r>
        <w:r>
          <w:instrText xml:space="preserve"> PAGEREF _Toc7768 \h </w:instrText>
        </w:r>
        <w:r>
          <w:fldChar w:fldCharType="separate"/>
        </w:r>
        <w:r>
          <w:t>3</w:t>
        </w:r>
        <w:r>
          <w:fldChar w:fldCharType="end"/>
        </w:r>
      </w:hyperlink>
    </w:p>
    <w:p>
      <w:pPr>
        <w:pStyle w:val="TOC2"/>
        <w:tabs>
          <w:tab w:val="right" w:leader="dot" w:pos="8306"/>
        </w:tabs>
      </w:pPr>
      <w:hyperlink w:anchor="_Toc7148" w:history="1">
        <w:r>
          <w:rPr>
            <w:rFonts w:ascii="仿宋" w:eastAsia="仿宋" w:hAnsi="仿宋" w:cs="仿宋" w:hint="eastAsia"/>
            <w:lang w:eastAsia="zh-CN"/>
          </w:rPr>
          <w:t>(一)、建筑工程设计原则</w:t>
        </w:r>
        <w:r>
          <w:tab/>
        </w:r>
        <w:r>
          <w:fldChar w:fldCharType="begin"/>
        </w:r>
        <w:r>
          <w:instrText xml:space="preserve"> PAGEREF _Toc7148 \h </w:instrText>
        </w:r>
        <w:r>
          <w:fldChar w:fldCharType="separate"/>
        </w:r>
        <w:r>
          <w:t>3</w:t>
        </w:r>
        <w:r>
          <w:fldChar w:fldCharType="end"/>
        </w:r>
      </w:hyperlink>
    </w:p>
    <w:p>
      <w:pPr>
        <w:pStyle w:val="TOC2"/>
        <w:tabs>
          <w:tab w:val="right" w:leader="dot" w:pos="8306"/>
        </w:tabs>
      </w:pPr>
      <w:hyperlink w:anchor="_Toc29881" w:history="1">
        <w:r>
          <w:rPr>
            <w:rFonts w:ascii="仿宋" w:eastAsia="仿宋" w:hAnsi="仿宋" w:cs="仿宋" w:hint="eastAsia"/>
            <w:lang w:eastAsia="zh-CN"/>
          </w:rPr>
          <w:t>(二)、土建工程设计年限及安全等级</w:t>
        </w:r>
        <w:r>
          <w:tab/>
        </w:r>
        <w:r>
          <w:fldChar w:fldCharType="begin"/>
        </w:r>
        <w:r>
          <w:instrText xml:space="preserve"> PAGEREF _Toc29881 \h </w:instrText>
        </w:r>
        <w:r>
          <w:fldChar w:fldCharType="separate"/>
        </w:r>
        <w:r>
          <w:t>4</w:t>
        </w:r>
        <w:r>
          <w:fldChar w:fldCharType="end"/>
        </w:r>
      </w:hyperlink>
    </w:p>
    <w:p>
      <w:pPr>
        <w:pStyle w:val="TOC2"/>
        <w:tabs>
          <w:tab w:val="right" w:leader="dot" w:pos="8306"/>
        </w:tabs>
      </w:pPr>
      <w:hyperlink w:anchor="_Toc26282" w:history="1">
        <w:r>
          <w:rPr>
            <w:rFonts w:ascii="仿宋" w:eastAsia="仿宋" w:hAnsi="仿宋" w:cs="仿宋" w:hint="eastAsia"/>
            <w:lang w:eastAsia="zh-CN"/>
          </w:rPr>
          <w:t>(三)、建筑工程设计总体要求</w:t>
        </w:r>
        <w:r>
          <w:tab/>
        </w:r>
        <w:r>
          <w:fldChar w:fldCharType="begin"/>
        </w:r>
        <w:r>
          <w:instrText xml:space="preserve"> PAGEREF _Toc26282 \h </w:instrText>
        </w:r>
        <w:r>
          <w:fldChar w:fldCharType="separate"/>
        </w:r>
        <w:r>
          <w:t>5</w:t>
        </w:r>
        <w:r>
          <w:fldChar w:fldCharType="end"/>
        </w:r>
      </w:hyperlink>
    </w:p>
    <w:p>
      <w:pPr>
        <w:pStyle w:val="TOC2"/>
        <w:tabs>
          <w:tab w:val="right" w:leader="dot" w:pos="8306"/>
        </w:tabs>
      </w:pPr>
      <w:hyperlink w:anchor="_Toc2297" w:history="1">
        <w:r>
          <w:rPr>
            <w:rFonts w:ascii="仿宋" w:eastAsia="仿宋" w:hAnsi="仿宋" w:cs="仿宋" w:hint="eastAsia"/>
            <w:lang w:eastAsia="zh-CN"/>
          </w:rPr>
          <w:t>(四)、土建工程建设指标</w:t>
        </w:r>
        <w:r>
          <w:tab/>
        </w:r>
        <w:r>
          <w:fldChar w:fldCharType="begin"/>
        </w:r>
        <w:r>
          <w:instrText xml:space="preserve"> PAGEREF _Toc2297 \h </w:instrText>
        </w:r>
        <w:r>
          <w:fldChar w:fldCharType="separate"/>
        </w:r>
        <w:r>
          <w:t>6</w:t>
        </w:r>
        <w:r>
          <w:fldChar w:fldCharType="end"/>
        </w:r>
      </w:hyperlink>
    </w:p>
    <w:p>
      <w:pPr>
        <w:pStyle w:val="TOC1"/>
        <w:tabs>
          <w:tab w:val="right" w:leader="dot" w:pos="8306"/>
        </w:tabs>
      </w:pPr>
      <w:hyperlink w:anchor="_Toc12819" w:history="1">
        <w:r>
          <w:rPr>
            <w:rFonts w:ascii="仿宋" w:eastAsia="仿宋" w:hAnsi="仿宋" w:cs="仿宋" w:hint="eastAsia"/>
            <w:lang w:eastAsia="zh-CN"/>
          </w:rPr>
          <w:t>二、汽罐车项目文档管理</w:t>
        </w:r>
        <w:r>
          <w:tab/>
        </w:r>
        <w:r>
          <w:fldChar w:fldCharType="begin"/>
        </w:r>
        <w:r>
          <w:instrText xml:space="preserve"> PAGEREF _Toc12819 \h </w:instrText>
        </w:r>
        <w:r>
          <w:fldChar w:fldCharType="separate"/>
        </w:r>
        <w:r>
          <w:t>6</w:t>
        </w:r>
        <w:r>
          <w:fldChar w:fldCharType="end"/>
        </w:r>
      </w:hyperlink>
    </w:p>
    <w:p>
      <w:pPr>
        <w:pStyle w:val="TOC2"/>
        <w:tabs>
          <w:tab w:val="right" w:leader="dot" w:pos="8306"/>
        </w:tabs>
      </w:pPr>
      <w:hyperlink w:anchor="_Toc23907" w:history="1">
        <w:r>
          <w:rPr>
            <w:rFonts w:ascii="仿宋" w:eastAsia="仿宋" w:hAnsi="仿宋" w:cs="仿宋" w:hint="eastAsia"/>
            <w:lang w:eastAsia="zh-CN"/>
          </w:rPr>
          <w:t>(一)、文档编制与审查</w:t>
        </w:r>
        <w:r>
          <w:tab/>
        </w:r>
        <w:r>
          <w:fldChar w:fldCharType="begin"/>
        </w:r>
        <w:r>
          <w:instrText xml:space="preserve"> PAGEREF _Toc23907 \h </w:instrText>
        </w:r>
        <w:r>
          <w:fldChar w:fldCharType="separate"/>
        </w:r>
        <w:r>
          <w:t>6</w:t>
        </w:r>
        <w:r>
          <w:fldChar w:fldCharType="end"/>
        </w:r>
      </w:hyperlink>
    </w:p>
    <w:p>
      <w:pPr>
        <w:pStyle w:val="TOC2"/>
        <w:tabs>
          <w:tab w:val="right" w:leader="dot" w:pos="8306"/>
        </w:tabs>
      </w:pPr>
      <w:hyperlink w:anchor="_Toc9097" w:history="1">
        <w:r>
          <w:rPr>
            <w:rFonts w:ascii="仿宋" w:eastAsia="仿宋" w:hAnsi="仿宋" w:cs="仿宋" w:hint="eastAsia"/>
            <w:lang w:eastAsia="zh-CN"/>
          </w:rPr>
          <w:t>(二)、文档发布与分发</w:t>
        </w:r>
        <w:r>
          <w:tab/>
        </w:r>
        <w:r>
          <w:fldChar w:fldCharType="begin"/>
        </w:r>
        <w:r>
          <w:instrText xml:space="preserve"> PAGEREF _Toc9097 \h </w:instrText>
        </w:r>
        <w:r>
          <w:fldChar w:fldCharType="separate"/>
        </w:r>
        <w:r>
          <w:t>7</w:t>
        </w:r>
        <w:r>
          <w:fldChar w:fldCharType="end"/>
        </w:r>
      </w:hyperlink>
    </w:p>
    <w:p>
      <w:pPr>
        <w:pStyle w:val="TOC2"/>
        <w:tabs>
          <w:tab w:val="right" w:leader="dot" w:pos="8306"/>
        </w:tabs>
      </w:pPr>
      <w:hyperlink w:anchor="_Toc1286" w:history="1">
        <w:r>
          <w:rPr>
            <w:rFonts w:ascii="仿宋" w:eastAsia="仿宋" w:hAnsi="仿宋" w:cs="仿宋" w:hint="eastAsia"/>
            <w:lang w:eastAsia="zh-CN"/>
          </w:rPr>
          <w:t>(三)、文档存档与归档</w:t>
        </w:r>
        <w:r>
          <w:tab/>
        </w:r>
        <w:r>
          <w:fldChar w:fldCharType="begin"/>
        </w:r>
        <w:r>
          <w:instrText xml:space="preserve"> PAGEREF _Toc1286 \h </w:instrText>
        </w:r>
        <w:r>
          <w:fldChar w:fldCharType="separate"/>
        </w:r>
        <w:r>
          <w:t>8</w:t>
        </w:r>
        <w:r>
          <w:fldChar w:fldCharType="end"/>
        </w:r>
      </w:hyperlink>
    </w:p>
    <w:p>
      <w:pPr>
        <w:pStyle w:val="TOC1"/>
        <w:tabs>
          <w:tab w:val="right" w:leader="dot" w:pos="8306"/>
        </w:tabs>
      </w:pPr>
      <w:hyperlink w:anchor="_Toc24625" w:history="1">
        <w:r>
          <w:rPr>
            <w:rFonts w:ascii="仿宋" w:eastAsia="仿宋" w:hAnsi="仿宋" w:cs="仿宋" w:hint="eastAsia"/>
            <w:lang w:eastAsia="zh-CN"/>
          </w:rPr>
          <w:t>三、汽罐车项目绩效评估</w:t>
        </w:r>
        <w:r>
          <w:tab/>
        </w:r>
        <w:r>
          <w:fldChar w:fldCharType="begin"/>
        </w:r>
        <w:r>
          <w:instrText xml:space="preserve"> PAGEREF _Toc24625 \h </w:instrText>
        </w:r>
        <w:r>
          <w:fldChar w:fldCharType="separate"/>
        </w:r>
        <w:r>
          <w:t>10</w:t>
        </w:r>
        <w:r>
          <w:fldChar w:fldCharType="end"/>
        </w:r>
      </w:hyperlink>
    </w:p>
    <w:p>
      <w:pPr>
        <w:pStyle w:val="TOC2"/>
        <w:tabs>
          <w:tab w:val="right" w:leader="dot" w:pos="8306"/>
        </w:tabs>
      </w:pPr>
      <w:hyperlink w:anchor="_Toc15744" w:history="1">
        <w:r>
          <w:rPr>
            <w:rFonts w:ascii="仿宋" w:eastAsia="仿宋" w:hAnsi="仿宋" w:cs="仿宋" w:hint="eastAsia"/>
            <w:lang w:eastAsia="zh-CN"/>
          </w:rPr>
          <w:t>(一)、绩效评估指标</w:t>
        </w:r>
        <w:r>
          <w:tab/>
        </w:r>
        <w:r>
          <w:fldChar w:fldCharType="begin"/>
        </w:r>
        <w:r>
          <w:instrText xml:space="preserve"> PAGEREF _Toc15744 \h </w:instrText>
        </w:r>
        <w:r>
          <w:fldChar w:fldCharType="separate"/>
        </w:r>
        <w:r>
          <w:t>10</w:t>
        </w:r>
        <w:r>
          <w:fldChar w:fldCharType="end"/>
        </w:r>
      </w:hyperlink>
    </w:p>
    <w:p>
      <w:pPr>
        <w:pStyle w:val="TOC2"/>
        <w:tabs>
          <w:tab w:val="right" w:leader="dot" w:pos="8306"/>
        </w:tabs>
      </w:pPr>
      <w:hyperlink w:anchor="_Toc20495" w:history="1">
        <w:r>
          <w:rPr>
            <w:rFonts w:ascii="仿宋" w:eastAsia="仿宋" w:hAnsi="仿宋" w:cs="仿宋" w:hint="eastAsia"/>
            <w:lang w:eastAsia="zh-CN"/>
          </w:rPr>
          <w:t>(二)、绩效评估方法</w:t>
        </w:r>
        <w:r>
          <w:tab/>
        </w:r>
        <w:r>
          <w:fldChar w:fldCharType="begin"/>
        </w:r>
        <w:r>
          <w:instrText xml:space="preserve"> PAGEREF _Toc20495 \h </w:instrText>
        </w:r>
        <w:r>
          <w:fldChar w:fldCharType="separate"/>
        </w:r>
        <w:r>
          <w:t>11</w:t>
        </w:r>
        <w:r>
          <w:fldChar w:fldCharType="end"/>
        </w:r>
      </w:hyperlink>
    </w:p>
    <w:p>
      <w:pPr>
        <w:pStyle w:val="TOC2"/>
        <w:tabs>
          <w:tab w:val="right" w:leader="dot" w:pos="8306"/>
        </w:tabs>
      </w:pPr>
      <w:hyperlink w:anchor="_Toc29724" w:history="1">
        <w:r>
          <w:rPr>
            <w:rFonts w:ascii="仿宋" w:eastAsia="仿宋" w:hAnsi="仿宋" w:cs="仿宋" w:hint="eastAsia"/>
            <w:lang w:eastAsia="zh-CN"/>
          </w:rPr>
          <w:t>(三)、绩效评估周期</w:t>
        </w:r>
        <w:r>
          <w:tab/>
        </w:r>
        <w:r>
          <w:fldChar w:fldCharType="begin"/>
        </w:r>
        <w:r>
          <w:instrText xml:space="preserve"> PAGEREF _Toc29724 \h </w:instrText>
        </w:r>
        <w:r>
          <w:fldChar w:fldCharType="separate"/>
        </w:r>
        <w:r>
          <w:t>12</w:t>
        </w:r>
        <w:r>
          <w:fldChar w:fldCharType="end"/>
        </w:r>
      </w:hyperlink>
    </w:p>
    <w:p>
      <w:pPr>
        <w:pStyle w:val="TOC1"/>
        <w:tabs>
          <w:tab w:val="right" w:leader="dot" w:pos="8306"/>
        </w:tabs>
      </w:pPr>
      <w:hyperlink w:anchor="_Toc9017" w:history="1">
        <w:r>
          <w:rPr>
            <w:rFonts w:ascii="仿宋" w:eastAsia="仿宋" w:hAnsi="仿宋" w:cs="仿宋" w:hint="eastAsia"/>
            <w:lang w:eastAsia="zh-CN"/>
          </w:rPr>
          <w:t>四、汽罐车项目概论</w:t>
        </w:r>
        <w:r>
          <w:tab/>
        </w:r>
        <w:r>
          <w:fldChar w:fldCharType="begin"/>
        </w:r>
        <w:r>
          <w:instrText xml:space="preserve"> PAGEREF _Toc9017 \h </w:instrText>
        </w:r>
        <w:r>
          <w:fldChar w:fldCharType="separate"/>
        </w:r>
        <w:r>
          <w:t>13</w:t>
        </w:r>
        <w:r>
          <w:fldChar w:fldCharType="end"/>
        </w:r>
      </w:hyperlink>
    </w:p>
    <w:p>
      <w:pPr>
        <w:pStyle w:val="TOC2"/>
        <w:tabs>
          <w:tab w:val="right" w:leader="dot" w:pos="8306"/>
        </w:tabs>
      </w:pPr>
      <w:hyperlink w:anchor="_Toc30913" w:history="1">
        <w:r>
          <w:rPr>
            <w:rFonts w:ascii="仿宋" w:eastAsia="仿宋" w:hAnsi="仿宋" w:cs="仿宋" w:hint="eastAsia"/>
            <w:lang w:eastAsia="zh-CN"/>
          </w:rPr>
          <w:t>(一)、汽罐车项目概况</w:t>
        </w:r>
        <w:r>
          <w:tab/>
        </w:r>
        <w:r>
          <w:fldChar w:fldCharType="begin"/>
        </w:r>
        <w:r>
          <w:instrText xml:space="preserve"> PAGEREF _Toc30913 \h </w:instrText>
        </w:r>
        <w:r>
          <w:fldChar w:fldCharType="separate"/>
        </w:r>
        <w:r>
          <w:t>13</w:t>
        </w:r>
        <w:r>
          <w:fldChar w:fldCharType="end"/>
        </w:r>
      </w:hyperlink>
    </w:p>
    <w:p>
      <w:pPr>
        <w:pStyle w:val="TOC2"/>
        <w:tabs>
          <w:tab w:val="right" w:leader="dot" w:pos="8306"/>
        </w:tabs>
      </w:pPr>
      <w:hyperlink w:anchor="_Toc29051" w:history="1">
        <w:r>
          <w:rPr>
            <w:rFonts w:ascii="仿宋" w:eastAsia="仿宋" w:hAnsi="仿宋" w:cs="仿宋" w:hint="eastAsia"/>
            <w:lang w:eastAsia="zh-CN"/>
          </w:rPr>
          <w:t>(二)、汽罐车项目目标</w:t>
        </w:r>
        <w:r>
          <w:tab/>
        </w:r>
        <w:r>
          <w:fldChar w:fldCharType="begin"/>
        </w:r>
        <w:r>
          <w:instrText xml:space="preserve"> PAGEREF _Toc29051 \h </w:instrText>
        </w:r>
        <w:r>
          <w:fldChar w:fldCharType="separate"/>
        </w:r>
        <w:r>
          <w:t>15</w:t>
        </w:r>
        <w:r>
          <w:fldChar w:fldCharType="end"/>
        </w:r>
      </w:hyperlink>
    </w:p>
    <w:p>
      <w:pPr>
        <w:pStyle w:val="TOC2"/>
        <w:tabs>
          <w:tab w:val="right" w:leader="dot" w:pos="8306"/>
        </w:tabs>
      </w:pPr>
      <w:hyperlink w:anchor="_Toc30091" w:history="1">
        <w:r>
          <w:rPr>
            <w:rFonts w:ascii="仿宋" w:eastAsia="仿宋" w:hAnsi="仿宋" w:cs="仿宋" w:hint="eastAsia"/>
            <w:lang w:eastAsia="zh-CN"/>
          </w:rPr>
          <w:t>(三)、汽罐车项目提出的理由</w:t>
        </w:r>
        <w:r>
          <w:tab/>
        </w:r>
        <w:r>
          <w:fldChar w:fldCharType="begin"/>
        </w:r>
        <w:r>
          <w:instrText xml:space="preserve"> PAGEREF _Toc30091 \h </w:instrText>
        </w:r>
        <w:r>
          <w:fldChar w:fldCharType="separate"/>
        </w:r>
        <w:r>
          <w:t>16</w:t>
        </w:r>
        <w:r>
          <w:fldChar w:fldCharType="end"/>
        </w:r>
      </w:hyperlink>
    </w:p>
    <w:p>
      <w:pPr>
        <w:pStyle w:val="TOC2"/>
        <w:tabs>
          <w:tab w:val="right" w:leader="dot" w:pos="8306"/>
        </w:tabs>
      </w:pPr>
      <w:hyperlink w:anchor="_Toc20498" w:history="1">
        <w:r>
          <w:rPr>
            <w:rFonts w:ascii="仿宋" w:eastAsia="仿宋" w:hAnsi="仿宋" w:cs="仿宋" w:hint="eastAsia"/>
            <w:lang w:eastAsia="zh-CN"/>
          </w:rPr>
          <w:t>(四)、汽罐车项目意义</w:t>
        </w:r>
        <w:r>
          <w:tab/>
        </w:r>
        <w:r>
          <w:fldChar w:fldCharType="begin"/>
        </w:r>
        <w:r>
          <w:instrText xml:space="preserve"> PAGEREF _Toc20498 \h </w:instrText>
        </w:r>
        <w:r>
          <w:fldChar w:fldCharType="separate"/>
        </w:r>
        <w:r>
          <w:t>17</w:t>
        </w:r>
        <w:r>
          <w:fldChar w:fldCharType="end"/>
        </w:r>
      </w:hyperlink>
    </w:p>
    <w:p>
      <w:pPr>
        <w:pStyle w:val="TOC2"/>
        <w:tabs>
          <w:tab w:val="right" w:leader="dot" w:pos="8306"/>
        </w:tabs>
      </w:pPr>
      <w:hyperlink w:anchor="_Toc14343" w:history="1">
        <w:r>
          <w:rPr>
            <w:rFonts w:ascii="仿宋" w:eastAsia="仿宋" w:hAnsi="仿宋" w:cs="仿宋" w:hint="eastAsia"/>
            <w:lang w:eastAsia="zh-CN"/>
          </w:rPr>
          <w:t>(五)、汽罐车项目背景</w:t>
        </w:r>
        <w:r>
          <w:tab/>
        </w:r>
        <w:r>
          <w:fldChar w:fldCharType="begin"/>
        </w:r>
        <w:r>
          <w:instrText xml:space="preserve"> PAGEREF _Toc14343 \h </w:instrText>
        </w:r>
        <w:r>
          <w:fldChar w:fldCharType="separate"/>
        </w:r>
        <w:r>
          <w:t>18</w:t>
        </w:r>
        <w:r>
          <w:fldChar w:fldCharType="end"/>
        </w:r>
      </w:hyperlink>
    </w:p>
    <w:p>
      <w:pPr>
        <w:pStyle w:val="TOC1"/>
        <w:tabs>
          <w:tab w:val="right" w:leader="dot" w:pos="8306"/>
        </w:tabs>
      </w:pPr>
      <w:hyperlink w:anchor="_Toc22136" w:history="1">
        <w:r>
          <w:rPr>
            <w:rFonts w:ascii="仿宋" w:eastAsia="仿宋" w:hAnsi="仿宋" w:cs="仿宋" w:hint="eastAsia"/>
            <w:lang w:eastAsia="zh-CN"/>
          </w:rPr>
          <w:t>五、产品规划分析</w:t>
        </w:r>
        <w:r>
          <w:tab/>
        </w:r>
        <w:r>
          <w:fldChar w:fldCharType="begin"/>
        </w:r>
        <w:r>
          <w:instrText xml:space="preserve"> PAGEREF _Toc22136 \h </w:instrText>
        </w:r>
        <w:r>
          <w:fldChar w:fldCharType="separate"/>
        </w:r>
        <w:r>
          <w:t>19</w:t>
        </w:r>
        <w:r>
          <w:fldChar w:fldCharType="end"/>
        </w:r>
      </w:hyperlink>
    </w:p>
    <w:p>
      <w:pPr>
        <w:pStyle w:val="TOC2"/>
        <w:tabs>
          <w:tab w:val="right" w:leader="dot" w:pos="8306"/>
        </w:tabs>
      </w:pPr>
      <w:hyperlink w:anchor="_Toc357" w:history="1">
        <w:r>
          <w:rPr>
            <w:rFonts w:ascii="仿宋" w:eastAsia="仿宋" w:hAnsi="仿宋" w:cs="仿宋" w:hint="eastAsia"/>
            <w:lang w:eastAsia="zh-CN"/>
          </w:rPr>
          <w:t>(一)、产品规划</w:t>
        </w:r>
        <w:r>
          <w:tab/>
        </w:r>
        <w:r>
          <w:fldChar w:fldCharType="begin"/>
        </w:r>
        <w:r>
          <w:instrText xml:space="preserve"> PAGEREF _Toc357 \h </w:instrText>
        </w:r>
        <w:r>
          <w:fldChar w:fldCharType="separate"/>
        </w:r>
        <w:r>
          <w:t>19</w:t>
        </w:r>
        <w:r>
          <w:fldChar w:fldCharType="end"/>
        </w:r>
      </w:hyperlink>
    </w:p>
    <w:p>
      <w:pPr>
        <w:pStyle w:val="TOC2"/>
        <w:tabs>
          <w:tab w:val="right" w:leader="dot" w:pos="8306"/>
        </w:tabs>
      </w:pPr>
      <w:hyperlink w:anchor="_Toc4690" w:history="1">
        <w:r>
          <w:rPr>
            <w:rFonts w:ascii="仿宋" w:eastAsia="仿宋" w:hAnsi="仿宋" w:cs="仿宋" w:hint="eastAsia"/>
            <w:lang w:eastAsia="zh-CN"/>
          </w:rPr>
          <w:t>(二)、建设规模</w:t>
        </w:r>
        <w:r>
          <w:tab/>
        </w:r>
        <w:r>
          <w:fldChar w:fldCharType="begin"/>
        </w:r>
        <w:r>
          <w:instrText xml:space="preserve"> PAGEREF _Toc4690 \h </w:instrText>
        </w:r>
        <w:r>
          <w:fldChar w:fldCharType="separate"/>
        </w:r>
        <w:r>
          <w:t>20</w:t>
        </w:r>
        <w:r>
          <w:fldChar w:fldCharType="end"/>
        </w:r>
      </w:hyperlink>
    </w:p>
    <w:p>
      <w:pPr>
        <w:pStyle w:val="TOC1"/>
        <w:tabs>
          <w:tab w:val="right" w:leader="dot" w:pos="8306"/>
        </w:tabs>
      </w:pPr>
      <w:hyperlink w:anchor="_Toc32028" w:history="1">
        <w:r>
          <w:rPr>
            <w:rFonts w:ascii="仿宋" w:eastAsia="仿宋" w:hAnsi="仿宋" w:cs="仿宋" w:hint="eastAsia"/>
            <w:lang w:eastAsia="zh-CN"/>
          </w:rPr>
          <w:t>六、汽罐车项目危机管理</w:t>
        </w:r>
        <w:r>
          <w:tab/>
        </w:r>
        <w:r>
          <w:fldChar w:fldCharType="begin"/>
        </w:r>
        <w:r>
          <w:instrText xml:space="preserve"> PAGEREF _Toc32028 \h </w:instrText>
        </w:r>
        <w:r>
          <w:fldChar w:fldCharType="separate"/>
        </w:r>
        <w:r>
          <w:t>21</w:t>
        </w:r>
        <w:r>
          <w:fldChar w:fldCharType="end"/>
        </w:r>
      </w:hyperlink>
    </w:p>
    <w:p>
      <w:pPr>
        <w:pStyle w:val="TOC2"/>
        <w:tabs>
          <w:tab w:val="right" w:leader="dot" w:pos="8306"/>
        </w:tabs>
      </w:pPr>
      <w:hyperlink w:anchor="_Toc11260" w:history="1">
        <w:r>
          <w:rPr>
            <w:rFonts w:ascii="仿宋" w:eastAsia="仿宋" w:hAnsi="仿宋" w:cs="仿宋" w:hint="eastAsia"/>
            <w:lang w:eastAsia="zh-CN"/>
          </w:rPr>
          <w:t>(一)、危机预警与识别</w:t>
        </w:r>
        <w:r>
          <w:tab/>
        </w:r>
        <w:r>
          <w:fldChar w:fldCharType="begin"/>
        </w:r>
        <w:r>
          <w:instrText xml:space="preserve"> PAGEREF _Toc11260 \h </w:instrText>
        </w:r>
        <w:r>
          <w:fldChar w:fldCharType="separate"/>
        </w:r>
        <w:r>
          <w:t>21</w:t>
        </w:r>
        <w:r>
          <w:fldChar w:fldCharType="end"/>
        </w:r>
      </w:hyperlink>
    </w:p>
    <w:p>
      <w:pPr>
        <w:pStyle w:val="TOC2"/>
        <w:tabs>
          <w:tab w:val="right" w:leader="dot" w:pos="8306"/>
        </w:tabs>
      </w:pPr>
      <w:hyperlink w:anchor="_Toc14805" w:history="1">
        <w:r>
          <w:rPr>
            <w:rFonts w:ascii="仿宋" w:eastAsia="仿宋" w:hAnsi="仿宋" w:cs="仿宋" w:hint="eastAsia"/>
            <w:lang w:eastAsia="zh-CN"/>
          </w:rPr>
          <w:t>(二)、危机应对与恢复</w:t>
        </w:r>
        <w:r>
          <w:tab/>
        </w:r>
        <w:r>
          <w:fldChar w:fldCharType="begin"/>
        </w:r>
        <w:r>
          <w:instrText xml:space="preserve"> PAGEREF _Toc14805 \h </w:instrText>
        </w:r>
        <w:r>
          <w:fldChar w:fldCharType="separate"/>
        </w:r>
        <w:r>
          <w:t>22</w:t>
        </w:r>
        <w:r>
          <w:fldChar w:fldCharType="end"/>
        </w:r>
      </w:hyperlink>
    </w:p>
    <w:p>
      <w:pPr>
        <w:pStyle w:val="TOC1"/>
        <w:tabs>
          <w:tab w:val="right" w:leader="dot" w:pos="8306"/>
        </w:tabs>
      </w:pPr>
      <w:hyperlink w:anchor="_Toc18506" w:history="1">
        <w:r>
          <w:rPr>
            <w:rFonts w:ascii="仿宋" w:eastAsia="仿宋" w:hAnsi="仿宋" w:cs="仿宋" w:hint="eastAsia"/>
            <w:lang w:eastAsia="zh-CN"/>
          </w:rPr>
          <w:t>七、汽罐车项目人力资源管理</w:t>
        </w:r>
        <w:r>
          <w:tab/>
        </w:r>
        <w:r>
          <w:fldChar w:fldCharType="begin"/>
        </w:r>
        <w:r>
          <w:instrText xml:space="preserve"> PAGEREF _Toc18506 \h </w:instrText>
        </w:r>
        <w:r>
          <w:fldChar w:fldCharType="separate"/>
        </w:r>
        <w:r>
          <w:t>23</w:t>
        </w:r>
        <w:r>
          <w:fldChar w:fldCharType="end"/>
        </w:r>
      </w:hyperlink>
    </w:p>
    <w:p>
      <w:pPr>
        <w:pStyle w:val="TOC2"/>
        <w:tabs>
          <w:tab w:val="right" w:leader="dot" w:pos="8306"/>
        </w:tabs>
      </w:pPr>
      <w:hyperlink w:anchor="_Toc7840" w:history="1">
        <w:r>
          <w:rPr>
            <w:rFonts w:ascii="仿宋" w:eastAsia="仿宋" w:hAnsi="仿宋" w:cs="仿宋" w:hint="eastAsia"/>
            <w:lang w:eastAsia="zh-CN"/>
          </w:rPr>
          <w:t>(一)、建立健全的预算管理制度</w:t>
        </w:r>
        <w:r>
          <w:tab/>
        </w:r>
        <w:r>
          <w:fldChar w:fldCharType="begin"/>
        </w:r>
        <w:r>
          <w:instrText xml:space="preserve"> PAGEREF _Toc7840 \h </w:instrText>
        </w:r>
        <w:r>
          <w:fldChar w:fldCharType="separate"/>
        </w:r>
        <w:r>
          <w:t>23</w:t>
        </w:r>
        <w:r>
          <w:fldChar w:fldCharType="end"/>
        </w:r>
      </w:hyperlink>
    </w:p>
    <w:p>
      <w:pPr>
        <w:pStyle w:val="TOC2"/>
        <w:tabs>
          <w:tab w:val="right" w:leader="dot" w:pos="8306"/>
        </w:tabs>
      </w:pPr>
      <w:hyperlink w:anchor="_Toc22897" w:history="1">
        <w:r>
          <w:rPr>
            <w:rFonts w:ascii="仿宋" w:eastAsia="仿宋" w:hAnsi="仿宋" w:cs="仿宋" w:hint="eastAsia"/>
            <w:lang w:eastAsia="zh-CN"/>
          </w:rPr>
          <w:t>(二)、加强资金流动监控</w:t>
        </w:r>
        <w:r>
          <w:tab/>
        </w:r>
        <w:r>
          <w:fldChar w:fldCharType="begin"/>
        </w:r>
        <w:r>
          <w:instrText xml:space="preserve"> PAGEREF _Toc22897 \h </w:instrText>
        </w:r>
        <w:r>
          <w:fldChar w:fldCharType="separate"/>
        </w:r>
        <w:r>
          <w:t>25</w:t>
        </w:r>
        <w:r>
          <w:fldChar w:fldCharType="end"/>
        </w:r>
      </w:hyperlink>
    </w:p>
    <w:p>
      <w:pPr>
        <w:pStyle w:val="TOC2"/>
        <w:tabs>
          <w:tab w:val="right" w:leader="dot" w:pos="8306"/>
        </w:tabs>
      </w:pPr>
      <w:hyperlink w:anchor="_Toc26290" w:history="1">
        <w:r>
          <w:rPr>
            <w:rFonts w:ascii="仿宋" w:eastAsia="仿宋" w:hAnsi="仿宋" w:cs="仿宋" w:hint="eastAsia"/>
            <w:lang w:eastAsia="zh-CN"/>
          </w:rPr>
          <w:t>(三)、制定完善的风险控制机制</w:t>
        </w:r>
        <w:r>
          <w:tab/>
        </w:r>
        <w:r>
          <w:fldChar w:fldCharType="begin"/>
        </w:r>
        <w:r>
          <w:instrText xml:space="preserve"> PAGEREF _Toc26290 \h </w:instrText>
        </w:r>
        <w:r>
          <w:fldChar w:fldCharType="separate"/>
        </w:r>
        <w:r>
          <w:t>26</w:t>
        </w:r>
        <w:r>
          <w:fldChar w:fldCharType="end"/>
        </w:r>
      </w:hyperlink>
    </w:p>
    <w:p>
      <w:pPr>
        <w:pStyle w:val="TOC2"/>
        <w:tabs>
          <w:tab w:val="right" w:leader="dot" w:pos="8306"/>
        </w:tabs>
      </w:pPr>
      <w:hyperlink w:anchor="_Toc24642" w:history="1">
        <w:r>
          <w:rPr>
            <w:rFonts w:ascii="仿宋" w:eastAsia="仿宋" w:hAnsi="仿宋" w:cs="仿宋" w:hint="eastAsia"/>
            <w:lang w:eastAsia="zh-CN"/>
          </w:rPr>
          <w:t>(四)、优化成本管理</w:t>
        </w:r>
        <w:r>
          <w:tab/>
        </w:r>
        <w:r>
          <w:fldChar w:fldCharType="begin"/>
        </w:r>
        <w:r>
          <w:instrText xml:space="preserve"> PAGEREF _Toc24642 \h </w:instrText>
        </w:r>
        <w:r>
          <w:fldChar w:fldCharType="separate"/>
        </w:r>
        <w:r>
          <w:t>27</w:t>
        </w:r>
        <w:r>
          <w:fldChar w:fldCharType="end"/>
        </w:r>
      </w:hyperlink>
    </w:p>
    <w:p>
      <w:pPr>
        <w:pStyle w:val="TOC1"/>
        <w:tabs>
          <w:tab w:val="right" w:leader="dot" w:pos="8306"/>
        </w:tabs>
      </w:pPr>
      <w:hyperlink w:anchor="_Toc16454" w:history="1">
        <w:r>
          <w:rPr>
            <w:rFonts w:ascii="仿宋" w:eastAsia="仿宋" w:hAnsi="仿宋" w:cs="仿宋" w:hint="eastAsia"/>
            <w:lang w:eastAsia="zh-CN"/>
          </w:rPr>
          <w:t>八、汽罐车项目风险管理</w:t>
        </w:r>
        <w:r>
          <w:tab/>
        </w:r>
        <w:r>
          <w:fldChar w:fldCharType="begin"/>
        </w:r>
        <w:r>
          <w:instrText xml:space="preserve"> PAGEREF _Toc16454 \h </w:instrText>
        </w:r>
        <w:r>
          <w:fldChar w:fldCharType="separate"/>
        </w:r>
        <w:r>
          <w:t>29</w:t>
        </w:r>
        <w:r>
          <w:fldChar w:fldCharType="end"/>
        </w:r>
      </w:hyperlink>
    </w:p>
    <w:p>
      <w:pPr>
        <w:pStyle w:val="TOC2"/>
        <w:tabs>
          <w:tab w:val="right" w:leader="dot" w:pos="8306"/>
        </w:tabs>
      </w:pPr>
      <w:hyperlink w:anchor="_Toc26643" w:history="1">
        <w:r>
          <w:rPr>
            <w:rFonts w:ascii="仿宋" w:eastAsia="仿宋" w:hAnsi="仿宋" w:cs="仿宋" w:hint="eastAsia"/>
            <w:lang w:eastAsia="zh-CN"/>
          </w:rPr>
          <w:t>(一)、风险识别与评估</w:t>
        </w:r>
        <w:r>
          <w:tab/>
        </w:r>
        <w:r>
          <w:fldChar w:fldCharType="begin"/>
        </w:r>
        <w:r>
          <w:instrText xml:space="preserve"> PAGEREF _Toc26643 \h </w:instrText>
        </w:r>
        <w:r>
          <w:fldChar w:fldCharType="separate"/>
        </w:r>
        <w:r>
          <w:t>29</w:t>
        </w:r>
        <w:r>
          <w:fldChar w:fldCharType="end"/>
        </w:r>
      </w:hyperlink>
    </w:p>
    <w:p>
      <w:pPr>
        <w:pStyle w:val="TOC2"/>
        <w:tabs>
          <w:tab w:val="right" w:leader="dot" w:pos="8306"/>
        </w:tabs>
      </w:pPr>
      <w:hyperlink w:anchor="_Toc20308" w:history="1">
        <w:r>
          <w:rPr>
            <w:rFonts w:ascii="仿宋" w:eastAsia="仿宋" w:hAnsi="仿宋" w:cs="仿宋" w:hint="eastAsia"/>
            <w:lang w:eastAsia="zh-CN"/>
          </w:rPr>
          <w:t>(二)、风险应对策略</w:t>
        </w:r>
        <w:r>
          <w:tab/>
        </w:r>
        <w:r>
          <w:fldChar w:fldCharType="begin"/>
        </w:r>
        <w:r>
          <w:instrText xml:space="preserve"> PAGEREF _Toc20308 \h </w:instrText>
        </w:r>
        <w:r>
          <w:fldChar w:fldCharType="separate"/>
        </w:r>
        <w:r>
          <w:t>30</w:t>
        </w:r>
        <w:r>
          <w:fldChar w:fldCharType="end"/>
        </w:r>
      </w:hyperlink>
    </w:p>
    <w:p>
      <w:pPr>
        <w:pStyle w:val="TOC2"/>
        <w:tabs>
          <w:tab w:val="right" w:leader="dot" w:pos="8306"/>
        </w:tabs>
      </w:pPr>
      <w:hyperlink w:anchor="_Toc6917" w:history="1">
        <w:r>
          <w:rPr>
            <w:rFonts w:ascii="仿宋" w:eastAsia="仿宋" w:hAnsi="仿宋" w:cs="仿宋" w:hint="eastAsia"/>
            <w:lang w:eastAsia="zh-CN"/>
          </w:rPr>
          <w:t>(三)、风险监控与控制</w:t>
        </w:r>
        <w:r>
          <w:tab/>
        </w:r>
        <w:r>
          <w:fldChar w:fldCharType="begin"/>
        </w:r>
        <w:r>
          <w:instrText xml:space="preserve"> PAGEREF _Toc6917 \h </w:instrText>
        </w:r>
        <w:r>
          <w:fldChar w:fldCharType="separate"/>
        </w:r>
        <w:r>
          <w:t>32</w:t>
        </w:r>
        <w:r>
          <w:fldChar w:fldCharType="end"/>
        </w:r>
      </w:hyperlink>
    </w:p>
    <w:p>
      <w:pPr>
        <w:pStyle w:val="TOC1"/>
        <w:tabs>
          <w:tab w:val="right" w:leader="dot" w:pos="8306"/>
        </w:tabs>
      </w:pPr>
      <w:hyperlink w:anchor="_Toc6976" w:history="1">
        <w:r>
          <w:rPr>
            <w:rFonts w:ascii="仿宋" w:eastAsia="仿宋" w:hAnsi="仿宋" w:cs="仿宋" w:hint="eastAsia"/>
            <w:lang w:eastAsia="zh-CN"/>
          </w:rPr>
          <w:t>九、汽罐车项目投资规划</w:t>
        </w:r>
        <w:r>
          <w:tab/>
        </w:r>
        <w:r>
          <w:fldChar w:fldCharType="begin"/>
        </w:r>
        <w:r>
          <w:instrText xml:space="preserve"> PAGEREF _Toc6976 \h </w:instrText>
        </w:r>
        <w:r>
          <w:fldChar w:fldCharType="separate"/>
        </w:r>
        <w:r>
          <w:t>33</w:t>
        </w:r>
        <w:r>
          <w:fldChar w:fldCharType="end"/>
        </w:r>
      </w:hyperlink>
    </w:p>
    <w:p>
      <w:pPr>
        <w:pStyle w:val="TOC2"/>
        <w:tabs>
          <w:tab w:val="right" w:leader="dot" w:pos="8306"/>
        </w:tabs>
      </w:pPr>
      <w:hyperlink w:anchor="_Toc31129" w:history="1">
        <w:r>
          <w:rPr>
            <w:rFonts w:ascii="仿宋" w:eastAsia="仿宋" w:hAnsi="仿宋" w:cs="仿宋" w:hint="eastAsia"/>
            <w:lang w:eastAsia="zh-CN"/>
          </w:rPr>
          <w:t>(一)、汽罐车项目总投资估算</w:t>
        </w:r>
        <w:r>
          <w:tab/>
        </w:r>
        <w:r>
          <w:fldChar w:fldCharType="begin"/>
        </w:r>
        <w:r>
          <w:instrText xml:space="preserve"> PAGEREF _Toc31129 \h </w:instrText>
        </w:r>
        <w:r>
          <w:fldChar w:fldCharType="separate"/>
        </w:r>
        <w:r>
          <w:t>33</w:t>
        </w:r>
        <w:r>
          <w:fldChar w:fldCharType="end"/>
        </w:r>
      </w:hyperlink>
    </w:p>
    <w:p>
      <w:pPr>
        <w:pStyle w:val="TOC2"/>
        <w:tabs>
          <w:tab w:val="right" w:leader="dot" w:pos="8306"/>
        </w:tabs>
      </w:pPr>
      <w:hyperlink w:anchor="_Toc26279" w:history="1">
        <w:r>
          <w:rPr>
            <w:rFonts w:ascii="仿宋" w:eastAsia="仿宋" w:hAnsi="仿宋" w:cs="仿宋" w:hint="eastAsia"/>
            <w:lang w:eastAsia="zh-CN"/>
          </w:rPr>
          <w:t>(二)、资金筹措</w:t>
        </w:r>
        <w:r>
          <w:tab/>
        </w:r>
        <w:r>
          <w:fldChar w:fldCharType="begin"/>
        </w:r>
        <w:r>
          <w:instrText xml:space="preserve"> PAGEREF _Toc26279 \h </w:instrText>
        </w:r>
        <w:r>
          <w:fldChar w:fldCharType="separate"/>
        </w:r>
        <w:r>
          <w:t>34</w:t>
        </w:r>
        <w:r>
          <w:fldChar w:fldCharType="end"/>
        </w:r>
      </w:hyperlink>
    </w:p>
    <w:p>
      <w:pPr>
        <w:pStyle w:val="TOC1"/>
        <w:tabs>
          <w:tab w:val="right" w:leader="dot" w:pos="8306"/>
        </w:tabs>
      </w:pPr>
      <w:hyperlink w:anchor="_Toc22433" w:history="1">
        <w:r>
          <w:rPr>
            <w:rFonts w:ascii="仿宋" w:eastAsia="仿宋" w:hAnsi="仿宋" w:cs="仿宋" w:hint="eastAsia"/>
            <w:lang w:eastAsia="zh-CN"/>
          </w:rPr>
          <w:t>十、汽罐车项目经营效益</w:t>
        </w:r>
        <w:r>
          <w:tab/>
        </w:r>
        <w:r>
          <w:fldChar w:fldCharType="begin"/>
        </w:r>
        <w:r>
          <w:instrText xml:space="preserve"> PAGEREF _Toc22433 \h </w:instrText>
        </w:r>
        <w:r>
          <w:fldChar w:fldCharType="separate"/>
        </w:r>
        <w:r>
          <w:t>35</w:t>
        </w:r>
        <w:r>
          <w:fldChar w:fldCharType="end"/>
        </w:r>
      </w:hyperlink>
    </w:p>
    <w:p>
      <w:pPr>
        <w:pStyle w:val="TOC2"/>
        <w:tabs>
          <w:tab w:val="right" w:leader="dot" w:pos="8306"/>
        </w:tabs>
      </w:pPr>
      <w:hyperlink w:anchor="_Toc10999" w:history="1">
        <w:r>
          <w:rPr>
            <w:rFonts w:ascii="仿宋" w:eastAsia="仿宋" w:hAnsi="仿宋" w:cs="仿宋" w:hint="eastAsia"/>
            <w:lang w:eastAsia="zh-CN"/>
          </w:rPr>
          <w:t>(一)、经济评价财务测算</w:t>
        </w:r>
        <w:r>
          <w:tab/>
        </w:r>
        <w:r>
          <w:fldChar w:fldCharType="begin"/>
        </w:r>
        <w:r>
          <w:instrText xml:space="preserve"> PAGEREF _Toc10999 \h </w:instrText>
        </w:r>
        <w:r>
          <w:fldChar w:fldCharType="separate"/>
        </w:r>
        <w:r>
          <w:t>35</w:t>
        </w:r>
        <w:r>
          <w:fldChar w:fldCharType="end"/>
        </w:r>
      </w:hyperlink>
    </w:p>
    <w:p>
      <w:pPr>
        <w:pStyle w:val="TOC2"/>
        <w:tabs>
          <w:tab w:val="right" w:leader="dot" w:pos="8306"/>
        </w:tabs>
      </w:pPr>
      <w:hyperlink w:anchor="_Toc4631" w:history="1">
        <w:r>
          <w:rPr>
            <w:rFonts w:ascii="仿宋" w:eastAsia="仿宋" w:hAnsi="仿宋" w:cs="仿宋" w:hint="eastAsia"/>
            <w:lang w:eastAsia="zh-CN"/>
          </w:rPr>
          <w:t>(二)、汽罐车项目盈利能力分析</w:t>
        </w:r>
        <w:r>
          <w:tab/>
        </w:r>
        <w:r>
          <w:fldChar w:fldCharType="begin"/>
        </w:r>
        <w:r>
          <w:instrText xml:space="preserve"> PAGEREF _Toc4631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25" w:history="1">
        <w:r>
          <w:rPr>
            <w:rFonts w:ascii="仿宋" w:eastAsia="仿宋" w:hAnsi="仿宋" w:cs="仿宋" w:hint="eastAsia"/>
            <w:lang w:eastAsia="zh-CN"/>
          </w:rPr>
          <w:t>十一、汽罐车项目创新与研发</w:t>
        </w:r>
        <w:r>
          <w:tab/>
        </w:r>
        <w:r>
          <w:fldChar w:fldCharType="begin"/>
        </w:r>
        <w:r>
          <w:instrText xml:space="preserve"> PAGEREF _Toc32125 \h </w:instrText>
        </w:r>
        <w:r>
          <w:fldChar w:fldCharType="separate"/>
        </w:r>
        <w:r>
          <w:t>37</w:t>
        </w:r>
        <w:r>
          <w:fldChar w:fldCharType="end"/>
        </w:r>
      </w:hyperlink>
    </w:p>
    <w:p>
      <w:pPr>
        <w:pStyle w:val="TOC2"/>
        <w:tabs>
          <w:tab w:val="right" w:leader="dot" w:pos="8306"/>
        </w:tabs>
      </w:pPr>
      <w:hyperlink w:anchor="_Toc19560" w:history="1">
        <w:r>
          <w:rPr>
            <w:rFonts w:ascii="仿宋" w:eastAsia="仿宋" w:hAnsi="仿宋" w:cs="仿宋" w:hint="eastAsia"/>
            <w:lang w:eastAsia="zh-CN"/>
          </w:rPr>
          <w:t>(一)、创新策略与方向</w:t>
        </w:r>
        <w:r>
          <w:tab/>
        </w:r>
        <w:r>
          <w:fldChar w:fldCharType="begin"/>
        </w:r>
        <w:r>
          <w:instrText xml:space="preserve"> PAGEREF _Toc19560 \h </w:instrText>
        </w:r>
        <w:r>
          <w:fldChar w:fldCharType="separate"/>
        </w:r>
        <w:r>
          <w:t>37</w:t>
        </w:r>
        <w:r>
          <w:fldChar w:fldCharType="end"/>
        </w:r>
      </w:hyperlink>
    </w:p>
    <w:p>
      <w:pPr>
        <w:pStyle w:val="TOC2"/>
        <w:tabs>
          <w:tab w:val="right" w:leader="dot" w:pos="8306"/>
        </w:tabs>
      </w:pPr>
      <w:hyperlink w:anchor="_Toc4608" w:history="1">
        <w:r>
          <w:rPr>
            <w:rFonts w:ascii="仿宋" w:eastAsia="仿宋" w:hAnsi="仿宋" w:cs="仿宋" w:hint="eastAsia"/>
            <w:lang w:eastAsia="zh-CN"/>
          </w:rPr>
          <w:t>(二)、研发规划与投入</w:t>
        </w:r>
        <w:r>
          <w:tab/>
        </w:r>
        <w:r>
          <w:fldChar w:fldCharType="begin"/>
        </w:r>
        <w:r>
          <w:instrText xml:space="preserve"> PAGEREF _Toc4608 \h </w:instrText>
        </w:r>
        <w:r>
          <w:fldChar w:fldCharType="separate"/>
        </w:r>
        <w:r>
          <w:t>38</w:t>
        </w:r>
        <w:r>
          <w:fldChar w:fldCharType="end"/>
        </w:r>
      </w:hyperlink>
    </w:p>
    <w:p>
      <w:pPr>
        <w:pStyle w:val="TOC1"/>
        <w:tabs>
          <w:tab w:val="right" w:leader="dot" w:pos="8306"/>
        </w:tabs>
      </w:pPr>
      <w:hyperlink w:anchor="_Toc14627" w:history="1">
        <w:r>
          <w:rPr>
            <w:rFonts w:ascii="仿宋" w:eastAsia="仿宋" w:hAnsi="仿宋" w:cs="仿宋" w:hint="eastAsia"/>
            <w:lang w:eastAsia="zh-CN"/>
          </w:rPr>
          <w:t>十二、生产安全保护</w:t>
        </w:r>
        <w:r>
          <w:tab/>
        </w:r>
        <w:r>
          <w:fldChar w:fldCharType="begin"/>
        </w:r>
        <w:r>
          <w:instrText xml:space="preserve"> PAGEREF _Toc14627 \h </w:instrText>
        </w:r>
        <w:r>
          <w:fldChar w:fldCharType="separate"/>
        </w:r>
        <w:r>
          <w:t>40</w:t>
        </w:r>
        <w:r>
          <w:fldChar w:fldCharType="end"/>
        </w:r>
      </w:hyperlink>
    </w:p>
    <w:p>
      <w:pPr>
        <w:pStyle w:val="TOC2"/>
        <w:tabs>
          <w:tab w:val="right" w:leader="dot" w:pos="8306"/>
        </w:tabs>
      </w:pPr>
      <w:hyperlink w:anchor="_Toc28457" w:history="1">
        <w:r>
          <w:rPr>
            <w:rFonts w:ascii="仿宋" w:eastAsia="仿宋" w:hAnsi="仿宋" w:cs="仿宋" w:hint="eastAsia"/>
            <w:lang w:eastAsia="zh-CN"/>
          </w:rPr>
          <w:t>(一)、消防安全</w:t>
        </w:r>
        <w:r>
          <w:tab/>
        </w:r>
        <w:r>
          <w:fldChar w:fldCharType="begin"/>
        </w:r>
        <w:r>
          <w:instrText xml:space="preserve"> PAGEREF _Toc28457 \h </w:instrText>
        </w:r>
        <w:r>
          <w:fldChar w:fldCharType="separate"/>
        </w:r>
        <w:r>
          <w:t>40</w:t>
        </w:r>
        <w:r>
          <w:fldChar w:fldCharType="end"/>
        </w:r>
      </w:hyperlink>
    </w:p>
    <w:p>
      <w:pPr>
        <w:pStyle w:val="TOC2"/>
        <w:tabs>
          <w:tab w:val="right" w:leader="dot" w:pos="8306"/>
        </w:tabs>
      </w:pPr>
      <w:hyperlink w:anchor="_Toc20794" w:history="1">
        <w:r>
          <w:rPr>
            <w:rFonts w:ascii="仿宋" w:eastAsia="仿宋" w:hAnsi="仿宋" w:cs="仿宋" w:hint="eastAsia"/>
            <w:lang w:eastAsia="zh-CN"/>
          </w:rPr>
          <w:t>(二)、防火防爆总图布置措施</w:t>
        </w:r>
        <w:r>
          <w:tab/>
        </w:r>
        <w:r>
          <w:fldChar w:fldCharType="begin"/>
        </w:r>
        <w:r>
          <w:instrText xml:space="preserve"> PAGEREF _Toc20794 \h </w:instrText>
        </w:r>
        <w:r>
          <w:fldChar w:fldCharType="separate"/>
        </w:r>
        <w:r>
          <w:t>41</w:t>
        </w:r>
        <w:r>
          <w:fldChar w:fldCharType="end"/>
        </w:r>
      </w:hyperlink>
    </w:p>
    <w:p>
      <w:pPr>
        <w:pStyle w:val="TOC2"/>
        <w:tabs>
          <w:tab w:val="right" w:leader="dot" w:pos="8306"/>
        </w:tabs>
      </w:pPr>
      <w:hyperlink w:anchor="_Toc19275" w:history="1">
        <w:r>
          <w:rPr>
            <w:rFonts w:ascii="仿宋" w:eastAsia="仿宋" w:hAnsi="仿宋" w:cs="仿宋" w:hint="eastAsia"/>
            <w:lang w:eastAsia="zh-CN"/>
          </w:rPr>
          <w:t>(三)、自然灾害防范措施</w:t>
        </w:r>
        <w:r>
          <w:tab/>
        </w:r>
        <w:r>
          <w:fldChar w:fldCharType="begin"/>
        </w:r>
        <w:r>
          <w:instrText xml:space="preserve"> PAGEREF _Toc19275 \h </w:instrText>
        </w:r>
        <w:r>
          <w:fldChar w:fldCharType="separate"/>
        </w:r>
        <w:r>
          <w:t>42</w:t>
        </w:r>
        <w:r>
          <w:fldChar w:fldCharType="end"/>
        </w:r>
      </w:hyperlink>
    </w:p>
    <w:p>
      <w:pPr>
        <w:pStyle w:val="TOC2"/>
        <w:tabs>
          <w:tab w:val="right" w:leader="dot" w:pos="8306"/>
        </w:tabs>
      </w:pPr>
      <w:hyperlink w:anchor="_Toc13879" w:history="1">
        <w:r>
          <w:rPr>
            <w:rFonts w:ascii="仿宋" w:eastAsia="仿宋" w:hAnsi="仿宋" w:cs="仿宋" w:hint="eastAsia"/>
            <w:lang w:eastAsia="zh-CN"/>
          </w:rPr>
          <w:t>(四)、安全色及安全标志使用要求</w:t>
        </w:r>
        <w:r>
          <w:tab/>
        </w:r>
        <w:r>
          <w:fldChar w:fldCharType="begin"/>
        </w:r>
        <w:r>
          <w:instrText xml:space="preserve"> PAGEREF _Toc13879 \h </w:instrText>
        </w:r>
        <w:r>
          <w:fldChar w:fldCharType="separate"/>
        </w:r>
        <w:r>
          <w:t>43</w:t>
        </w:r>
        <w:r>
          <w:fldChar w:fldCharType="end"/>
        </w:r>
      </w:hyperlink>
    </w:p>
    <w:p>
      <w:pPr>
        <w:pStyle w:val="TOC2"/>
        <w:tabs>
          <w:tab w:val="right" w:leader="dot" w:pos="8306"/>
        </w:tabs>
      </w:pPr>
      <w:hyperlink w:anchor="_Toc31817" w:history="1">
        <w:r>
          <w:rPr>
            <w:rFonts w:ascii="仿宋" w:eastAsia="仿宋" w:hAnsi="仿宋" w:cs="仿宋" w:hint="eastAsia"/>
            <w:lang w:eastAsia="zh-CN"/>
          </w:rPr>
          <w:t>(五)、防尘防毒措施</w:t>
        </w:r>
        <w:r>
          <w:tab/>
        </w:r>
        <w:r>
          <w:fldChar w:fldCharType="begin"/>
        </w:r>
        <w:r>
          <w:instrText xml:space="preserve"> PAGEREF _Toc31817 \h </w:instrText>
        </w:r>
        <w:r>
          <w:fldChar w:fldCharType="separate"/>
        </w:r>
        <w:r>
          <w:t>44</w:t>
        </w:r>
        <w:r>
          <w:fldChar w:fldCharType="end"/>
        </w:r>
      </w:hyperlink>
    </w:p>
    <w:p>
      <w:pPr>
        <w:pStyle w:val="TOC2"/>
        <w:tabs>
          <w:tab w:val="right" w:leader="dot" w:pos="8306"/>
        </w:tabs>
      </w:pPr>
      <w:hyperlink w:anchor="_Toc7943" w:history="1">
        <w:r>
          <w:rPr>
            <w:rFonts w:ascii="仿宋" w:eastAsia="仿宋" w:hAnsi="仿宋" w:cs="仿宋" w:hint="eastAsia"/>
            <w:lang w:eastAsia="zh-CN"/>
          </w:rPr>
          <w:t>(六)、防静电、触电防护及防雷措施</w:t>
        </w:r>
        <w:r>
          <w:tab/>
        </w:r>
        <w:r>
          <w:fldChar w:fldCharType="begin"/>
        </w:r>
        <w:r>
          <w:instrText xml:space="preserve"> PAGEREF _Toc7943 \h </w:instrText>
        </w:r>
        <w:r>
          <w:fldChar w:fldCharType="separate"/>
        </w:r>
        <w:r>
          <w:t>45</w:t>
        </w:r>
        <w:r>
          <w:fldChar w:fldCharType="end"/>
        </w:r>
      </w:hyperlink>
    </w:p>
    <w:p>
      <w:pPr>
        <w:pStyle w:val="TOC2"/>
        <w:tabs>
          <w:tab w:val="right" w:leader="dot" w:pos="8306"/>
        </w:tabs>
      </w:pPr>
      <w:hyperlink w:anchor="_Toc31646" w:history="1">
        <w:r>
          <w:rPr>
            <w:rFonts w:ascii="仿宋" w:eastAsia="仿宋" w:hAnsi="仿宋" w:cs="仿宋" w:hint="eastAsia"/>
            <w:lang w:eastAsia="zh-CN"/>
          </w:rPr>
          <w:t>(七)、机械设备安全保障措施</w:t>
        </w:r>
        <w:r>
          <w:tab/>
        </w:r>
        <w:r>
          <w:fldChar w:fldCharType="begin"/>
        </w:r>
        <w:r>
          <w:instrText xml:space="preserve"> PAGEREF _Toc31646 \h </w:instrText>
        </w:r>
        <w:r>
          <w:fldChar w:fldCharType="separate"/>
        </w:r>
        <w:r>
          <w:t>46</w:t>
        </w:r>
        <w:r>
          <w:fldChar w:fldCharType="end"/>
        </w:r>
      </w:hyperlink>
    </w:p>
    <w:p>
      <w:pPr>
        <w:pStyle w:val="TOC1"/>
        <w:tabs>
          <w:tab w:val="right" w:leader="dot" w:pos="8306"/>
        </w:tabs>
      </w:pPr>
      <w:hyperlink w:anchor="_Toc27734" w:history="1">
        <w:r>
          <w:rPr>
            <w:rFonts w:ascii="仿宋" w:eastAsia="仿宋" w:hAnsi="仿宋" w:cs="仿宋" w:hint="eastAsia"/>
            <w:lang w:eastAsia="zh-CN"/>
          </w:rPr>
          <w:t>十三、汽罐车项目治理与监督</w:t>
        </w:r>
        <w:r>
          <w:tab/>
        </w:r>
        <w:r>
          <w:fldChar w:fldCharType="begin"/>
        </w:r>
        <w:r>
          <w:instrText xml:space="preserve"> PAGEREF _Toc27734 \h </w:instrText>
        </w:r>
        <w:r>
          <w:fldChar w:fldCharType="separate"/>
        </w:r>
        <w:r>
          <w:t>47</w:t>
        </w:r>
        <w:r>
          <w:fldChar w:fldCharType="end"/>
        </w:r>
      </w:hyperlink>
    </w:p>
    <w:p>
      <w:pPr>
        <w:pStyle w:val="TOC2"/>
        <w:tabs>
          <w:tab w:val="right" w:leader="dot" w:pos="8306"/>
        </w:tabs>
      </w:pPr>
      <w:hyperlink w:anchor="_Toc18403" w:history="1">
        <w:r>
          <w:rPr>
            <w:rFonts w:ascii="仿宋" w:eastAsia="仿宋" w:hAnsi="仿宋" w:cs="仿宋" w:hint="eastAsia"/>
            <w:lang w:eastAsia="zh-CN"/>
          </w:rPr>
          <w:t>(一)、汽罐车项目治理结构</w:t>
        </w:r>
        <w:r>
          <w:tab/>
        </w:r>
        <w:r>
          <w:fldChar w:fldCharType="begin"/>
        </w:r>
        <w:r>
          <w:instrText xml:space="preserve"> PAGEREF _Toc18403 \h </w:instrText>
        </w:r>
        <w:r>
          <w:fldChar w:fldCharType="separate"/>
        </w:r>
        <w:r>
          <w:t>47</w:t>
        </w:r>
        <w:r>
          <w:fldChar w:fldCharType="end"/>
        </w:r>
      </w:hyperlink>
    </w:p>
    <w:p>
      <w:pPr>
        <w:pStyle w:val="TOC2"/>
        <w:tabs>
          <w:tab w:val="right" w:leader="dot" w:pos="8306"/>
        </w:tabs>
      </w:pPr>
      <w:hyperlink w:anchor="_Toc10383" w:history="1">
        <w:r>
          <w:rPr>
            <w:rFonts w:ascii="仿宋" w:eastAsia="仿宋" w:hAnsi="仿宋" w:cs="仿宋" w:hint="eastAsia"/>
            <w:lang w:eastAsia="zh-CN"/>
          </w:rPr>
          <w:t>(二)、监督与审计</w:t>
        </w:r>
        <w:r>
          <w:tab/>
        </w:r>
        <w:r>
          <w:fldChar w:fldCharType="begin"/>
        </w:r>
        <w:r>
          <w:instrText xml:space="preserve"> PAGEREF _Toc10383 \h </w:instrText>
        </w:r>
        <w:r>
          <w:fldChar w:fldCharType="separate"/>
        </w:r>
        <w:r>
          <w:t>49</w:t>
        </w:r>
        <w:r>
          <w:fldChar w:fldCharType="end"/>
        </w:r>
      </w:hyperlink>
    </w:p>
    <w:p>
      <w:pPr>
        <w:pStyle w:val="TOC1"/>
        <w:tabs>
          <w:tab w:val="right" w:leader="dot" w:pos="8306"/>
        </w:tabs>
      </w:pPr>
      <w:hyperlink w:anchor="_Toc30530" w:history="1">
        <w:r>
          <w:rPr>
            <w:rFonts w:ascii="仿宋" w:eastAsia="仿宋" w:hAnsi="仿宋" w:cs="仿宋" w:hint="eastAsia"/>
            <w:lang w:eastAsia="zh-CN"/>
          </w:rPr>
          <w:t>十四、汽罐车项目变更管理</w:t>
        </w:r>
        <w:r>
          <w:tab/>
        </w:r>
        <w:r>
          <w:fldChar w:fldCharType="begin"/>
        </w:r>
        <w:r>
          <w:instrText xml:space="preserve"> PAGEREF _Toc30530 \h </w:instrText>
        </w:r>
        <w:r>
          <w:fldChar w:fldCharType="separate"/>
        </w:r>
        <w:r>
          <w:t>50</w:t>
        </w:r>
        <w:r>
          <w:fldChar w:fldCharType="end"/>
        </w:r>
      </w:hyperlink>
    </w:p>
    <w:p>
      <w:pPr>
        <w:pStyle w:val="TOC2"/>
        <w:tabs>
          <w:tab w:val="right" w:leader="dot" w:pos="8306"/>
        </w:tabs>
      </w:pPr>
      <w:hyperlink w:anchor="_Toc6386" w:history="1">
        <w:r>
          <w:rPr>
            <w:rFonts w:ascii="仿宋" w:eastAsia="仿宋" w:hAnsi="仿宋" w:cs="仿宋" w:hint="eastAsia"/>
            <w:lang w:eastAsia="zh-CN"/>
          </w:rPr>
          <w:t>(一)、变更申请与评估</w:t>
        </w:r>
        <w:r>
          <w:tab/>
        </w:r>
        <w:r>
          <w:fldChar w:fldCharType="begin"/>
        </w:r>
        <w:r>
          <w:instrText xml:space="preserve"> PAGEREF _Toc6386 \h </w:instrText>
        </w:r>
        <w:r>
          <w:fldChar w:fldCharType="separate"/>
        </w:r>
        <w:r>
          <w:t>50</w:t>
        </w:r>
        <w:r>
          <w:fldChar w:fldCharType="end"/>
        </w:r>
      </w:hyperlink>
    </w:p>
    <w:p>
      <w:pPr>
        <w:pStyle w:val="TOC2"/>
        <w:tabs>
          <w:tab w:val="right" w:leader="dot" w:pos="8306"/>
        </w:tabs>
      </w:pPr>
      <w:hyperlink w:anchor="_Toc10932" w:history="1">
        <w:r>
          <w:rPr>
            <w:rFonts w:ascii="仿宋" w:eastAsia="仿宋" w:hAnsi="仿宋" w:cs="仿宋" w:hint="eastAsia"/>
            <w:lang w:eastAsia="zh-CN"/>
          </w:rPr>
          <w:t>(二)、变更实施与控制</w:t>
        </w:r>
        <w:r>
          <w:tab/>
        </w:r>
        <w:r>
          <w:fldChar w:fldCharType="begin"/>
        </w:r>
        <w:r>
          <w:instrText xml:space="preserve"> PAGEREF _Toc10932 \h </w:instrText>
        </w:r>
        <w:r>
          <w:fldChar w:fldCharType="separate"/>
        </w:r>
        <w:r>
          <w:t>51</w:t>
        </w:r>
        <w:r>
          <w:fldChar w:fldCharType="end"/>
        </w:r>
      </w:hyperlink>
    </w:p>
    <w:p>
      <w:pPr>
        <w:pStyle w:val="TOC1"/>
        <w:tabs>
          <w:tab w:val="right" w:leader="dot" w:pos="8306"/>
        </w:tabs>
      </w:pPr>
      <w:hyperlink w:anchor="_Toc28780" w:history="1">
        <w:r>
          <w:rPr>
            <w:rFonts w:ascii="仿宋" w:eastAsia="仿宋" w:hAnsi="仿宋" w:cs="仿宋" w:hint="eastAsia"/>
            <w:lang w:eastAsia="zh-CN"/>
          </w:rPr>
          <w:t>十五、营销与推广策略</w:t>
        </w:r>
        <w:r>
          <w:tab/>
        </w:r>
        <w:r>
          <w:fldChar w:fldCharType="begin"/>
        </w:r>
        <w:r>
          <w:instrText xml:space="preserve"> PAGEREF _Toc28780 \h </w:instrText>
        </w:r>
        <w:r>
          <w:fldChar w:fldCharType="separate"/>
        </w:r>
        <w:r>
          <w:t>51</w:t>
        </w:r>
        <w:r>
          <w:fldChar w:fldCharType="end"/>
        </w:r>
      </w:hyperlink>
    </w:p>
    <w:p>
      <w:pPr>
        <w:pStyle w:val="TOC2"/>
        <w:tabs>
          <w:tab w:val="right" w:leader="dot" w:pos="8306"/>
        </w:tabs>
      </w:pPr>
      <w:hyperlink w:anchor="_Toc20477" w:history="1">
        <w:r>
          <w:rPr>
            <w:rFonts w:ascii="仿宋" w:eastAsia="仿宋" w:hAnsi="仿宋" w:cs="仿宋" w:hint="eastAsia"/>
            <w:lang w:eastAsia="zh-CN"/>
          </w:rPr>
          <w:t>(一)、产品/服务定位与特点</w:t>
        </w:r>
        <w:r>
          <w:tab/>
        </w:r>
        <w:r>
          <w:fldChar w:fldCharType="begin"/>
        </w:r>
        <w:r>
          <w:instrText xml:space="preserve"> PAGEREF _Toc20477 \h </w:instrText>
        </w:r>
        <w:r>
          <w:fldChar w:fldCharType="separate"/>
        </w:r>
        <w:r>
          <w:t>51</w:t>
        </w:r>
        <w:r>
          <w:fldChar w:fldCharType="end"/>
        </w:r>
      </w:hyperlink>
    </w:p>
    <w:p>
      <w:pPr>
        <w:pStyle w:val="TOC2"/>
        <w:tabs>
          <w:tab w:val="right" w:leader="dot" w:pos="8306"/>
        </w:tabs>
      </w:pPr>
      <w:hyperlink w:anchor="_Toc31246" w:history="1">
        <w:r>
          <w:rPr>
            <w:rFonts w:ascii="仿宋" w:eastAsia="仿宋" w:hAnsi="仿宋" w:cs="仿宋" w:hint="eastAsia"/>
            <w:lang w:eastAsia="zh-CN"/>
          </w:rPr>
          <w:t>(二)、市场定位与竞争分析</w:t>
        </w:r>
        <w:r>
          <w:tab/>
        </w:r>
        <w:r>
          <w:fldChar w:fldCharType="begin"/>
        </w:r>
        <w:r>
          <w:instrText xml:space="preserve"> PAGEREF _Toc31246 \h </w:instrText>
        </w:r>
        <w:r>
          <w:fldChar w:fldCharType="separate"/>
        </w:r>
        <w:r>
          <w:t>53</w:t>
        </w:r>
        <w:r>
          <w:fldChar w:fldCharType="end"/>
        </w:r>
      </w:hyperlink>
    </w:p>
    <w:p>
      <w:pPr>
        <w:pStyle w:val="TOC2"/>
        <w:tabs>
          <w:tab w:val="right" w:leader="dot" w:pos="8306"/>
        </w:tabs>
      </w:pPr>
      <w:hyperlink w:anchor="_Toc20676" w:history="1">
        <w:r>
          <w:rPr>
            <w:rFonts w:ascii="仿宋" w:eastAsia="仿宋" w:hAnsi="仿宋" w:cs="仿宋" w:hint="eastAsia"/>
            <w:lang w:eastAsia="zh-CN"/>
          </w:rPr>
          <w:t>(三)、营销渠道与策略</w:t>
        </w:r>
        <w:r>
          <w:tab/>
        </w:r>
        <w:r>
          <w:fldChar w:fldCharType="begin"/>
        </w:r>
        <w:r>
          <w:instrText xml:space="preserve"> PAGEREF _Toc20676 \h </w:instrText>
        </w:r>
        <w:r>
          <w:fldChar w:fldCharType="separate"/>
        </w:r>
        <w:r>
          <w:t>54</w:t>
        </w:r>
        <w:r>
          <w:fldChar w:fldCharType="end"/>
        </w:r>
      </w:hyperlink>
    </w:p>
    <w:p>
      <w:pPr>
        <w:pStyle w:val="TOC2"/>
        <w:tabs>
          <w:tab w:val="right" w:leader="dot" w:pos="8306"/>
        </w:tabs>
      </w:pPr>
      <w:hyperlink w:anchor="_Toc83" w:history="1">
        <w:r>
          <w:rPr>
            <w:rFonts w:ascii="仿宋" w:eastAsia="仿宋" w:hAnsi="仿宋" w:cs="仿宋" w:hint="eastAsia"/>
            <w:lang w:eastAsia="zh-CN"/>
          </w:rPr>
          <w:t>(四)、推广与宣传活动</w:t>
        </w:r>
        <w:r>
          <w:tab/>
        </w:r>
        <w:r>
          <w:fldChar w:fldCharType="begin"/>
        </w:r>
        <w:r>
          <w:instrText xml:space="preserve"> PAGEREF _Toc83 \h </w:instrText>
        </w:r>
        <w:r>
          <w:fldChar w:fldCharType="separate"/>
        </w:r>
        <w:r>
          <w:t>55</w:t>
        </w:r>
        <w:r>
          <w:fldChar w:fldCharType="end"/>
        </w:r>
      </w:hyperlink>
    </w:p>
    <w:p>
      <w:pPr>
        <w:pStyle w:val="TOC1"/>
        <w:tabs>
          <w:tab w:val="right" w:leader="dot" w:pos="8306"/>
        </w:tabs>
      </w:pPr>
      <w:hyperlink w:anchor="_Toc32576" w:history="1">
        <w:r>
          <w:rPr>
            <w:rFonts w:ascii="仿宋" w:eastAsia="仿宋" w:hAnsi="仿宋" w:cs="仿宋" w:hint="eastAsia"/>
            <w:lang w:eastAsia="zh-CN"/>
          </w:rPr>
          <w:t>十六、汽罐车项目实施时间节点</w:t>
        </w:r>
        <w:r>
          <w:tab/>
        </w:r>
        <w:r>
          <w:fldChar w:fldCharType="begin"/>
        </w:r>
        <w:r>
          <w:instrText xml:space="preserve"> PAGEREF _Toc32576 \h </w:instrText>
        </w:r>
        <w:r>
          <w:fldChar w:fldCharType="separate"/>
        </w:r>
        <w:r>
          <w:t>60</w:t>
        </w:r>
        <w:r>
          <w:fldChar w:fldCharType="end"/>
        </w:r>
      </w:hyperlink>
    </w:p>
    <w:p>
      <w:pPr>
        <w:pStyle w:val="TOC2"/>
        <w:tabs>
          <w:tab w:val="right" w:leader="dot" w:pos="8306"/>
        </w:tabs>
      </w:pPr>
      <w:hyperlink w:anchor="_Toc8096" w:history="1">
        <w:r>
          <w:rPr>
            <w:rFonts w:ascii="仿宋" w:eastAsia="仿宋" w:hAnsi="仿宋" w:cs="仿宋" w:hint="eastAsia"/>
            <w:lang w:eastAsia="zh-CN"/>
          </w:rPr>
          <w:t>(一)、汽罐车项目启动阶段时间节点</w:t>
        </w:r>
        <w:r>
          <w:tab/>
        </w:r>
        <w:r>
          <w:fldChar w:fldCharType="begin"/>
        </w:r>
        <w:r>
          <w:instrText xml:space="preserve"> PAGEREF _Toc8096 \h </w:instrText>
        </w:r>
        <w:r>
          <w:fldChar w:fldCharType="separate"/>
        </w:r>
        <w:r>
          <w:t>60</w:t>
        </w:r>
        <w:r>
          <w:fldChar w:fldCharType="end"/>
        </w:r>
      </w:hyperlink>
    </w:p>
    <w:p>
      <w:pPr>
        <w:pStyle w:val="TOC2"/>
        <w:tabs>
          <w:tab w:val="right" w:leader="dot" w:pos="8306"/>
        </w:tabs>
      </w:pPr>
      <w:hyperlink w:anchor="_Toc21822" w:history="1">
        <w:r>
          <w:rPr>
            <w:rFonts w:ascii="仿宋" w:eastAsia="仿宋" w:hAnsi="仿宋" w:cs="仿宋" w:hint="eastAsia"/>
            <w:lang w:eastAsia="zh-CN"/>
          </w:rPr>
          <w:t>(二)、汽罐车项目执行阶段时间节点</w:t>
        </w:r>
        <w:r>
          <w:tab/>
        </w:r>
        <w:r>
          <w:fldChar w:fldCharType="begin"/>
        </w:r>
        <w:r>
          <w:instrText xml:space="preserve"> PAGEREF _Toc21822 \h </w:instrText>
        </w:r>
        <w:r>
          <w:fldChar w:fldCharType="separate"/>
        </w:r>
        <w:r>
          <w:t>62</w:t>
        </w:r>
        <w:r>
          <w:fldChar w:fldCharType="end"/>
        </w:r>
      </w:hyperlink>
    </w:p>
    <w:p>
      <w:pPr>
        <w:pStyle w:val="TOC2"/>
        <w:tabs>
          <w:tab w:val="right" w:leader="dot" w:pos="8306"/>
        </w:tabs>
      </w:pPr>
      <w:hyperlink w:anchor="_Toc26007" w:history="1">
        <w:r>
          <w:rPr>
            <w:rFonts w:ascii="仿宋" w:eastAsia="仿宋" w:hAnsi="仿宋" w:cs="仿宋" w:hint="eastAsia"/>
            <w:lang w:eastAsia="zh-CN"/>
          </w:rPr>
          <w:t>(三)、汽罐车项目完成阶段时间节点</w:t>
        </w:r>
        <w:r>
          <w:tab/>
        </w:r>
        <w:r>
          <w:fldChar w:fldCharType="begin"/>
        </w:r>
        <w:r>
          <w:instrText xml:space="preserve"> PAGEREF _Toc26007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68"/>
      <w:r>
        <w:rPr>
          <w:rFonts w:ascii="仿宋" w:eastAsia="仿宋" w:hAnsi="仿宋" w:cs="仿宋" w:hint="eastAsia"/>
          <w:sz w:val="28"/>
          <w:lang w:eastAsia="zh-CN"/>
        </w:rPr>
        <w:t>一、汽罐车项目土建工程</w:t>
      </w:r>
      <w:bookmarkEnd w:id="2"/>
    </w:p>
    <w:p>
      <w:pPr>
        <w:pStyle w:val="Heading2"/>
        <w:rPr>
          <w:rFonts w:ascii="仿宋" w:eastAsia="仿宋" w:hAnsi="仿宋" w:cs="仿宋" w:hint="eastAsia"/>
          <w:lang w:eastAsia="zh-CN"/>
        </w:rPr>
      </w:pPr>
      <w:bookmarkStart w:id="3" w:name="_Toc714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在汽罐车项目的建筑工程设计中，我们将秉承一系列重要的设计原则，以确保汽罐车项目建筑在功能、美观、可持续性等方面达到最佳效果。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首要原则是确保建筑的功能性得到最大化的发挥。我们将充分理解汽罐车项目的实际需求，合理布局各个功能区域，保证建筑在满足业务需求的同时，提供高效的工作环境。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在建筑设计中，我们将综合考虑建设和运营成本。通过精细的经济效益分析，确保设计方案在高效利用资源的同时，对汽罐车项目的长期盈利能力有积极的贡献。</w:t>
      </w:r>
    </w:p>
    <w:p>
      <w:pPr>
        <w:pStyle w:val="Heading2"/>
        <w:ind w:firstLine="560" w:firstLineChars="200"/>
        <w:rPr>
          <w:rFonts w:ascii="仿宋" w:eastAsia="仿宋" w:hAnsi="仿宋" w:cs="仿宋" w:hint="eastAsia"/>
          <w:sz w:val="28"/>
          <w:lang w:eastAsia="zh-CN"/>
        </w:rPr>
      </w:pPr>
      <w:bookmarkStart w:id="4" w:name="_Toc2988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罐车项目的土建工程设计中，我们将精准设定设计年限，结合汽罐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罐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2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罐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罐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罐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本期工程汽罐车项目预计总建筑面积XXX平方米，其中：计容建筑面积XXX平方米，计划建筑工程投资XX万元，占汽罐车项目总投资的XX%。</w:t>
      </w:r>
    </w:p>
    <w:p>
      <w:pPr>
        <w:pStyle w:val="Heading1"/>
        <w:ind w:firstLine="560" w:firstLineChars="200"/>
        <w:rPr>
          <w:rFonts w:ascii="仿宋" w:eastAsia="仿宋" w:hAnsi="仿宋" w:cs="仿宋" w:hint="eastAsia"/>
          <w:sz w:val="28"/>
          <w:lang w:eastAsia="zh-CN"/>
        </w:rPr>
      </w:pPr>
      <w:bookmarkStart w:id="7" w:name="_Toc12819"/>
      <w:r>
        <w:rPr>
          <w:rFonts w:ascii="仿宋" w:eastAsia="仿宋" w:hAnsi="仿宋" w:cs="仿宋" w:hint="eastAsia"/>
          <w:sz w:val="28"/>
          <w:lang w:eastAsia="zh-CN"/>
        </w:rPr>
        <w:t>二、汽罐车项目文档管理</w:t>
      </w:r>
      <w:bookmarkEnd w:id="7"/>
    </w:p>
    <w:p>
      <w:pPr>
        <w:pStyle w:val="Heading2"/>
        <w:rPr>
          <w:rFonts w:ascii="仿宋" w:eastAsia="仿宋" w:hAnsi="仿宋" w:cs="仿宋" w:hint="eastAsia"/>
          <w:lang w:eastAsia="zh-CN"/>
        </w:rPr>
      </w:pPr>
      <w:bookmarkStart w:id="8" w:name="_Toc23907"/>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汽罐车项目高度重视文档的质量和准确性，以支持汽罐车项目的各项活动和决策。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文档的编制始于汽罐车项目计划的初期，我们制定了详细的文档编制计划，明确了每个文档的内容、格式和编写责任人。在汽罐车项目启动阶段，我们首先编制了汽罐车项目章程，明确定义了汽罐车项目的目标、范围、风险等关键要素。随后，汽罐车项目团队根据计划陆续编制了需求文档、设计文档、测试文档等各类文档，确保汽罐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罐车项目管理中的重要环节，旨在确保汽罐车项目文档符合质量标准和汽罐车项目需求。在汽罐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除了内部审查，我们还进行了外部审查，邀请汽罐车项目相关利益方和专业领域的专家对文档进行独立审查。这有助于获取更全面、客观的反馈，确保汽罐车项目文档不仅符合内部标准，也满足外部需求。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汽罐车项目在文档编制与审查方面建立了严格的管理机制，通过规范的流程和多维度的审查，确保汽罐车项目文档的质量、准确性和可靠性，为汽罐车项目的顺利推进提供了有力支持。</w:t>
      </w:r>
    </w:p>
    <w:p>
      <w:pPr>
        <w:pStyle w:val="Heading2"/>
        <w:ind w:firstLine="560" w:firstLineChars="200"/>
        <w:rPr>
          <w:rFonts w:ascii="仿宋" w:eastAsia="仿宋" w:hAnsi="仿宋" w:cs="仿宋" w:hint="eastAsia"/>
          <w:sz w:val="28"/>
          <w:lang w:eastAsia="zh-CN"/>
        </w:rPr>
      </w:pPr>
      <w:bookmarkStart w:id="9" w:name="_Toc909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在汽罐车项目中，我们致力于优化文档发布与分发过程，以确保信息的高效传递和团队间协作的顺畅进行。以下是我们采取的关键优化策略：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我们通过多渠道发布文档，包括电子邮件、汽罐车项目管理平台、内部网站等，以满足不同团队成员的偏好和需求。多渠道发布确保了信息的全面覆盖。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我们采用了精细的权限控制，确保只有授权人员可以访问敏感信息。这种安全措施保护了汽罐车项目文档的机密性，防止了未经授权的信息泄露。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28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文档存档与归档是汽罐车项目生命周期中一个至关重要的环节，直接关系到汽罐车项目信息的长期保存和历史记录的完整性。在汽罐车项目中，我们实施了一系列有效的文档存档与归档管理策略：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4625"/>
      <w:r>
        <w:rPr>
          <w:rFonts w:ascii="仿宋" w:eastAsia="仿宋" w:hAnsi="仿宋" w:cs="仿宋" w:hint="eastAsia"/>
          <w:sz w:val="28"/>
          <w:lang w:eastAsia="zh-CN"/>
        </w:rPr>
        <w:t>三、汽罐车项目绩效评估</w:t>
      </w:r>
      <w:bookmarkEnd w:id="11"/>
    </w:p>
    <w:p>
      <w:pPr>
        <w:pStyle w:val="Heading2"/>
        <w:rPr>
          <w:rFonts w:ascii="仿宋" w:eastAsia="仿宋" w:hAnsi="仿宋" w:cs="仿宋" w:hint="eastAsia"/>
          <w:lang w:eastAsia="zh-CN"/>
        </w:rPr>
      </w:pPr>
      <w:bookmarkStart w:id="12" w:name="_Toc1574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在汽罐车项目中，我们设计了一套全面的绩效评估指标，以确保汽罐车项目的可控和成功交付。这些指标跨足汽罐车项目目标、成本、进度和质量等多个维度，为我们提供了全面洞察汽罐车项目的健康状况。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目标达成率是我们关注的首要指标。我们设定了明确的目标，并通过定期监测和评估，迅速发现并应对潜在的目标偏差。这为汽罐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成本绩效是另一个核心关注点。通过实际成本与预算成本的对比分析，我们深入了解成本差异的原因，及时调整资源分配，保持汽罐车项目在经济效益方面的合理水平。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进度作为关键的绩效指标之一，得到了精心的关注。我们制定了详细的汽罐车项目进度计划，并设立了进度符合度指标，确保实际进度与计划进度保持一致。这使我们能够快速发现和解决潜在的进度问题，保持汽罐车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罐车项目绩效的不可或缺的一环。我们引入了一系列的质量标准和客户满意度指标，以确保汽罐车项目交付的成果在质量上达到或超越预期水平。通过持续监测这些指标，我们努力提升汽罐车项目整体质量水平，为汽罐车项目的成功交付提供有力保障。通过这些科学且全面的绩效评估，我们能够更好地引导汽罐车项目的持续改进，确保汽罐车项目目标的顺利达成。</w:t>
      </w:r>
    </w:p>
    <w:p>
      <w:pPr>
        <w:pStyle w:val="Heading2"/>
        <w:ind w:firstLine="560" w:firstLineChars="200"/>
        <w:rPr>
          <w:rFonts w:ascii="仿宋" w:eastAsia="仿宋" w:hAnsi="仿宋" w:cs="仿宋" w:hint="eastAsia"/>
          <w:sz w:val="28"/>
          <w:lang w:eastAsia="zh-CN"/>
        </w:rPr>
      </w:pPr>
      <w:bookmarkStart w:id="13" w:name="_Toc2049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绩效评估是汽罐车项目中的关键环节，为确保汽罐车项目达到预期目标，我们采用了多层次、多维度的绩效评估方法。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罐车项目的战略目标对齐，确保每个决策和行动都与汽罐车项目整体目标保持一致。团队会定期召开战略对齐会议，审视当前工作与汽罐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罐车项目进度、质量、成本和风险等方面。这些指标通过数据收集和分析，为汽罐车项目管理团队提供了客观的评估依据。例如，我们通过汽罐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绩效评估不仅仅停留在汽罐车项目内部，还考虑了汽罐车项目对外部环境的影响。我们定期进行干系人满意度调查，以了解各利益相关方对汽罐车项目的期望和满意度，并及时做出调整。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这种多层次、多角度的绩效评估方法，使得我们能够全面了解汽罐车项目的运行状态，及时做出调整，确保汽罐车项目在不断变化的环境中保持稳健前行。</w:t>
      </w:r>
    </w:p>
    <w:p>
      <w:pPr>
        <w:pStyle w:val="Heading2"/>
        <w:ind w:firstLine="560" w:firstLineChars="200"/>
        <w:rPr>
          <w:rFonts w:ascii="仿宋" w:eastAsia="仿宋" w:hAnsi="仿宋" w:cs="仿宋" w:hint="eastAsia"/>
          <w:sz w:val="28"/>
          <w:lang w:eastAsia="zh-CN"/>
        </w:rPr>
      </w:pPr>
      <w:bookmarkStart w:id="14" w:name="_Toc2972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为了确保汽罐车项目的有效管理和不断优化，我们采用了精心设计的绩效评估周期。这个周期旨在实现灵活、实时和全面的评估，以适应汽罐车项目执行中的各种挑战。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罐车项目的不同需求，分为短期、中期和长期。短期评估关注每个迭代或工作周期，以及时发现和解决当前任务中的问题。中期评估涵盖几个迭代，深入了解整体汽罐车项目的趋势和性能。长期评估则着眼于整个汽罐车项目阶段，确保汽罐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罐车项目管理工具和协作平台，团队成员能够随时更新和分享汽罐车项目数据。这种实时性的反馈机制使我们能够及时察觉潜在问题，快速调整，保持汽罐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罐车项目的决策制定密不可分。每个周期的汽罐车项目回顾会议成为集体总结经验、识别问题深层次原因并找到创新解决方案的平台。这种定期的反思与调整机制使汽罐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017"/>
      <w:r>
        <w:rPr>
          <w:rFonts w:ascii="仿宋" w:eastAsia="仿宋" w:hAnsi="仿宋" w:cs="仿宋" w:hint="eastAsia"/>
          <w:sz w:val="28"/>
          <w:lang w:eastAsia="zh-CN"/>
        </w:rPr>
        <w:t>四、汽罐车项目概论</w:t>
      </w:r>
      <w:bookmarkEnd w:id="15"/>
    </w:p>
    <w:p>
      <w:pPr>
        <w:pStyle w:val="Heading2"/>
        <w:rPr>
          <w:rFonts w:ascii="仿宋" w:eastAsia="仿宋" w:hAnsi="仿宋" w:cs="仿宋" w:hint="eastAsia"/>
          <w:lang w:eastAsia="zh-CN"/>
        </w:rPr>
      </w:pPr>
      <w:bookmarkStart w:id="16" w:name="_Toc30913"/>
      <w:r>
        <w:rPr>
          <w:rFonts w:ascii="仿宋" w:eastAsia="仿宋" w:hAnsi="仿宋" w:cs="仿宋" w:hint="eastAsia"/>
          <w:lang w:eastAsia="zh-CN"/>
        </w:rPr>
        <w:t>(一)、汽罐车项目概况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起源追溯至对市场的深入洞察。市场的不断演变与变革为汽罐车项目提供了难得的机遇。当前市场存在的需求缺口和变革的大环境共同构成了汽罐车项目的背景。这个汽罐车项目旨在充分利用市场机遇，填补行业中尚未满足的需求，为客户提供全新的解决方案。市场的变革和需求的增长使得这个汽罐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汽罐车项目名称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正式命名为汽罐车。这个名称不仅仅是一个标识，更代表了汽罐车项目的核心理念和愿景。它蕴含着汽罐车项目所要解决问题的关键字，具有强烈的表达和辨识度，为汽罐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汽罐车项目目标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汽罐车项目的核心目标是提供一种全新、高效的解决方案，满足客户日益增长的需求。汽罐车项目追求的不仅仅是满足市场需求，更是在市场中获得卓越的竞争优势。通过不断提升产品或服务的质量和创新水平，汽罐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汽罐车项目范围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全面涵盖了产品研发、制造、市场推广和售后服务，确保从产品设计到最终用户体验的全方位关注。这一全面的汽罐车项目范围是为了确保汽罐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汽罐车项目时间表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汽罐车项目计划在未来18个月内完成，包括研发、测试、市场试点和正式推出等不同阶段。这个时间表的合理设计是为了确保汽罐车项目各个阶段的顺利推进，以便按时交付高质量的成果。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汽罐车项目预算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汽罐车项目总预算估算为XX百万美元，主要分配在研发、市场推广、人员培训和运营等方面。这一充足的预算为汽罐车项目提供了充足的资源，确保汽罐车项目在各个方面都能取得优异的表现。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汽罐车项目风险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汽罐车项目可能面临的风险包括市场接受度低、技术难题、竞争激烈等。汽罐车项目团队已经制定了相应的风险应对计划，通过前瞻性的风险管理，确保汽罐车项目在面对不确定性时能够迅速做出应对。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汽罐车项目团队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汽罐车项目汇聚了一支经验丰富、多领域专业素养的核心团队，确保汽罐车项目在各个方面都能拥有高水平的执行力。团队的协同作战是汽罐车项目成功的关键因素之一。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汽罐车项目背景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汽罐车项目的背景根植于市场对更高效、创新产品的渴望，同时也受到科技发展对行业格局的深刻改变的影响。这为汽罐车项目提供了广阔的发展空间和市场需求。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汽罐车项目现状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截至目前，汽罐车项目已完成市场调研和技术验证，取得了初步的成功。这为汽罐车项目在未来的发展奠定了坚实的基础，为更远大的目标打下了坚实的基石。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9051"/>
      <w:r>
        <w:rPr>
          <w:rFonts w:ascii="仿宋" w:eastAsia="仿宋" w:hAnsi="仿宋" w:cs="仿宋" w:hint="eastAsia"/>
          <w:sz w:val="28"/>
          <w:lang w:eastAsia="zh-CN"/>
        </w:rPr>
        <w:t>(二)、汽罐车项目目标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keyword》汽罐车项目首要业务目标是在市场中占据有利地位，实现产品/服务的成功推广和销售。通过不断提升产品质量、创新性，汽罐车项目追求成为行业中的领导者，赢得更多客户的青睐。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在科技迅速发展的时代，汽罐车项目着眼于技术创新。通过持续的研发和技术升级，汽罐车项目旨在推出更具创新性的产品或服务，以满足市场对新鲜、先进解决方案的需求。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为了建立可持续的客户关系，汽罐车项目设定了客户满意度目标。通过提供卓越的产品质量和优质的客户服务，汽罐车项目追求赢得客户的信任和忠诚度，确保他们的满意度达到行业领先水平。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汽罐车项目注重社会责任和可持续发展。通过实施环保、社会责任汽罐车项目，汽罐车项目致力于在经济发展的同时保护环境，促进社会公平，实现可持续经营。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汽罐车项目的团队是实现目标的核心驱动力。因此，汽罐车项目设定了团队发展目标，包括提升团队成员的专业技能、培养领导力，以及搭建协同高效的团队工作氛围。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091"/>
      <w:r>
        <w:rPr>
          <w:rFonts w:ascii="仿宋" w:eastAsia="仿宋" w:hAnsi="仿宋" w:cs="仿宋" w:hint="eastAsia"/>
          <w:sz w:val="28"/>
          <w:lang w:eastAsia="zh-CN"/>
        </w:rPr>
        <w:t>(三)、汽罐车项目提出的理由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汽罐车项目提出的理由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提出源于对市场机遇的深刻洞察。当前市场中存在的需求缺口和行业发展趋势表明，有巨大的商业机会等待被开发。通过准确捕捉市场机遇，汽罐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理念基于对技术创新的信仰。通过持续的研发和技术投入，汽罐车项目有望推出更具创新性的产品或服务。在科技飞速发展的当下，汽罐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提出是为了增强企业的行业竞争力。通过提升产品或服务的质量和独特性，汽罐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https://d.book118.com/808025017106006022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2459F5"/>
    <w:rsid w:val="162459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2501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2023-12-31T12:33:00Z</dcterms:created>
  <dcterms:modified xsi:type="dcterms:W3CDTF">2023-12-31T12:34:08Z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8F03A6E3242C4D46846D96017F32843D_11</vt:lpwstr>
  </property>
  <property fmtid="{D5CDD505-2E9C-101B-9397-08002B2CF9AE}" pid="3" name="KSOProductBuildVer">
    <vt:lpwstr>2052-12.1.0.16120</vt:lpwstr>
  </property>
</Properties>
</file>