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舞蹈表演项目规划设计蓝图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74" w:history="1">
        <w:r>
          <w:rPr>
            <w:rFonts w:ascii="仿宋" w:eastAsia="仿宋" w:hAnsi="仿宋" w:cs="仿宋" w:hint="eastAsia"/>
            <w:lang w:eastAsia="zh-CN"/>
          </w:rPr>
          <w:t>概论</w:t>
        </w:r>
        <w:r>
          <w:tab/>
        </w:r>
        <w:r>
          <w:fldChar w:fldCharType="begin"/>
        </w:r>
        <w:r>
          <w:instrText xml:space="preserve"> PAGEREF _Toc5074 \h </w:instrText>
        </w:r>
        <w:r>
          <w:fldChar w:fldCharType="separate"/>
        </w:r>
        <w:r>
          <w:t>3</w:t>
        </w:r>
        <w:r>
          <w:fldChar w:fldCharType="end"/>
        </w:r>
      </w:hyperlink>
    </w:p>
    <w:p>
      <w:pPr>
        <w:pStyle w:val="TOC1"/>
        <w:tabs>
          <w:tab w:val="right" w:leader="dot" w:pos="8306"/>
        </w:tabs>
      </w:pPr>
      <w:hyperlink w:anchor="_Toc15405" w:history="1">
        <w:r>
          <w:rPr>
            <w:rFonts w:ascii="仿宋" w:eastAsia="仿宋" w:hAnsi="仿宋" w:cs="仿宋" w:hint="eastAsia"/>
            <w:lang w:eastAsia="zh-CN"/>
          </w:rPr>
          <w:t>一、工艺说明</w:t>
        </w:r>
        <w:r>
          <w:tab/>
        </w:r>
        <w:r>
          <w:fldChar w:fldCharType="begin"/>
        </w:r>
        <w:r>
          <w:instrText xml:space="preserve"> PAGEREF _Toc15405 \h </w:instrText>
        </w:r>
        <w:r>
          <w:fldChar w:fldCharType="separate"/>
        </w:r>
        <w:r>
          <w:t>3</w:t>
        </w:r>
        <w:r>
          <w:fldChar w:fldCharType="end"/>
        </w:r>
      </w:hyperlink>
    </w:p>
    <w:p>
      <w:pPr>
        <w:pStyle w:val="TOC2"/>
        <w:tabs>
          <w:tab w:val="right" w:leader="dot" w:pos="8306"/>
        </w:tabs>
      </w:pPr>
      <w:hyperlink w:anchor="_Toc31009" w:history="1">
        <w:r>
          <w:rPr>
            <w:rFonts w:ascii="仿宋" w:eastAsia="仿宋" w:hAnsi="仿宋" w:cs="仿宋" w:hint="eastAsia"/>
            <w:lang w:eastAsia="zh-CN"/>
          </w:rPr>
          <w:t>(一)、技术管理特点</w:t>
        </w:r>
        <w:r>
          <w:tab/>
        </w:r>
        <w:r>
          <w:fldChar w:fldCharType="begin"/>
        </w:r>
        <w:r>
          <w:instrText xml:space="preserve"> PAGEREF _Toc31009 \h </w:instrText>
        </w:r>
        <w:r>
          <w:fldChar w:fldCharType="separate"/>
        </w:r>
        <w:r>
          <w:t>3</w:t>
        </w:r>
        <w:r>
          <w:fldChar w:fldCharType="end"/>
        </w:r>
      </w:hyperlink>
    </w:p>
    <w:p>
      <w:pPr>
        <w:pStyle w:val="TOC2"/>
        <w:tabs>
          <w:tab w:val="right" w:leader="dot" w:pos="8306"/>
        </w:tabs>
      </w:pPr>
      <w:hyperlink w:anchor="_Toc29737" w:history="1">
        <w:r>
          <w:rPr>
            <w:rFonts w:ascii="仿宋" w:eastAsia="仿宋" w:hAnsi="仿宋" w:cs="仿宋" w:hint="eastAsia"/>
            <w:lang w:eastAsia="zh-CN"/>
          </w:rPr>
          <w:t>(二)、舞蹈表演项目工艺技术设计方案</w:t>
        </w:r>
        <w:r>
          <w:tab/>
        </w:r>
        <w:r>
          <w:fldChar w:fldCharType="begin"/>
        </w:r>
        <w:r>
          <w:instrText xml:space="preserve"> PAGEREF _Toc29737 \h </w:instrText>
        </w:r>
        <w:r>
          <w:fldChar w:fldCharType="separate"/>
        </w:r>
        <w:r>
          <w:t>4</w:t>
        </w:r>
        <w:r>
          <w:fldChar w:fldCharType="end"/>
        </w:r>
      </w:hyperlink>
    </w:p>
    <w:p>
      <w:pPr>
        <w:pStyle w:val="TOC2"/>
        <w:tabs>
          <w:tab w:val="right" w:leader="dot" w:pos="8306"/>
        </w:tabs>
      </w:pPr>
      <w:hyperlink w:anchor="_Toc12694" w:history="1">
        <w:r>
          <w:rPr>
            <w:rFonts w:ascii="仿宋" w:eastAsia="仿宋" w:hAnsi="仿宋" w:cs="仿宋" w:hint="eastAsia"/>
            <w:lang w:eastAsia="zh-CN"/>
          </w:rPr>
          <w:t>(三)、设备选型方案</w:t>
        </w:r>
        <w:r>
          <w:tab/>
        </w:r>
        <w:r>
          <w:fldChar w:fldCharType="begin"/>
        </w:r>
        <w:r>
          <w:instrText xml:space="preserve"> PAGEREF _Toc12694 \h </w:instrText>
        </w:r>
        <w:r>
          <w:fldChar w:fldCharType="separate"/>
        </w:r>
        <w:r>
          <w:t>5</w:t>
        </w:r>
        <w:r>
          <w:fldChar w:fldCharType="end"/>
        </w:r>
      </w:hyperlink>
    </w:p>
    <w:p>
      <w:pPr>
        <w:pStyle w:val="TOC1"/>
        <w:tabs>
          <w:tab w:val="right" w:leader="dot" w:pos="8306"/>
        </w:tabs>
      </w:pPr>
      <w:hyperlink w:anchor="_Toc24877" w:history="1">
        <w:r>
          <w:rPr>
            <w:rFonts w:ascii="仿宋" w:eastAsia="仿宋" w:hAnsi="仿宋" w:cs="仿宋" w:hint="eastAsia"/>
            <w:lang w:eastAsia="zh-CN"/>
          </w:rPr>
          <w:t>二、舞蹈表演项目土建工程</w:t>
        </w:r>
        <w:r>
          <w:tab/>
        </w:r>
        <w:r>
          <w:fldChar w:fldCharType="begin"/>
        </w:r>
        <w:r>
          <w:instrText xml:space="preserve"> PAGEREF _Toc24877 \h </w:instrText>
        </w:r>
        <w:r>
          <w:fldChar w:fldCharType="separate"/>
        </w:r>
        <w:r>
          <w:t>7</w:t>
        </w:r>
        <w:r>
          <w:fldChar w:fldCharType="end"/>
        </w:r>
      </w:hyperlink>
    </w:p>
    <w:p>
      <w:pPr>
        <w:pStyle w:val="TOC2"/>
        <w:tabs>
          <w:tab w:val="right" w:leader="dot" w:pos="8306"/>
        </w:tabs>
      </w:pPr>
      <w:hyperlink w:anchor="_Toc129" w:history="1">
        <w:r>
          <w:rPr>
            <w:rFonts w:ascii="仿宋" w:eastAsia="仿宋" w:hAnsi="仿宋" w:cs="仿宋" w:hint="eastAsia"/>
            <w:lang w:eastAsia="zh-CN"/>
          </w:rPr>
          <w:t>(一)、建筑工程设计原则</w:t>
        </w:r>
        <w:r>
          <w:tab/>
        </w:r>
        <w:r>
          <w:fldChar w:fldCharType="begin"/>
        </w:r>
        <w:r>
          <w:instrText xml:space="preserve"> PAGEREF _Toc129 \h </w:instrText>
        </w:r>
        <w:r>
          <w:fldChar w:fldCharType="separate"/>
        </w:r>
        <w:r>
          <w:t>7</w:t>
        </w:r>
        <w:r>
          <w:fldChar w:fldCharType="end"/>
        </w:r>
      </w:hyperlink>
    </w:p>
    <w:p>
      <w:pPr>
        <w:pStyle w:val="TOC2"/>
        <w:tabs>
          <w:tab w:val="right" w:leader="dot" w:pos="8306"/>
        </w:tabs>
      </w:pPr>
      <w:hyperlink w:anchor="_Toc10031" w:history="1">
        <w:r>
          <w:rPr>
            <w:rFonts w:ascii="仿宋" w:eastAsia="仿宋" w:hAnsi="仿宋" w:cs="仿宋" w:hint="eastAsia"/>
            <w:lang w:eastAsia="zh-CN"/>
          </w:rPr>
          <w:t>(二)、土建工程设计年限及安全等级</w:t>
        </w:r>
        <w:r>
          <w:tab/>
        </w:r>
        <w:r>
          <w:fldChar w:fldCharType="begin"/>
        </w:r>
        <w:r>
          <w:instrText xml:space="preserve"> PAGEREF _Toc10031 \h </w:instrText>
        </w:r>
        <w:r>
          <w:fldChar w:fldCharType="separate"/>
        </w:r>
        <w:r>
          <w:t>8</w:t>
        </w:r>
        <w:r>
          <w:fldChar w:fldCharType="end"/>
        </w:r>
      </w:hyperlink>
    </w:p>
    <w:p>
      <w:pPr>
        <w:pStyle w:val="TOC2"/>
        <w:tabs>
          <w:tab w:val="right" w:leader="dot" w:pos="8306"/>
        </w:tabs>
      </w:pPr>
      <w:hyperlink w:anchor="_Toc14419" w:history="1">
        <w:r>
          <w:rPr>
            <w:rFonts w:ascii="仿宋" w:eastAsia="仿宋" w:hAnsi="仿宋" w:cs="仿宋" w:hint="eastAsia"/>
            <w:lang w:eastAsia="zh-CN"/>
          </w:rPr>
          <w:t>(三)、建筑工程设计总体要求</w:t>
        </w:r>
        <w:r>
          <w:tab/>
        </w:r>
        <w:r>
          <w:fldChar w:fldCharType="begin"/>
        </w:r>
        <w:r>
          <w:instrText xml:space="preserve"> PAGEREF _Toc14419 \h </w:instrText>
        </w:r>
        <w:r>
          <w:fldChar w:fldCharType="separate"/>
        </w:r>
        <w:r>
          <w:t>9</w:t>
        </w:r>
        <w:r>
          <w:fldChar w:fldCharType="end"/>
        </w:r>
      </w:hyperlink>
    </w:p>
    <w:p>
      <w:pPr>
        <w:pStyle w:val="TOC2"/>
        <w:tabs>
          <w:tab w:val="right" w:leader="dot" w:pos="8306"/>
        </w:tabs>
      </w:pPr>
      <w:hyperlink w:anchor="_Toc31691" w:history="1">
        <w:r>
          <w:rPr>
            <w:rFonts w:ascii="仿宋" w:eastAsia="仿宋" w:hAnsi="仿宋" w:cs="仿宋" w:hint="eastAsia"/>
            <w:lang w:eastAsia="zh-CN"/>
          </w:rPr>
          <w:t>(四)、土建工程建设指标</w:t>
        </w:r>
        <w:r>
          <w:tab/>
        </w:r>
        <w:r>
          <w:fldChar w:fldCharType="begin"/>
        </w:r>
        <w:r>
          <w:instrText xml:space="preserve"> PAGEREF _Toc31691 \h </w:instrText>
        </w:r>
        <w:r>
          <w:fldChar w:fldCharType="separate"/>
        </w:r>
        <w:r>
          <w:t>10</w:t>
        </w:r>
        <w:r>
          <w:fldChar w:fldCharType="end"/>
        </w:r>
      </w:hyperlink>
    </w:p>
    <w:p>
      <w:pPr>
        <w:pStyle w:val="TOC1"/>
        <w:tabs>
          <w:tab w:val="right" w:leader="dot" w:pos="8306"/>
        </w:tabs>
      </w:pPr>
      <w:hyperlink w:anchor="_Toc31080" w:history="1">
        <w:r>
          <w:rPr>
            <w:rFonts w:ascii="仿宋" w:eastAsia="仿宋" w:hAnsi="仿宋" w:cs="仿宋" w:hint="eastAsia"/>
            <w:lang w:eastAsia="zh-CN"/>
          </w:rPr>
          <w:t>三、舞蹈表演项目文档管理</w:t>
        </w:r>
        <w:r>
          <w:tab/>
        </w:r>
        <w:r>
          <w:fldChar w:fldCharType="begin"/>
        </w:r>
        <w:r>
          <w:instrText xml:space="preserve"> PAGEREF _Toc31080 \h </w:instrText>
        </w:r>
        <w:r>
          <w:fldChar w:fldCharType="separate"/>
        </w:r>
        <w:r>
          <w:t>10</w:t>
        </w:r>
        <w:r>
          <w:fldChar w:fldCharType="end"/>
        </w:r>
      </w:hyperlink>
    </w:p>
    <w:p>
      <w:pPr>
        <w:pStyle w:val="TOC2"/>
        <w:tabs>
          <w:tab w:val="right" w:leader="dot" w:pos="8306"/>
        </w:tabs>
      </w:pPr>
      <w:hyperlink w:anchor="_Toc25201" w:history="1">
        <w:r>
          <w:rPr>
            <w:rFonts w:ascii="仿宋" w:eastAsia="仿宋" w:hAnsi="仿宋" w:cs="仿宋" w:hint="eastAsia"/>
            <w:lang w:eastAsia="zh-CN"/>
          </w:rPr>
          <w:t>(一)、文档编制与审查</w:t>
        </w:r>
        <w:r>
          <w:tab/>
        </w:r>
        <w:r>
          <w:fldChar w:fldCharType="begin"/>
        </w:r>
        <w:r>
          <w:instrText xml:space="preserve"> PAGEREF _Toc25201 \h </w:instrText>
        </w:r>
        <w:r>
          <w:fldChar w:fldCharType="separate"/>
        </w:r>
        <w:r>
          <w:t>10</w:t>
        </w:r>
        <w:r>
          <w:fldChar w:fldCharType="end"/>
        </w:r>
      </w:hyperlink>
    </w:p>
    <w:p>
      <w:pPr>
        <w:pStyle w:val="TOC2"/>
        <w:tabs>
          <w:tab w:val="right" w:leader="dot" w:pos="8306"/>
        </w:tabs>
      </w:pPr>
      <w:hyperlink w:anchor="_Toc5097" w:history="1">
        <w:r>
          <w:rPr>
            <w:rFonts w:ascii="仿宋" w:eastAsia="仿宋" w:hAnsi="仿宋" w:cs="仿宋" w:hint="eastAsia"/>
            <w:lang w:eastAsia="zh-CN"/>
          </w:rPr>
          <w:t>(二)、文档发布与分发</w:t>
        </w:r>
        <w:r>
          <w:tab/>
        </w:r>
        <w:r>
          <w:fldChar w:fldCharType="begin"/>
        </w:r>
        <w:r>
          <w:instrText xml:space="preserve"> PAGEREF _Toc5097 \h </w:instrText>
        </w:r>
        <w:r>
          <w:fldChar w:fldCharType="separate"/>
        </w:r>
        <w:r>
          <w:t>11</w:t>
        </w:r>
        <w:r>
          <w:fldChar w:fldCharType="end"/>
        </w:r>
      </w:hyperlink>
    </w:p>
    <w:p>
      <w:pPr>
        <w:pStyle w:val="TOC2"/>
        <w:tabs>
          <w:tab w:val="right" w:leader="dot" w:pos="8306"/>
        </w:tabs>
      </w:pPr>
      <w:hyperlink w:anchor="_Toc17208" w:history="1">
        <w:r>
          <w:rPr>
            <w:rFonts w:ascii="仿宋" w:eastAsia="仿宋" w:hAnsi="仿宋" w:cs="仿宋" w:hint="eastAsia"/>
            <w:lang w:eastAsia="zh-CN"/>
          </w:rPr>
          <w:t>(三)、文档存档与归档</w:t>
        </w:r>
        <w:r>
          <w:tab/>
        </w:r>
        <w:r>
          <w:fldChar w:fldCharType="begin"/>
        </w:r>
        <w:r>
          <w:instrText xml:space="preserve"> PAGEREF _Toc17208 \h </w:instrText>
        </w:r>
        <w:r>
          <w:fldChar w:fldCharType="separate"/>
        </w:r>
        <w:r>
          <w:t>12</w:t>
        </w:r>
        <w:r>
          <w:fldChar w:fldCharType="end"/>
        </w:r>
      </w:hyperlink>
    </w:p>
    <w:p>
      <w:pPr>
        <w:pStyle w:val="TOC1"/>
        <w:tabs>
          <w:tab w:val="right" w:leader="dot" w:pos="8306"/>
        </w:tabs>
      </w:pPr>
      <w:hyperlink w:anchor="_Toc3546" w:history="1">
        <w:r>
          <w:rPr>
            <w:rFonts w:ascii="仿宋" w:eastAsia="仿宋" w:hAnsi="仿宋" w:cs="仿宋" w:hint="eastAsia"/>
            <w:lang w:eastAsia="zh-CN"/>
          </w:rPr>
          <w:t>四、舞蹈表演项目建设单位说明</w:t>
        </w:r>
        <w:r>
          <w:tab/>
        </w:r>
        <w:r>
          <w:fldChar w:fldCharType="begin"/>
        </w:r>
        <w:r>
          <w:instrText xml:space="preserve"> PAGEREF _Toc3546 \h </w:instrText>
        </w:r>
        <w:r>
          <w:fldChar w:fldCharType="separate"/>
        </w:r>
        <w:r>
          <w:t>13</w:t>
        </w:r>
        <w:r>
          <w:fldChar w:fldCharType="end"/>
        </w:r>
      </w:hyperlink>
    </w:p>
    <w:p>
      <w:pPr>
        <w:pStyle w:val="TOC2"/>
        <w:tabs>
          <w:tab w:val="right" w:leader="dot" w:pos="8306"/>
        </w:tabs>
      </w:pPr>
      <w:hyperlink w:anchor="_Toc31027" w:history="1">
        <w:r>
          <w:rPr>
            <w:rFonts w:ascii="仿宋" w:eastAsia="仿宋" w:hAnsi="仿宋" w:cs="仿宋" w:hint="eastAsia"/>
            <w:lang w:eastAsia="zh-CN"/>
          </w:rPr>
          <w:t>(一)、舞蹈表演项目承办单位基本情况</w:t>
        </w:r>
        <w:r>
          <w:tab/>
        </w:r>
        <w:r>
          <w:fldChar w:fldCharType="begin"/>
        </w:r>
        <w:r>
          <w:instrText xml:space="preserve"> PAGEREF _Toc31027 \h </w:instrText>
        </w:r>
        <w:r>
          <w:fldChar w:fldCharType="separate"/>
        </w:r>
        <w:r>
          <w:t>13</w:t>
        </w:r>
        <w:r>
          <w:fldChar w:fldCharType="end"/>
        </w:r>
      </w:hyperlink>
    </w:p>
    <w:p>
      <w:pPr>
        <w:pStyle w:val="TOC2"/>
        <w:tabs>
          <w:tab w:val="right" w:leader="dot" w:pos="8306"/>
        </w:tabs>
      </w:pPr>
      <w:hyperlink w:anchor="_Toc5788" w:history="1">
        <w:r>
          <w:rPr>
            <w:rFonts w:ascii="仿宋" w:eastAsia="仿宋" w:hAnsi="仿宋" w:cs="仿宋" w:hint="eastAsia"/>
            <w:lang w:eastAsia="zh-CN"/>
          </w:rPr>
          <w:t>(二)、公司经济效益分析</w:t>
        </w:r>
        <w:r>
          <w:tab/>
        </w:r>
        <w:r>
          <w:fldChar w:fldCharType="begin"/>
        </w:r>
        <w:r>
          <w:instrText xml:space="preserve"> PAGEREF _Toc5788 \h </w:instrText>
        </w:r>
        <w:r>
          <w:fldChar w:fldCharType="separate"/>
        </w:r>
        <w:r>
          <w:t>14</w:t>
        </w:r>
        <w:r>
          <w:fldChar w:fldCharType="end"/>
        </w:r>
      </w:hyperlink>
    </w:p>
    <w:p>
      <w:pPr>
        <w:pStyle w:val="TOC1"/>
        <w:tabs>
          <w:tab w:val="right" w:leader="dot" w:pos="8306"/>
        </w:tabs>
      </w:pPr>
      <w:hyperlink w:anchor="_Toc7285" w:history="1">
        <w:r>
          <w:rPr>
            <w:rFonts w:ascii="仿宋" w:eastAsia="仿宋" w:hAnsi="仿宋" w:cs="仿宋" w:hint="eastAsia"/>
            <w:lang w:eastAsia="zh-CN"/>
          </w:rPr>
          <w:t>五、舞蹈表演项目概论</w:t>
        </w:r>
        <w:r>
          <w:tab/>
        </w:r>
        <w:r>
          <w:fldChar w:fldCharType="begin"/>
        </w:r>
        <w:r>
          <w:instrText xml:space="preserve"> PAGEREF _Toc7285 \h </w:instrText>
        </w:r>
        <w:r>
          <w:fldChar w:fldCharType="separate"/>
        </w:r>
        <w:r>
          <w:t>15</w:t>
        </w:r>
        <w:r>
          <w:fldChar w:fldCharType="end"/>
        </w:r>
      </w:hyperlink>
    </w:p>
    <w:p>
      <w:pPr>
        <w:pStyle w:val="TOC2"/>
        <w:tabs>
          <w:tab w:val="right" w:leader="dot" w:pos="8306"/>
        </w:tabs>
      </w:pPr>
      <w:hyperlink w:anchor="_Toc15201" w:history="1">
        <w:r>
          <w:rPr>
            <w:rFonts w:ascii="仿宋" w:eastAsia="仿宋" w:hAnsi="仿宋" w:cs="仿宋" w:hint="eastAsia"/>
            <w:lang w:eastAsia="zh-CN"/>
          </w:rPr>
          <w:t>(一)、舞蹈表演项目概况</w:t>
        </w:r>
        <w:r>
          <w:tab/>
        </w:r>
        <w:r>
          <w:fldChar w:fldCharType="begin"/>
        </w:r>
        <w:r>
          <w:instrText xml:space="preserve"> PAGEREF _Toc15201 \h </w:instrText>
        </w:r>
        <w:r>
          <w:fldChar w:fldCharType="separate"/>
        </w:r>
        <w:r>
          <w:t>15</w:t>
        </w:r>
        <w:r>
          <w:fldChar w:fldCharType="end"/>
        </w:r>
      </w:hyperlink>
    </w:p>
    <w:p>
      <w:pPr>
        <w:pStyle w:val="TOC2"/>
        <w:tabs>
          <w:tab w:val="right" w:leader="dot" w:pos="8306"/>
        </w:tabs>
      </w:pPr>
      <w:hyperlink w:anchor="_Toc11558" w:history="1">
        <w:r>
          <w:rPr>
            <w:rFonts w:ascii="仿宋" w:eastAsia="仿宋" w:hAnsi="仿宋" w:cs="仿宋" w:hint="eastAsia"/>
            <w:lang w:eastAsia="zh-CN"/>
          </w:rPr>
          <w:t>(二)、舞蹈表演项目目标</w:t>
        </w:r>
        <w:r>
          <w:tab/>
        </w:r>
        <w:r>
          <w:fldChar w:fldCharType="begin"/>
        </w:r>
        <w:r>
          <w:instrText xml:space="preserve"> PAGEREF _Toc11558 \h </w:instrText>
        </w:r>
        <w:r>
          <w:fldChar w:fldCharType="separate"/>
        </w:r>
        <w:r>
          <w:t>17</w:t>
        </w:r>
        <w:r>
          <w:fldChar w:fldCharType="end"/>
        </w:r>
      </w:hyperlink>
    </w:p>
    <w:p>
      <w:pPr>
        <w:pStyle w:val="TOC2"/>
        <w:tabs>
          <w:tab w:val="right" w:leader="dot" w:pos="8306"/>
        </w:tabs>
      </w:pPr>
      <w:hyperlink w:anchor="_Toc3178" w:history="1">
        <w:r>
          <w:rPr>
            <w:rFonts w:ascii="仿宋" w:eastAsia="仿宋" w:hAnsi="仿宋" w:cs="仿宋" w:hint="eastAsia"/>
            <w:lang w:eastAsia="zh-CN"/>
          </w:rPr>
          <w:t>(三)、舞蹈表演项目提出的理由</w:t>
        </w:r>
        <w:r>
          <w:tab/>
        </w:r>
        <w:r>
          <w:fldChar w:fldCharType="begin"/>
        </w:r>
        <w:r>
          <w:instrText xml:space="preserve"> PAGEREF _Toc3178 \h </w:instrText>
        </w:r>
        <w:r>
          <w:fldChar w:fldCharType="separate"/>
        </w:r>
        <w:r>
          <w:t>18</w:t>
        </w:r>
        <w:r>
          <w:fldChar w:fldCharType="end"/>
        </w:r>
      </w:hyperlink>
    </w:p>
    <w:p>
      <w:pPr>
        <w:pStyle w:val="TOC2"/>
        <w:tabs>
          <w:tab w:val="right" w:leader="dot" w:pos="8306"/>
        </w:tabs>
      </w:pPr>
      <w:hyperlink w:anchor="_Toc12378" w:history="1">
        <w:r>
          <w:rPr>
            <w:rFonts w:ascii="仿宋" w:eastAsia="仿宋" w:hAnsi="仿宋" w:cs="仿宋" w:hint="eastAsia"/>
            <w:lang w:eastAsia="zh-CN"/>
          </w:rPr>
          <w:t>(四)、舞蹈表演项目意义</w:t>
        </w:r>
        <w:r>
          <w:tab/>
        </w:r>
        <w:r>
          <w:fldChar w:fldCharType="begin"/>
        </w:r>
        <w:r>
          <w:instrText xml:space="preserve"> PAGEREF _Toc12378 \h </w:instrText>
        </w:r>
        <w:r>
          <w:fldChar w:fldCharType="separate"/>
        </w:r>
        <w:r>
          <w:t>20</w:t>
        </w:r>
        <w:r>
          <w:fldChar w:fldCharType="end"/>
        </w:r>
      </w:hyperlink>
    </w:p>
    <w:p>
      <w:pPr>
        <w:pStyle w:val="TOC2"/>
        <w:tabs>
          <w:tab w:val="right" w:leader="dot" w:pos="8306"/>
        </w:tabs>
      </w:pPr>
      <w:hyperlink w:anchor="_Toc8451" w:history="1">
        <w:r>
          <w:rPr>
            <w:rFonts w:ascii="仿宋" w:eastAsia="仿宋" w:hAnsi="仿宋" w:cs="仿宋" w:hint="eastAsia"/>
            <w:lang w:eastAsia="zh-CN"/>
          </w:rPr>
          <w:t>(五)、舞蹈表演项目背景</w:t>
        </w:r>
        <w:r>
          <w:tab/>
        </w:r>
        <w:r>
          <w:fldChar w:fldCharType="begin"/>
        </w:r>
        <w:r>
          <w:instrText xml:space="preserve"> PAGEREF _Toc8451 \h </w:instrText>
        </w:r>
        <w:r>
          <w:fldChar w:fldCharType="separate"/>
        </w:r>
        <w:r>
          <w:t>20</w:t>
        </w:r>
        <w:r>
          <w:fldChar w:fldCharType="end"/>
        </w:r>
      </w:hyperlink>
    </w:p>
    <w:p>
      <w:pPr>
        <w:pStyle w:val="TOC1"/>
        <w:tabs>
          <w:tab w:val="right" w:leader="dot" w:pos="8306"/>
        </w:tabs>
      </w:pPr>
      <w:hyperlink w:anchor="_Toc5259" w:history="1">
        <w:r>
          <w:rPr>
            <w:rFonts w:ascii="仿宋" w:eastAsia="仿宋" w:hAnsi="仿宋" w:cs="仿宋" w:hint="eastAsia"/>
            <w:lang w:eastAsia="zh-CN"/>
          </w:rPr>
          <w:t>六、舞蹈表演项目绩效评估</w:t>
        </w:r>
        <w:r>
          <w:tab/>
        </w:r>
        <w:r>
          <w:fldChar w:fldCharType="begin"/>
        </w:r>
        <w:r>
          <w:instrText xml:space="preserve"> PAGEREF _Toc5259 \h </w:instrText>
        </w:r>
        <w:r>
          <w:fldChar w:fldCharType="separate"/>
        </w:r>
        <w:r>
          <w:t>21</w:t>
        </w:r>
        <w:r>
          <w:fldChar w:fldCharType="end"/>
        </w:r>
      </w:hyperlink>
    </w:p>
    <w:p>
      <w:pPr>
        <w:pStyle w:val="TOC2"/>
        <w:tabs>
          <w:tab w:val="right" w:leader="dot" w:pos="8306"/>
        </w:tabs>
      </w:pPr>
      <w:hyperlink w:anchor="_Toc6299" w:history="1">
        <w:r>
          <w:rPr>
            <w:rFonts w:ascii="仿宋" w:eastAsia="仿宋" w:hAnsi="仿宋" w:cs="仿宋" w:hint="eastAsia"/>
            <w:lang w:eastAsia="zh-CN"/>
          </w:rPr>
          <w:t>(一)、绩效评估指标</w:t>
        </w:r>
        <w:r>
          <w:tab/>
        </w:r>
        <w:r>
          <w:fldChar w:fldCharType="begin"/>
        </w:r>
        <w:r>
          <w:instrText xml:space="preserve"> PAGEREF _Toc6299 \h </w:instrText>
        </w:r>
        <w:r>
          <w:fldChar w:fldCharType="separate"/>
        </w:r>
        <w:r>
          <w:t>21</w:t>
        </w:r>
        <w:r>
          <w:fldChar w:fldCharType="end"/>
        </w:r>
      </w:hyperlink>
    </w:p>
    <w:p>
      <w:pPr>
        <w:pStyle w:val="TOC2"/>
        <w:tabs>
          <w:tab w:val="right" w:leader="dot" w:pos="8306"/>
        </w:tabs>
      </w:pPr>
      <w:hyperlink w:anchor="_Toc8925" w:history="1">
        <w:r>
          <w:rPr>
            <w:rFonts w:ascii="仿宋" w:eastAsia="仿宋" w:hAnsi="仿宋" w:cs="仿宋" w:hint="eastAsia"/>
            <w:lang w:eastAsia="zh-CN"/>
          </w:rPr>
          <w:t>(二)、绩效评估方法</w:t>
        </w:r>
        <w:r>
          <w:tab/>
        </w:r>
        <w:r>
          <w:fldChar w:fldCharType="begin"/>
        </w:r>
        <w:r>
          <w:instrText xml:space="preserve"> PAGEREF _Toc8925 \h </w:instrText>
        </w:r>
        <w:r>
          <w:fldChar w:fldCharType="separate"/>
        </w:r>
        <w:r>
          <w:t>22</w:t>
        </w:r>
        <w:r>
          <w:fldChar w:fldCharType="end"/>
        </w:r>
      </w:hyperlink>
    </w:p>
    <w:p>
      <w:pPr>
        <w:pStyle w:val="TOC2"/>
        <w:tabs>
          <w:tab w:val="right" w:leader="dot" w:pos="8306"/>
        </w:tabs>
      </w:pPr>
      <w:hyperlink w:anchor="_Toc26993" w:history="1">
        <w:r>
          <w:rPr>
            <w:rFonts w:ascii="仿宋" w:eastAsia="仿宋" w:hAnsi="仿宋" w:cs="仿宋" w:hint="eastAsia"/>
            <w:lang w:eastAsia="zh-CN"/>
          </w:rPr>
          <w:t>(三)、绩效评估周期</w:t>
        </w:r>
        <w:r>
          <w:tab/>
        </w:r>
        <w:r>
          <w:fldChar w:fldCharType="begin"/>
        </w:r>
        <w:r>
          <w:instrText xml:space="preserve"> PAGEREF _Toc26993 \h </w:instrText>
        </w:r>
        <w:r>
          <w:fldChar w:fldCharType="separate"/>
        </w:r>
        <w:r>
          <w:t>23</w:t>
        </w:r>
        <w:r>
          <w:fldChar w:fldCharType="end"/>
        </w:r>
      </w:hyperlink>
    </w:p>
    <w:p>
      <w:pPr>
        <w:pStyle w:val="TOC1"/>
        <w:tabs>
          <w:tab w:val="right" w:leader="dot" w:pos="8306"/>
        </w:tabs>
      </w:pPr>
      <w:hyperlink w:anchor="_Toc11163" w:history="1">
        <w:r>
          <w:rPr>
            <w:rFonts w:ascii="仿宋" w:eastAsia="仿宋" w:hAnsi="仿宋" w:cs="仿宋" w:hint="eastAsia"/>
            <w:lang w:eastAsia="zh-CN"/>
          </w:rPr>
          <w:t>七、舞蹈表演项目风险管理</w:t>
        </w:r>
        <w:r>
          <w:tab/>
        </w:r>
        <w:r>
          <w:fldChar w:fldCharType="begin"/>
        </w:r>
        <w:r>
          <w:instrText xml:space="preserve"> PAGEREF _Toc11163 \h </w:instrText>
        </w:r>
        <w:r>
          <w:fldChar w:fldCharType="separate"/>
        </w:r>
        <w:r>
          <w:t>24</w:t>
        </w:r>
        <w:r>
          <w:fldChar w:fldCharType="end"/>
        </w:r>
      </w:hyperlink>
    </w:p>
    <w:p>
      <w:pPr>
        <w:pStyle w:val="TOC2"/>
        <w:tabs>
          <w:tab w:val="right" w:leader="dot" w:pos="8306"/>
        </w:tabs>
      </w:pPr>
      <w:hyperlink w:anchor="_Toc4507" w:history="1">
        <w:r>
          <w:rPr>
            <w:rFonts w:ascii="仿宋" w:eastAsia="仿宋" w:hAnsi="仿宋" w:cs="仿宋" w:hint="eastAsia"/>
            <w:lang w:eastAsia="zh-CN"/>
          </w:rPr>
          <w:t>(一)、风险识别与评估</w:t>
        </w:r>
        <w:r>
          <w:tab/>
        </w:r>
        <w:r>
          <w:fldChar w:fldCharType="begin"/>
        </w:r>
        <w:r>
          <w:instrText xml:space="preserve"> PAGEREF _Toc4507 \h </w:instrText>
        </w:r>
        <w:r>
          <w:fldChar w:fldCharType="separate"/>
        </w:r>
        <w:r>
          <w:t>24</w:t>
        </w:r>
        <w:r>
          <w:fldChar w:fldCharType="end"/>
        </w:r>
      </w:hyperlink>
    </w:p>
    <w:p>
      <w:pPr>
        <w:pStyle w:val="TOC2"/>
        <w:tabs>
          <w:tab w:val="right" w:leader="dot" w:pos="8306"/>
        </w:tabs>
      </w:pPr>
      <w:hyperlink w:anchor="_Toc20369" w:history="1">
        <w:r>
          <w:rPr>
            <w:rFonts w:ascii="仿宋" w:eastAsia="仿宋" w:hAnsi="仿宋" w:cs="仿宋" w:hint="eastAsia"/>
            <w:lang w:eastAsia="zh-CN"/>
          </w:rPr>
          <w:t>(二)、风险应对策略</w:t>
        </w:r>
        <w:r>
          <w:tab/>
        </w:r>
        <w:r>
          <w:fldChar w:fldCharType="begin"/>
        </w:r>
        <w:r>
          <w:instrText xml:space="preserve"> PAGEREF _Toc20369 \h </w:instrText>
        </w:r>
        <w:r>
          <w:fldChar w:fldCharType="separate"/>
        </w:r>
        <w:r>
          <w:t>26</w:t>
        </w:r>
        <w:r>
          <w:fldChar w:fldCharType="end"/>
        </w:r>
      </w:hyperlink>
    </w:p>
    <w:p>
      <w:pPr>
        <w:pStyle w:val="TOC2"/>
        <w:tabs>
          <w:tab w:val="right" w:leader="dot" w:pos="8306"/>
        </w:tabs>
      </w:pPr>
      <w:hyperlink w:anchor="_Toc9601" w:history="1">
        <w:r>
          <w:rPr>
            <w:rFonts w:ascii="仿宋" w:eastAsia="仿宋" w:hAnsi="仿宋" w:cs="仿宋" w:hint="eastAsia"/>
            <w:lang w:eastAsia="zh-CN"/>
          </w:rPr>
          <w:t>(三)、风险监控与控制</w:t>
        </w:r>
        <w:r>
          <w:tab/>
        </w:r>
        <w:r>
          <w:fldChar w:fldCharType="begin"/>
        </w:r>
        <w:r>
          <w:instrText xml:space="preserve"> PAGEREF _Toc9601 \h </w:instrText>
        </w:r>
        <w:r>
          <w:fldChar w:fldCharType="separate"/>
        </w:r>
        <w:r>
          <w:t>27</w:t>
        </w:r>
        <w:r>
          <w:fldChar w:fldCharType="end"/>
        </w:r>
      </w:hyperlink>
    </w:p>
    <w:p>
      <w:pPr>
        <w:pStyle w:val="TOC1"/>
        <w:tabs>
          <w:tab w:val="right" w:leader="dot" w:pos="8306"/>
        </w:tabs>
      </w:pPr>
      <w:hyperlink w:anchor="_Toc5415" w:history="1">
        <w:r>
          <w:rPr>
            <w:rFonts w:ascii="仿宋" w:eastAsia="仿宋" w:hAnsi="仿宋" w:cs="仿宋" w:hint="eastAsia"/>
            <w:lang w:eastAsia="zh-CN"/>
          </w:rPr>
          <w:t>八、舞蹈表演项目社会影响</w:t>
        </w:r>
        <w:r>
          <w:tab/>
        </w:r>
        <w:r>
          <w:fldChar w:fldCharType="begin"/>
        </w:r>
        <w:r>
          <w:instrText xml:space="preserve"> PAGEREF _Toc5415 \h </w:instrText>
        </w:r>
        <w:r>
          <w:fldChar w:fldCharType="separate"/>
        </w:r>
        <w:r>
          <w:t>28</w:t>
        </w:r>
        <w:r>
          <w:fldChar w:fldCharType="end"/>
        </w:r>
      </w:hyperlink>
    </w:p>
    <w:p>
      <w:pPr>
        <w:pStyle w:val="TOC2"/>
        <w:tabs>
          <w:tab w:val="right" w:leader="dot" w:pos="8306"/>
        </w:tabs>
      </w:pPr>
      <w:hyperlink w:anchor="_Toc20229" w:history="1">
        <w:r>
          <w:rPr>
            <w:rFonts w:ascii="仿宋" w:eastAsia="仿宋" w:hAnsi="仿宋" w:cs="仿宋" w:hint="eastAsia"/>
            <w:lang w:eastAsia="zh-CN"/>
          </w:rPr>
          <w:t>(一)、社会责任与义务</w:t>
        </w:r>
        <w:r>
          <w:tab/>
        </w:r>
        <w:r>
          <w:fldChar w:fldCharType="begin"/>
        </w:r>
        <w:r>
          <w:instrText xml:space="preserve"> PAGEREF _Toc20229 \h </w:instrText>
        </w:r>
        <w:r>
          <w:fldChar w:fldCharType="separate"/>
        </w:r>
        <w:r>
          <w:t>28</w:t>
        </w:r>
        <w:r>
          <w:fldChar w:fldCharType="end"/>
        </w:r>
      </w:hyperlink>
    </w:p>
    <w:p>
      <w:pPr>
        <w:pStyle w:val="TOC2"/>
        <w:tabs>
          <w:tab w:val="right" w:leader="dot" w:pos="8306"/>
        </w:tabs>
      </w:pPr>
      <w:hyperlink w:anchor="_Toc12141" w:history="1">
        <w:r>
          <w:rPr>
            <w:rFonts w:ascii="仿宋" w:eastAsia="仿宋" w:hAnsi="仿宋" w:cs="仿宋" w:hint="eastAsia"/>
            <w:lang w:eastAsia="zh-CN"/>
          </w:rPr>
          <w:t>(二)、社会参与与沟通</w:t>
        </w:r>
        <w:r>
          <w:tab/>
        </w:r>
        <w:r>
          <w:fldChar w:fldCharType="begin"/>
        </w:r>
        <w:r>
          <w:instrText xml:space="preserve"> PAGEREF _Toc12141 \h </w:instrText>
        </w:r>
        <w:r>
          <w:fldChar w:fldCharType="separate"/>
        </w:r>
        <w:r>
          <w:t>29</w:t>
        </w:r>
        <w:r>
          <w:fldChar w:fldCharType="end"/>
        </w:r>
      </w:hyperlink>
    </w:p>
    <w:p>
      <w:pPr>
        <w:pStyle w:val="TOC1"/>
        <w:tabs>
          <w:tab w:val="right" w:leader="dot" w:pos="8306"/>
        </w:tabs>
      </w:pPr>
      <w:hyperlink w:anchor="_Toc10974" w:history="1">
        <w:r>
          <w:rPr>
            <w:rFonts w:ascii="仿宋" w:eastAsia="仿宋" w:hAnsi="仿宋" w:cs="仿宋" w:hint="eastAsia"/>
            <w:lang w:eastAsia="zh-CN"/>
          </w:rPr>
          <w:t>九、舞蹈表演项目计划安排</w:t>
        </w:r>
        <w:r>
          <w:tab/>
        </w:r>
        <w:r>
          <w:fldChar w:fldCharType="begin"/>
        </w:r>
        <w:r>
          <w:instrText xml:space="preserve"> PAGEREF _Toc10974 \h </w:instrText>
        </w:r>
        <w:r>
          <w:fldChar w:fldCharType="separate"/>
        </w:r>
        <w:r>
          <w:t>30</w:t>
        </w:r>
        <w:r>
          <w:fldChar w:fldCharType="end"/>
        </w:r>
      </w:hyperlink>
    </w:p>
    <w:p>
      <w:pPr>
        <w:pStyle w:val="TOC2"/>
        <w:tabs>
          <w:tab w:val="right" w:leader="dot" w:pos="8306"/>
        </w:tabs>
      </w:pPr>
      <w:hyperlink w:anchor="_Toc20092" w:history="1">
        <w:r>
          <w:rPr>
            <w:rFonts w:ascii="仿宋" w:eastAsia="仿宋" w:hAnsi="仿宋" w:cs="仿宋" w:hint="eastAsia"/>
            <w:lang w:eastAsia="zh-CN"/>
          </w:rPr>
          <w:t>(一)、建设周期</w:t>
        </w:r>
        <w:r>
          <w:tab/>
        </w:r>
        <w:r>
          <w:fldChar w:fldCharType="begin"/>
        </w:r>
        <w:r>
          <w:instrText xml:space="preserve"> PAGEREF _Toc20092 \h </w:instrText>
        </w:r>
        <w:r>
          <w:fldChar w:fldCharType="separate"/>
        </w:r>
        <w:r>
          <w:t>30</w:t>
        </w:r>
        <w:r>
          <w:fldChar w:fldCharType="end"/>
        </w:r>
      </w:hyperlink>
    </w:p>
    <w:p>
      <w:pPr>
        <w:pStyle w:val="TOC2"/>
        <w:tabs>
          <w:tab w:val="right" w:leader="dot" w:pos="8306"/>
        </w:tabs>
      </w:pPr>
      <w:hyperlink w:anchor="_Toc7680" w:history="1">
        <w:r>
          <w:rPr>
            <w:rFonts w:ascii="仿宋" w:eastAsia="仿宋" w:hAnsi="仿宋" w:cs="仿宋" w:hint="eastAsia"/>
            <w:lang w:eastAsia="zh-CN"/>
          </w:rPr>
          <w:t>(二)、建设进度</w:t>
        </w:r>
        <w:r>
          <w:tab/>
        </w:r>
        <w:r>
          <w:fldChar w:fldCharType="begin"/>
        </w:r>
        <w:r>
          <w:instrText xml:space="preserve"> PAGEREF _Toc7680 \h </w:instrText>
        </w:r>
        <w:r>
          <w:fldChar w:fldCharType="separate"/>
        </w:r>
        <w:r>
          <w:t>31</w:t>
        </w:r>
        <w:r>
          <w:fldChar w:fldCharType="end"/>
        </w:r>
      </w:hyperlink>
    </w:p>
    <w:p>
      <w:pPr>
        <w:pStyle w:val="TOC2"/>
        <w:tabs>
          <w:tab w:val="right" w:leader="dot" w:pos="8306"/>
        </w:tabs>
      </w:pPr>
      <w:hyperlink w:anchor="_Toc19407" w:history="1">
        <w:r>
          <w:rPr>
            <w:rFonts w:ascii="仿宋" w:eastAsia="仿宋" w:hAnsi="仿宋" w:cs="仿宋" w:hint="eastAsia"/>
            <w:lang w:eastAsia="zh-CN"/>
          </w:rPr>
          <w:t>(三)、进度安排注意事项</w:t>
        </w:r>
        <w:r>
          <w:tab/>
        </w:r>
        <w:r>
          <w:fldChar w:fldCharType="begin"/>
        </w:r>
        <w:r>
          <w:instrText xml:space="preserve"> PAGEREF _Toc19407 \h </w:instrText>
        </w:r>
        <w:r>
          <w:fldChar w:fldCharType="separate"/>
        </w:r>
        <w:r>
          <w:t>32</w:t>
        </w:r>
        <w:r>
          <w:fldChar w:fldCharType="end"/>
        </w:r>
      </w:hyperlink>
    </w:p>
    <w:p>
      <w:pPr>
        <w:pStyle w:val="TOC2"/>
        <w:tabs>
          <w:tab w:val="right" w:leader="dot" w:pos="8306"/>
        </w:tabs>
      </w:pPr>
      <w:hyperlink w:anchor="_Toc19198" w:history="1">
        <w:r>
          <w:rPr>
            <w:rFonts w:ascii="仿宋" w:eastAsia="仿宋" w:hAnsi="仿宋" w:cs="仿宋" w:hint="eastAsia"/>
            <w:lang w:eastAsia="zh-CN"/>
          </w:rPr>
          <w:t>(四)、人力资源配置</w:t>
        </w:r>
        <w:r>
          <w:tab/>
        </w:r>
        <w:r>
          <w:fldChar w:fldCharType="begin"/>
        </w:r>
        <w:r>
          <w:instrText xml:space="preserve"> PAGEREF _Toc19198 \h </w:instrText>
        </w:r>
        <w:r>
          <w:fldChar w:fldCharType="separate"/>
        </w:r>
        <w:r>
          <w:t>33</w:t>
        </w:r>
        <w:r>
          <w:fldChar w:fldCharType="end"/>
        </w:r>
      </w:hyperlink>
    </w:p>
    <w:p>
      <w:pPr>
        <w:pStyle w:val="TOC1"/>
        <w:tabs>
          <w:tab w:val="right" w:leader="dot" w:pos="8306"/>
        </w:tabs>
      </w:pPr>
      <w:hyperlink w:anchor="_Toc23177" w:history="1">
        <w:r>
          <w:rPr>
            <w:rFonts w:ascii="仿宋" w:eastAsia="仿宋" w:hAnsi="仿宋" w:cs="仿宋" w:hint="eastAsia"/>
            <w:lang w:eastAsia="zh-CN"/>
          </w:rPr>
          <w:t>十、舞蹈表演项目人力资源管理</w:t>
        </w:r>
        <w:r>
          <w:tab/>
        </w:r>
        <w:r>
          <w:fldChar w:fldCharType="begin"/>
        </w:r>
        <w:r>
          <w:instrText xml:space="preserve"> PAGEREF _Toc23177 \h </w:instrText>
        </w:r>
        <w:r>
          <w:fldChar w:fldCharType="separate"/>
        </w:r>
        <w:r>
          <w:t>34</w:t>
        </w:r>
        <w:r>
          <w:fldChar w:fldCharType="end"/>
        </w:r>
      </w:hyperlink>
    </w:p>
    <w:p>
      <w:pPr>
        <w:pStyle w:val="TOC2"/>
        <w:tabs>
          <w:tab w:val="right" w:leader="dot" w:pos="8306"/>
        </w:tabs>
      </w:pPr>
      <w:hyperlink w:anchor="_Toc20430" w:history="1">
        <w:r>
          <w:rPr>
            <w:rFonts w:ascii="仿宋" w:eastAsia="仿宋" w:hAnsi="仿宋" w:cs="仿宋" w:hint="eastAsia"/>
            <w:lang w:eastAsia="zh-CN"/>
          </w:rPr>
          <w:t>(一)、建立健全的预算管理制度</w:t>
        </w:r>
        <w:r>
          <w:tab/>
        </w:r>
        <w:r>
          <w:fldChar w:fldCharType="begin"/>
        </w:r>
        <w:r>
          <w:instrText xml:space="preserve"> PAGEREF _Toc20430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80" w:history="1">
        <w:r>
          <w:rPr>
            <w:rFonts w:ascii="仿宋" w:eastAsia="仿宋" w:hAnsi="仿宋" w:cs="仿宋" w:hint="eastAsia"/>
            <w:lang w:eastAsia="zh-CN"/>
          </w:rPr>
          <w:t>(二)、加强资金流动监控</w:t>
        </w:r>
        <w:r>
          <w:tab/>
        </w:r>
        <w:r>
          <w:fldChar w:fldCharType="begin"/>
        </w:r>
        <w:r>
          <w:instrText xml:space="preserve"> PAGEREF _Toc25280 \h </w:instrText>
        </w:r>
        <w:r>
          <w:fldChar w:fldCharType="separate"/>
        </w:r>
        <w:r>
          <w:t>36</w:t>
        </w:r>
        <w:r>
          <w:fldChar w:fldCharType="end"/>
        </w:r>
      </w:hyperlink>
    </w:p>
    <w:p>
      <w:pPr>
        <w:pStyle w:val="TOC2"/>
        <w:tabs>
          <w:tab w:val="right" w:leader="dot" w:pos="8306"/>
        </w:tabs>
      </w:pPr>
      <w:hyperlink w:anchor="_Toc30293" w:history="1">
        <w:r>
          <w:rPr>
            <w:rFonts w:ascii="仿宋" w:eastAsia="仿宋" w:hAnsi="仿宋" w:cs="仿宋" w:hint="eastAsia"/>
            <w:lang w:eastAsia="zh-CN"/>
          </w:rPr>
          <w:t>(三)、制定完善的风险控制机制</w:t>
        </w:r>
        <w:r>
          <w:tab/>
        </w:r>
        <w:r>
          <w:fldChar w:fldCharType="begin"/>
        </w:r>
        <w:r>
          <w:instrText xml:space="preserve"> PAGEREF _Toc30293 \h </w:instrText>
        </w:r>
        <w:r>
          <w:fldChar w:fldCharType="separate"/>
        </w:r>
        <w:r>
          <w:t>37</w:t>
        </w:r>
        <w:r>
          <w:fldChar w:fldCharType="end"/>
        </w:r>
      </w:hyperlink>
    </w:p>
    <w:p>
      <w:pPr>
        <w:pStyle w:val="TOC2"/>
        <w:tabs>
          <w:tab w:val="right" w:leader="dot" w:pos="8306"/>
        </w:tabs>
      </w:pPr>
      <w:hyperlink w:anchor="_Toc10308" w:history="1">
        <w:r>
          <w:rPr>
            <w:rFonts w:ascii="仿宋" w:eastAsia="仿宋" w:hAnsi="仿宋" w:cs="仿宋" w:hint="eastAsia"/>
            <w:lang w:eastAsia="zh-CN"/>
          </w:rPr>
          <w:t>(四)、优化成本管理</w:t>
        </w:r>
        <w:r>
          <w:tab/>
        </w:r>
        <w:r>
          <w:fldChar w:fldCharType="begin"/>
        </w:r>
        <w:r>
          <w:instrText xml:space="preserve"> PAGEREF _Toc10308 \h </w:instrText>
        </w:r>
        <w:r>
          <w:fldChar w:fldCharType="separate"/>
        </w:r>
        <w:r>
          <w:t>38</w:t>
        </w:r>
        <w:r>
          <w:fldChar w:fldCharType="end"/>
        </w:r>
      </w:hyperlink>
    </w:p>
    <w:p>
      <w:pPr>
        <w:pStyle w:val="TOC1"/>
        <w:tabs>
          <w:tab w:val="right" w:leader="dot" w:pos="8306"/>
        </w:tabs>
      </w:pPr>
      <w:hyperlink w:anchor="_Toc5794" w:history="1">
        <w:r>
          <w:rPr>
            <w:rFonts w:ascii="仿宋" w:eastAsia="仿宋" w:hAnsi="仿宋" w:cs="仿宋" w:hint="eastAsia"/>
            <w:lang w:eastAsia="zh-CN"/>
          </w:rPr>
          <w:t>十一、舞蹈表演项目创新与研发</w:t>
        </w:r>
        <w:r>
          <w:tab/>
        </w:r>
        <w:r>
          <w:fldChar w:fldCharType="begin"/>
        </w:r>
        <w:r>
          <w:instrText xml:space="preserve"> PAGEREF _Toc5794 \h </w:instrText>
        </w:r>
        <w:r>
          <w:fldChar w:fldCharType="separate"/>
        </w:r>
        <w:r>
          <w:t>40</w:t>
        </w:r>
        <w:r>
          <w:fldChar w:fldCharType="end"/>
        </w:r>
      </w:hyperlink>
    </w:p>
    <w:p>
      <w:pPr>
        <w:pStyle w:val="TOC2"/>
        <w:tabs>
          <w:tab w:val="right" w:leader="dot" w:pos="8306"/>
        </w:tabs>
      </w:pPr>
      <w:hyperlink w:anchor="_Toc8314" w:history="1">
        <w:r>
          <w:rPr>
            <w:rFonts w:ascii="仿宋" w:eastAsia="仿宋" w:hAnsi="仿宋" w:cs="仿宋" w:hint="eastAsia"/>
            <w:lang w:eastAsia="zh-CN"/>
          </w:rPr>
          <w:t>(一)、创新策略与方向</w:t>
        </w:r>
        <w:r>
          <w:tab/>
        </w:r>
        <w:r>
          <w:fldChar w:fldCharType="begin"/>
        </w:r>
        <w:r>
          <w:instrText xml:space="preserve"> PAGEREF _Toc8314 \h </w:instrText>
        </w:r>
        <w:r>
          <w:fldChar w:fldCharType="separate"/>
        </w:r>
        <w:r>
          <w:t>40</w:t>
        </w:r>
        <w:r>
          <w:fldChar w:fldCharType="end"/>
        </w:r>
      </w:hyperlink>
    </w:p>
    <w:p>
      <w:pPr>
        <w:pStyle w:val="TOC2"/>
        <w:tabs>
          <w:tab w:val="right" w:leader="dot" w:pos="8306"/>
        </w:tabs>
      </w:pPr>
      <w:hyperlink w:anchor="_Toc8137" w:history="1">
        <w:r>
          <w:rPr>
            <w:rFonts w:ascii="仿宋" w:eastAsia="仿宋" w:hAnsi="仿宋" w:cs="仿宋" w:hint="eastAsia"/>
            <w:lang w:eastAsia="zh-CN"/>
          </w:rPr>
          <w:t>(二)、研发规划与投入</w:t>
        </w:r>
        <w:r>
          <w:tab/>
        </w:r>
        <w:r>
          <w:fldChar w:fldCharType="begin"/>
        </w:r>
        <w:r>
          <w:instrText xml:space="preserve"> PAGEREF _Toc8137 \h </w:instrText>
        </w:r>
        <w:r>
          <w:fldChar w:fldCharType="separate"/>
        </w:r>
        <w:r>
          <w:t>41</w:t>
        </w:r>
        <w:r>
          <w:fldChar w:fldCharType="end"/>
        </w:r>
      </w:hyperlink>
    </w:p>
    <w:p>
      <w:pPr>
        <w:pStyle w:val="TOC1"/>
        <w:tabs>
          <w:tab w:val="right" w:leader="dot" w:pos="8306"/>
        </w:tabs>
      </w:pPr>
      <w:hyperlink w:anchor="_Toc14409" w:history="1">
        <w:r>
          <w:rPr>
            <w:rFonts w:ascii="仿宋" w:eastAsia="仿宋" w:hAnsi="仿宋" w:cs="仿宋" w:hint="eastAsia"/>
            <w:lang w:eastAsia="zh-CN"/>
          </w:rPr>
          <w:t>十二、舞蹈表演项目经营效益</w:t>
        </w:r>
        <w:r>
          <w:tab/>
        </w:r>
        <w:r>
          <w:fldChar w:fldCharType="begin"/>
        </w:r>
        <w:r>
          <w:instrText xml:space="preserve"> PAGEREF _Toc14409 \h </w:instrText>
        </w:r>
        <w:r>
          <w:fldChar w:fldCharType="separate"/>
        </w:r>
        <w:r>
          <w:t>43</w:t>
        </w:r>
        <w:r>
          <w:fldChar w:fldCharType="end"/>
        </w:r>
      </w:hyperlink>
    </w:p>
    <w:p>
      <w:pPr>
        <w:pStyle w:val="TOC2"/>
        <w:tabs>
          <w:tab w:val="right" w:leader="dot" w:pos="8306"/>
        </w:tabs>
      </w:pPr>
      <w:hyperlink w:anchor="_Toc9394" w:history="1">
        <w:r>
          <w:rPr>
            <w:rFonts w:ascii="仿宋" w:eastAsia="仿宋" w:hAnsi="仿宋" w:cs="仿宋" w:hint="eastAsia"/>
            <w:lang w:eastAsia="zh-CN"/>
          </w:rPr>
          <w:t>(一)、经济评价财务测算</w:t>
        </w:r>
        <w:r>
          <w:tab/>
        </w:r>
        <w:r>
          <w:fldChar w:fldCharType="begin"/>
        </w:r>
        <w:r>
          <w:instrText xml:space="preserve"> PAGEREF _Toc9394 \h </w:instrText>
        </w:r>
        <w:r>
          <w:fldChar w:fldCharType="separate"/>
        </w:r>
        <w:r>
          <w:t>43</w:t>
        </w:r>
        <w:r>
          <w:fldChar w:fldCharType="end"/>
        </w:r>
      </w:hyperlink>
    </w:p>
    <w:p>
      <w:pPr>
        <w:pStyle w:val="TOC2"/>
        <w:tabs>
          <w:tab w:val="right" w:leader="dot" w:pos="8306"/>
        </w:tabs>
      </w:pPr>
      <w:hyperlink w:anchor="_Toc4648" w:history="1">
        <w:r>
          <w:rPr>
            <w:rFonts w:ascii="仿宋" w:eastAsia="仿宋" w:hAnsi="仿宋" w:cs="仿宋" w:hint="eastAsia"/>
            <w:lang w:eastAsia="zh-CN"/>
          </w:rPr>
          <w:t>(二)、舞蹈表演项目盈利能力分析</w:t>
        </w:r>
        <w:r>
          <w:tab/>
        </w:r>
        <w:r>
          <w:fldChar w:fldCharType="begin"/>
        </w:r>
        <w:r>
          <w:instrText xml:space="preserve"> PAGEREF _Toc4648 \h </w:instrText>
        </w:r>
        <w:r>
          <w:fldChar w:fldCharType="separate"/>
        </w:r>
        <w:r>
          <w:t>44</w:t>
        </w:r>
        <w:r>
          <w:fldChar w:fldCharType="end"/>
        </w:r>
      </w:hyperlink>
    </w:p>
    <w:p>
      <w:pPr>
        <w:pStyle w:val="TOC1"/>
        <w:tabs>
          <w:tab w:val="right" w:leader="dot" w:pos="8306"/>
        </w:tabs>
      </w:pPr>
      <w:hyperlink w:anchor="_Toc29797" w:history="1">
        <w:r>
          <w:rPr>
            <w:rFonts w:ascii="仿宋" w:eastAsia="仿宋" w:hAnsi="仿宋" w:cs="仿宋" w:hint="eastAsia"/>
            <w:lang w:eastAsia="zh-CN"/>
          </w:rPr>
          <w:t>十三、舞蹈表演项目实施时间节点</w:t>
        </w:r>
        <w:r>
          <w:tab/>
        </w:r>
        <w:r>
          <w:fldChar w:fldCharType="begin"/>
        </w:r>
        <w:r>
          <w:instrText xml:space="preserve"> PAGEREF _Toc29797 \h </w:instrText>
        </w:r>
        <w:r>
          <w:fldChar w:fldCharType="separate"/>
        </w:r>
        <w:r>
          <w:t>45</w:t>
        </w:r>
        <w:r>
          <w:fldChar w:fldCharType="end"/>
        </w:r>
      </w:hyperlink>
    </w:p>
    <w:p>
      <w:pPr>
        <w:pStyle w:val="TOC2"/>
        <w:tabs>
          <w:tab w:val="right" w:leader="dot" w:pos="8306"/>
        </w:tabs>
      </w:pPr>
      <w:hyperlink w:anchor="_Toc17860" w:history="1">
        <w:r>
          <w:rPr>
            <w:rFonts w:ascii="仿宋" w:eastAsia="仿宋" w:hAnsi="仿宋" w:cs="仿宋" w:hint="eastAsia"/>
            <w:lang w:eastAsia="zh-CN"/>
          </w:rPr>
          <w:t>(一)、舞蹈表演项目启动阶段时间节点</w:t>
        </w:r>
        <w:r>
          <w:tab/>
        </w:r>
        <w:r>
          <w:fldChar w:fldCharType="begin"/>
        </w:r>
        <w:r>
          <w:instrText xml:space="preserve"> PAGEREF _Toc17860 \h </w:instrText>
        </w:r>
        <w:r>
          <w:fldChar w:fldCharType="separate"/>
        </w:r>
        <w:r>
          <w:t>45</w:t>
        </w:r>
        <w:r>
          <w:fldChar w:fldCharType="end"/>
        </w:r>
      </w:hyperlink>
    </w:p>
    <w:p>
      <w:pPr>
        <w:pStyle w:val="TOC2"/>
        <w:tabs>
          <w:tab w:val="right" w:leader="dot" w:pos="8306"/>
        </w:tabs>
      </w:pPr>
      <w:hyperlink w:anchor="_Toc16782" w:history="1">
        <w:r>
          <w:rPr>
            <w:rFonts w:ascii="仿宋" w:eastAsia="仿宋" w:hAnsi="仿宋" w:cs="仿宋" w:hint="eastAsia"/>
            <w:lang w:eastAsia="zh-CN"/>
          </w:rPr>
          <w:t>(二)、舞蹈表演项目执行阶段时间节点</w:t>
        </w:r>
        <w:r>
          <w:tab/>
        </w:r>
        <w:r>
          <w:fldChar w:fldCharType="begin"/>
        </w:r>
        <w:r>
          <w:instrText xml:space="preserve"> PAGEREF _Toc16782 \h </w:instrText>
        </w:r>
        <w:r>
          <w:fldChar w:fldCharType="separate"/>
        </w:r>
        <w:r>
          <w:t>46</w:t>
        </w:r>
        <w:r>
          <w:fldChar w:fldCharType="end"/>
        </w:r>
      </w:hyperlink>
    </w:p>
    <w:p>
      <w:pPr>
        <w:pStyle w:val="TOC2"/>
        <w:tabs>
          <w:tab w:val="right" w:leader="dot" w:pos="8306"/>
        </w:tabs>
      </w:pPr>
      <w:hyperlink w:anchor="_Toc13804" w:history="1">
        <w:r>
          <w:rPr>
            <w:rFonts w:ascii="仿宋" w:eastAsia="仿宋" w:hAnsi="仿宋" w:cs="仿宋" w:hint="eastAsia"/>
            <w:lang w:eastAsia="zh-CN"/>
          </w:rPr>
          <w:t>(三)、舞蹈表演项目完成阶段时间节点</w:t>
        </w:r>
        <w:r>
          <w:tab/>
        </w:r>
        <w:r>
          <w:fldChar w:fldCharType="begin"/>
        </w:r>
        <w:r>
          <w:instrText xml:space="preserve"> PAGEREF _Toc13804 \h </w:instrText>
        </w:r>
        <w:r>
          <w:fldChar w:fldCharType="separate"/>
        </w:r>
        <w:r>
          <w:t>47</w:t>
        </w:r>
        <w:r>
          <w:fldChar w:fldCharType="end"/>
        </w:r>
      </w:hyperlink>
    </w:p>
    <w:p>
      <w:pPr>
        <w:pStyle w:val="TOC1"/>
        <w:tabs>
          <w:tab w:val="right" w:leader="dot" w:pos="8306"/>
        </w:tabs>
      </w:pPr>
      <w:hyperlink w:anchor="_Toc15185" w:history="1">
        <w:r>
          <w:rPr>
            <w:rFonts w:ascii="仿宋" w:eastAsia="仿宋" w:hAnsi="仿宋" w:cs="仿宋" w:hint="eastAsia"/>
            <w:lang w:eastAsia="zh-CN"/>
          </w:rPr>
          <w:t>十四、质量管理体系</w:t>
        </w:r>
        <w:r>
          <w:tab/>
        </w:r>
        <w:r>
          <w:fldChar w:fldCharType="begin"/>
        </w:r>
        <w:r>
          <w:instrText xml:space="preserve"> PAGEREF _Toc15185 \h </w:instrText>
        </w:r>
        <w:r>
          <w:fldChar w:fldCharType="separate"/>
        </w:r>
        <w:r>
          <w:t>48</w:t>
        </w:r>
        <w:r>
          <w:fldChar w:fldCharType="end"/>
        </w:r>
      </w:hyperlink>
    </w:p>
    <w:p>
      <w:pPr>
        <w:pStyle w:val="TOC2"/>
        <w:tabs>
          <w:tab w:val="right" w:leader="dot" w:pos="8306"/>
        </w:tabs>
      </w:pPr>
      <w:hyperlink w:anchor="_Toc30354" w:history="1">
        <w:r>
          <w:rPr>
            <w:rFonts w:ascii="仿宋" w:eastAsia="仿宋" w:hAnsi="仿宋" w:cs="仿宋" w:hint="eastAsia"/>
            <w:lang w:eastAsia="zh-CN"/>
          </w:rPr>
          <w:t>(一)、质量目标与方针</w:t>
        </w:r>
        <w:r>
          <w:tab/>
        </w:r>
        <w:r>
          <w:fldChar w:fldCharType="begin"/>
        </w:r>
        <w:r>
          <w:instrText xml:space="preserve"> PAGEREF _Toc30354 \h </w:instrText>
        </w:r>
        <w:r>
          <w:fldChar w:fldCharType="separate"/>
        </w:r>
        <w:r>
          <w:t>48</w:t>
        </w:r>
        <w:r>
          <w:fldChar w:fldCharType="end"/>
        </w:r>
      </w:hyperlink>
    </w:p>
    <w:p>
      <w:pPr>
        <w:pStyle w:val="TOC2"/>
        <w:tabs>
          <w:tab w:val="right" w:leader="dot" w:pos="8306"/>
        </w:tabs>
      </w:pPr>
      <w:hyperlink w:anchor="_Toc18864" w:history="1">
        <w:r>
          <w:rPr>
            <w:rFonts w:ascii="仿宋" w:eastAsia="仿宋" w:hAnsi="仿宋" w:cs="仿宋" w:hint="eastAsia"/>
            <w:lang w:eastAsia="zh-CN"/>
          </w:rPr>
          <w:t>(二)、质量管理责任</w:t>
        </w:r>
        <w:r>
          <w:tab/>
        </w:r>
        <w:r>
          <w:fldChar w:fldCharType="begin"/>
        </w:r>
        <w:r>
          <w:instrText xml:space="preserve"> PAGEREF _Toc18864 \h </w:instrText>
        </w:r>
        <w:r>
          <w:fldChar w:fldCharType="separate"/>
        </w:r>
        <w:r>
          <w:t>49</w:t>
        </w:r>
        <w:r>
          <w:fldChar w:fldCharType="end"/>
        </w:r>
      </w:hyperlink>
    </w:p>
    <w:p>
      <w:pPr>
        <w:pStyle w:val="TOC2"/>
        <w:tabs>
          <w:tab w:val="right" w:leader="dot" w:pos="8306"/>
        </w:tabs>
      </w:pPr>
      <w:hyperlink w:anchor="_Toc19494" w:history="1">
        <w:r>
          <w:rPr>
            <w:rFonts w:ascii="仿宋" w:eastAsia="仿宋" w:hAnsi="仿宋" w:cs="仿宋" w:hint="eastAsia"/>
            <w:lang w:eastAsia="zh-CN"/>
          </w:rPr>
          <w:t>(三)、质量管理体系文件</w:t>
        </w:r>
        <w:r>
          <w:tab/>
        </w:r>
        <w:r>
          <w:fldChar w:fldCharType="begin"/>
        </w:r>
        <w:r>
          <w:instrText xml:space="preserve"> PAGEREF _Toc19494 \h </w:instrText>
        </w:r>
        <w:r>
          <w:fldChar w:fldCharType="separate"/>
        </w:r>
        <w:r>
          <w:t>50</w:t>
        </w:r>
        <w:r>
          <w:fldChar w:fldCharType="end"/>
        </w:r>
      </w:hyperlink>
    </w:p>
    <w:p>
      <w:pPr>
        <w:pStyle w:val="TOC2"/>
        <w:tabs>
          <w:tab w:val="right" w:leader="dot" w:pos="8306"/>
        </w:tabs>
      </w:pPr>
      <w:hyperlink w:anchor="_Toc29186" w:history="1">
        <w:r>
          <w:rPr>
            <w:rFonts w:ascii="仿宋" w:eastAsia="仿宋" w:hAnsi="仿宋" w:cs="仿宋" w:hint="eastAsia"/>
            <w:lang w:eastAsia="zh-CN"/>
          </w:rPr>
          <w:t>(四)、质量培训与教育</w:t>
        </w:r>
        <w:r>
          <w:tab/>
        </w:r>
        <w:r>
          <w:fldChar w:fldCharType="begin"/>
        </w:r>
        <w:r>
          <w:instrText xml:space="preserve"> PAGEREF _Toc29186 \h </w:instrText>
        </w:r>
        <w:r>
          <w:fldChar w:fldCharType="separate"/>
        </w:r>
        <w:r>
          <w:t>52</w:t>
        </w:r>
        <w:r>
          <w:fldChar w:fldCharType="end"/>
        </w:r>
      </w:hyperlink>
    </w:p>
    <w:p>
      <w:pPr>
        <w:pStyle w:val="TOC2"/>
        <w:tabs>
          <w:tab w:val="right" w:leader="dot" w:pos="8306"/>
        </w:tabs>
      </w:pPr>
      <w:hyperlink w:anchor="_Toc22179" w:history="1">
        <w:r>
          <w:rPr>
            <w:rFonts w:ascii="仿宋" w:eastAsia="仿宋" w:hAnsi="仿宋" w:cs="仿宋" w:hint="eastAsia"/>
            <w:lang w:eastAsia="zh-CN"/>
          </w:rPr>
          <w:t>(五)、质量审核与评价</w:t>
        </w:r>
        <w:r>
          <w:tab/>
        </w:r>
        <w:r>
          <w:fldChar w:fldCharType="begin"/>
        </w:r>
        <w:r>
          <w:instrText xml:space="preserve"> PAGEREF _Toc22179 \h </w:instrText>
        </w:r>
        <w:r>
          <w:fldChar w:fldCharType="separate"/>
        </w:r>
        <w:r>
          <w:t>54</w:t>
        </w:r>
        <w:r>
          <w:fldChar w:fldCharType="end"/>
        </w:r>
      </w:hyperlink>
    </w:p>
    <w:p>
      <w:pPr>
        <w:pStyle w:val="TOC2"/>
        <w:tabs>
          <w:tab w:val="right" w:leader="dot" w:pos="8306"/>
        </w:tabs>
      </w:pPr>
      <w:hyperlink w:anchor="_Toc19540" w:history="1">
        <w:r>
          <w:rPr>
            <w:rFonts w:ascii="仿宋" w:eastAsia="仿宋" w:hAnsi="仿宋" w:cs="仿宋" w:hint="eastAsia"/>
            <w:lang w:eastAsia="zh-CN"/>
          </w:rPr>
          <w:t>(六)、不符合与纠正措施</w:t>
        </w:r>
        <w:r>
          <w:tab/>
        </w:r>
        <w:r>
          <w:fldChar w:fldCharType="begin"/>
        </w:r>
        <w:r>
          <w:instrText xml:space="preserve"> PAGEREF _Toc19540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40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100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的技术管理特点体现在其创新导向。通过引入最先进的技术趋势和解决方案，舞蹈表演项目致力于提升科技含量、提高质量和效率水平。这意味着我们将采用最新的工具和方法，确保舞蹈表演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舞蹈表演项目技术管理的显著特征。通过整合不同领域的技术资源，我们实现了跨学科的协同工作。这有助于优化技术架构，提高整体效能。此外，整合性策略还促进了不同技术团队之间的紧密沟通和高效合作，确保舞蹈表演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舞蹈表演项目所采用的技术。通过不断优化技术方案，舞蹈表演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舞蹈表演项目团队将在舞蹈表演项目初期识别可能的技术风险，并采取相应的预防和应对措施。通过建立健全的风险评估机制，舞蹈表演项目能够在实施过程中及时发现并解决潜在的技术问题，保障舞蹈表演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舞蹈表演项目中，技术将成为舞蹈表演项目成功的有力支持。这一深度剖析揭示了技术管理在舞蹈表演项目实施中的关键作用，为舞蹈表演项目的技术基础奠定了坚实的基础。</w:t>
      </w:r>
    </w:p>
    <w:p>
      <w:pPr>
        <w:pStyle w:val="Heading2"/>
        <w:ind w:firstLine="560" w:firstLineChars="200"/>
        <w:rPr>
          <w:rFonts w:ascii="仿宋" w:eastAsia="仿宋" w:hAnsi="仿宋" w:cs="仿宋" w:hint="eastAsia"/>
          <w:sz w:val="28"/>
          <w:lang w:eastAsia="zh-CN"/>
        </w:rPr>
      </w:pPr>
      <w:bookmarkStart w:id="4" w:name="_Toc29737"/>
      <w:r>
        <w:rPr>
          <w:rFonts w:ascii="仿宋" w:eastAsia="仿宋" w:hAnsi="仿宋" w:cs="仿宋" w:hint="eastAsia"/>
          <w:sz w:val="28"/>
          <w:lang w:eastAsia="zh-CN"/>
        </w:rPr>
        <w:t>(二)、舞蹈表演项目工艺技术设计方案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舞蹈表演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舞蹈表演项目将严格按照相关行业规范要求进行组织。通过有效控制产品质量，舞蹈表演项目将致力于为顾客提供优质的舞蹈表演项目产品和良好的服务。这体现了舞蹈表演项目对于生产活动合规性和质量标准的高度重视，为舞蹈表演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舞蹈表演项目注重生态效益和清洁生产原则。舞蹈表演项目建设将紧密结合地方特色经济发展，与社会经济发展规划和区域环境保护规划方案相协调一致。通过与当地区域自然生态系统的结合，舞蹈表演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舞蹈表演项目产品具有多样化的客户需求和个性化的特点。因此，舞蹈表演项目产品规格品种多样，且单批生产数量较小。为满足这一特点，舞蹈表演项目承办单位将建设先进的柔性制造生产线。通过广泛应用柔性制造技术，舞蹈表演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舞蹈表演项目采用的技术具有较高的技术含量和自动化水平，处于国内先进水平。这一技术选用不仅体现了对生产效率、质量和环境友好性的高标准要求，同时为舞蹈表演项目的可持续发展奠定了坚实的基础。</w:t>
      </w:r>
    </w:p>
    <w:p>
      <w:pPr>
        <w:pStyle w:val="Heading2"/>
        <w:ind w:firstLine="560" w:firstLineChars="200"/>
        <w:rPr>
          <w:rFonts w:ascii="仿宋" w:eastAsia="仿宋" w:hAnsi="仿宋" w:cs="仿宋" w:hint="eastAsia"/>
          <w:sz w:val="28"/>
          <w:lang w:eastAsia="zh-CN"/>
        </w:rPr>
      </w:pPr>
      <w:bookmarkStart w:id="5" w:name="_Toc1269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为确保舞蹈表演项目的高效生产和技术实施，我们制定了一套精心设计的设备选型方案，以满足舞蹈表演项目生产、质量和环保的要求。该方案的主要特点如下：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舞蹈表演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针对舞蹈表演项目产品的多样性和小批量生产的特点，我们将建设柔性制造生产线。通过在设备选型中考虑柔性制造技术，可以灵活应对不同产品规格和生产需求，实现生产线的高度灵活性和适应性。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4877"/>
      <w:r>
        <w:rPr>
          <w:rFonts w:ascii="仿宋" w:eastAsia="仿宋" w:hAnsi="仿宋" w:cs="仿宋" w:hint="eastAsia"/>
          <w:sz w:val="28"/>
          <w:lang w:eastAsia="zh-CN"/>
        </w:rPr>
        <w:t>二、舞蹈表演项目土建工程</w:t>
      </w:r>
      <w:bookmarkEnd w:id="6"/>
    </w:p>
    <w:p>
      <w:pPr>
        <w:pStyle w:val="Heading2"/>
        <w:rPr>
          <w:rFonts w:ascii="仿宋" w:eastAsia="仿宋" w:hAnsi="仿宋" w:cs="仿宋" w:hint="eastAsia"/>
          <w:lang w:eastAsia="zh-CN"/>
        </w:rPr>
      </w:pPr>
      <w:bookmarkStart w:id="7" w:name="_Toc129"/>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在舞蹈表演项目的建筑工程设计中，我们将秉承一系列重要的设计原则，以确保舞蹈表演项目建筑在功能、美观、可持续性等方面达到最佳效果。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首要原则是确保建筑的功能性得到最大化的发挥。我们将充分理解舞蹈表演项目的实际需求，合理布局各个功能区域，保证建筑在满足业务需求的同时，提供高效的工作环境。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在建筑设计中，我们将综合考虑建设和运营成本。通过精细的经济效益分析，确保设计方案在高效利用资源的同时，对舞蹈表演项目的长期盈利能力有积极的贡献。</w:t>
      </w:r>
    </w:p>
    <w:p>
      <w:pPr>
        <w:pStyle w:val="Heading2"/>
        <w:ind w:firstLine="560" w:firstLineChars="200"/>
        <w:rPr>
          <w:rFonts w:ascii="仿宋" w:eastAsia="仿宋" w:hAnsi="仿宋" w:cs="仿宋" w:hint="eastAsia"/>
          <w:sz w:val="28"/>
          <w:lang w:eastAsia="zh-CN"/>
        </w:rPr>
      </w:pPr>
      <w:bookmarkStart w:id="8" w:name="_Toc10031"/>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舞蹈表演项目的土建工程设计中，我们将精准设定设计年限，结合舞蹈表演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舞蹈表演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4419"/>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舞蹈表演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舞蹈表演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舞蹈表演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3169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本期工程舞蹈表演项目预计总建筑面积XXX平方米，其中：计容建筑面积XXX平方米，计划建筑工程投资XX万元，占舞蹈表演项目总投资的XX%。</w:t>
      </w:r>
    </w:p>
    <w:p>
      <w:pPr>
        <w:pStyle w:val="Heading1"/>
        <w:ind w:firstLine="560" w:firstLineChars="200"/>
        <w:rPr>
          <w:rFonts w:ascii="仿宋" w:eastAsia="仿宋" w:hAnsi="仿宋" w:cs="仿宋" w:hint="eastAsia"/>
          <w:sz w:val="28"/>
          <w:lang w:eastAsia="zh-CN"/>
        </w:rPr>
      </w:pPr>
      <w:bookmarkStart w:id="11" w:name="_Toc31080"/>
      <w:r>
        <w:rPr>
          <w:rFonts w:ascii="仿宋" w:eastAsia="仿宋" w:hAnsi="仿宋" w:cs="仿宋" w:hint="eastAsia"/>
          <w:sz w:val="28"/>
          <w:lang w:eastAsia="zh-CN"/>
        </w:rPr>
        <w:t>三、舞蹈表演项目文档管理</w:t>
      </w:r>
      <w:bookmarkEnd w:id="11"/>
    </w:p>
    <w:p>
      <w:pPr>
        <w:pStyle w:val="Heading2"/>
        <w:rPr>
          <w:rFonts w:ascii="仿宋" w:eastAsia="仿宋" w:hAnsi="仿宋" w:cs="仿宋" w:hint="eastAsia"/>
          <w:lang w:eastAsia="zh-CN"/>
        </w:rPr>
      </w:pPr>
      <w:bookmarkStart w:id="12" w:name="_Toc25201"/>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舞蹈表演项目高度重视文档的质量和准确性，以支持舞蹈表演项目的各项活动和决策。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文档的编制始于舞蹈表演项目计划的初期，我们制定了详细的文档编制计划，明确了每个文档的内容、格式和编写责任人。在舞蹈表演项目启动阶段，我们首先编制了舞蹈表演项目章程，明确定义了舞蹈表演项目的目标、范围、风险等关键要素。随后，舞蹈表演项目团队根据计划陆续编制了需求文档、设计文档、测试文档等各类文档，确保舞蹈表演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舞蹈表演项目管理中的重要环节，旨在确保舞蹈表演项目文档符合质量标准和舞蹈表演项目需求。在舞蹈表演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除了内部审查，我们还进行了外部审查，邀请舞蹈表演项目相关利益方和专业领域的专家对文档进行独立审查。这有助于获取更全面、客观的反馈，确保舞蹈表演项目文档不仅符合内部标准，也满足外部需求。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舞蹈表演项目在文档编制与审查方面建立了严格的管理机制，通过规范的流程和多维度的审查，确保舞蹈表演项目文档的质量、准确性和可靠性，为舞蹈表演项目的顺利推进提供了有力支持。</w:t>
      </w:r>
    </w:p>
    <w:p>
      <w:pPr>
        <w:pStyle w:val="Heading2"/>
        <w:ind w:firstLine="560" w:firstLineChars="200"/>
        <w:rPr>
          <w:rFonts w:ascii="仿宋" w:eastAsia="仿宋" w:hAnsi="仿宋" w:cs="仿宋" w:hint="eastAsia"/>
          <w:sz w:val="28"/>
          <w:lang w:eastAsia="zh-CN"/>
        </w:rPr>
      </w:pPr>
      <w:bookmarkStart w:id="13" w:name="_Toc5097"/>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在舞蹈表演项目中，我们致力于优化文档发布与分发过程，以确保信息的高效传递和团队间协作的顺畅进行。以下是我们采取的关键优化策略：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我们通过多渠道发布文档，包括电子邮件、舞蹈表演项目管理平台、内部网站等，以满足不同团队成员的偏好和需求。多渠道发布确保了信息的全面覆盖。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我们采用了精细的权限控制，确保只有授权人员可以访问敏感信息。这种安全措施保护了舞蹈表演项目文档的机密性，防止了未经授权的信息泄露。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7208"/>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文档存档与归档是舞蹈表演项目生命周期中一个至关重要的环节，直接关系到舞蹈表演项目信息的长期保存和历史记录的完整性。在舞蹈表演项目中，我们实施了一系列有效的文档存档与归档管理策略：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546"/>
      <w:r>
        <w:rPr>
          <w:rFonts w:ascii="仿宋" w:eastAsia="仿宋" w:hAnsi="仿宋" w:cs="仿宋" w:hint="eastAsia"/>
          <w:sz w:val="28"/>
          <w:lang w:eastAsia="zh-CN"/>
        </w:rPr>
        <w:t>四、舞蹈表演项目建设单位说明</w:t>
      </w:r>
      <w:bookmarkEnd w:id="15"/>
    </w:p>
    <w:p>
      <w:pPr>
        <w:pStyle w:val="Heading2"/>
        <w:rPr>
          <w:rFonts w:ascii="仿宋" w:eastAsia="仿宋" w:hAnsi="仿宋" w:cs="仿宋" w:hint="eastAsia"/>
          <w:lang w:eastAsia="zh-CN"/>
        </w:rPr>
      </w:pPr>
      <w:bookmarkStart w:id="16" w:name="_Toc31027"/>
      <w:r>
        <w:rPr>
          <w:rFonts w:ascii="仿宋" w:eastAsia="仿宋" w:hAnsi="仿宋" w:cs="仿宋" w:hint="eastAsia"/>
          <w:lang w:eastAsia="zh-CN"/>
        </w:rPr>
        <w:t>(一)、舞蹈表演项目承办单位基本情况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5788"/>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舞蹈表演项目承办单位的XXXX，我们着眼于实现可持续的经济效益。通过技术创新和解决方案的提供，公司预计在舞蹈表演项目执行期间将获得可观的收入增长。这一收入来源主要包括舞蹈表演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同时，我们注重成本控制和效率提升，以确保舞蹈表演项目的可持续盈利。透过精细的管理和资源优化，公司期望实现舞蹈表演项目利润最大化。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舞蹈表演项目实施进行全面的投资评估，包括舞蹈表演项目启动阶段的资金投入和后续运营成本。通过对舞蹈表演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舞蹈表演项目实施过程中具备足够的资金流动性，公司将进行详尽的现金流分析。这包括资金需求的合理预测、舞蹈表演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7285"/>
      <w:r>
        <w:rPr>
          <w:rFonts w:ascii="仿宋" w:eastAsia="仿宋" w:hAnsi="仿宋" w:cs="仿宋" w:hint="eastAsia"/>
          <w:sz w:val="28"/>
          <w:lang w:eastAsia="zh-CN"/>
        </w:rPr>
        <w:t>五、舞蹈表演项目概论</w:t>
      </w:r>
      <w:bookmarkEnd w:id="18"/>
    </w:p>
    <w:p>
      <w:pPr>
        <w:pStyle w:val="Heading2"/>
        <w:rPr>
          <w:rFonts w:ascii="仿宋" w:eastAsia="仿宋" w:hAnsi="仿宋" w:cs="仿宋" w:hint="eastAsia"/>
          <w:lang w:eastAsia="zh-CN"/>
        </w:rPr>
      </w:pPr>
      <w:bookmarkStart w:id="19" w:name="_Toc15201"/>
      <w:r>
        <w:rPr>
          <w:rFonts w:ascii="仿宋" w:eastAsia="仿宋" w:hAnsi="仿宋" w:cs="仿宋" w:hint="eastAsia"/>
          <w:lang w:eastAsia="zh-CN"/>
        </w:rPr>
        <w:t>(一)、舞蹈表演项目概况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的起源追溯至对市场的深入洞察。市场的不断演变与变革为舞蹈表演项目提供了难得的机遇。当前市场存在的需求缺口和变革的大环境共同构成了舞蹈表演项目的背景。这个舞蹈表演项目旨在充分利用市场机遇，填补行业中尚未满足的需求，为客户提供全新的解决方案。市场的变革和需求的增长使得这个舞蹈表演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舞蹈表演项目名称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正式命名为舞蹈表演。这个名称不仅仅是一个标识，更代表了舞蹈表演项目的核心理念和愿景。它蕴含着舞蹈表演项目所要解决问题的关键字，具有强烈的表达和辨识度，为舞蹈表演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舞蹈表演项目目标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的核心目标是提供一种全新、高效的解决方案，满足客户日益增长的需求。舞蹈表演项目追求的不仅仅是满足市场需求，更是在市场中获得卓越的竞争优势。通过不断提升产品或服务的质量和创新水平，舞蹈表演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舞蹈表演项目范围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全面涵盖了产品研发、制造、市场推广和售后服务，确保从产品设计到最终用户体验的全方位关注。这一全面的舞蹈表演项目范围是为了确保舞蹈表演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舞蹈表演项目时间表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舞蹈表演项目计划在未来18个月内完成，包括研发、测试、市场试点和正式推出等不同阶段。这个时间表的合理设计是为了确保舞蹈表演项目各个阶段的顺利推进，以便按时交付高质量的成果。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舞蹈表演项目预算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舞蹈表演项目总预算估算为XX百万美元，主要分配在研发、市场推广、人员培训和运营等方面。这一充足的预算为舞蹈表演项目提供了充足的资源，确保舞蹈表演项目在各个方面都能取得优异的表现。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舞蹈表演项目风险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舞蹈表演项目可能面临的风险包括市场接受度低、技术难题、竞争激烈等。舞蹈表演项目团队已经制定了相应的风险应对计划，通过前瞻性的风险管理，确保舞蹈表演项目在面对不确定性时能够迅速做出应对。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舞蹈表演项目团队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https://d.book118.com/808026143007006027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E7397E"/>
    <w:rsid w:val="59E739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802614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2024-01-15T15:05:00Z</dcterms:created>
  <dcterms:modified xsi:type="dcterms:W3CDTF">2024-01-15T15:05:29Z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FEB4EBA1575A4C75A479B62F29D8FAC1_11</vt:lpwstr>
  </property>
  <property fmtid="{D5CDD505-2E9C-101B-9397-08002B2CF9AE}" pid="3" name="KSOProductBuildVer">
    <vt:lpwstr>2052-12.1.0.16120</vt:lpwstr>
  </property>
</Properties>
</file>