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中低压电缆连接件项目规划设计方案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264" w:history="1">
        <w:r>
          <w:rPr>
            <w:rFonts w:ascii="仿宋" w:eastAsia="仿宋" w:hAnsi="仿宋" w:cs="仿宋" w:hint="eastAsia"/>
            <w:lang w:eastAsia="zh-CN"/>
          </w:rPr>
          <w:t>序言</w:t>
        </w:r>
        <w:r>
          <w:tab/>
        </w:r>
        <w:r>
          <w:fldChar w:fldCharType="begin"/>
        </w:r>
        <w:r>
          <w:instrText xml:space="preserve"> PAGEREF _Toc14264 \h </w:instrText>
        </w:r>
        <w:r>
          <w:fldChar w:fldCharType="separate"/>
        </w:r>
        <w:r>
          <w:t>3</w:t>
        </w:r>
        <w:r>
          <w:fldChar w:fldCharType="end"/>
        </w:r>
      </w:hyperlink>
    </w:p>
    <w:p>
      <w:pPr>
        <w:pStyle w:val="TOC1"/>
        <w:tabs>
          <w:tab w:val="right" w:leader="dot" w:pos="8306"/>
        </w:tabs>
      </w:pPr>
      <w:hyperlink w:anchor="_Toc22628" w:history="1">
        <w:r>
          <w:rPr>
            <w:rFonts w:ascii="仿宋" w:eastAsia="仿宋" w:hAnsi="仿宋" w:cs="仿宋" w:hint="eastAsia"/>
            <w:lang w:eastAsia="zh-CN"/>
          </w:rPr>
          <w:t>一、中低压电缆连接件项目选址可行性分析</w:t>
        </w:r>
        <w:r>
          <w:tab/>
        </w:r>
        <w:r>
          <w:fldChar w:fldCharType="begin"/>
        </w:r>
        <w:r>
          <w:instrText xml:space="preserve"> PAGEREF _Toc22628 \h </w:instrText>
        </w:r>
        <w:r>
          <w:fldChar w:fldCharType="separate"/>
        </w:r>
        <w:r>
          <w:t>3</w:t>
        </w:r>
        <w:r>
          <w:fldChar w:fldCharType="end"/>
        </w:r>
      </w:hyperlink>
    </w:p>
    <w:p>
      <w:pPr>
        <w:pStyle w:val="TOC2"/>
        <w:tabs>
          <w:tab w:val="right" w:leader="dot" w:pos="8306"/>
        </w:tabs>
      </w:pPr>
      <w:hyperlink w:anchor="_Toc27483" w:history="1">
        <w:r>
          <w:rPr>
            <w:rFonts w:ascii="仿宋" w:eastAsia="仿宋" w:hAnsi="仿宋" w:cs="仿宋" w:hint="eastAsia"/>
            <w:lang w:eastAsia="zh-CN"/>
          </w:rPr>
          <w:t>(一)、中低压电缆连接件项目选址</w:t>
        </w:r>
        <w:r>
          <w:tab/>
        </w:r>
        <w:r>
          <w:fldChar w:fldCharType="begin"/>
        </w:r>
        <w:r>
          <w:instrText xml:space="preserve"> PAGEREF _Toc27483 \h </w:instrText>
        </w:r>
        <w:r>
          <w:fldChar w:fldCharType="separate"/>
        </w:r>
        <w:r>
          <w:t>3</w:t>
        </w:r>
        <w:r>
          <w:fldChar w:fldCharType="end"/>
        </w:r>
      </w:hyperlink>
    </w:p>
    <w:p>
      <w:pPr>
        <w:pStyle w:val="TOC2"/>
        <w:tabs>
          <w:tab w:val="right" w:leader="dot" w:pos="8306"/>
        </w:tabs>
      </w:pPr>
      <w:hyperlink w:anchor="_Toc27957" w:history="1">
        <w:r>
          <w:rPr>
            <w:rFonts w:ascii="仿宋" w:eastAsia="仿宋" w:hAnsi="仿宋" w:cs="仿宋" w:hint="eastAsia"/>
            <w:lang w:eastAsia="zh-CN"/>
          </w:rPr>
          <w:t>(二)、用地控制指标</w:t>
        </w:r>
        <w:r>
          <w:tab/>
        </w:r>
        <w:r>
          <w:fldChar w:fldCharType="begin"/>
        </w:r>
        <w:r>
          <w:instrText xml:space="preserve"> PAGEREF _Toc27957 \h </w:instrText>
        </w:r>
        <w:r>
          <w:fldChar w:fldCharType="separate"/>
        </w:r>
        <w:r>
          <w:t>3</w:t>
        </w:r>
        <w:r>
          <w:fldChar w:fldCharType="end"/>
        </w:r>
      </w:hyperlink>
    </w:p>
    <w:p>
      <w:pPr>
        <w:pStyle w:val="TOC2"/>
        <w:tabs>
          <w:tab w:val="right" w:leader="dot" w:pos="8306"/>
        </w:tabs>
      </w:pPr>
      <w:hyperlink w:anchor="_Toc10839" w:history="1">
        <w:r>
          <w:rPr>
            <w:rFonts w:ascii="仿宋" w:eastAsia="仿宋" w:hAnsi="仿宋" w:cs="仿宋" w:hint="eastAsia"/>
            <w:lang w:eastAsia="zh-CN"/>
          </w:rPr>
          <w:t>(三)、节约用地措施</w:t>
        </w:r>
        <w:r>
          <w:tab/>
        </w:r>
        <w:r>
          <w:fldChar w:fldCharType="begin"/>
        </w:r>
        <w:r>
          <w:instrText xml:space="preserve"> PAGEREF _Toc10839 \h </w:instrText>
        </w:r>
        <w:r>
          <w:fldChar w:fldCharType="separate"/>
        </w:r>
        <w:r>
          <w:t>5</w:t>
        </w:r>
        <w:r>
          <w:fldChar w:fldCharType="end"/>
        </w:r>
      </w:hyperlink>
    </w:p>
    <w:p>
      <w:pPr>
        <w:pStyle w:val="TOC2"/>
        <w:tabs>
          <w:tab w:val="right" w:leader="dot" w:pos="8306"/>
        </w:tabs>
      </w:pPr>
      <w:hyperlink w:anchor="_Toc4624" w:history="1">
        <w:r>
          <w:rPr>
            <w:rFonts w:ascii="仿宋" w:eastAsia="仿宋" w:hAnsi="仿宋" w:cs="仿宋" w:hint="eastAsia"/>
            <w:lang w:eastAsia="zh-CN"/>
          </w:rPr>
          <w:t>(四)、总图布置方案</w:t>
        </w:r>
        <w:r>
          <w:tab/>
        </w:r>
        <w:r>
          <w:fldChar w:fldCharType="begin"/>
        </w:r>
        <w:r>
          <w:instrText xml:space="preserve"> PAGEREF _Toc4624 \h </w:instrText>
        </w:r>
        <w:r>
          <w:fldChar w:fldCharType="separate"/>
        </w:r>
        <w:r>
          <w:t>6</w:t>
        </w:r>
        <w:r>
          <w:fldChar w:fldCharType="end"/>
        </w:r>
      </w:hyperlink>
    </w:p>
    <w:p>
      <w:pPr>
        <w:pStyle w:val="TOC2"/>
        <w:tabs>
          <w:tab w:val="right" w:leader="dot" w:pos="8306"/>
        </w:tabs>
      </w:pPr>
      <w:hyperlink w:anchor="_Toc2037" w:history="1">
        <w:r>
          <w:rPr>
            <w:rFonts w:ascii="仿宋" w:eastAsia="仿宋" w:hAnsi="仿宋" w:cs="仿宋" w:hint="eastAsia"/>
            <w:lang w:eastAsia="zh-CN"/>
          </w:rPr>
          <w:t>(五)、选址综合评价</w:t>
        </w:r>
        <w:r>
          <w:tab/>
        </w:r>
        <w:r>
          <w:fldChar w:fldCharType="begin"/>
        </w:r>
        <w:r>
          <w:instrText xml:space="preserve"> PAGEREF _Toc2037 \h </w:instrText>
        </w:r>
        <w:r>
          <w:fldChar w:fldCharType="separate"/>
        </w:r>
        <w:r>
          <w:t>7</w:t>
        </w:r>
        <w:r>
          <w:fldChar w:fldCharType="end"/>
        </w:r>
      </w:hyperlink>
    </w:p>
    <w:p>
      <w:pPr>
        <w:pStyle w:val="TOC1"/>
        <w:tabs>
          <w:tab w:val="right" w:leader="dot" w:pos="8306"/>
        </w:tabs>
      </w:pPr>
      <w:hyperlink w:anchor="_Toc16326" w:history="1">
        <w:r>
          <w:rPr>
            <w:rFonts w:ascii="仿宋" w:eastAsia="仿宋" w:hAnsi="仿宋" w:cs="仿宋" w:hint="eastAsia"/>
            <w:lang w:eastAsia="zh-CN"/>
          </w:rPr>
          <w:t>二、中低压电缆连接件项目建设单位说明</w:t>
        </w:r>
        <w:r>
          <w:tab/>
        </w:r>
        <w:r>
          <w:fldChar w:fldCharType="begin"/>
        </w:r>
        <w:r>
          <w:instrText xml:space="preserve"> PAGEREF _Toc16326 \h </w:instrText>
        </w:r>
        <w:r>
          <w:fldChar w:fldCharType="separate"/>
        </w:r>
        <w:r>
          <w:t>9</w:t>
        </w:r>
        <w:r>
          <w:fldChar w:fldCharType="end"/>
        </w:r>
      </w:hyperlink>
    </w:p>
    <w:p>
      <w:pPr>
        <w:pStyle w:val="TOC2"/>
        <w:tabs>
          <w:tab w:val="right" w:leader="dot" w:pos="8306"/>
        </w:tabs>
      </w:pPr>
      <w:hyperlink w:anchor="_Toc10694" w:history="1">
        <w:r>
          <w:rPr>
            <w:rFonts w:ascii="仿宋" w:eastAsia="仿宋" w:hAnsi="仿宋" w:cs="仿宋" w:hint="eastAsia"/>
            <w:lang w:eastAsia="zh-CN"/>
          </w:rPr>
          <w:t>(一)、中低压电缆连接件项目承办单位基本情况</w:t>
        </w:r>
        <w:r>
          <w:tab/>
        </w:r>
        <w:r>
          <w:fldChar w:fldCharType="begin"/>
        </w:r>
        <w:r>
          <w:instrText xml:space="preserve"> PAGEREF _Toc10694 \h </w:instrText>
        </w:r>
        <w:r>
          <w:fldChar w:fldCharType="separate"/>
        </w:r>
        <w:r>
          <w:t>9</w:t>
        </w:r>
        <w:r>
          <w:fldChar w:fldCharType="end"/>
        </w:r>
      </w:hyperlink>
    </w:p>
    <w:p>
      <w:pPr>
        <w:pStyle w:val="TOC2"/>
        <w:tabs>
          <w:tab w:val="right" w:leader="dot" w:pos="8306"/>
        </w:tabs>
      </w:pPr>
      <w:hyperlink w:anchor="_Toc23963" w:history="1">
        <w:r>
          <w:rPr>
            <w:rFonts w:ascii="仿宋" w:eastAsia="仿宋" w:hAnsi="仿宋" w:cs="仿宋" w:hint="eastAsia"/>
            <w:lang w:eastAsia="zh-CN"/>
          </w:rPr>
          <w:t>(二)、公司经济效益分析</w:t>
        </w:r>
        <w:r>
          <w:tab/>
        </w:r>
        <w:r>
          <w:fldChar w:fldCharType="begin"/>
        </w:r>
        <w:r>
          <w:instrText xml:space="preserve"> PAGEREF _Toc23963 \h </w:instrText>
        </w:r>
        <w:r>
          <w:fldChar w:fldCharType="separate"/>
        </w:r>
        <w:r>
          <w:t>9</w:t>
        </w:r>
        <w:r>
          <w:fldChar w:fldCharType="end"/>
        </w:r>
      </w:hyperlink>
    </w:p>
    <w:p>
      <w:pPr>
        <w:pStyle w:val="TOC1"/>
        <w:tabs>
          <w:tab w:val="right" w:leader="dot" w:pos="8306"/>
        </w:tabs>
      </w:pPr>
      <w:hyperlink w:anchor="_Toc14862" w:history="1">
        <w:r>
          <w:rPr>
            <w:rFonts w:ascii="仿宋" w:eastAsia="仿宋" w:hAnsi="仿宋" w:cs="仿宋" w:hint="eastAsia"/>
            <w:lang w:eastAsia="zh-CN"/>
          </w:rPr>
          <w:t>三、中低压电缆连接件项目概论</w:t>
        </w:r>
        <w:r>
          <w:tab/>
        </w:r>
        <w:r>
          <w:fldChar w:fldCharType="begin"/>
        </w:r>
        <w:r>
          <w:instrText xml:space="preserve"> PAGEREF _Toc14862 \h </w:instrText>
        </w:r>
        <w:r>
          <w:fldChar w:fldCharType="separate"/>
        </w:r>
        <w:r>
          <w:t>10</w:t>
        </w:r>
        <w:r>
          <w:fldChar w:fldCharType="end"/>
        </w:r>
      </w:hyperlink>
    </w:p>
    <w:p>
      <w:pPr>
        <w:pStyle w:val="TOC2"/>
        <w:tabs>
          <w:tab w:val="right" w:leader="dot" w:pos="8306"/>
        </w:tabs>
      </w:pPr>
      <w:hyperlink w:anchor="_Toc5263" w:history="1">
        <w:r>
          <w:rPr>
            <w:rFonts w:ascii="仿宋" w:eastAsia="仿宋" w:hAnsi="仿宋" w:cs="仿宋" w:hint="eastAsia"/>
            <w:lang w:eastAsia="zh-CN"/>
          </w:rPr>
          <w:t>(一)、中低压电缆连接件项目概况</w:t>
        </w:r>
        <w:r>
          <w:tab/>
        </w:r>
        <w:r>
          <w:fldChar w:fldCharType="begin"/>
        </w:r>
        <w:r>
          <w:instrText xml:space="preserve"> PAGEREF _Toc5263 \h </w:instrText>
        </w:r>
        <w:r>
          <w:fldChar w:fldCharType="separate"/>
        </w:r>
        <w:r>
          <w:t>10</w:t>
        </w:r>
        <w:r>
          <w:fldChar w:fldCharType="end"/>
        </w:r>
      </w:hyperlink>
    </w:p>
    <w:p>
      <w:pPr>
        <w:pStyle w:val="TOC2"/>
        <w:tabs>
          <w:tab w:val="right" w:leader="dot" w:pos="8306"/>
        </w:tabs>
      </w:pPr>
      <w:hyperlink w:anchor="_Toc28271" w:history="1">
        <w:r>
          <w:rPr>
            <w:rFonts w:ascii="仿宋" w:eastAsia="仿宋" w:hAnsi="仿宋" w:cs="仿宋" w:hint="eastAsia"/>
            <w:lang w:eastAsia="zh-CN"/>
          </w:rPr>
          <w:t>(二)、中低压电缆连接件项目目标</w:t>
        </w:r>
        <w:r>
          <w:tab/>
        </w:r>
        <w:r>
          <w:fldChar w:fldCharType="begin"/>
        </w:r>
        <w:r>
          <w:instrText xml:space="preserve"> PAGEREF _Toc28271 \h </w:instrText>
        </w:r>
        <w:r>
          <w:fldChar w:fldCharType="separate"/>
        </w:r>
        <w:r>
          <w:t>13</w:t>
        </w:r>
        <w:r>
          <w:fldChar w:fldCharType="end"/>
        </w:r>
      </w:hyperlink>
    </w:p>
    <w:p>
      <w:pPr>
        <w:pStyle w:val="TOC2"/>
        <w:tabs>
          <w:tab w:val="right" w:leader="dot" w:pos="8306"/>
        </w:tabs>
      </w:pPr>
      <w:hyperlink w:anchor="_Toc14804" w:history="1">
        <w:r>
          <w:rPr>
            <w:rFonts w:ascii="仿宋" w:eastAsia="仿宋" w:hAnsi="仿宋" w:cs="仿宋" w:hint="eastAsia"/>
            <w:lang w:eastAsia="zh-CN"/>
          </w:rPr>
          <w:t>(三)、中低压电缆连接件项目提出的理由</w:t>
        </w:r>
        <w:r>
          <w:tab/>
        </w:r>
        <w:r>
          <w:fldChar w:fldCharType="begin"/>
        </w:r>
        <w:r>
          <w:instrText xml:space="preserve"> PAGEREF _Toc14804 \h </w:instrText>
        </w:r>
        <w:r>
          <w:fldChar w:fldCharType="separate"/>
        </w:r>
        <w:r>
          <w:t>14</w:t>
        </w:r>
        <w:r>
          <w:fldChar w:fldCharType="end"/>
        </w:r>
      </w:hyperlink>
    </w:p>
    <w:p>
      <w:pPr>
        <w:pStyle w:val="TOC2"/>
        <w:tabs>
          <w:tab w:val="right" w:leader="dot" w:pos="8306"/>
        </w:tabs>
      </w:pPr>
      <w:hyperlink w:anchor="_Toc19719" w:history="1">
        <w:r>
          <w:rPr>
            <w:rFonts w:ascii="仿宋" w:eastAsia="仿宋" w:hAnsi="仿宋" w:cs="仿宋" w:hint="eastAsia"/>
            <w:lang w:eastAsia="zh-CN"/>
          </w:rPr>
          <w:t>(四)、中低压电缆连接件项目意义</w:t>
        </w:r>
        <w:r>
          <w:tab/>
        </w:r>
        <w:r>
          <w:fldChar w:fldCharType="begin"/>
        </w:r>
        <w:r>
          <w:instrText xml:space="preserve"> PAGEREF _Toc19719 \h </w:instrText>
        </w:r>
        <w:r>
          <w:fldChar w:fldCharType="separate"/>
        </w:r>
        <w:r>
          <w:t>15</w:t>
        </w:r>
        <w:r>
          <w:fldChar w:fldCharType="end"/>
        </w:r>
      </w:hyperlink>
    </w:p>
    <w:p>
      <w:pPr>
        <w:pStyle w:val="TOC2"/>
        <w:tabs>
          <w:tab w:val="right" w:leader="dot" w:pos="8306"/>
        </w:tabs>
      </w:pPr>
      <w:hyperlink w:anchor="_Toc29181" w:history="1">
        <w:r>
          <w:rPr>
            <w:rFonts w:ascii="仿宋" w:eastAsia="仿宋" w:hAnsi="仿宋" w:cs="仿宋" w:hint="eastAsia"/>
            <w:lang w:eastAsia="zh-CN"/>
          </w:rPr>
          <w:t>(五)、中低压电缆连接件项目背景</w:t>
        </w:r>
        <w:r>
          <w:tab/>
        </w:r>
        <w:r>
          <w:fldChar w:fldCharType="begin"/>
        </w:r>
        <w:r>
          <w:instrText xml:space="preserve"> PAGEREF _Toc29181 \h </w:instrText>
        </w:r>
        <w:r>
          <w:fldChar w:fldCharType="separate"/>
        </w:r>
        <w:r>
          <w:t>16</w:t>
        </w:r>
        <w:r>
          <w:fldChar w:fldCharType="end"/>
        </w:r>
      </w:hyperlink>
    </w:p>
    <w:p>
      <w:pPr>
        <w:pStyle w:val="TOC1"/>
        <w:tabs>
          <w:tab w:val="right" w:leader="dot" w:pos="8306"/>
        </w:tabs>
      </w:pPr>
      <w:hyperlink w:anchor="_Toc31410" w:history="1">
        <w:r>
          <w:rPr>
            <w:rFonts w:ascii="仿宋" w:eastAsia="仿宋" w:hAnsi="仿宋" w:cs="仿宋" w:hint="eastAsia"/>
            <w:lang w:eastAsia="zh-CN"/>
          </w:rPr>
          <w:t>四、中低压电缆连接件项目危机管理</w:t>
        </w:r>
        <w:r>
          <w:tab/>
        </w:r>
        <w:r>
          <w:fldChar w:fldCharType="begin"/>
        </w:r>
        <w:r>
          <w:instrText xml:space="preserve"> PAGEREF _Toc31410 \h </w:instrText>
        </w:r>
        <w:r>
          <w:fldChar w:fldCharType="separate"/>
        </w:r>
        <w:r>
          <w:t>17</w:t>
        </w:r>
        <w:r>
          <w:fldChar w:fldCharType="end"/>
        </w:r>
      </w:hyperlink>
    </w:p>
    <w:p>
      <w:pPr>
        <w:pStyle w:val="TOC2"/>
        <w:tabs>
          <w:tab w:val="right" w:leader="dot" w:pos="8306"/>
        </w:tabs>
      </w:pPr>
      <w:hyperlink w:anchor="_Toc32200" w:history="1">
        <w:r>
          <w:rPr>
            <w:rFonts w:ascii="仿宋" w:eastAsia="仿宋" w:hAnsi="仿宋" w:cs="仿宋" w:hint="eastAsia"/>
            <w:lang w:eastAsia="zh-CN"/>
          </w:rPr>
          <w:t>(一)、危机预警与识别</w:t>
        </w:r>
        <w:r>
          <w:tab/>
        </w:r>
        <w:r>
          <w:fldChar w:fldCharType="begin"/>
        </w:r>
        <w:r>
          <w:instrText xml:space="preserve"> PAGEREF _Toc32200 \h </w:instrText>
        </w:r>
        <w:r>
          <w:fldChar w:fldCharType="separate"/>
        </w:r>
        <w:r>
          <w:t>17</w:t>
        </w:r>
        <w:r>
          <w:fldChar w:fldCharType="end"/>
        </w:r>
      </w:hyperlink>
    </w:p>
    <w:p>
      <w:pPr>
        <w:pStyle w:val="TOC2"/>
        <w:tabs>
          <w:tab w:val="right" w:leader="dot" w:pos="8306"/>
        </w:tabs>
      </w:pPr>
      <w:hyperlink w:anchor="_Toc14055" w:history="1">
        <w:r>
          <w:rPr>
            <w:rFonts w:ascii="仿宋" w:eastAsia="仿宋" w:hAnsi="仿宋" w:cs="仿宋" w:hint="eastAsia"/>
            <w:lang w:eastAsia="zh-CN"/>
          </w:rPr>
          <w:t>(二)、危机应对与恢复</w:t>
        </w:r>
        <w:r>
          <w:tab/>
        </w:r>
        <w:r>
          <w:fldChar w:fldCharType="begin"/>
        </w:r>
        <w:r>
          <w:instrText xml:space="preserve"> PAGEREF _Toc14055 \h </w:instrText>
        </w:r>
        <w:r>
          <w:fldChar w:fldCharType="separate"/>
        </w:r>
        <w:r>
          <w:t>18</w:t>
        </w:r>
        <w:r>
          <w:fldChar w:fldCharType="end"/>
        </w:r>
      </w:hyperlink>
    </w:p>
    <w:p>
      <w:pPr>
        <w:pStyle w:val="TOC1"/>
        <w:tabs>
          <w:tab w:val="right" w:leader="dot" w:pos="8306"/>
        </w:tabs>
      </w:pPr>
      <w:hyperlink w:anchor="_Toc851" w:history="1">
        <w:r>
          <w:rPr>
            <w:rFonts w:ascii="仿宋" w:eastAsia="仿宋" w:hAnsi="仿宋" w:cs="仿宋" w:hint="eastAsia"/>
            <w:lang w:eastAsia="zh-CN"/>
          </w:rPr>
          <w:t>五、市场分析、调研</w:t>
        </w:r>
        <w:r>
          <w:tab/>
        </w:r>
        <w:r>
          <w:fldChar w:fldCharType="begin"/>
        </w:r>
        <w:r>
          <w:instrText xml:space="preserve"> PAGEREF _Toc851 \h </w:instrText>
        </w:r>
        <w:r>
          <w:fldChar w:fldCharType="separate"/>
        </w:r>
        <w:r>
          <w:t>20</w:t>
        </w:r>
        <w:r>
          <w:fldChar w:fldCharType="end"/>
        </w:r>
      </w:hyperlink>
    </w:p>
    <w:p>
      <w:pPr>
        <w:pStyle w:val="TOC2"/>
        <w:tabs>
          <w:tab w:val="right" w:leader="dot" w:pos="8306"/>
        </w:tabs>
      </w:pPr>
      <w:hyperlink w:anchor="_Toc14825" w:history="1">
        <w:r>
          <w:rPr>
            <w:rFonts w:ascii="仿宋" w:eastAsia="仿宋" w:hAnsi="仿宋" w:cs="仿宋" w:hint="eastAsia"/>
            <w:lang w:eastAsia="zh-CN"/>
          </w:rPr>
          <w:t>(一)、中低压电缆连接件行业分析</w:t>
        </w:r>
        <w:r>
          <w:tab/>
        </w:r>
        <w:r>
          <w:fldChar w:fldCharType="begin"/>
        </w:r>
        <w:r>
          <w:instrText xml:space="preserve"> PAGEREF _Toc14825 \h </w:instrText>
        </w:r>
        <w:r>
          <w:fldChar w:fldCharType="separate"/>
        </w:r>
        <w:r>
          <w:t>20</w:t>
        </w:r>
        <w:r>
          <w:fldChar w:fldCharType="end"/>
        </w:r>
      </w:hyperlink>
    </w:p>
    <w:p>
      <w:pPr>
        <w:pStyle w:val="TOC2"/>
        <w:tabs>
          <w:tab w:val="right" w:leader="dot" w:pos="8306"/>
        </w:tabs>
      </w:pPr>
      <w:hyperlink w:anchor="_Toc30981" w:history="1">
        <w:r>
          <w:rPr>
            <w:rFonts w:ascii="仿宋" w:eastAsia="仿宋" w:hAnsi="仿宋" w:cs="仿宋" w:hint="eastAsia"/>
            <w:lang w:eastAsia="zh-CN"/>
          </w:rPr>
          <w:t>(二)、中低压电缆连接件市场分析预测</w:t>
        </w:r>
        <w:r>
          <w:tab/>
        </w:r>
        <w:r>
          <w:fldChar w:fldCharType="begin"/>
        </w:r>
        <w:r>
          <w:instrText xml:space="preserve"> PAGEREF _Toc30981 \h </w:instrText>
        </w:r>
        <w:r>
          <w:fldChar w:fldCharType="separate"/>
        </w:r>
        <w:r>
          <w:t>20</w:t>
        </w:r>
        <w:r>
          <w:fldChar w:fldCharType="end"/>
        </w:r>
      </w:hyperlink>
    </w:p>
    <w:p>
      <w:pPr>
        <w:pStyle w:val="TOC1"/>
        <w:tabs>
          <w:tab w:val="right" w:leader="dot" w:pos="8306"/>
        </w:tabs>
      </w:pPr>
      <w:hyperlink w:anchor="_Toc12227" w:history="1">
        <w:r>
          <w:rPr>
            <w:rFonts w:ascii="仿宋" w:eastAsia="仿宋" w:hAnsi="仿宋" w:cs="仿宋" w:hint="eastAsia"/>
            <w:lang w:eastAsia="zh-CN"/>
          </w:rPr>
          <w:t>六、产品规划分析</w:t>
        </w:r>
        <w:r>
          <w:tab/>
        </w:r>
        <w:r>
          <w:fldChar w:fldCharType="begin"/>
        </w:r>
        <w:r>
          <w:instrText xml:space="preserve"> PAGEREF _Toc12227 \h </w:instrText>
        </w:r>
        <w:r>
          <w:fldChar w:fldCharType="separate"/>
        </w:r>
        <w:r>
          <w:t>21</w:t>
        </w:r>
        <w:r>
          <w:fldChar w:fldCharType="end"/>
        </w:r>
      </w:hyperlink>
    </w:p>
    <w:p>
      <w:pPr>
        <w:pStyle w:val="TOC2"/>
        <w:tabs>
          <w:tab w:val="right" w:leader="dot" w:pos="8306"/>
        </w:tabs>
      </w:pPr>
      <w:hyperlink w:anchor="_Toc6469" w:history="1">
        <w:r>
          <w:rPr>
            <w:rFonts w:ascii="仿宋" w:eastAsia="仿宋" w:hAnsi="仿宋" w:cs="仿宋" w:hint="eastAsia"/>
            <w:lang w:eastAsia="zh-CN"/>
          </w:rPr>
          <w:t>(一)、产品规划</w:t>
        </w:r>
        <w:r>
          <w:tab/>
        </w:r>
        <w:r>
          <w:fldChar w:fldCharType="begin"/>
        </w:r>
        <w:r>
          <w:instrText xml:space="preserve"> PAGEREF _Toc6469 \h </w:instrText>
        </w:r>
        <w:r>
          <w:fldChar w:fldCharType="separate"/>
        </w:r>
        <w:r>
          <w:t>21</w:t>
        </w:r>
        <w:r>
          <w:fldChar w:fldCharType="end"/>
        </w:r>
      </w:hyperlink>
    </w:p>
    <w:p>
      <w:pPr>
        <w:pStyle w:val="TOC2"/>
        <w:tabs>
          <w:tab w:val="right" w:leader="dot" w:pos="8306"/>
        </w:tabs>
      </w:pPr>
      <w:hyperlink w:anchor="_Toc13759" w:history="1">
        <w:r>
          <w:rPr>
            <w:rFonts w:ascii="仿宋" w:eastAsia="仿宋" w:hAnsi="仿宋" w:cs="仿宋" w:hint="eastAsia"/>
            <w:lang w:eastAsia="zh-CN"/>
          </w:rPr>
          <w:t>(二)、建设规模</w:t>
        </w:r>
        <w:r>
          <w:tab/>
        </w:r>
        <w:r>
          <w:fldChar w:fldCharType="begin"/>
        </w:r>
        <w:r>
          <w:instrText xml:space="preserve"> PAGEREF _Toc13759 \h </w:instrText>
        </w:r>
        <w:r>
          <w:fldChar w:fldCharType="separate"/>
        </w:r>
        <w:r>
          <w:t>22</w:t>
        </w:r>
        <w:r>
          <w:fldChar w:fldCharType="end"/>
        </w:r>
      </w:hyperlink>
    </w:p>
    <w:p>
      <w:pPr>
        <w:pStyle w:val="TOC1"/>
        <w:tabs>
          <w:tab w:val="right" w:leader="dot" w:pos="8306"/>
        </w:tabs>
      </w:pPr>
      <w:hyperlink w:anchor="_Toc3776" w:history="1">
        <w:r>
          <w:rPr>
            <w:rFonts w:ascii="仿宋" w:eastAsia="仿宋" w:hAnsi="仿宋" w:cs="仿宋" w:hint="eastAsia"/>
            <w:lang w:eastAsia="zh-CN"/>
          </w:rPr>
          <w:t>七、中低压电缆连接件项目环境影响分析</w:t>
        </w:r>
        <w:r>
          <w:tab/>
        </w:r>
        <w:r>
          <w:fldChar w:fldCharType="begin"/>
        </w:r>
        <w:r>
          <w:instrText xml:space="preserve"> PAGEREF _Toc3776 \h </w:instrText>
        </w:r>
        <w:r>
          <w:fldChar w:fldCharType="separate"/>
        </w:r>
        <w:r>
          <w:t>23</w:t>
        </w:r>
        <w:r>
          <w:fldChar w:fldCharType="end"/>
        </w:r>
      </w:hyperlink>
    </w:p>
    <w:p>
      <w:pPr>
        <w:pStyle w:val="TOC2"/>
        <w:tabs>
          <w:tab w:val="right" w:leader="dot" w:pos="8306"/>
        </w:tabs>
      </w:pPr>
      <w:hyperlink w:anchor="_Toc3098" w:history="1">
        <w:r>
          <w:rPr>
            <w:rFonts w:ascii="仿宋" w:eastAsia="仿宋" w:hAnsi="仿宋" w:cs="仿宋" w:hint="eastAsia"/>
            <w:lang w:eastAsia="zh-CN"/>
          </w:rPr>
          <w:t>(一)、建设区域环境质量现状</w:t>
        </w:r>
        <w:r>
          <w:tab/>
        </w:r>
        <w:r>
          <w:fldChar w:fldCharType="begin"/>
        </w:r>
        <w:r>
          <w:instrText xml:space="preserve"> PAGEREF _Toc3098 \h </w:instrText>
        </w:r>
        <w:r>
          <w:fldChar w:fldCharType="separate"/>
        </w:r>
        <w:r>
          <w:t>23</w:t>
        </w:r>
        <w:r>
          <w:fldChar w:fldCharType="end"/>
        </w:r>
      </w:hyperlink>
    </w:p>
    <w:p>
      <w:pPr>
        <w:pStyle w:val="TOC2"/>
        <w:tabs>
          <w:tab w:val="right" w:leader="dot" w:pos="8306"/>
        </w:tabs>
      </w:pPr>
      <w:hyperlink w:anchor="_Toc32745" w:history="1">
        <w:r>
          <w:rPr>
            <w:rFonts w:ascii="仿宋" w:eastAsia="仿宋" w:hAnsi="仿宋" w:cs="仿宋" w:hint="eastAsia"/>
            <w:lang w:eastAsia="zh-CN"/>
          </w:rPr>
          <w:t>(二)、建设期环境保护</w:t>
        </w:r>
        <w:r>
          <w:tab/>
        </w:r>
        <w:r>
          <w:fldChar w:fldCharType="begin"/>
        </w:r>
        <w:r>
          <w:instrText xml:space="preserve"> PAGEREF _Toc32745 \h </w:instrText>
        </w:r>
        <w:r>
          <w:fldChar w:fldCharType="separate"/>
        </w:r>
        <w:r>
          <w:t>25</w:t>
        </w:r>
        <w:r>
          <w:fldChar w:fldCharType="end"/>
        </w:r>
      </w:hyperlink>
    </w:p>
    <w:p>
      <w:pPr>
        <w:pStyle w:val="TOC2"/>
        <w:tabs>
          <w:tab w:val="right" w:leader="dot" w:pos="8306"/>
        </w:tabs>
      </w:pPr>
      <w:hyperlink w:anchor="_Toc4636" w:history="1">
        <w:r>
          <w:rPr>
            <w:rFonts w:ascii="仿宋" w:eastAsia="仿宋" w:hAnsi="仿宋" w:cs="仿宋" w:hint="eastAsia"/>
            <w:lang w:eastAsia="zh-CN"/>
          </w:rPr>
          <w:t>(三)、运营期环境保护</w:t>
        </w:r>
        <w:r>
          <w:tab/>
        </w:r>
        <w:r>
          <w:fldChar w:fldCharType="begin"/>
        </w:r>
        <w:r>
          <w:instrText xml:space="preserve"> PAGEREF _Toc4636 \h </w:instrText>
        </w:r>
        <w:r>
          <w:fldChar w:fldCharType="separate"/>
        </w:r>
        <w:r>
          <w:t>26</w:t>
        </w:r>
        <w:r>
          <w:fldChar w:fldCharType="end"/>
        </w:r>
      </w:hyperlink>
    </w:p>
    <w:p>
      <w:pPr>
        <w:pStyle w:val="TOC2"/>
        <w:tabs>
          <w:tab w:val="right" w:leader="dot" w:pos="8306"/>
        </w:tabs>
      </w:pPr>
      <w:hyperlink w:anchor="_Toc16144" w:history="1">
        <w:r>
          <w:rPr>
            <w:rFonts w:ascii="仿宋" w:eastAsia="仿宋" w:hAnsi="仿宋" w:cs="仿宋" w:hint="eastAsia"/>
            <w:lang w:eastAsia="zh-CN"/>
          </w:rPr>
          <w:t>(四)、中低压电缆连接件项目建设对区域经济的影响</w:t>
        </w:r>
        <w:r>
          <w:tab/>
        </w:r>
        <w:r>
          <w:fldChar w:fldCharType="begin"/>
        </w:r>
        <w:r>
          <w:instrText xml:space="preserve"> PAGEREF _Toc16144 \h </w:instrText>
        </w:r>
        <w:r>
          <w:fldChar w:fldCharType="separate"/>
        </w:r>
        <w:r>
          <w:t>28</w:t>
        </w:r>
        <w:r>
          <w:fldChar w:fldCharType="end"/>
        </w:r>
      </w:hyperlink>
    </w:p>
    <w:p>
      <w:pPr>
        <w:pStyle w:val="TOC2"/>
        <w:tabs>
          <w:tab w:val="right" w:leader="dot" w:pos="8306"/>
        </w:tabs>
      </w:pPr>
      <w:hyperlink w:anchor="_Toc18489" w:history="1">
        <w:r>
          <w:rPr>
            <w:rFonts w:ascii="仿宋" w:eastAsia="仿宋" w:hAnsi="仿宋" w:cs="仿宋" w:hint="eastAsia"/>
            <w:lang w:eastAsia="zh-CN"/>
          </w:rPr>
          <w:t>(五)、废弃物处理</w:t>
        </w:r>
        <w:r>
          <w:tab/>
        </w:r>
        <w:r>
          <w:fldChar w:fldCharType="begin"/>
        </w:r>
        <w:r>
          <w:instrText xml:space="preserve"> PAGEREF _Toc18489 \h </w:instrText>
        </w:r>
        <w:r>
          <w:fldChar w:fldCharType="separate"/>
        </w:r>
        <w:r>
          <w:t>29</w:t>
        </w:r>
        <w:r>
          <w:fldChar w:fldCharType="end"/>
        </w:r>
      </w:hyperlink>
    </w:p>
    <w:p>
      <w:pPr>
        <w:pStyle w:val="TOC2"/>
        <w:tabs>
          <w:tab w:val="right" w:leader="dot" w:pos="8306"/>
        </w:tabs>
      </w:pPr>
      <w:hyperlink w:anchor="_Toc3235" w:history="1">
        <w:r>
          <w:rPr>
            <w:rFonts w:ascii="仿宋" w:eastAsia="仿宋" w:hAnsi="仿宋" w:cs="仿宋" w:hint="eastAsia"/>
            <w:lang w:eastAsia="zh-CN"/>
          </w:rPr>
          <w:t>(六)、特殊环境影响分析</w:t>
        </w:r>
        <w:r>
          <w:tab/>
        </w:r>
        <w:r>
          <w:fldChar w:fldCharType="begin"/>
        </w:r>
        <w:r>
          <w:instrText xml:space="preserve"> PAGEREF _Toc3235 \h </w:instrText>
        </w:r>
        <w:r>
          <w:fldChar w:fldCharType="separate"/>
        </w:r>
        <w:r>
          <w:t>31</w:t>
        </w:r>
        <w:r>
          <w:fldChar w:fldCharType="end"/>
        </w:r>
      </w:hyperlink>
    </w:p>
    <w:p>
      <w:pPr>
        <w:pStyle w:val="TOC2"/>
        <w:tabs>
          <w:tab w:val="right" w:leader="dot" w:pos="8306"/>
        </w:tabs>
      </w:pPr>
      <w:hyperlink w:anchor="_Toc12257" w:history="1">
        <w:r>
          <w:rPr>
            <w:rFonts w:ascii="仿宋" w:eastAsia="仿宋" w:hAnsi="仿宋" w:cs="仿宋" w:hint="eastAsia"/>
            <w:lang w:eastAsia="zh-CN"/>
          </w:rPr>
          <w:t>(七)、清洁生产</w:t>
        </w:r>
        <w:r>
          <w:tab/>
        </w:r>
        <w:r>
          <w:fldChar w:fldCharType="begin"/>
        </w:r>
        <w:r>
          <w:instrText xml:space="preserve"> PAGEREF _Toc12257 \h </w:instrText>
        </w:r>
        <w:r>
          <w:fldChar w:fldCharType="separate"/>
        </w:r>
        <w:r>
          <w:t>32</w:t>
        </w:r>
        <w:r>
          <w:fldChar w:fldCharType="end"/>
        </w:r>
      </w:hyperlink>
    </w:p>
    <w:p>
      <w:pPr>
        <w:pStyle w:val="TOC2"/>
        <w:tabs>
          <w:tab w:val="right" w:leader="dot" w:pos="8306"/>
        </w:tabs>
      </w:pPr>
      <w:hyperlink w:anchor="_Toc1056" w:history="1">
        <w:r>
          <w:rPr>
            <w:rFonts w:ascii="仿宋" w:eastAsia="仿宋" w:hAnsi="仿宋" w:cs="仿宋" w:hint="eastAsia"/>
            <w:lang w:eastAsia="zh-CN"/>
          </w:rPr>
          <w:t>(八)、环境保护综合评价</w:t>
        </w:r>
        <w:r>
          <w:tab/>
        </w:r>
        <w:r>
          <w:fldChar w:fldCharType="begin"/>
        </w:r>
        <w:r>
          <w:instrText xml:space="preserve"> PAGEREF _Toc1056 \h </w:instrText>
        </w:r>
        <w:r>
          <w:fldChar w:fldCharType="separate"/>
        </w:r>
        <w:r>
          <w:t>33</w:t>
        </w:r>
        <w:r>
          <w:fldChar w:fldCharType="end"/>
        </w:r>
      </w:hyperlink>
    </w:p>
    <w:p>
      <w:pPr>
        <w:pStyle w:val="TOC1"/>
        <w:tabs>
          <w:tab w:val="right" w:leader="dot" w:pos="8306"/>
        </w:tabs>
      </w:pPr>
      <w:hyperlink w:anchor="_Toc24362" w:history="1">
        <w:r>
          <w:rPr>
            <w:rFonts w:ascii="仿宋" w:eastAsia="仿宋" w:hAnsi="仿宋" w:cs="仿宋" w:hint="eastAsia"/>
            <w:lang w:eastAsia="zh-CN"/>
          </w:rPr>
          <w:t>八、中低压电缆连接件项目财务管理</w:t>
        </w:r>
        <w:r>
          <w:tab/>
        </w:r>
        <w:r>
          <w:fldChar w:fldCharType="begin"/>
        </w:r>
        <w:r>
          <w:instrText xml:space="preserve"> PAGEREF _Toc24362 \h </w:instrText>
        </w:r>
        <w:r>
          <w:fldChar w:fldCharType="separate"/>
        </w:r>
        <w:r>
          <w:t>35</w:t>
        </w:r>
        <w:r>
          <w:fldChar w:fldCharType="end"/>
        </w:r>
      </w:hyperlink>
    </w:p>
    <w:p>
      <w:pPr>
        <w:pStyle w:val="TOC2"/>
        <w:tabs>
          <w:tab w:val="right" w:leader="dot" w:pos="8306"/>
        </w:tabs>
      </w:pPr>
      <w:hyperlink w:anchor="_Toc20908" w:history="1">
        <w:r>
          <w:rPr>
            <w:rFonts w:ascii="仿宋" w:eastAsia="仿宋" w:hAnsi="仿宋" w:cs="仿宋" w:hint="eastAsia"/>
            <w:lang w:eastAsia="zh-CN"/>
          </w:rPr>
          <w:t>(一)、资金需求大</w:t>
        </w:r>
        <w:r>
          <w:tab/>
        </w:r>
        <w:r>
          <w:fldChar w:fldCharType="begin"/>
        </w:r>
        <w:r>
          <w:instrText xml:space="preserve"> PAGEREF _Toc20908 \h </w:instrText>
        </w:r>
        <w:r>
          <w:fldChar w:fldCharType="separate"/>
        </w:r>
        <w:r>
          <w:t>35</w:t>
        </w:r>
        <w:r>
          <w:fldChar w:fldCharType="end"/>
        </w:r>
      </w:hyperlink>
    </w:p>
    <w:p>
      <w:pPr>
        <w:pStyle w:val="TOC2"/>
        <w:tabs>
          <w:tab w:val="right" w:leader="dot" w:pos="8306"/>
        </w:tabs>
      </w:pPr>
      <w:hyperlink w:anchor="_Toc3707" w:history="1">
        <w:r>
          <w:rPr>
            <w:rFonts w:ascii="仿宋" w:eastAsia="仿宋" w:hAnsi="仿宋" w:cs="仿宋" w:hint="eastAsia"/>
            <w:lang w:eastAsia="zh-CN"/>
          </w:rPr>
          <w:t>(二)、研发周期长</w:t>
        </w:r>
        <w:r>
          <w:tab/>
        </w:r>
        <w:r>
          <w:fldChar w:fldCharType="begin"/>
        </w:r>
        <w:r>
          <w:instrText xml:space="preserve"> PAGEREF _Toc3707 \h </w:instrText>
        </w:r>
        <w:r>
          <w:fldChar w:fldCharType="separate"/>
        </w:r>
        <w:r>
          <w:t>36</w:t>
        </w:r>
        <w:r>
          <w:fldChar w:fldCharType="end"/>
        </w:r>
      </w:hyperlink>
    </w:p>
    <w:p>
      <w:pPr>
        <w:pStyle w:val="TOC2"/>
        <w:tabs>
          <w:tab w:val="right" w:leader="dot" w:pos="8306"/>
        </w:tabs>
      </w:pPr>
      <w:hyperlink w:anchor="_Toc32122" w:history="1">
        <w:r>
          <w:rPr>
            <w:rFonts w:ascii="仿宋" w:eastAsia="仿宋" w:hAnsi="仿宋" w:cs="仿宋" w:hint="eastAsia"/>
            <w:lang w:eastAsia="zh-CN"/>
          </w:rPr>
          <w:t>(三)、市场风险大</w:t>
        </w:r>
        <w:r>
          <w:tab/>
        </w:r>
        <w:r>
          <w:fldChar w:fldCharType="begin"/>
        </w:r>
        <w:r>
          <w:instrText xml:space="preserve"> PAGEREF _Toc32122 \h </w:instrText>
        </w:r>
        <w:r>
          <w:fldChar w:fldCharType="separate"/>
        </w:r>
        <w:r>
          <w:t>37</w:t>
        </w:r>
        <w:r>
          <w:fldChar w:fldCharType="end"/>
        </w:r>
      </w:hyperlink>
    </w:p>
    <w:p>
      <w:pPr>
        <w:pStyle w:val="TOC2"/>
        <w:tabs>
          <w:tab w:val="right" w:leader="dot" w:pos="8306"/>
        </w:tabs>
      </w:pPr>
      <w:hyperlink w:anchor="_Toc22754" w:history="1">
        <w:r>
          <w:rPr>
            <w:rFonts w:ascii="仿宋" w:eastAsia="仿宋" w:hAnsi="仿宋" w:cs="仿宋" w:hint="eastAsia"/>
            <w:lang w:eastAsia="zh-CN"/>
          </w:rPr>
          <w:t>(四)、利润率高</w:t>
        </w:r>
        <w:r>
          <w:tab/>
        </w:r>
        <w:r>
          <w:fldChar w:fldCharType="begin"/>
        </w:r>
        <w:r>
          <w:instrText xml:space="preserve"> PAGEREF _Toc22754 \h </w:instrText>
        </w:r>
        <w:r>
          <w:fldChar w:fldCharType="separate"/>
        </w:r>
        <w:r>
          <w:t>40</w:t>
        </w:r>
        <w:r>
          <w:fldChar w:fldCharType="end"/>
        </w:r>
      </w:hyperlink>
    </w:p>
    <w:p>
      <w:pPr>
        <w:pStyle w:val="TOC1"/>
        <w:tabs>
          <w:tab w:val="right" w:leader="dot" w:pos="8306"/>
        </w:tabs>
      </w:pPr>
      <w:hyperlink w:anchor="_Toc17261" w:history="1">
        <w:r>
          <w:rPr>
            <w:rFonts w:ascii="仿宋" w:eastAsia="仿宋" w:hAnsi="仿宋" w:cs="仿宋" w:hint="eastAsia"/>
            <w:lang w:eastAsia="zh-CN"/>
          </w:rPr>
          <w:t>九、中低压电缆连接件项目投资规划</w:t>
        </w:r>
        <w:r>
          <w:tab/>
        </w:r>
        <w:r>
          <w:fldChar w:fldCharType="begin"/>
        </w:r>
        <w:r>
          <w:instrText xml:space="preserve"> PAGEREF _Toc17261 \h </w:instrText>
        </w:r>
        <w:r>
          <w:fldChar w:fldCharType="separate"/>
        </w:r>
        <w:r>
          <w:t>42</w:t>
        </w:r>
        <w:r>
          <w:fldChar w:fldCharType="end"/>
        </w:r>
      </w:hyperlink>
    </w:p>
    <w:p>
      <w:pPr>
        <w:pStyle w:val="TOC2"/>
        <w:tabs>
          <w:tab w:val="right" w:leader="dot" w:pos="8306"/>
        </w:tabs>
      </w:pPr>
      <w:hyperlink w:anchor="_Toc27576" w:history="1">
        <w:r>
          <w:rPr>
            <w:rFonts w:ascii="仿宋" w:eastAsia="仿宋" w:hAnsi="仿宋" w:cs="仿宋" w:hint="eastAsia"/>
            <w:lang w:eastAsia="zh-CN"/>
          </w:rPr>
          <w:t>(一)、中低压电缆连接件项目总投资估算</w:t>
        </w:r>
        <w:r>
          <w:tab/>
        </w:r>
        <w:r>
          <w:fldChar w:fldCharType="begin"/>
        </w:r>
        <w:r>
          <w:instrText xml:space="preserve"> PAGEREF _Toc27576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10" w:history="1">
        <w:r>
          <w:rPr>
            <w:rFonts w:ascii="仿宋" w:eastAsia="仿宋" w:hAnsi="仿宋" w:cs="仿宋" w:hint="eastAsia"/>
            <w:lang w:eastAsia="zh-CN"/>
          </w:rPr>
          <w:t>(二)、资金筹措</w:t>
        </w:r>
        <w:r>
          <w:tab/>
        </w:r>
        <w:r>
          <w:fldChar w:fldCharType="begin"/>
        </w:r>
        <w:r>
          <w:instrText xml:space="preserve"> PAGEREF _Toc24710 \h </w:instrText>
        </w:r>
        <w:r>
          <w:fldChar w:fldCharType="separate"/>
        </w:r>
        <w:r>
          <w:t>43</w:t>
        </w:r>
        <w:r>
          <w:fldChar w:fldCharType="end"/>
        </w:r>
      </w:hyperlink>
    </w:p>
    <w:p>
      <w:pPr>
        <w:pStyle w:val="TOC1"/>
        <w:tabs>
          <w:tab w:val="right" w:leader="dot" w:pos="8306"/>
        </w:tabs>
      </w:pPr>
      <w:hyperlink w:anchor="_Toc2236" w:history="1">
        <w:r>
          <w:rPr>
            <w:rFonts w:ascii="仿宋" w:eastAsia="仿宋" w:hAnsi="仿宋" w:cs="仿宋" w:hint="eastAsia"/>
            <w:lang w:eastAsia="zh-CN"/>
          </w:rPr>
          <w:t>十、中低压电缆连接件项目人力资源管理</w:t>
        </w:r>
        <w:r>
          <w:tab/>
        </w:r>
        <w:r>
          <w:fldChar w:fldCharType="begin"/>
        </w:r>
        <w:r>
          <w:instrText xml:space="preserve"> PAGEREF _Toc2236 \h </w:instrText>
        </w:r>
        <w:r>
          <w:fldChar w:fldCharType="separate"/>
        </w:r>
        <w:r>
          <w:t>44</w:t>
        </w:r>
        <w:r>
          <w:fldChar w:fldCharType="end"/>
        </w:r>
      </w:hyperlink>
    </w:p>
    <w:p>
      <w:pPr>
        <w:pStyle w:val="TOC2"/>
        <w:tabs>
          <w:tab w:val="right" w:leader="dot" w:pos="8306"/>
        </w:tabs>
      </w:pPr>
      <w:hyperlink w:anchor="_Toc19755" w:history="1">
        <w:r>
          <w:rPr>
            <w:rFonts w:ascii="仿宋" w:eastAsia="仿宋" w:hAnsi="仿宋" w:cs="仿宋" w:hint="eastAsia"/>
            <w:lang w:eastAsia="zh-CN"/>
          </w:rPr>
          <w:t>(一)、建立健全的预算管理制度</w:t>
        </w:r>
        <w:r>
          <w:tab/>
        </w:r>
        <w:r>
          <w:fldChar w:fldCharType="begin"/>
        </w:r>
        <w:r>
          <w:instrText xml:space="preserve"> PAGEREF _Toc19755 \h </w:instrText>
        </w:r>
        <w:r>
          <w:fldChar w:fldCharType="separate"/>
        </w:r>
        <w:r>
          <w:t>44</w:t>
        </w:r>
        <w:r>
          <w:fldChar w:fldCharType="end"/>
        </w:r>
      </w:hyperlink>
    </w:p>
    <w:p>
      <w:pPr>
        <w:pStyle w:val="TOC2"/>
        <w:tabs>
          <w:tab w:val="right" w:leader="dot" w:pos="8306"/>
        </w:tabs>
      </w:pPr>
      <w:hyperlink w:anchor="_Toc5593" w:history="1">
        <w:r>
          <w:rPr>
            <w:rFonts w:ascii="仿宋" w:eastAsia="仿宋" w:hAnsi="仿宋" w:cs="仿宋" w:hint="eastAsia"/>
            <w:lang w:eastAsia="zh-CN"/>
          </w:rPr>
          <w:t>(二)、加强资金流动监控</w:t>
        </w:r>
        <w:r>
          <w:tab/>
        </w:r>
        <w:r>
          <w:fldChar w:fldCharType="begin"/>
        </w:r>
        <w:r>
          <w:instrText xml:space="preserve"> PAGEREF _Toc5593 \h </w:instrText>
        </w:r>
        <w:r>
          <w:fldChar w:fldCharType="separate"/>
        </w:r>
        <w:r>
          <w:t>46</w:t>
        </w:r>
        <w:r>
          <w:fldChar w:fldCharType="end"/>
        </w:r>
      </w:hyperlink>
    </w:p>
    <w:p>
      <w:pPr>
        <w:pStyle w:val="TOC2"/>
        <w:tabs>
          <w:tab w:val="right" w:leader="dot" w:pos="8306"/>
        </w:tabs>
      </w:pPr>
      <w:hyperlink w:anchor="_Toc21069" w:history="1">
        <w:r>
          <w:rPr>
            <w:rFonts w:ascii="仿宋" w:eastAsia="仿宋" w:hAnsi="仿宋" w:cs="仿宋" w:hint="eastAsia"/>
            <w:lang w:eastAsia="zh-CN"/>
          </w:rPr>
          <w:t>(三)、制定完善的风险控制机制</w:t>
        </w:r>
        <w:r>
          <w:tab/>
        </w:r>
        <w:r>
          <w:fldChar w:fldCharType="begin"/>
        </w:r>
        <w:r>
          <w:instrText xml:space="preserve"> PAGEREF _Toc21069 \h </w:instrText>
        </w:r>
        <w:r>
          <w:fldChar w:fldCharType="separate"/>
        </w:r>
        <w:r>
          <w:t>47</w:t>
        </w:r>
        <w:r>
          <w:fldChar w:fldCharType="end"/>
        </w:r>
      </w:hyperlink>
    </w:p>
    <w:p>
      <w:pPr>
        <w:pStyle w:val="TOC2"/>
        <w:tabs>
          <w:tab w:val="right" w:leader="dot" w:pos="8306"/>
        </w:tabs>
      </w:pPr>
      <w:hyperlink w:anchor="_Toc4134" w:history="1">
        <w:r>
          <w:rPr>
            <w:rFonts w:ascii="仿宋" w:eastAsia="仿宋" w:hAnsi="仿宋" w:cs="仿宋" w:hint="eastAsia"/>
            <w:lang w:eastAsia="zh-CN"/>
          </w:rPr>
          <w:t>(四)、优化成本管理</w:t>
        </w:r>
        <w:r>
          <w:tab/>
        </w:r>
        <w:r>
          <w:fldChar w:fldCharType="begin"/>
        </w:r>
        <w:r>
          <w:instrText xml:space="preserve"> PAGEREF _Toc4134 \h </w:instrText>
        </w:r>
        <w:r>
          <w:fldChar w:fldCharType="separate"/>
        </w:r>
        <w:r>
          <w:t>48</w:t>
        </w:r>
        <w:r>
          <w:fldChar w:fldCharType="end"/>
        </w:r>
      </w:hyperlink>
    </w:p>
    <w:p>
      <w:pPr>
        <w:pStyle w:val="TOC1"/>
        <w:tabs>
          <w:tab w:val="right" w:leader="dot" w:pos="8306"/>
        </w:tabs>
      </w:pPr>
      <w:hyperlink w:anchor="_Toc6377" w:history="1">
        <w:r>
          <w:rPr>
            <w:rFonts w:ascii="仿宋" w:eastAsia="仿宋" w:hAnsi="仿宋" w:cs="仿宋" w:hint="eastAsia"/>
            <w:lang w:eastAsia="zh-CN"/>
          </w:rPr>
          <w:t>十一、中低压电缆连接件项目人力资源培养与发展</w:t>
        </w:r>
        <w:r>
          <w:tab/>
        </w:r>
        <w:r>
          <w:fldChar w:fldCharType="begin"/>
        </w:r>
        <w:r>
          <w:instrText xml:space="preserve"> PAGEREF _Toc6377 \h </w:instrText>
        </w:r>
        <w:r>
          <w:fldChar w:fldCharType="separate"/>
        </w:r>
        <w:r>
          <w:t>50</w:t>
        </w:r>
        <w:r>
          <w:fldChar w:fldCharType="end"/>
        </w:r>
      </w:hyperlink>
    </w:p>
    <w:p>
      <w:pPr>
        <w:pStyle w:val="TOC2"/>
        <w:tabs>
          <w:tab w:val="right" w:leader="dot" w:pos="8306"/>
        </w:tabs>
      </w:pPr>
      <w:hyperlink w:anchor="_Toc9192" w:history="1">
        <w:r>
          <w:rPr>
            <w:rFonts w:ascii="仿宋" w:eastAsia="仿宋" w:hAnsi="仿宋" w:cs="仿宋" w:hint="eastAsia"/>
            <w:lang w:eastAsia="zh-CN"/>
          </w:rPr>
          <w:t>(一)、人才需求与规划</w:t>
        </w:r>
        <w:r>
          <w:tab/>
        </w:r>
        <w:r>
          <w:fldChar w:fldCharType="begin"/>
        </w:r>
        <w:r>
          <w:instrText xml:space="preserve"> PAGEREF _Toc9192 \h </w:instrText>
        </w:r>
        <w:r>
          <w:fldChar w:fldCharType="separate"/>
        </w:r>
        <w:r>
          <w:t>50</w:t>
        </w:r>
        <w:r>
          <w:fldChar w:fldCharType="end"/>
        </w:r>
      </w:hyperlink>
    </w:p>
    <w:p>
      <w:pPr>
        <w:pStyle w:val="TOC2"/>
        <w:tabs>
          <w:tab w:val="right" w:leader="dot" w:pos="8306"/>
        </w:tabs>
      </w:pPr>
      <w:hyperlink w:anchor="_Toc3715" w:history="1">
        <w:r>
          <w:rPr>
            <w:rFonts w:ascii="仿宋" w:eastAsia="仿宋" w:hAnsi="仿宋" w:cs="仿宋" w:hint="eastAsia"/>
            <w:lang w:eastAsia="zh-CN"/>
          </w:rPr>
          <w:t>(二)、培训与发展计划</w:t>
        </w:r>
        <w:r>
          <w:tab/>
        </w:r>
        <w:r>
          <w:fldChar w:fldCharType="begin"/>
        </w:r>
        <w:r>
          <w:instrText xml:space="preserve"> PAGEREF _Toc3715 \h </w:instrText>
        </w:r>
        <w:r>
          <w:fldChar w:fldCharType="separate"/>
        </w:r>
        <w:r>
          <w:t>50</w:t>
        </w:r>
        <w:r>
          <w:fldChar w:fldCharType="end"/>
        </w:r>
      </w:hyperlink>
    </w:p>
    <w:p>
      <w:pPr>
        <w:pStyle w:val="TOC1"/>
        <w:tabs>
          <w:tab w:val="right" w:leader="dot" w:pos="8306"/>
        </w:tabs>
      </w:pPr>
      <w:hyperlink w:anchor="_Toc31130" w:history="1">
        <w:r>
          <w:rPr>
            <w:rFonts w:ascii="仿宋" w:eastAsia="仿宋" w:hAnsi="仿宋" w:cs="仿宋" w:hint="eastAsia"/>
            <w:lang w:eastAsia="zh-CN"/>
          </w:rPr>
          <w:t>十二、生产安全保护</w:t>
        </w:r>
        <w:r>
          <w:tab/>
        </w:r>
        <w:r>
          <w:fldChar w:fldCharType="begin"/>
        </w:r>
        <w:r>
          <w:instrText xml:space="preserve"> PAGEREF _Toc31130 \h </w:instrText>
        </w:r>
        <w:r>
          <w:fldChar w:fldCharType="separate"/>
        </w:r>
        <w:r>
          <w:t>51</w:t>
        </w:r>
        <w:r>
          <w:fldChar w:fldCharType="end"/>
        </w:r>
      </w:hyperlink>
    </w:p>
    <w:p>
      <w:pPr>
        <w:pStyle w:val="TOC2"/>
        <w:tabs>
          <w:tab w:val="right" w:leader="dot" w:pos="8306"/>
        </w:tabs>
      </w:pPr>
      <w:hyperlink w:anchor="_Toc3722" w:history="1">
        <w:r>
          <w:rPr>
            <w:rFonts w:ascii="仿宋" w:eastAsia="仿宋" w:hAnsi="仿宋" w:cs="仿宋" w:hint="eastAsia"/>
            <w:lang w:eastAsia="zh-CN"/>
          </w:rPr>
          <w:t>(一)、消防安全</w:t>
        </w:r>
        <w:r>
          <w:tab/>
        </w:r>
        <w:r>
          <w:fldChar w:fldCharType="begin"/>
        </w:r>
        <w:r>
          <w:instrText xml:space="preserve"> PAGEREF _Toc3722 \h </w:instrText>
        </w:r>
        <w:r>
          <w:fldChar w:fldCharType="separate"/>
        </w:r>
        <w:r>
          <w:t>51</w:t>
        </w:r>
        <w:r>
          <w:fldChar w:fldCharType="end"/>
        </w:r>
      </w:hyperlink>
    </w:p>
    <w:p>
      <w:pPr>
        <w:pStyle w:val="TOC2"/>
        <w:tabs>
          <w:tab w:val="right" w:leader="dot" w:pos="8306"/>
        </w:tabs>
      </w:pPr>
      <w:hyperlink w:anchor="_Toc2124" w:history="1">
        <w:r>
          <w:rPr>
            <w:rFonts w:ascii="仿宋" w:eastAsia="仿宋" w:hAnsi="仿宋" w:cs="仿宋" w:hint="eastAsia"/>
            <w:lang w:eastAsia="zh-CN"/>
          </w:rPr>
          <w:t>(二)、防火防爆总图布置措施</w:t>
        </w:r>
        <w:r>
          <w:tab/>
        </w:r>
        <w:r>
          <w:fldChar w:fldCharType="begin"/>
        </w:r>
        <w:r>
          <w:instrText xml:space="preserve"> PAGEREF _Toc2124 \h </w:instrText>
        </w:r>
        <w:r>
          <w:fldChar w:fldCharType="separate"/>
        </w:r>
        <w:r>
          <w:t>53</w:t>
        </w:r>
        <w:r>
          <w:fldChar w:fldCharType="end"/>
        </w:r>
      </w:hyperlink>
    </w:p>
    <w:p>
      <w:pPr>
        <w:pStyle w:val="TOC2"/>
        <w:tabs>
          <w:tab w:val="right" w:leader="dot" w:pos="8306"/>
        </w:tabs>
      </w:pPr>
      <w:hyperlink w:anchor="_Toc32709" w:history="1">
        <w:r>
          <w:rPr>
            <w:rFonts w:ascii="仿宋" w:eastAsia="仿宋" w:hAnsi="仿宋" w:cs="仿宋" w:hint="eastAsia"/>
            <w:lang w:eastAsia="zh-CN"/>
          </w:rPr>
          <w:t>(三)、自然灾害防范措施</w:t>
        </w:r>
        <w:r>
          <w:tab/>
        </w:r>
        <w:r>
          <w:fldChar w:fldCharType="begin"/>
        </w:r>
        <w:r>
          <w:instrText xml:space="preserve"> PAGEREF _Toc32709 \h </w:instrText>
        </w:r>
        <w:r>
          <w:fldChar w:fldCharType="separate"/>
        </w:r>
        <w:r>
          <w:t>53</w:t>
        </w:r>
        <w:r>
          <w:fldChar w:fldCharType="end"/>
        </w:r>
      </w:hyperlink>
    </w:p>
    <w:p>
      <w:pPr>
        <w:pStyle w:val="TOC2"/>
        <w:tabs>
          <w:tab w:val="right" w:leader="dot" w:pos="8306"/>
        </w:tabs>
      </w:pPr>
      <w:hyperlink w:anchor="_Toc32721" w:history="1">
        <w:r>
          <w:rPr>
            <w:rFonts w:ascii="仿宋" w:eastAsia="仿宋" w:hAnsi="仿宋" w:cs="仿宋" w:hint="eastAsia"/>
            <w:lang w:eastAsia="zh-CN"/>
          </w:rPr>
          <w:t>(四)、安全色及安全标志使用要求</w:t>
        </w:r>
        <w:r>
          <w:tab/>
        </w:r>
        <w:r>
          <w:fldChar w:fldCharType="begin"/>
        </w:r>
        <w:r>
          <w:instrText xml:space="preserve"> PAGEREF _Toc32721 \h </w:instrText>
        </w:r>
        <w:r>
          <w:fldChar w:fldCharType="separate"/>
        </w:r>
        <w:r>
          <w:t>54</w:t>
        </w:r>
        <w:r>
          <w:fldChar w:fldCharType="end"/>
        </w:r>
      </w:hyperlink>
    </w:p>
    <w:p>
      <w:pPr>
        <w:pStyle w:val="TOC2"/>
        <w:tabs>
          <w:tab w:val="right" w:leader="dot" w:pos="8306"/>
        </w:tabs>
      </w:pPr>
      <w:hyperlink w:anchor="_Toc20023" w:history="1">
        <w:r>
          <w:rPr>
            <w:rFonts w:ascii="仿宋" w:eastAsia="仿宋" w:hAnsi="仿宋" w:cs="仿宋" w:hint="eastAsia"/>
            <w:lang w:eastAsia="zh-CN"/>
          </w:rPr>
          <w:t>(五)、防尘防毒措施</w:t>
        </w:r>
        <w:r>
          <w:tab/>
        </w:r>
        <w:r>
          <w:fldChar w:fldCharType="begin"/>
        </w:r>
        <w:r>
          <w:instrText xml:space="preserve"> PAGEREF _Toc20023 \h </w:instrText>
        </w:r>
        <w:r>
          <w:fldChar w:fldCharType="separate"/>
        </w:r>
        <w:r>
          <w:t>55</w:t>
        </w:r>
        <w:r>
          <w:fldChar w:fldCharType="end"/>
        </w:r>
      </w:hyperlink>
    </w:p>
    <w:p>
      <w:pPr>
        <w:pStyle w:val="TOC2"/>
        <w:tabs>
          <w:tab w:val="right" w:leader="dot" w:pos="8306"/>
        </w:tabs>
      </w:pPr>
      <w:hyperlink w:anchor="_Toc12698" w:history="1">
        <w:r>
          <w:rPr>
            <w:rFonts w:ascii="仿宋" w:eastAsia="仿宋" w:hAnsi="仿宋" w:cs="仿宋" w:hint="eastAsia"/>
            <w:lang w:eastAsia="zh-CN"/>
          </w:rPr>
          <w:t>(六)、防静电、触电防护及防雷措施</w:t>
        </w:r>
        <w:r>
          <w:tab/>
        </w:r>
        <w:r>
          <w:fldChar w:fldCharType="begin"/>
        </w:r>
        <w:r>
          <w:instrText xml:space="preserve"> PAGEREF _Toc12698 \h </w:instrText>
        </w:r>
        <w:r>
          <w:fldChar w:fldCharType="separate"/>
        </w:r>
        <w:r>
          <w:t>56</w:t>
        </w:r>
        <w:r>
          <w:fldChar w:fldCharType="end"/>
        </w:r>
      </w:hyperlink>
    </w:p>
    <w:p>
      <w:pPr>
        <w:pStyle w:val="TOC2"/>
        <w:tabs>
          <w:tab w:val="right" w:leader="dot" w:pos="8306"/>
        </w:tabs>
      </w:pPr>
      <w:hyperlink w:anchor="_Toc11551" w:history="1">
        <w:r>
          <w:rPr>
            <w:rFonts w:ascii="仿宋" w:eastAsia="仿宋" w:hAnsi="仿宋" w:cs="仿宋" w:hint="eastAsia"/>
            <w:lang w:eastAsia="zh-CN"/>
          </w:rPr>
          <w:t>(七)、机械设备安全保障措施</w:t>
        </w:r>
        <w:r>
          <w:tab/>
        </w:r>
        <w:r>
          <w:fldChar w:fldCharType="begin"/>
        </w:r>
        <w:r>
          <w:instrText xml:space="preserve"> PAGEREF _Toc11551 \h </w:instrText>
        </w:r>
        <w:r>
          <w:fldChar w:fldCharType="separate"/>
        </w:r>
        <w:r>
          <w:t>58</w:t>
        </w:r>
        <w:r>
          <w:fldChar w:fldCharType="end"/>
        </w:r>
      </w:hyperlink>
    </w:p>
    <w:p>
      <w:pPr>
        <w:pStyle w:val="TOC1"/>
        <w:tabs>
          <w:tab w:val="right" w:leader="dot" w:pos="8306"/>
        </w:tabs>
      </w:pPr>
      <w:hyperlink w:anchor="_Toc21811" w:history="1">
        <w:r>
          <w:rPr>
            <w:rFonts w:ascii="仿宋" w:eastAsia="仿宋" w:hAnsi="仿宋" w:cs="仿宋" w:hint="eastAsia"/>
            <w:lang w:eastAsia="zh-CN"/>
          </w:rPr>
          <w:t>十三、营销与推广策略</w:t>
        </w:r>
        <w:r>
          <w:tab/>
        </w:r>
        <w:r>
          <w:fldChar w:fldCharType="begin"/>
        </w:r>
        <w:r>
          <w:instrText xml:space="preserve"> PAGEREF _Toc21811 \h </w:instrText>
        </w:r>
        <w:r>
          <w:fldChar w:fldCharType="separate"/>
        </w:r>
        <w:r>
          <w:t>59</w:t>
        </w:r>
        <w:r>
          <w:fldChar w:fldCharType="end"/>
        </w:r>
      </w:hyperlink>
    </w:p>
    <w:p>
      <w:pPr>
        <w:pStyle w:val="TOC2"/>
        <w:tabs>
          <w:tab w:val="right" w:leader="dot" w:pos="8306"/>
        </w:tabs>
      </w:pPr>
      <w:hyperlink w:anchor="_Toc10752" w:history="1">
        <w:r>
          <w:rPr>
            <w:rFonts w:ascii="仿宋" w:eastAsia="仿宋" w:hAnsi="仿宋" w:cs="仿宋" w:hint="eastAsia"/>
            <w:lang w:eastAsia="zh-CN"/>
          </w:rPr>
          <w:t>(一)、产品/服务定位与特点</w:t>
        </w:r>
        <w:r>
          <w:tab/>
        </w:r>
        <w:r>
          <w:fldChar w:fldCharType="begin"/>
        </w:r>
        <w:r>
          <w:instrText xml:space="preserve"> PAGEREF _Toc10752 \h </w:instrText>
        </w:r>
        <w:r>
          <w:fldChar w:fldCharType="separate"/>
        </w:r>
        <w:r>
          <w:t>59</w:t>
        </w:r>
        <w:r>
          <w:fldChar w:fldCharType="end"/>
        </w:r>
      </w:hyperlink>
    </w:p>
    <w:p>
      <w:pPr>
        <w:pStyle w:val="TOC2"/>
        <w:tabs>
          <w:tab w:val="right" w:leader="dot" w:pos="8306"/>
        </w:tabs>
      </w:pPr>
      <w:hyperlink w:anchor="_Toc11694" w:history="1">
        <w:r>
          <w:rPr>
            <w:rFonts w:ascii="仿宋" w:eastAsia="仿宋" w:hAnsi="仿宋" w:cs="仿宋" w:hint="eastAsia"/>
            <w:lang w:eastAsia="zh-CN"/>
          </w:rPr>
          <w:t>(二)、市场定位与竞争分析</w:t>
        </w:r>
        <w:r>
          <w:tab/>
        </w:r>
        <w:r>
          <w:fldChar w:fldCharType="begin"/>
        </w:r>
        <w:r>
          <w:instrText xml:space="preserve"> PAGEREF _Toc11694 \h </w:instrText>
        </w:r>
        <w:r>
          <w:fldChar w:fldCharType="separate"/>
        </w:r>
        <w:r>
          <w:t>61</w:t>
        </w:r>
        <w:r>
          <w:fldChar w:fldCharType="end"/>
        </w:r>
      </w:hyperlink>
    </w:p>
    <w:p>
      <w:pPr>
        <w:pStyle w:val="TOC2"/>
        <w:tabs>
          <w:tab w:val="right" w:leader="dot" w:pos="8306"/>
        </w:tabs>
      </w:pPr>
      <w:hyperlink w:anchor="_Toc8401" w:history="1">
        <w:r>
          <w:rPr>
            <w:rFonts w:ascii="仿宋" w:eastAsia="仿宋" w:hAnsi="仿宋" w:cs="仿宋" w:hint="eastAsia"/>
            <w:lang w:eastAsia="zh-CN"/>
          </w:rPr>
          <w:t>(三)、营销渠道与策略</w:t>
        </w:r>
        <w:r>
          <w:tab/>
        </w:r>
        <w:r>
          <w:fldChar w:fldCharType="begin"/>
        </w:r>
        <w:r>
          <w:instrText xml:space="preserve"> PAGEREF _Toc8401 \h </w:instrText>
        </w:r>
        <w:r>
          <w:fldChar w:fldCharType="separate"/>
        </w:r>
        <w:r>
          <w:t>62</w:t>
        </w:r>
        <w:r>
          <w:fldChar w:fldCharType="end"/>
        </w:r>
      </w:hyperlink>
    </w:p>
    <w:p>
      <w:pPr>
        <w:pStyle w:val="TOC2"/>
        <w:tabs>
          <w:tab w:val="right" w:leader="dot" w:pos="8306"/>
        </w:tabs>
      </w:pPr>
      <w:hyperlink w:anchor="_Toc32657" w:history="1">
        <w:r>
          <w:rPr>
            <w:rFonts w:ascii="仿宋" w:eastAsia="仿宋" w:hAnsi="仿宋" w:cs="仿宋" w:hint="eastAsia"/>
            <w:lang w:eastAsia="zh-CN"/>
          </w:rPr>
          <w:t>(四)、推广与宣传活动</w:t>
        </w:r>
        <w:r>
          <w:tab/>
        </w:r>
        <w:r>
          <w:fldChar w:fldCharType="begin"/>
        </w:r>
        <w:r>
          <w:instrText xml:space="preserve"> PAGEREF _Toc32657 \h </w:instrText>
        </w:r>
        <w:r>
          <w:fldChar w:fldCharType="separate"/>
        </w:r>
        <w:r>
          <w:t>63</w:t>
        </w:r>
        <w:r>
          <w:fldChar w:fldCharType="end"/>
        </w:r>
      </w:hyperlink>
    </w:p>
    <w:p>
      <w:pPr>
        <w:pStyle w:val="TOC1"/>
        <w:tabs>
          <w:tab w:val="right" w:leader="dot" w:pos="8306"/>
        </w:tabs>
      </w:pPr>
      <w:hyperlink w:anchor="_Toc25286" w:history="1">
        <w:r>
          <w:rPr>
            <w:rFonts w:ascii="仿宋" w:eastAsia="仿宋" w:hAnsi="仿宋" w:cs="仿宋" w:hint="eastAsia"/>
            <w:lang w:eastAsia="zh-CN"/>
          </w:rPr>
          <w:t>十四、质量管理体系</w:t>
        </w:r>
        <w:r>
          <w:tab/>
        </w:r>
        <w:r>
          <w:fldChar w:fldCharType="begin"/>
        </w:r>
        <w:r>
          <w:instrText xml:space="preserve"> PAGEREF _Toc25286 \h </w:instrText>
        </w:r>
        <w:r>
          <w:fldChar w:fldCharType="separate"/>
        </w:r>
        <w:r>
          <w:t>68</w:t>
        </w:r>
        <w:r>
          <w:fldChar w:fldCharType="end"/>
        </w:r>
      </w:hyperlink>
    </w:p>
    <w:p>
      <w:pPr>
        <w:pStyle w:val="TOC2"/>
        <w:tabs>
          <w:tab w:val="right" w:leader="dot" w:pos="8306"/>
        </w:tabs>
      </w:pPr>
      <w:hyperlink w:anchor="_Toc763" w:history="1">
        <w:r>
          <w:rPr>
            <w:rFonts w:ascii="仿宋" w:eastAsia="仿宋" w:hAnsi="仿宋" w:cs="仿宋" w:hint="eastAsia"/>
            <w:lang w:eastAsia="zh-CN"/>
          </w:rPr>
          <w:t>(一)、质量目标与方针</w:t>
        </w:r>
        <w:r>
          <w:tab/>
        </w:r>
        <w:r>
          <w:fldChar w:fldCharType="begin"/>
        </w:r>
        <w:r>
          <w:instrText xml:space="preserve"> PAGEREF _Toc763 \h </w:instrText>
        </w:r>
        <w:r>
          <w:fldChar w:fldCharType="separate"/>
        </w:r>
        <w:r>
          <w:t>68</w:t>
        </w:r>
        <w:r>
          <w:fldChar w:fldCharType="end"/>
        </w:r>
      </w:hyperlink>
    </w:p>
    <w:p>
      <w:pPr>
        <w:pStyle w:val="TOC2"/>
        <w:tabs>
          <w:tab w:val="right" w:leader="dot" w:pos="8306"/>
        </w:tabs>
      </w:pPr>
      <w:hyperlink w:anchor="_Toc11347" w:history="1">
        <w:r>
          <w:rPr>
            <w:rFonts w:ascii="仿宋" w:eastAsia="仿宋" w:hAnsi="仿宋" w:cs="仿宋" w:hint="eastAsia"/>
            <w:lang w:eastAsia="zh-CN"/>
          </w:rPr>
          <w:t>(二)、质量管理责任</w:t>
        </w:r>
        <w:r>
          <w:tab/>
        </w:r>
        <w:r>
          <w:fldChar w:fldCharType="begin"/>
        </w:r>
        <w:r>
          <w:instrText xml:space="preserve"> PAGEREF _Toc11347 \h </w:instrText>
        </w:r>
        <w:r>
          <w:fldChar w:fldCharType="separate"/>
        </w:r>
        <w:r>
          <w:t>69</w:t>
        </w:r>
        <w:r>
          <w:fldChar w:fldCharType="end"/>
        </w:r>
      </w:hyperlink>
    </w:p>
    <w:p>
      <w:pPr>
        <w:pStyle w:val="TOC2"/>
        <w:tabs>
          <w:tab w:val="right" w:leader="dot" w:pos="8306"/>
        </w:tabs>
      </w:pPr>
      <w:hyperlink w:anchor="_Toc7190" w:history="1">
        <w:r>
          <w:rPr>
            <w:rFonts w:ascii="仿宋" w:eastAsia="仿宋" w:hAnsi="仿宋" w:cs="仿宋" w:hint="eastAsia"/>
            <w:lang w:eastAsia="zh-CN"/>
          </w:rPr>
          <w:t>(三)、质量管理体系文件</w:t>
        </w:r>
        <w:r>
          <w:tab/>
        </w:r>
        <w:r>
          <w:fldChar w:fldCharType="begin"/>
        </w:r>
        <w:r>
          <w:instrText xml:space="preserve"> PAGEREF _Toc7190 \h </w:instrText>
        </w:r>
        <w:r>
          <w:fldChar w:fldCharType="separate"/>
        </w:r>
        <w:r>
          <w:t>71</w:t>
        </w:r>
        <w:r>
          <w:fldChar w:fldCharType="end"/>
        </w:r>
      </w:hyperlink>
    </w:p>
    <w:p>
      <w:pPr>
        <w:pStyle w:val="TOC2"/>
        <w:tabs>
          <w:tab w:val="right" w:leader="dot" w:pos="8306"/>
        </w:tabs>
      </w:pPr>
      <w:hyperlink w:anchor="_Toc11352" w:history="1">
        <w:r>
          <w:rPr>
            <w:rFonts w:ascii="仿宋" w:eastAsia="仿宋" w:hAnsi="仿宋" w:cs="仿宋" w:hint="eastAsia"/>
            <w:lang w:eastAsia="zh-CN"/>
          </w:rPr>
          <w:t>(四)、质量培训与教育</w:t>
        </w:r>
        <w:r>
          <w:tab/>
        </w:r>
        <w:r>
          <w:fldChar w:fldCharType="begin"/>
        </w:r>
        <w:r>
          <w:instrText xml:space="preserve"> PAGEREF _Toc11352 \h </w:instrText>
        </w:r>
        <w:r>
          <w:fldChar w:fldCharType="separate"/>
        </w:r>
        <w:r>
          <w:t>73</w:t>
        </w:r>
        <w:r>
          <w:fldChar w:fldCharType="end"/>
        </w:r>
      </w:hyperlink>
    </w:p>
    <w:p>
      <w:pPr>
        <w:pStyle w:val="TOC2"/>
        <w:tabs>
          <w:tab w:val="right" w:leader="dot" w:pos="8306"/>
        </w:tabs>
      </w:pPr>
      <w:hyperlink w:anchor="_Toc13343" w:history="1">
        <w:r>
          <w:rPr>
            <w:rFonts w:ascii="仿宋" w:eastAsia="仿宋" w:hAnsi="仿宋" w:cs="仿宋" w:hint="eastAsia"/>
            <w:lang w:eastAsia="zh-CN"/>
          </w:rPr>
          <w:t>(五)、质量审核与评价</w:t>
        </w:r>
        <w:r>
          <w:tab/>
        </w:r>
        <w:r>
          <w:fldChar w:fldCharType="begin"/>
        </w:r>
        <w:r>
          <w:instrText xml:space="preserve"> PAGEREF _Toc13343 \h </w:instrText>
        </w:r>
        <w:r>
          <w:fldChar w:fldCharType="separate"/>
        </w:r>
        <w:r>
          <w:t>74</w:t>
        </w:r>
        <w:r>
          <w:fldChar w:fldCharType="end"/>
        </w:r>
      </w:hyperlink>
    </w:p>
    <w:p>
      <w:pPr>
        <w:pStyle w:val="TOC2"/>
        <w:tabs>
          <w:tab w:val="right" w:leader="dot" w:pos="8306"/>
        </w:tabs>
      </w:pPr>
      <w:hyperlink w:anchor="_Toc11670" w:history="1">
        <w:r>
          <w:rPr>
            <w:rFonts w:ascii="仿宋" w:eastAsia="仿宋" w:hAnsi="仿宋" w:cs="仿宋" w:hint="eastAsia"/>
            <w:lang w:eastAsia="zh-CN"/>
          </w:rPr>
          <w:t>(六)、不符合与纠正措施</w:t>
        </w:r>
        <w:r>
          <w:tab/>
        </w:r>
        <w:r>
          <w:fldChar w:fldCharType="begin"/>
        </w:r>
        <w:r>
          <w:instrText xml:space="preserve"> PAGEREF _Toc11670 \h </w:instrText>
        </w:r>
        <w:r>
          <w:fldChar w:fldCharType="separate"/>
        </w:r>
        <w:r>
          <w:t>75</w:t>
        </w:r>
        <w:r>
          <w:fldChar w:fldCharType="end"/>
        </w:r>
      </w:hyperlink>
    </w:p>
    <w:p>
      <w:pPr>
        <w:pStyle w:val="TOC1"/>
        <w:tabs>
          <w:tab w:val="right" w:leader="dot" w:pos="8306"/>
        </w:tabs>
      </w:pPr>
      <w:hyperlink w:anchor="_Toc8059" w:history="1">
        <w:r>
          <w:rPr>
            <w:rFonts w:ascii="仿宋" w:eastAsia="仿宋" w:hAnsi="仿宋" w:cs="仿宋" w:hint="eastAsia"/>
            <w:lang w:eastAsia="zh-CN"/>
          </w:rPr>
          <w:t>十五、中低压电缆连接件项目实施时间节点</w:t>
        </w:r>
        <w:r>
          <w:tab/>
        </w:r>
        <w:r>
          <w:fldChar w:fldCharType="begin"/>
        </w:r>
        <w:r>
          <w:instrText xml:space="preserve"> PAGEREF _Toc8059 \h </w:instrText>
        </w:r>
        <w:r>
          <w:fldChar w:fldCharType="separate"/>
        </w:r>
        <w:r>
          <w:t>77</w:t>
        </w:r>
        <w:r>
          <w:fldChar w:fldCharType="end"/>
        </w:r>
      </w:hyperlink>
    </w:p>
    <w:p>
      <w:pPr>
        <w:pStyle w:val="TOC2"/>
        <w:tabs>
          <w:tab w:val="right" w:leader="dot" w:pos="8306"/>
        </w:tabs>
      </w:pPr>
      <w:hyperlink w:anchor="_Toc15580" w:history="1">
        <w:r>
          <w:rPr>
            <w:rFonts w:ascii="仿宋" w:eastAsia="仿宋" w:hAnsi="仿宋" w:cs="仿宋" w:hint="eastAsia"/>
            <w:lang w:eastAsia="zh-CN"/>
          </w:rPr>
          <w:t>(一)、中低压电缆连接件项目启动阶段时间节点</w:t>
        </w:r>
        <w:r>
          <w:tab/>
        </w:r>
        <w:r>
          <w:fldChar w:fldCharType="begin"/>
        </w:r>
        <w:r>
          <w:instrText xml:space="preserve"> PAGEREF _Toc15580 \h </w:instrText>
        </w:r>
        <w:r>
          <w:fldChar w:fldCharType="separate"/>
        </w:r>
        <w:r>
          <w:t>77</w:t>
        </w:r>
        <w:r>
          <w:fldChar w:fldCharType="end"/>
        </w:r>
      </w:hyperlink>
    </w:p>
    <w:p>
      <w:pPr>
        <w:pStyle w:val="TOC2"/>
        <w:tabs>
          <w:tab w:val="right" w:leader="dot" w:pos="8306"/>
        </w:tabs>
      </w:pPr>
      <w:hyperlink w:anchor="_Toc8634" w:history="1">
        <w:r>
          <w:rPr>
            <w:rFonts w:ascii="仿宋" w:eastAsia="仿宋" w:hAnsi="仿宋" w:cs="仿宋" w:hint="eastAsia"/>
            <w:lang w:eastAsia="zh-CN"/>
          </w:rPr>
          <w:t>(二)、中低压电缆连接件项目执行阶段时间节点</w:t>
        </w:r>
        <w:r>
          <w:tab/>
        </w:r>
        <w:r>
          <w:fldChar w:fldCharType="begin"/>
        </w:r>
        <w:r>
          <w:instrText xml:space="preserve"> PAGEREF _Toc8634 \h </w:instrText>
        </w:r>
        <w:r>
          <w:fldChar w:fldCharType="separate"/>
        </w:r>
        <w:r>
          <w:t>78</w:t>
        </w:r>
        <w:r>
          <w:fldChar w:fldCharType="end"/>
        </w:r>
      </w:hyperlink>
    </w:p>
    <w:p>
      <w:pPr>
        <w:pStyle w:val="TOC2"/>
        <w:tabs>
          <w:tab w:val="right" w:leader="dot" w:pos="8306"/>
        </w:tabs>
      </w:pPr>
      <w:hyperlink w:anchor="_Toc14733" w:history="1">
        <w:r>
          <w:rPr>
            <w:rFonts w:ascii="仿宋" w:eastAsia="仿宋" w:hAnsi="仿宋" w:cs="仿宋" w:hint="eastAsia"/>
            <w:lang w:eastAsia="zh-CN"/>
          </w:rPr>
          <w:t>(三)、中低压电缆连接件项目完成阶段时间节点</w:t>
        </w:r>
        <w:r>
          <w:tab/>
        </w:r>
        <w:r>
          <w:fldChar w:fldCharType="begin"/>
        </w:r>
        <w:r>
          <w:instrText xml:space="preserve"> PAGEREF _Toc14733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2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628"/>
      <w:r>
        <w:rPr>
          <w:rFonts w:ascii="仿宋" w:eastAsia="仿宋" w:hAnsi="仿宋" w:cs="仿宋" w:hint="eastAsia"/>
          <w:sz w:val="28"/>
          <w:lang w:eastAsia="zh-CN"/>
        </w:rPr>
        <w:t>一、中低压电缆连接件项目选址可行性分析</w:t>
      </w:r>
      <w:bookmarkEnd w:id="2"/>
    </w:p>
    <w:p>
      <w:pPr>
        <w:pStyle w:val="Heading2"/>
        <w:rPr>
          <w:rFonts w:ascii="仿宋" w:eastAsia="仿宋" w:hAnsi="仿宋" w:cs="仿宋" w:hint="eastAsia"/>
          <w:lang w:eastAsia="zh-CN"/>
        </w:rPr>
      </w:pPr>
      <w:bookmarkStart w:id="3" w:name="_Toc27483"/>
      <w:r>
        <w:rPr>
          <w:rFonts w:ascii="仿宋" w:eastAsia="仿宋" w:hAnsi="仿宋" w:cs="仿宋" w:hint="eastAsia"/>
          <w:lang w:eastAsia="zh-CN"/>
        </w:rPr>
        <w:t>(一)、中低压电缆连接件项目选址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该中低压电缆连接件项目选址位于XX省XX市XX区XXX街道</w:t>
      </w:r>
    </w:p>
    <w:p>
      <w:pPr>
        <w:pStyle w:val="Heading2"/>
        <w:ind w:firstLine="560" w:firstLineChars="200"/>
        <w:rPr>
          <w:rFonts w:ascii="仿宋" w:eastAsia="仿宋" w:hAnsi="仿宋" w:cs="仿宋" w:hint="eastAsia"/>
          <w:sz w:val="28"/>
          <w:lang w:eastAsia="zh-CN"/>
        </w:rPr>
      </w:pPr>
      <w:bookmarkStart w:id="4" w:name="_Toc27957"/>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中低压电缆连接件项目的征地面积将根据中低压电缆连接件项目的实际规模和需求进行精确规划。具体面积XXX平方米，旨在确保中低压电缆连接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净用地面积是在征地面积基础上去除不可利用面积后的实际可开发用地。具体面积XXX平方米，考虑到环保、交通、安全等多方面因素，以确保中低压电缆连接件项目在整体利用效率上达到最优。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中低压电缆连接件项目计划建设的建筑总规模具体面积XXX平方米。这一规模的确定综合考虑了中低压电缆连接件项目的性质、规模，以及城市规划的相关要求，确保建筑布局与周边环境协调一致。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绿地率是中低压电缆连接件项目用地中被规划为绿地的比例。具体面积XXX平方米，旨在通过合理规划绿地，改善中低压电缆连接件项目周边环境，提升居民生活质量，并符合城市整体绿化规划。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容积率是用地上可以建设的建筑总体积与用地面积之比。具体面积XXX，通过合理的容积率规划，确保中低压电缆连接件项目建筑规模与周边环境和谐共生。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中低压电缆连接件项目选址与当地城市规划相一致，具体面积XXX平方米。通过与城市规划部门深入沟通，确保中低压电缆连接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中低压电缆连接件项目选址符合当地产业政策，具体面积XXX平方米。这包括中低压电缆连接件项目对当地经济的促进作用，以及对相关产业的带动效应，确保中低压电缆连接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用地总体要求必须符合环保和可持续发展的原则，具体面积XXX平方米。通过采用绿色建筑设计、节能减排等措施，确保中低压电缆连接件项目在建设和运营过程中对环境的影响最小化，达到可持续发展的要求。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确保中低压电缆连接件项目选址具备必要的公共设施配套，具体面积XXX平方米。这包括交通便利性、教育、医疗等基础设施，以提高居民生活品质，使得中低压电缆连接件项目选址更具吸引力。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考虑用地总体要求对当地社会稳定性的影响，具体面积XXX平方米。通过深入了解当地社区反馈，确保中低压电缆连接件项目的选址和建设过程对当地社会和谐稳定产生积极作用。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中低压电缆连接件项目选址不仅符合法规和规划，还在实际操作中具有可行性。这一全面规划将为中低压电缆连接件项目的成功实施提供坚实的基础，确保中低压电缆连接件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083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低压电缆连接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中低压电缆连接件项目的设备规划和空间设计中，我们将采取灵活设备布局的措施。设备布局将根据实际需求进行灵活设计，避免不必要的浪费。通过合理规划设备摆放位置，我们将提高设备的利用率，减少设备间距，以确保中低压电缆连接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中低压电缆连接件项目内部引入共享设施的概念，例如共享会议室、办公区等。通过这种方式，我们可以减少对资源的重复建设，提高资源共享效率，从而减小中低压电缆连接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462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中低压电缆连接件项目的总图布置中，我们将不同功能区域进行明确的规划，以最大程度满足中低压电缆连接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03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中低压电缆连接件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中低压电缆连接件项目对环境的影响是综合评价的重要因素之一。我们将详细考虑选址周边的自然环境、生态保护区、水源地等情况，确保中低压电缆连接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对选址的评价还需充分考虑当地政府的产业政策和法规。我们将详细了解中低压电缆连接件项目所在地的相关政策，确保中低压电缆连接件项目的规划和运营与当地法规相符，降低不必要的法律风险。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考虑到社会稳定性对企业运营的重要性，我们将评估选址地区的社会安全情况、劳工关系、社区反馈等方面，以确保中低压电缆连接件项目的建设和运营不会受到社会稳定性的负面影响。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最后，我们将综合考虑用地成本，包括土地购置费用、土地开发成本等。通过对用地成本的详细评估，我们能够做出更为精确的经济效益分析，为中低压电缆连接件项目的投资决策提供有力支持。</w:t>
      </w:r>
    </w:p>
    <w:p>
      <w:pPr>
        <w:pStyle w:val="Heading1"/>
        <w:ind w:firstLine="560" w:firstLineChars="200"/>
        <w:rPr>
          <w:rFonts w:ascii="仿宋" w:eastAsia="仿宋" w:hAnsi="仿宋" w:cs="仿宋" w:hint="eastAsia"/>
          <w:sz w:val="28"/>
          <w:lang w:eastAsia="zh-CN"/>
        </w:rPr>
      </w:pPr>
      <w:bookmarkStart w:id="8" w:name="_Toc16326"/>
      <w:r>
        <w:rPr>
          <w:rFonts w:ascii="仿宋" w:eastAsia="仿宋" w:hAnsi="仿宋" w:cs="仿宋" w:hint="eastAsia"/>
          <w:sz w:val="28"/>
          <w:lang w:eastAsia="zh-CN"/>
        </w:rPr>
        <w:t>二、中低压电缆连接件项目建设单位说明</w:t>
      </w:r>
      <w:bookmarkEnd w:id="8"/>
    </w:p>
    <w:p>
      <w:pPr>
        <w:pStyle w:val="Heading2"/>
        <w:rPr>
          <w:rFonts w:ascii="仿宋" w:eastAsia="仿宋" w:hAnsi="仿宋" w:cs="仿宋" w:hint="eastAsia"/>
          <w:lang w:eastAsia="zh-CN"/>
        </w:rPr>
      </w:pPr>
      <w:bookmarkStart w:id="9" w:name="_Toc10694"/>
      <w:r>
        <w:rPr>
          <w:rFonts w:ascii="仿宋" w:eastAsia="仿宋" w:hAnsi="仿宋" w:cs="仿宋" w:hint="eastAsia"/>
          <w:lang w:eastAsia="zh-CN"/>
        </w:rPr>
        <w:t>(一)、中低压电缆连接件项目承办单位基本情况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3963"/>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中低压电缆连接件项目承办单位的XXXX，我们着眼于实现可持续的经济效益。通过技术创新和解决方案的提供，公司预计在中低压电缆连接件项目执行期间将获得可观的收入增长。这一收入来源主要包括中低压电缆连接件项目交付、技术服务和解决方案的销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同时，我们注重成本控制和效率提升，以确保中低压电缆连接件项目的可持续盈利。透过精细的管理和资源优化，公司期望实现中低压电缆连接件项目利润最大化。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中低压电缆连接件项目实施进行全面的投资评估，包括中低压电缆连接件项目启动阶段的资金投入和后续运营成本。通过对中低压电缆连接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中低压电缆连接件项目实施过程中具备足够的资金流动性，公司将进行详尽的现金流分析。这包括资金需求的合理预测、中低压电缆连接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4862"/>
      <w:r>
        <w:rPr>
          <w:rFonts w:ascii="仿宋" w:eastAsia="仿宋" w:hAnsi="仿宋" w:cs="仿宋" w:hint="eastAsia"/>
          <w:sz w:val="28"/>
          <w:lang w:eastAsia="zh-CN"/>
        </w:rPr>
        <w:t>三、中低压电缆连接件项目概论</w:t>
      </w:r>
      <w:bookmarkEnd w:id="11"/>
    </w:p>
    <w:p>
      <w:pPr>
        <w:pStyle w:val="Heading2"/>
        <w:rPr>
          <w:rFonts w:ascii="仿宋" w:eastAsia="仿宋" w:hAnsi="仿宋" w:cs="仿宋" w:hint="eastAsia"/>
          <w:lang w:eastAsia="zh-CN"/>
        </w:rPr>
      </w:pPr>
      <w:bookmarkStart w:id="12" w:name="_Toc5263"/>
      <w:r>
        <w:rPr>
          <w:rFonts w:ascii="仿宋" w:eastAsia="仿宋" w:hAnsi="仿宋" w:cs="仿宋" w:hint="eastAsia"/>
          <w:lang w:eastAsia="zh-CN"/>
        </w:rPr>
        <w:t>(一)、中低压电缆连接件项目概况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低压电缆连接件项目的起源追溯至对市场的深入洞察。市场的不断演变与变革为中低压电缆连接件项目提供了难得的机遇。当前市场存在的需求缺口和变革的大环境共同构成了中低压电缆连接件项目的背景。这个中低压电缆连接件项目旨在充分利用市场机遇，填补行业中尚未满足的需求，为客户提供全新的解决方案。市场的变革和需求的增长使得这个中低压电缆连接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中低压电缆连接件项目名称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中低压电缆连接件项目正式命名为中低压电缆连接件。这个名称不仅仅是一个标识，更代表了中低压电缆连接件项目的核心理念和愿景。它蕴含着中低压电缆连接件项目所要解决问题的关键字，具有强烈的表达和辨识度，为中低压电缆连接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中低压电缆连接件项目目标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中低压电缆连接件项目的核心目标是提供一种全新、高效的解决方案，满足客户日益增长的需求。中低压电缆连接件项目追求的不仅仅是满足市场需求，更是在市场中获得卓越的竞争优势。通过不断提升产品或服务的质量和创新水平，中低压电缆连接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中低压电缆连接件项目范围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中低压电缆连接件项目全面涵盖了产品研发、制造、市场推广和售后服务，确保从产品设计到最终用户体验的全方位关注。这一全面的中低压电缆连接件项目范围是为了确保中低压电缆连接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中低压电缆连接件项目时间表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中低压电缆连接件项目计划在未来18个月内完成，包括研发、测试、市场试点和正式推出等不同阶段。这个时间表的合理设计是为了确保中低压电缆连接件项目各个阶段的顺利推进，以便按时交付高质量的成果。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中低压电缆连接件项目预算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中低压电缆连接件项目总预算估算为XX百万美元，主要分配在研发、市场推广、人员培训和运营等方面。这一充足的预算为中低压电缆连接件项目提供了充足的资源，确保中低压电缆连接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中低压电缆连接件项目风险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中低压电缆连接件项目可能面临的风险包括市场接受度低、技术难题、竞争激烈等。中低压电缆连接件项目团队已经制定了相应的风险应对计划，通过前瞻性的风险管理，确保中低压电缆连接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中低压电缆连接件项目团队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中低压电缆连接件项目汇聚了一支经验丰富、多领域专业素养的核心团队，确保中低压电缆连接件项目在各个方面都能拥有高水平的执行力。团队的协同作战是中低压电缆连接件项目成功的关键因素之一。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中低压电缆连接件项目背景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中低压电缆连接件项目的背景根植于市场对更高效、创新产品的渴望，同时也受到科技发展对行业格局的深刻改变的影响。这为中低压电缆连接件项目提供了广阔的发展空间和市场需求。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中低压电缆连接件项目现状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截至目前，中低压电缆连接件项目已完成市场调研和技术验证，取得了初步的成功。这为中低压电缆连接件项目在未来的发展奠定了坚实的基础，为更远大的目标打下了坚实的基石。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8271"/>
      <w:r>
        <w:rPr>
          <w:rFonts w:ascii="仿宋" w:eastAsia="仿宋" w:hAnsi="仿宋" w:cs="仿宋" w:hint="eastAsia"/>
          <w:sz w:val="28"/>
          <w:lang w:eastAsia="zh-CN"/>
        </w:rPr>
        <w:t>(二)、中低压电缆连接件项目目标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中低压电缆连接件项目首要业务目标是在市场中占据有利地位，实现产品/服务的成功推广和销售。通过不断提升产品质量、创新性，中低压电缆连接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在科技迅速发展的时代，中低压电缆连接件项目着眼于技术创新。通过持续的研发和技术升级，中低压电缆连接件项目旨在推出更具创新性的产品或服务，以满足市场对新鲜、先进解决方案的需求。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中低压电缆连接件项目设定了客户满意度目标。通过提供卓越的产品质量和优质的客户服务，中低压电缆连接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中低压电缆连接件项目注重社会责任和可持续发展。通过实施环保、社会责任中低压电缆连接件项目，中低压电缆连接件项目致力于在经济发展的同时保护环境，促进社会公平，实现可持续经营。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中低压电缆连接件项目的团队是实现目标的核心驱动力。因此，中低压电缆连接件项目设定了团队发展目标，包括提升团队成员的专业技能、培养领导力，以及搭建协同高效的团队工作氛围。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14804"/>
      <w:r>
        <w:rPr>
          <w:rFonts w:ascii="仿宋" w:eastAsia="仿宋" w:hAnsi="仿宋" w:cs="仿宋" w:hint="eastAsia"/>
          <w:sz w:val="28"/>
          <w:lang w:eastAsia="zh-CN"/>
        </w:rPr>
        <w:t>(三)、中低压电缆连接件项目提出的理由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中低压电缆连接件项目提出的理由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中低压电缆连接件项目的提出源于对市场机遇的深刻洞察。当前市场中存在的需求缺口和行业发展趋势表明，有巨大的商业机会等待被开发。通过准确捕捉市场机遇，中低压电缆连接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中低压电缆连接件项目的理念基于对技术创新的信仰。通过持续的研发和技术投入，中低压电缆连接件项目有望推出更具创新性的产品或服务。在科技飞速发展的当下，中低压电缆连接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中低压电缆连接件项目的提出是为了增强企业的行业竞争力。通过提升产品或服务的质量和独特性，中低压电缆连接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中低压电缆连接件项目响应了消费者需求的变化。随着社会和科技的不断发展，消费者对产品和服务的需求也在发生变化。通过深入了解并及时回应消费者的新需求，中低压电缆连接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中低压电缆连接件项目的提出是企业战略发展规划的一部分。在面对日益激烈的市场竞争和不断变化的商业环境中，中低压电缆连接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中低压电缆连接件项目的提出不仅仅是基于商业考量，还注重社会责任。通过推出环保、社会责任等方面的中低压电缆连接件项目，中低压电缆连接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中低压电缆连接件项目的提出反映了对利益相关者期望的关注。包括客户、员工、投资者等利益相关者在企业发展中都有着各自的期望，中低压电缆连接件项目力求在满足这些期望的同时，取得更大的共赢。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9719"/>
      <w:r>
        <w:rPr>
          <w:rFonts w:ascii="仿宋" w:eastAsia="仿宋" w:hAnsi="仿宋" w:cs="仿宋" w:hint="eastAsia"/>
          <w:sz w:val="28"/>
          <w:lang w:eastAsia="zh-CN"/>
        </w:rPr>
        <w:t>(四)、中低压电缆连接件项目意义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在实施中低压电缆连接件项目的过程中，我们不仅仅是在追逐商业成功，更是为企业和社会的多个层面创造了深远的意义。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低压电缆连接件项目的首要意义在于提升企业的市场竞争力。通过持续的创新和对产品质量的高标准要求，中低压电缆连接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中低压电缆连接件项目的推进将促使行业技术水平的提升。通过引入先进技术和创新性解决方案，中低压电缆连接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中低压电缆连接件项目不仅创造了大量就业机会，提高了就业水平，还注重社会责任和环保。通过参与社会公益事业和推动环保中低压电缆连接件项目，中低压电缆连接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综合而言，中低压电缆连接件项目意义重大，不仅推动了企业的发展，也为行业和社会的进步贡献了积极力量。这是一个全面而深刻的影响，将在未来产生可持续的正面效应。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9181"/>
      <w:r>
        <w:rPr>
          <w:rFonts w:ascii="仿宋" w:eastAsia="仿宋" w:hAnsi="仿宋" w:cs="仿宋" w:hint="eastAsia"/>
          <w:sz w:val="28"/>
          <w:lang w:eastAsia="zh-CN"/>
        </w:rPr>
        <w:t>(五)、中低压电缆连接件项目背景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在当今迅猛发展的商业环境中，中低压电缆连接件项目的动因根植于对多方面因素的审慎考量。这个中低压电缆连接件项目的提出并非孤立的决策，而是对企业所处背景深入思考的产物。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中低压电缆连接件项目背后的首要原因。科技的迅速发展和全球市场的快速变化使得企业必须灵活应对。中低压电缆连接件项目应运而生，旨在通过创新性的解决方案迎合市场的多变需求，赢得竞争中的先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https://d.book118.com/808030067007006046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中低压电缆连接件项目规划设计方案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中低压电缆连接件项目规划设计方案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中低压电缆连接件项目规划设计方案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中低压电缆连接件项目规划设计方案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中低压电缆连接件项目规划设计方案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中低压电缆连接件项目规划设计方案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中低压电缆连接件项目规划设计方案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中低压电缆连接件项目规划设计方案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中低压电缆连接件项目规划设计方案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中低压电缆连接件项目规划设计方案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中低压电缆连接件项目规划设计方案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中低压电缆连接件项目规划设计方案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中低压电缆连接件项目规划设计方案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中低压电缆连接件项目规划设计方案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中低压电缆连接件项目规划设计方案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中低压电缆连接件项目规划设计方案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中低压电缆连接件项目规划设计方案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EA4DB5"/>
    <w:rsid w:val="76EA4D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803006700700604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2024-03-03T15:02:00Z</dcterms:created>
  <dcterms:modified xsi:type="dcterms:W3CDTF">2024-03-03T15:02:26Z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05D3532CDDF646508A8A1AFFE7FA7919_11</vt:lpwstr>
  </property>
  <property fmtid="{D5CDD505-2E9C-101B-9397-08002B2CF9AE}" pid="3" name="KSOProductBuildVer">
    <vt:lpwstr>2052-12.1.0.16388</vt:lpwstr>
  </property>
</Properties>
</file>