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E191F">
      <w:pPr>
        <w:rPr>
          <w:rFonts w:hint="eastAsia"/>
          <w:b/>
          <w:bCs/>
          <w:sz w:val="72"/>
          <w:szCs w:val="72"/>
        </w:rPr>
      </w:pPr>
      <w:r>
        <w:rPr>
          <w:rFonts w:hint="eastAsia"/>
          <w:b/>
          <w:bCs/>
          <w:sz w:val="52"/>
          <w:szCs w:val="52"/>
        </w:rPr>
        <w:t xml:space="preserve">         </w:t>
      </w:r>
      <w:r>
        <w:rPr>
          <w:rFonts w:hint="eastAsia"/>
          <w:b/>
          <w:bCs/>
          <w:sz w:val="72"/>
          <w:szCs w:val="72"/>
        </w:rPr>
        <w:t>商业计划书</w:t>
      </w:r>
    </w:p>
    <w:p w:rsidR="00BE191F">
      <w:pPr>
        <w:rPr>
          <w:rFonts w:hint="eastAsia"/>
          <w:b/>
          <w:bCs/>
          <w:sz w:val="52"/>
          <w:szCs w:val="52"/>
        </w:rPr>
      </w:pPr>
      <w:r>
        <w:rPr>
          <w:rFonts w:hint="eastAsia"/>
          <w:b/>
          <w:bCs/>
          <w:sz w:val="52"/>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7" o:spid="_x0000_i1026" type="#_x0000_t75" style="width:389.15pt;height:243.79pt;mso-position-horizontal-relative:page;mso-position-vertical-relative:page" filled="f" stroked="f">
            <v:imagedata r:id="rId4" o:title="智能图书馆"/>
            <v:path o:extrusionok="f"/>
            <o:lock v:ext="edit" aspectratio="t"/>
          </v:shape>
        </w:pict>
      </w:r>
    </w:p>
    <w:p w:rsidR="00BE191F">
      <w:pPr>
        <w:jc w:val="center"/>
        <w:rPr>
          <w:rFonts w:hint="eastAsia"/>
          <w:b/>
          <w:bCs/>
          <w:sz w:val="52"/>
          <w:szCs w:val="52"/>
        </w:rPr>
      </w:pPr>
    </w:p>
    <w:p w:rsidR="00BE191F">
      <w:pPr>
        <w:jc w:val="center"/>
        <w:rPr>
          <w:rFonts w:hint="eastAsia"/>
          <w:b/>
          <w:bCs/>
          <w:sz w:val="52"/>
          <w:szCs w:val="52"/>
        </w:rPr>
      </w:pPr>
    </w:p>
    <w:p w:rsidR="00BE191F">
      <w:pPr>
        <w:jc w:val="center"/>
        <w:rPr>
          <w:rFonts w:hint="eastAsia"/>
          <w:b/>
          <w:bCs/>
          <w:sz w:val="52"/>
          <w:szCs w:val="52"/>
        </w:rPr>
      </w:pPr>
    </w:p>
    <w:p w:rsidR="00BE191F">
      <w:pPr>
        <w:jc w:val="center"/>
        <w:rPr>
          <w:rFonts w:hint="eastAsia"/>
          <w:b/>
          <w:bCs/>
          <w:sz w:val="52"/>
          <w:szCs w:val="52"/>
        </w:rPr>
      </w:pPr>
    </w:p>
    <w:p w:rsidR="00BE191F">
      <w:pPr>
        <w:rPr>
          <w:rFonts w:hint="eastAsia"/>
          <w:b/>
          <w:sz w:val="36"/>
          <w:szCs w:val="44"/>
        </w:rPr>
      </w:pPr>
    </w:p>
    <w:p w:rsidR="00BE191F">
      <w:pPr>
        <w:rPr>
          <w:rFonts w:hint="eastAsia"/>
          <w:b/>
          <w:sz w:val="36"/>
          <w:szCs w:val="44"/>
          <w:u w:val="single"/>
        </w:rPr>
      </w:pPr>
      <w:r>
        <w:rPr>
          <w:rFonts w:hint="eastAsia"/>
          <w:b/>
          <w:sz w:val="36"/>
          <w:szCs w:val="44"/>
        </w:rPr>
        <w:t xml:space="preserve">    项目名称: </w:t>
      </w:r>
      <w:r>
        <w:rPr>
          <w:rFonts w:hint="eastAsia"/>
          <w:b/>
          <w:sz w:val="36"/>
          <w:szCs w:val="44"/>
          <w:u w:val="single"/>
        </w:rPr>
        <w:t>“</w:t>
      </w:r>
      <w:r>
        <w:rPr>
          <w:rFonts w:hint="eastAsia"/>
          <w:b/>
          <w:sz w:val="36"/>
          <w:szCs w:val="44"/>
          <w:u w:val="single"/>
        </w:rPr>
        <w:t>智能图书馆</w:t>
      </w:r>
      <w:r>
        <w:rPr>
          <w:rFonts w:hint="eastAsia"/>
          <w:b/>
          <w:sz w:val="36"/>
          <w:szCs w:val="44"/>
          <w:u w:val="single"/>
        </w:rPr>
        <w:t>”</w:t>
      </w:r>
      <w:r>
        <w:rPr>
          <w:rFonts w:hint="eastAsia"/>
          <w:b/>
          <w:sz w:val="36"/>
          <w:szCs w:val="44"/>
          <w:u w:val="single"/>
        </w:rPr>
        <w:t>商业计划书</w:t>
      </w:r>
    </w:p>
    <w:p w:rsidR="00BE191F">
      <w:pPr>
        <w:ind w:firstLine="540" w:firstLineChars="150"/>
        <w:rPr>
          <w:rFonts w:hint="eastAsia"/>
          <w:b/>
          <w:sz w:val="36"/>
          <w:szCs w:val="44"/>
          <w:u w:val="single"/>
        </w:rPr>
      </w:pPr>
      <w:r>
        <w:rPr>
          <w:rFonts w:hint="eastAsia"/>
          <w:b/>
          <w:sz w:val="36"/>
          <w:szCs w:val="44"/>
        </w:rPr>
        <w:t xml:space="preserve"> 参赛小队:   </w:t>
      </w:r>
      <w:r>
        <w:rPr>
          <w:rFonts w:hint="eastAsia"/>
          <w:b/>
          <w:sz w:val="36"/>
          <w:szCs w:val="44"/>
          <w:u w:val="single"/>
        </w:rPr>
        <w:t>雄鹰队</w:t>
      </w:r>
    </w:p>
    <w:p w:rsidR="00BE191F">
      <w:pPr>
        <w:rPr>
          <w:rFonts w:hint="eastAsia"/>
          <w:b/>
          <w:sz w:val="36"/>
          <w:szCs w:val="44"/>
        </w:rPr>
      </w:pPr>
      <w:r>
        <w:rPr>
          <w:rFonts w:hint="eastAsia"/>
          <w:b/>
          <w:sz w:val="36"/>
          <w:szCs w:val="44"/>
        </w:rPr>
        <w:t xml:space="preserve">    小队成员: </w:t>
      </w:r>
      <w:r>
        <w:rPr>
          <w:rFonts w:hint="eastAsia"/>
          <w:b/>
          <w:sz w:val="36"/>
          <w:szCs w:val="44"/>
          <w:u w:val="single"/>
        </w:rPr>
        <w:t xml:space="preserve">李文通  王玉彬 孔李洁  </w:t>
      </w:r>
    </w:p>
    <w:p w:rsidR="00BE191F">
      <w:pPr>
        <w:rPr>
          <w:rFonts w:hint="eastAsia"/>
          <w:b/>
          <w:sz w:val="36"/>
          <w:szCs w:val="44"/>
        </w:rPr>
      </w:pPr>
      <w:r>
        <w:rPr>
          <w:rFonts w:hint="eastAsia"/>
          <w:b/>
          <w:sz w:val="36"/>
          <w:szCs w:val="44"/>
        </w:rPr>
        <w:t xml:space="preserve">    指导老师:  </w:t>
      </w:r>
      <w:r>
        <w:rPr>
          <w:rFonts w:hint="eastAsia"/>
          <w:b/>
          <w:sz w:val="36"/>
          <w:szCs w:val="44"/>
          <w:u w:val="single"/>
        </w:rPr>
        <w:t xml:space="preserve"> 朱振方  王培培    </w:t>
      </w:r>
    </w:p>
    <w:p w:rsidR="00BE191F">
      <w:pPr>
        <w:jc w:val="center"/>
        <w:rPr>
          <w:rFonts w:hint="eastAsia"/>
          <w:b/>
          <w:bCs/>
          <w:sz w:val="52"/>
          <w:szCs w:val="52"/>
        </w:rPr>
      </w:pPr>
    </w:p>
    <w:p w:rsidR="00BE191F">
      <w:pPr>
        <w:rPr>
          <w:rFonts w:hint="eastAsia"/>
          <w:b/>
          <w:bCs/>
          <w:sz w:val="28"/>
          <w:szCs w:val="28"/>
        </w:rPr>
      </w:pPr>
    </w:p>
    <w:p w:rsidR="00BE191F">
      <w:pPr>
        <w:rPr>
          <w:rFonts w:hint="eastAsia"/>
          <w:b/>
          <w:bCs/>
          <w:sz w:val="28"/>
          <w:szCs w:val="28"/>
        </w:rPr>
      </w:pPr>
    </w:p>
    <w:p w:rsidR="00BE191F">
      <w:pPr>
        <w:rPr>
          <w:rFonts w:hint="eastAsia"/>
          <w:b/>
          <w:bCs/>
          <w:sz w:val="28"/>
          <w:szCs w:val="28"/>
        </w:rPr>
        <w:sectPr>
          <w:pgSz w:w="11906" w:h="16838"/>
          <w:pgMar w:top="1440" w:right="1800" w:bottom="1440" w:left="1800" w:header="851" w:footer="992" w:gutter="0"/>
          <w:cols w:space="720"/>
          <w:docGrid w:type="lines" w:linePitch="312"/>
        </w:sectPr>
      </w:pPr>
    </w:p>
    <w:p w:rsidR="00BE191F">
      <w:pPr>
        <w:rPr>
          <w:rFonts w:hint="eastAsia"/>
          <w:sz w:val="32"/>
          <w:szCs w:val="44"/>
        </w:rPr>
      </w:pPr>
      <w:r>
        <w:rPr>
          <w:rFonts w:hint="eastAsia"/>
          <w:sz w:val="32"/>
          <w:szCs w:val="44"/>
        </w:rPr>
        <w:t xml:space="preserve">                      </w:t>
      </w:r>
      <w:r>
        <w:rPr>
          <w:rFonts w:hint="eastAsia"/>
          <w:b/>
          <w:bCs/>
          <w:sz w:val="32"/>
          <w:szCs w:val="44"/>
        </w:rPr>
        <w:t>目录</w:t>
      </w:r>
    </w:p>
    <w:p w:rsidR="00BE191F">
      <w:pPr>
        <w:rPr>
          <w:rFonts w:hint="eastAsia"/>
          <w:sz w:val="32"/>
          <w:szCs w:val="44"/>
        </w:rPr>
      </w:pPr>
      <w:r>
        <w:rPr>
          <w:rFonts w:hint="eastAsia"/>
          <w:sz w:val="32"/>
          <w:szCs w:val="44"/>
        </w:rPr>
        <w:t>概要--------------------------------------------------------------4</w:t>
      </w:r>
    </w:p>
    <w:p w:rsidR="00BE191F">
      <w:pPr>
        <w:rPr>
          <w:rFonts w:hint="eastAsia"/>
          <w:sz w:val="24"/>
          <w:szCs w:val="44"/>
        </w:rPr>
      </w:pPr>
      <w:r>
        <w:rPr>
          <w:rFonts w:hint="eastAsia"/>
          <w:sz w:val="32"/>
          <w:szCs w:val="44"/>
        </w:rPr>
        <w:t>1.执行摘要-----------------------------------------------</w:t>
      </w:r>
      <w:r>
        <w:rPr>
          <w:rFonts w:hint="eastAsia"/>
          <w:sz w:val="32"/>
          <w:szCs w:val="44"/>
        </w:rPr>
        <w:t>--------4</w:t>
      </w:r>
    </w:p>
    <w:p w:rsidR="00BE191F">
      <w:pPr>
        <w:ind w:firstLine="630"/>
        <w:rPr>
          <w:rFonts w:hint="eastAsia"/>
          <w:sz w:val="24"/>
          <w:szCs w:val="44"/>
        </w:rPr>
      </w:pPr>
      <w:r>
        <w:rPr>
          <w:rFonts w:hint="eastAsia"/>
          <w:sz w:val="24"/>
          <w:szCs w:val="44"/>
        </w:rPr>
        <w:t>1.1公司简介--------------------------------------------------------------------4</w:t>
      </w:r>
    </w:p>
    <w:p w:rsidR="00BE191F">
      <w:pPr>
        <w:ind w:firstLine="630"/>
        <w:rPr>
          <w:rFonts w:hint="eastAsia"/>
          <w:sz w:val="24"/>
          <w:szCs w:val="44"/>
        </w:rPr>
      </w:pPr>
      <w:r>
        <w:rPr>
          <w:rFonts w:hint="eastAsia"/>
          <w:sz w:val="24"/>
          <w:szCs w:val="44"/>
        </w:rPr>
        <w:t>1.2产品服务--------------------------------------------------------------------4</w:t>
      </w:r>
    </w:p>
    <w:p w:rsidR="00BE191F">
      <w:pPr>
        <w:ind w:firstLine="630"/>
        <w:rPr>
          <w:rFonts w:hint="eastAsia"/>
          <w:sz w:val="24"/>
          <w:szCs w:val="44"/>
        </w:rPr>
      </w:pPr>
      <w:r>
        <w:rPr>
          <w:rFonts w:hint="eastAsia"/>
          <w:sz w:val="24"/>
          <w:szCs w:val="44"/>
        </w:rPr>
        <w:t>1.3主要经营范围--------------------------------------------------------------5</w:t>
      </w:r>
    </w:p>
    <w:p w:rsidR="00BE191F">
      <w:pPr>
        <w:ind w:firstLine="630"/>
        <w:rPr>
          <w:rFonts w:hint="eastAsia"/>
          <w:sz w:val="24"/>
          <w:szCs w:val="44"/>
        </w:rPr>
      </w:pPr>
      <w:r>
        <w:rPr>
          <w:rFonts w:hint="eastAsia"/>
          <w:sz w:val="24"/>
          <w:szCs w:val="44"/>
        </w:rPr>
        <w:t>1.4商业模式------------</w:t>
      </w:r>
      <w:r>
        <w:rPr>
          <w:rFonts w:hint="eastAsia"/>
          <w:sz w:val="24"/>
          <w:szCs w:val="44"/>
        </w:rPr>
        <w:t>--------------------------------------------------------5</w:t>
      </w:r>
    </w:p>
    <w:p w:rsidR="00BE191F">
      <w:pPr>
        <w:ind w:firstLine="630"/>
        <w:rPr>
          <w:rFonts w:hint="eastAsia"/>
          <w:sz w:val="24"/>
          <w:szCs w:val="44"/>
        </w:rPr>
      </w:pPr>
      <w:r>
        <w:rPr>
          <w:rFonts w:hint="eastAsia"/>
          <w:sz w:val="24"/>
          <w:szCs w:val="44"/>
        </w:rPr>
        <w:t>1.5投资收益评价--------------------------------------------------------------5</w:t>
      </w:r>
    </w:p>
    <w:p w:rsidR="00BE191F">
      <w:pPr>
        <w:rPr>
          <w:rFonts w:hint="eastAsia"/>
          <w:sz w:val="32"/>
          <w:szCs w:val="44"/>
        </w:rPr>
      </w:pPr>
      <w:r>
        <w:rPr>
          <w:rFonts w:hint="eastAsia"/>
          <w:sz w:val="32"/>
          <w:szCs w:val="44"/>
        </w:rPr>
        <w:t>2.市场分析-------------------------------------------------------6</w:t>
      </w:r>
    </w:p>
    <w:p w:rsidR="00BE191F">
      <w:pPr>
        <w:ind w:firstLine="630"/>
        <w:rPr>
          <w:rFonts w:hint="eastAsia"/>
          <w:sz w:val="24"/>
          <w:szCs w:val="44"/>
        </w:rPr>
      </w:pPr>
      <w:r>
        <w:rPr>
          <w:rFonts w:hint="eastAsia"/>
          <w:sz w:val="24"/>
          <w:szCs w:val="44"/>
        </w:rPr>
        <w:t>2.1市场定位-------------------------------------------------------</w:t>
      </w:r>
      <w:r>
        <w:rPr>
          <w:rFonts w:hint="eastAsia"/>
          <w:sz w:val="24"/>
          <w:szCs w:val="44"/>
        </w:rPr>
        <w:t>-------------6</w:t>
      </w:r>
    </w:p>
    <w:p w:rsidR="00BE191F">
      <w:pPr>
        <w:ind w:firstLine="630"/>
        <w:rPr>
          <w:rFonts w:hint="eastAsia"/>
          <w:sz w:val="24"/>
          <w:szCs w:val="44"/>
        </w:rPr>
      </w:pPr>
      <w:r>
        <w:rPr>
          <w:rFonts w:hint="eastAsia"/>
          <w:sz w:val="24"/>
          <w:szCs w:val="44"/>
        </w:rPr>
        <w:t>2.2目标客户--------------------------------------------------------------------6</w:t>
      </w:r>
    </w:p>
    <w:p w:rsidR="00BE191F">
      <w:pPr>
        <w:ind w:firstLine="630"/>
        <w:rPr>
          <w:rFonts w:hint="eastAsia"/>
          <w:sz w:val="24"/>
          <w:szCs w:val="44"/>
        </w:rPr>
      </w:pPr>
      <w:r>
        <w:rPr>
          <w:rFonts w:hint="eastAsia"/>
          <w:sz w:val="24"/>
          <w:szCs w:val="44"/>
        </w:rPr>
        <w:t>2.3市场容量--------------------------------------------------------------------7</w:t>
      </w:r>
    </w:p>
    <w:p w:rsidR="00BE191F">
      <w:pPr>
        <w:ind w:firstLine="630"/>
        <w:rPr>
          <w:rFonts w:hint="eastAsia"/>
          <w:sz w:val="24"/>
          <w:szCs w:val="44"/>
        </w:rPr>
      </w:pPr>
      <w:r>
        <w:rPr>
          <w:rFonts w:hint="eastAsia"/>
          <w:sz w:val="24"/>
          <w:szCs w:val="44"/>
        </w:rPr>
        <w:t xml:space="preserve">  2.3.1市场调查分析---------------------------------------------------------7</w:t>
      </w:r>
    </w:p>
    <w:p w:rsidR="00BE191F">
      <w:pPr>
        <w:ind w:firstLine="630"/>
        <w:rPr>
          <w:rFonts w:hint="eastAsia"/>
          <w:sz w:val="24"/>
          <w:szCs w:val="44"/>
        </w:rPr>
      </w:pPr>
      <w:r>
        <w:rPr>
          <w:rFonts w:hint="eastAsia"/>
          <w:sz w:val="24"/>
          <w:szCs w:val="44"/>
        </w:rPr>
        <w:t xml:space="preserve">  2.3.2市场占有率---</w:t>
      </w:r>
      <w:r>
        <w:rPr>
          <w:rFonts w:hint="eastAsia"/>
          <w:sz w:val="24"/>
          <w:szCs w:val="44"/>
        </w:rPr>
        <w:t>---------------------------------------------------------7</w:t>
      </w:r>
    </w:p>
    <w:p w:rsidR="00BE191F">
      <w:pPr>
        <w:ind w:firstLine="480" w:firstLineChars="200"/>
        <w:rPr>
          <w:rFonts w:hint="eastAsia"/>
          <w:sz w:val="24"/>
          <w:szCs w:val="44"/>
        </w:rPr>
      </w:pPr>
      <w:r>
        <w:rPr>
          <w:rFonts w:hint="eastAsia"/>
          <w:sz w:val="24"/>
          <w:szCs w:val="44"/>
        </w:rPr>
        <w:t>2.4SWOT分析--------------------------------------------------------------------8</w:t>
      </w:r>
    </w:p>
    <w:p w:rsidR="00BE191F">
      <w:pPr>
        <w:ind w:firstLine="480" w:firstLineChars="200"/>
        <w:rPr>
          <w:rFonts w:hint="eastAsia"/>
          <w:sz w:val="24"/>
          <w:szCs w:val="44"/>
        </w:rPr>
      </w:pPr>
      <w:r>
        <w:rPr>
          <w:rFonts w:hint="eastAsia"/>
          <w:sz w:val="24"/>
          <w:szCs w:val="44"/>
        </w:rPr>
        <w:t>2.5市场竞争者分析-------------------------------------------------------------9</w:t>
      </w:r>
    </w:p>
    <w:p w:rsidR="00BE191F">
      <w:pPr>
        <w:ind w:firstLine="480" w:firstLineChars="200"/>
        <w:rPr>
          <w:rFonts w:hint="eastAsia"/>
          <w:sz w:val="24"/>
          <w:szCs w:val="44"/>
        </w:rPr>
      </w:pPr>
      <w:r>
        <w:rPr>
          <w:rFonts w:hint="eastAsia"/>
          <w:sz w:val="24"/>
          <w:szCs w:val="44"/>
        </w:rPr>
        <w:t>2.6发展趋势及潜力-----------------------------------</w:t>
      </w:r>
      <w:r>
        <w:rPr>
          <w:rFonts w:hint="eastAsia"/>
          <w:sz w:val="24"/>
          <w:szCs w:val="44"/>
        </w:rPr>
        <w:t>--------------------------9</w:t>
      </w:r>
    </w:p>
    <w:p w:rsidR="00BE191F">
      <w:pPr>
        <w:rPr>
          <w:rFonts w:hint="eastAsia"/>
          <w:sz w:val="32"/>
          <w:szCs w:val="44"/>
        </w:rPr>
      </w:pPr>
      <w:r>
        <w:rPr>
          <w:rFonts w:hint="eastAsia"/>
          <w:sz w:val="32"/>
          <w:szCs w:val="44"/>
        </w:rPr>
        <w:t>3．营销策略----------------------------------------------------10</w:t>
      </w:r>
    </w:p>
    <w:p w:rsidR="00BE191F">
      <w:pPr>
        <w:rPr>
          <w:rFonts w:hint="eastAsia"/>
          <w:sz w:val="24"/>
          <w:szCs w:val="44"/>
        </w:rPr>
      </w:pPr>
      <w:r>
        <w:rPr>
          <w:rFonts w:hint="eastAsia"/>
          <w:sz w:val="32"/>
          <w:szCs w:val="44"/>
        </w:rPr>
        <w:t xml:space="preserve">     </w:t>
      </w:r>
      <w:r>
        <w:rPr>
          <w:rFonts w:hint="eastAsia"/>
          <w:sz w:val="24"/>
          <w:szCs w:val="44"/>
        </w:rPr>
        <w:t>3.1产品介绍------------------------------------------------------------------11</w:t>
      </w:r>
    </w:p>
    <w:p w:rsidR="00BE191F">
      <w:pPr>
        <w:rPr>
          <w:rFonts w:hint="eastAsia"/>
          <w:sz w:val="24"/>
          <w:szCs w:val="44"/>
        </w:rPr>
      </w:pPr>
      <w:r>
        <w:rPr>
          <w:rFonts w:hint="eastAsia"/>
          <w:sz w:val="24"/>
          <w:szCs w:val="44"/>
        </w:rPr>
        <w:t xml:space="preserve">         3.1.1智能图书馆总述---------------------------------------------------11</w:t>
      </w:r>
    </w:p>
    <w:p w:rsidR="00BE191F">
      <w:pPr>
        <w:rPr>
          <w:rFonts w:hint="eastAsia"/>
          <w:sz w:val="24"/>
          <w:szCs w:val="44"/>
        </w:rPr>
      </w:pPr>
      <w:r>
        <w:rPr>
          <w:rFonts w:hint="eastAsia"/>
          <w:sz w:val="24"/>
          <w:szCs w:val="44"/>
        </w:rPr>
        <w:t xml:space="preserve">         3.1.2智能化图书馆的特点---------------------------------------------11</w:t>
      </w:r>
    </w:p>
    <w:p w:rsidR="00BE191F">
      <w:pPr>
        <w:rPr>
          <w:rFonts w:hint="eastAsia"/>
          <w:sz w:val="24"/>
          <w:szCs w:val="44"/>
        </w:rPr>
      </w:pPr>
      <w:r>
        <w:rPr>
          <w:rFonts w:hint="eastAsia"/>
          <w:sz w:val="24"/>
          <w:szCs w:val="44"/>
        </w:rPr>
        <w:t xml:space="preserve">         3.1.3射频识别技术的好处---------------------------------------------11</w:t>
      </w:r>
    </w:p>
    <w:p w:rsidR="00BE191F">
      <w:pPr>
        <w:rPr>
          <w:rFonts w:hint="eastAsia"/>
          <w:sz w:val="24"/>
          <w:szCs w:val="44"/>
        </w:rPr>
      </w:pPr>
      <w:r>
        <w:rPr>
          <w:rFonts w:hint="eastAsia"/>
          <w:sz w:val="24"/>
          <w:szCs w:val="44"/>
        </w:rPr>
        <w:t xml:space="preserve">         3.1.4智能图书馆系统组成---------------------------------------------11</w:t>
      </w:r>
    </w:p>
    <w:p w:rsidR="00BE191F">
      <w:pPr>
        <w:rPr>
          <w:rFonts w:hint="eastAsia"/>
          <w:sz w:val="24"/>
          <w:szCs w:val="44"/>
        </w:rPr>
      </w:pPr>
      <w:r>
        <w:rPr>
          <w:rFonts w:hint="eastAsia"/>
          <w:sz w:val="24"/>
          <w:szCs w:val="44"/>
        </w:rPr>
        <w:t xml:space="preserve">         3.1.5硬件设备------------------------------------</w:t>
      </w:r>
      <w:r>
        <w:rPr>
          <w:rFonts w:hint="eastAsia"/>
          <w:sz w:val="24"/>
          <w:szCs w:val="44"/>
        </w:rPr>
        <w:t>------------------------12</w:t>
      </w:r>
    </w:p>
    <w:p w:rsidR="00BE191F">
      <w:pPr>
        <w:rPr>
          <w:rFonts w:hint="eastAsia"/>
          <w:sz w:val="24"/>
          <w:szCs w:val="44"/>
        </w:rPr>
      </w:pPr>
      <w:r>
        <w:rPr>
          <w:rFonts w:hint="eastAsia"/>
          <w:sz w:val="24"/>
          <w:szCs w:val="44"/>
        </w:rPr>
        <w:t xml:space="preserve">            3.1.5.1自助借阅台 -------------------------------------------- ----12</w:t>
      </w:r>
    </w:p>
    <w:p w:rsidR="00BE191F">
      <w:pPr>
        <w:rPr>
          <w:rFonts w:hint="eastAsia"/>
          <w:sz w:val="24"/>
          <w:szCs w:val="44"/>
        </w:rPr>
      </w:pPr>
      <w:r>
        <w:rPr>
          <w:rFonts w:hint="eastAsia"/>
          <w:sz w:val="24"/>
          <w:szCs w:val="44"/>
        </w:rPr>
        <w:t xml:space="preserve">            3.1.5.2查询终端------------------------------------------------------13</w:t>
      </w:r>
    </w:p>
    <w:p w:rsidR="00BE191F">
      <w:pPr>
        <w:rPr>
          <w:rFonts w:hint="eastAsia"/>
          <w:sz w:val="24"/>
          <w:szCs w:val="44"/>
        </w:rPr>
      </w:pPr>
      <w:r>
        <w:rPr>
          <w:rFonts w:hint="eastAsia"/>
          <w:sz w:val="24"/>
          <w:szCs w:val="44"/>
        </w:rPr>
        <w:t xml:space="preserve">            3.1.5.3盘存推车-------------------------------------------------</w:t>
      </w:r>
      <w:r>
        <w:rPr>
          <w:rFonts w:hint="eastAsia"/>
          <w:sz w:val="24"/>
          <w:szCs w:val="44"/>
        </w:rPr>
        <w:t>-----14</w:t>
      </w:r>
    </w:p>
    <w:p w:rsidR="00BE191F">
      <w:pPr>
        <w:rPr>
          <w:rFonts w:hint="eastAsia"/>
          <w:sz w:val="24"/>
          <w:szCs w:val="44"/>
        </w:rPr>
      </w:pPr>
      <w:r>
        <w:rPr>
          <w:rFonts w:hint="eastAsia"/>
          <w:sz w:val="24"/>
          <w:szCs w:val="44"/>
        </w:rPr>
        <w:t xml:space="preserve">            3.1.5.4盘点手持机---------------------------------------------------14</w:t>
      </w:r>
    </w:p>
    <w:p w:rsidR="00BE191F">
      <w:pPr>
        <w:rPr>
          <w:rFonts w:hint="eastAsia"/>
          <w:sz w:val="24"/>
          <w:szCs w:val="44"/>
        </w:rPr>
      </w:pPr>
      <w:r>
        <w:rPr>
          <w:rFonts w:hint="eastAsia"/>
          <w:sz w:val="24"/>
          <w:szCs w:val="44"/>
        </w:rPr>
        <w:t xml:space="preserve">            3.1.5.5防盗系统------------------------------------------------------15</w:t>
      </w:r>
    </w:p>
    <w:p w:rsidR="00BE191F">
      <w:pPr>
        <w:rPr>
          <w:rFonts w:hint="eastAsia"/>
          <w:sz w:val="24"/>
          <w:szCs w:val="44"/>
        </w:rPr>
      </w:pPr>
      <w:r>
        <w:rPr>
          <w:rFonts w:hint="eastAsia"/>
          <w:sz w:val="24"/>
          <w:szCs w:val="44"/>
        </w:rPr>
        <w:t xml:space="preserve">            3.1.5.6图书检录设备------------------------------------------------15</w:t>
      </w:r>
    </w:p>
    <w:p w:rsidR="00BE191F">
      <w:pPr>
        <w:rPr>
          <w:rFonts w:hint="eastAsia"/>
          <w:sz w:val="24"/>
          <w:szCs w:val="44"/>
        </w:rPr>
      </w:pPr>
      <w:r>
        <w:rPr>
          <w:rFonts w:hint="eastAsia"/>
          <w:sz w:val="24"/>
          <w:szCs w:val="44"/>
        </w:rPr>
        <w:t xml:space="preserve">            3.1.5.7图书标签------------------------------------------------------15</w:t>
      </w:r>
    </w:p>
    <w:p w:rsidR="00BE191F">
      <w:pPr>
        <w:rPr>
          <w:rFonts w:hint="eastAsia"/>
          <w:sz w:val="24"/>
          <w:szCs w:val="44"/>
        </w:rPr>
      </w:pPr>
      <w:r>
        <w:rPr>
          <w:rFonts w:hint="eastAsia"/>
          <w:sz w:val="24"/>
          <w:szCs w:val="44"/>
        </w:rPr>
        <w:t xml:space="preserve">            3.1.5.8移动图书馆的的建立---------------------------------------15</w:t>
      </w:r>
    </w:p>
    <w:p w:rsidR="00BE191F">
      <w:pPr>
        <w:rPr>
          <w:rFonts w:hint="eastAsia"/>
          <w:sz w:val="24"/>
          <w:szCs w:val="44"/>
        </w:rPr>
      </w:pPr>
      <w:r>
        <w:rPr>
          <w:rFonts w:hint="eastAsia"/>
          <w:sz w:val="24"/>
          <w:szCs w:val="44"/>
        </w:rPr>
        <w:t xml:space="preserve">       3.2产品服务------------------------------------------------------------------16</w:t>
      </w:r>
    </w:p>
    <w:p w:rsidR="00BE191F">
      <w:pPr>
        <w:rPr>
          <w:rFonts w:hint="eastAsia"/>
          <w:sz w:val="24"/>
          <w:szCs w:val="44"/>
        </w:rPr>
      </w:pPr>
      <w:r>
        <w:rPr>
          <w:rFonts w:hint="eastAsia"/>
          <w:sz w:val="24"/>
          <w:szCs w:val="44"/>
        </w:rPr>
        <w:t xml:space="preserve">       3.3产品定价-----------------------</w:t>
      </w:r>
      <w:r>
        <w:rPr>
          <w:rFonts w:hint="eastAsia"/>
          <w:sz w:val="24"/>
          <w:szCs w:val="44"/>
        </w:rPr>
        <w:t>-------------------------------------------16</w:t>
      </w:r>
    </w:p>
    <w:p w:rsidR="00BE191F">
      <w:pPr>
        <w:rPr>
          <w:rFonts w:hint="eastAsia"/>
          <w:sz w:val="24"/>
          <w:szCs w:val="44"/>
        </w:rPr>
      </w:pPr>
      <w:r>
        <w:rPr>
          <w:rFonts w:hint="eastAsia"/>
          <w:sz w:val="24"/>
          <w:szCs w:val="44"/>
        </w:rPr>
        <w:t xml:space="preserve">       3.4推广策略------------------------------------------------------------------16</w:t>
      </w:r>
    </w:p>
    <w:p w:rsidR="00BE191F">
      <w:pPr>
        <w:rPr>
          <w:rFonts w:hint="eastAsia"/>
          <w:sz w:val="24"/>
          <w:szCs w:val="44"/>
        </w:rPr>
      </w:pPr>
      <w:r>
        <w:rPr>
          <w:rFonts w:hint="eastAsia"/>
          <w:sz w:val="24"/>
          <w:szCs w:val="44"/>
        </w:rPr>
        <w:t xml:space="preserve">       3.5营销策略------------------------------------------------------------------17</w:t>
      </w:r>
    </w:p>
    <w:p w:rsidR="00BE191F">
      <w:pPr>
        <w:rPr>
          <w:rFonts w:hint="eastAsia"/>
          <w:sz w:val="24"/>
          <w:szCs w:val="44"/>
        </w:rPr>
      </w:pPr>
      <w:r>
        <w:rPr>
          <w:rFonts w:hint="eastAsia"/>
          <w:sz w:val="24"/>
          <w:szCs w:val="44"/>
        </w:rPr>
        <w:t xml:space="preserve">        </w:t>
      </w:r>
    </w:p>
    <w:p w:rsidR="00BE191F">
      <w:pPr>
        <w:rPr>
          <w:rFonts w:hint="eastAsia"/>
          <w:sz w:val="32"/>
          <w:szCs w:val="44"/>
        </w:rPr>
        <w:sectPr>
          <w:type w:val="nextPage"/>
          <w:pgSz w:w="11906" w:h="16838"/>
          <w:pgMar w:top="1440" w:right="1800" w:bottom="1440" w:left="1800" w:header="851" w:footer="992" w:gutter="0"/>
          <w:pgNumType w:start="2"/>
          <w:cols w:space="720"/>
          <w:titlePg w:val="0"/>
          <w:docGrid w:type="lines" w:linePitch="312"/>
        </w:sectPr>
      </w:pPr>
      <w:r>
        <w:rPr>
          <w:rFonts w:hint="eastAsia"/>
          <w:sz w:val="32"/>
          <w:szCs w:val="44"/>
        </w:rPr>
        <w:t>4.人员组织结构---------------------------</w:t>
      </w:r>
      <w:r>
        <w:rPr>
          <w:rFonts w:hint="eastAsia"/>
          <w:sz w:val="32"/>
          <w:szCs w:val="44"/>
        </w:rPr>
        <w:t>----------------------17</w:t>
      </w:r>
    </w:p>
    <w:p w:rsidR="00BE191F" w:rsidP="00A53ED3">
      <w:pPr>
        <w:ind w:firstLine="1280" w:firstLineChars="400"/>
        <w:rPr>
          <w:rFonts w:hint="eastAsia"/>
          <w:sz w:val="24"/>
          <w:szCs w:val="44"/>
        </w:rPr>
      </w:pPr>
      <w:r>
        <w:rPr>
          <w:rFonts w:hint="eastAsia"/>
          <w:sz w:val="32"/>
          <w:szCs w:val="44"/>
        </w:rPr>
        <w:t xml:space="preserve">    </w:t>
      </w:r>
    </w:p>
    <w:p w:rsidR="00BE191F">
      <w:pPr>
        <w:numPr>
          <w:ilvl w:val="0"/>
          <w:numId w:val="2"/>
        </w:numPr>
        <w:rPr>
          <w:rFonts w:hint="eastAsia"/>
          <w:sz w:val="32"/>
          <w:szCs w:val="44"/>
        </w:rPr>
      </w:pPr>
      <w:r>
        <w:rPr>
          <w:rFonts w:hint="eastAsia"/>
          <w:sz w:val="32"/>
          <w:szCs w:val="44"/>
        </w:rPr>
        <w:t>财务分析报告-------------------------------------------------18</w:t>
      </w:r>
    </w:p>
    <w:p w:rsidR="00BE191F">
      <w:pPr>
        <w:rPr>
          <w:rFonts w:hint="eastAsia"/>
          <w:sz w:val="32"/>
          <w:szCs w:val="44"/>
        </w:rPr>
      </w:pPr>
      <w:r>
        <w:rPr>
          <w:rFonts w:hint="eastAsia"/>
          <w:sz w:val="24"/>
          <w:szCs w:val="44"/>
        </w:rPr>
        <w:t xml:space="preserve">      5.1投资现金流量表-----------------------------------------------------------18</w:t>
      </w:r>
    </w:p>
    <w:p w:rsidR="00BE191F">
      <w:pPr>
        <w:rPr>
          <w:rFonts w:hint="eastAsia"/>
          <w:sz w:val="32"/>
          <w:szCs w:val="44"/>
        </w:rPr>
      </w:pPr>
      <w:r>
        <w:rPr>
          <w:rFonts w:hint="eastAsia"/>
          <w:sz w:val="32"/>
          <w:szCs w:val="44"/>
        </w:rPr>
        <w:t>6.利润预测--------------------------------------------------------19</w:t>
      </w:r>
    </w:p>
    <w:p w:rsidR="00BE191F">
      <w:pPr>
        <w:rPr>
          <w:rFonts w:hint="eastAsia"/>
          <w:sz w:val="24"/>
          <w:szCs w:val="44"/>
        </w:rPr>
      </w:pPr>
      <w:r>
        <w:rPr>
          <w:rFonts w:hint="eastAsia"/>
          <w:sz w:val="32"/>
          <w:szCs w:val="44"/>
        </w:rPr>
        <w:t xml:space="preserve">   </w:t>
      </w:r>
      <w:r>
        <w:rPr>
          <w:rFonts w:hint="eastAsia"/>
          <w:sz w:val="24"/>
          <w:szCs w:val="44"/>
        </w:rPr>
        <w:t xml:space="preserve"> 6.1收益表---------------</w:t>
      </w:r>
      <w:r>
        <w:rPr>
          <w:rFonts w:hint="eastAsia"/>
          <w:sz w:val="24"/>
          <w:szCs w:val="44"/>
        </w:rPr>
        <w:t>---------------------------------------------------------19</w:t>
      </w:r>
    </w:p>
    <w:p w:rsidR="00BE191F">
      <w:pPr>
        <w:rPr>
          <w:rFonts w:hint="eastAsia"/>
          <w:sz w:val="24"/>
          <w:szCs w:val="44"/>
        </w:rPr>
      </w:pPr>
      <w:r>
        <w:rPr>
          <w:rFonts w:hint="eastAsia"/>
          <w:sz w:val="24"/>
          <w:szCs w:val="44"/>
        </w:rPr>
        <w:t xml:space="preserve">     6.2比例及趋势分析------------------------------------------------------------20  </w:t>
      </w:r>
    </w:p>
    <w:p w:rsidR="00BE191F">
      <w:pPr>
        <w:rPr>
          <w:rFonts w:hint="eastAsia"/>
          <w:sz w:val="32"/>
          <w:szCs w:val="44"/>
        </w:rPr>
      </w:pPr>
      <w:r>
        <w:rPr>
          <w:rFonts w:hint="eastAsia"/>
          <w:sz w:val="32"/>
          <w:szCs w:val="44"/>
        </w:rPr>
        <w:t>7.风险分析与策略-----------------------------------------------20</w:t>
      </w:r>
    </w:p>
    <w:p w:rsidR="00BE191F" w:rsidP="002C1395">
      <w:pPr>
        <w:ind w:firstLine="480" w:firstLineChars="200"/>
        <w:rPr>
          <w:rFonts w:hint="eastAsia"/>
          <w:sz w:val="24"/>
          <w:szCs w:val="44"/>
        </w:rPr>
      </w:pPr>
      <w:r>
        <w:rPr>
          <w:rFonts w:hint="eastAsia"/>
          <w:sz w:val="24"/>
          <w:szCs w:val="44"/>
        </w:rPr>
        <w:t>7.1风险分析--------------------------------------------------</w:t>
      </w:r>
      <w:r>
        <w:rPr>
          <w:rFonts w:hint="eastAsia"/>
          <w:sz w:val="24"/>
          <w:szCs w:val="44"/>
        </w:rPr>
        <w:t>-------------------20</w:t>
      </w:r>
    </w:p>
    <w:p w:rsidR="00BE191F">
      <w:pPr>
        <w:rPr>
          <w:rFonts w:hint="eastAsia"/>
          <w:sz w:val="24"/>
          <w:szCs w:val="44"/>
        </w:rPr>
      </w:pPr>
      <w:r>
        <w:rPr>
          <w:rFonts w:hint="eastAsia"/>
          <w:sz w:val="24"/>
          <w:szCs w:val="44"/>
        </w:rPr>
        <w:t xml:space="preserve">         7.1.1技术风险-----------------------------------------------------------20</w:t>
      </w:r>
    </w:p>
    <w:p w:rsidR="00BE191F">
      <w:pPr>
        <w:rPr>
          <w:rFonts w:hint="eastAsia"/>
          <w:sz w:val="24"/>
          <w:szCs w:val="44"/>
        </w:rPr>
      </w:pPr>
      <w:r>
        <w:rPr>
          <w:rFonts w:hint="eastAsia"/>
          <w:sz w:val="24"/>
          <w:szCs w:val="44"/>
        </w:rPr>
        <w:t xml:space="preserve">         7.1.2市场风险-----------------------------------------------------------20</w:t>
      </w:r>
    </w:p>
    <w:p w:rsidR="00BE191F">
      <w:pPr>
        <w:rPr>
          <w:rFonts w:hint="eastAsia"/>
          <w:sz w:val="24"/>
          <w:szCs w:val="44"/>
        </w:rPr>
      </w:pPr>
      <w:r>
        <w:rPr>
          <w:rFonts w:hint="eastAsia"/>
          <w:sz w:val="24"/>
          <w:szCs w:val="44"/>
        </w:rPr>
        <w:t xml:space="preserve">         7.1.3管理风险--------------------------------------------------------</w:t>
      </w:r>
      <w:r>
        <w:rPr>
          <w:rFonts w:hint="eastAsia"/>
          <w:sz w:val="24"/>
          <w:szCs w:val="44"/>
        </w:rPr>
        <w:t>---20</w:t>
      </w:r>
    </w:p>
    <w:p w:rsidR="00BE191F">
      <w:pPr>
        <w:rPr>
          <w:rFonts w:hint="eastAsia"/>
          <w:sz w:val="24"/>
          <w:szCs w:val="44"/>
        </w:rPr>
      </w:pPr>
      <w:r>
        <w:rPr>
          <w:rFonts w:hint="eastAsia"/>
          <w:sz w:val="24"/>
          <w:szCs w:val="44"/>
        </w:rPr>
        <w:t xml:space="preserve">         7.1.4行业风险-----------------------------------------------------------21</w:t>
      </w:r>
    </w:p>
    <w:p w:rsidR="00BE191F">
      <w:pPr>
        <w:rPr>
          <w:rFonts w:hint="eastAsia"/>
          <w:sz w:val="24"/>
          <w:szCs w:val="44"/>
        </w:rPr>
      </w:pPr>
      <w:r>
        <w:rPr>
          <w:rFonts w:hint="eastAsia"/>
          <w:sz w:val="24"/>
          <w:szCs w:val="44"/>
        </w:rPr>
        <w:t xml:space="preserve">         7.1.5资金风险-----------------------------------------------------------21</w:t>
      </w:r>
    </w:p>
    <w:p w:rsidR="00BE191F" w:rsidP="002C1395">
      <w:pPr>
        <w:ind w:firstLine="480" w:firstLineChars="200"/>
        <w:rPr>
          <w:rFonts w:hint="eastAsia"/>
          <w:sz w:val="24"/>
          <w:szCs w:val="44"/>
        </w:rPr>
      </w:pPr>
      <w:r>
        <w:rPr>
          <w:rFonts w:hint="eastAsia"/>
          <w:sz w:val="24"/>
          <w:szCs w:val="44"/>
        </w:rPr>
        <w:t>7.2对策分析---------------------------------------------------------------------21</w:t>
      </w:r>
    </w:p>
    <w:p w:rsidR="00BE191F">
      <w:pPr>
        <w:rPr>
          <w:rFonts w:hint="eastAsia"/>
          <w:sz w:val="24"/>
          <w:szCs w:val="44"/>
        </w:rPr>
      </w:pPr>
      <w:r>
        <w:rPr>
          <w:rFonts w:hint="eastAsia"/>
          <w:sz w:val="24"/>
          <w:szCs w:val="44"/>
        </w:rPr>
        <w:t xml:space="preserve">         7.2.1技术风险规避-----------------------------------------------------21</w:t>
      </w:r>
    </w:p>
    <w:p w:rsidR="00BE191F">
      <w:pPr>
        <w:rPr>
          <w:rFonts w:hint="eastAsia"/>
          <w:sz w:val="24"/>
          <w:szCs w:val="44"/>
        </w:rPr>
      </w:pPr>
      <w:r>
        <w:rPr>
          <w:rFonts w:hint="eastAsia"/>
          <w:sz w:val="24"/>
          <w:szCs w:val="44"/>
        </w:rPr>
        <w:t xml:space="preserve">         7.2.2市场风险规避-----------------------------------------------------21</w:t>
      </w:r>
    </w:p>
    <w:p w:rsidR="00BE191F">
      <w:pPr>
        <w:rPr>
          <w:rFonts w:hint="eastAsia"/>
          <w:sz w:val="24"/>
          <w:szCs w:val="44"/>
        </w:rPr>
      </w:pPr>
      <w:r>
        <w:rPr>
          <w:rFonts w:hint="eastAsia"/>
          <w:sz w:val="24"/>
          <w:szCs w:val="44"/>
        </w:rPr>
        <w:t xml:space="preserve">         7.2.3管理风险规避-----------------------------------------------------22</w:t>
      </w:r>
    </w:p>
    <w:p w:rsidR="00BE191F">
      <w:pPr>
        <w:rPr>
          <w:rFonts w:hint="eastAsia"/>
          <w:sz w:val="24"/>
          <w:szCs w:val="44"/>
        </w:rPr>
      </w:pPr>
      <w:r>
        <w:rPr>
          <w:rFonts w:hint="eastAsia"/>
          <w:sz w:val="24"/>
          <w:szCs w:val="44"/>
        </w:rPr>
        <w:t xml:space="preserve">         7.2.4行业风险规避-------------------</w:t>
      </w:r>
      <w:r>
        <w:rPr>
          <w:rFonts w:hint="eastAsia"/>
          <w:sz w:val="24"/>
          <w:szCs w:val="44"/>
        </w:rPr>
        <w:t>----------------------------------23</w:t>
      </w:r>
    </w:p>
    <w:p w:rsidR="00BE191F">
      <w:pPr>
        <w:rPr>
          <w:rFonts w:hint="eastAsia"/>
          <w:sz w:val="24"/>
          <w:szCs w:val="44"/>
        </w:rPr>
      </w:pPr>
      <w:r>
        <w:rPr>
          <w:rFonts w:hint="eastAsia"/>
          <w:sz w:val="24"/>
          <w:szCs w:val="44"/>
        </w:rPr>
        <w:t xml:space="preserve">         7.2.5资金风险规避-----------------------------------------------------23</w:t>
      </w:r>
    </w:p>
    <w:p w:rsidR="00BE191F">
      <w:pPr>
        <w:rPr>
          <w:rFonts w:hint="eastAsia"/>
          <w:sz w:val="32"/>
          <w:szCs w:val="44"/>
        </w:rPr>
      </w:pPr>
      <w:r>
        <w:rPr>
          <w:rFonts w:hint="eastAsia"/>
          <w:sz w:val="32"/>
          <w:szCs w:val="44"/>
        </w:rPr>
        <w:t>8.企业愿景---------------------------------------------------------23</w:t>
      </w:r>
    </w:p>
    <w:p w:rsidR="00BE191F">
      <w:pPr>
        <w:rPr>
          <w:rFonts w:hint="eastAsia"/>
          <w:sz w:val="32"/>
          <w:szCs w:val="44"/>
        </w:rPr>
      </w:pPr>
      <w:r>
        <w:rPr>
          <w:rFonts w:hint="eastAsia"/>
          <w:sz w:val="32"/>
          <w:szCs w:val="44"/>
        </w:rPr>
        <w:t>9.附录---------------------------------------------------------------25</w:t>
      </w:r>
    </w:p>
    <w:p w:rsidR="00BE191F">
      <w:pPr>
        <w:rPr>
          <w:rFonts w:hint="eastAsia"/>
          <w:sz w:val="32"/>
          <w:szCs w:val="44"/>
        </w:rPr>
      </w:pPr>
    </w:p>
    <w:p w:rsidR="00BE191F">
      <w:pPr>
        <w:rPr>
          <w:rFonts w:hint="eastAsia"/>
          <w:sz w:val="32"/>
          <w:szCs w:val="44"/>
        </w:rPr>
      </w:pPr>
    </w:p>
    <w:p w:rsidR="00BE191F">
      <w:pPr>
        <w:rPr>
          <w:rFonts w:hint="eastAsia"/>
          <w:sz w:val="32"/>
          <w:szCs w:val="44"/>
        </w:rPr>
      </w:pPr>
    </w:p>
    <w:p w:rsidR="00BE191F">
      <w:pPr>
        <w:rPr>
          <w:rFonts w:hint="eastAsia"/>
          <w:sz w:val="32"/>
          <w:szCs w:val="44"/>
        </w:rPr>
      </w:pPr>
    </w:p>
    <w:p w:rsidR="00BE191F">
      <w:pPr>
        <w:rPr>
          <w:rFonts w:hint="eastAsia"/>
          <w:sz w:val="32"/>
          <w:szCs w:val="44"/>
        </w:rPr>
      </w:pPr>
    </w:p>
    <w:p w:rsidR="00BE191F">
      <w:pPr>
        <w:rPr>
          <w:rFonts w:hint="eastAsia"/>
          <w:sz w:val="32"/>
          <w:szCs w:val="44"/>
        </w:rPr>
      </w:pPr>
    </w:p>
    <w:p w:rsidR="00BE191F">
      <w:pPr>
        <w:rPr>
          <w:rFonts w:hint="eastAsia"/>
          <w:sz w:val="32"/>
          <w:szCs w:val="44"/>
        </w:rPr>
      </w:pPr>
    </w:p>
    <w:p w:rsidR="00BE191F">
      <w:pPr>
        <w:rPr>
          <w:rFonts w:hint="eastAsia"/>
          <w:sz w:val="32"/>
          <w:szCs w:val="44"/>
        </w:rPr>
      </w:pPr>
    </w:p>
    <w:p w:rsidR="00BE191F">
      <w:pPr>
        <w:rPr>
          <w:rFonts w:hint="eastAsia"/>
          <w:sz w:val="32"/>
          <w:szCs w:val="44"/>
        </w:rPr>
        <w:sectPr>
          <w:type w:val="nextPage"/>
          <w:pgSz w:w="11906" w:h="16838"/>
          <w:pgMar w:top="1440" w:right="1800" w:bottom="1440" w:left="1800" w:header="851" w:footer="992" w:gutter="0"/>
          <w:pgNumType w:start="3"/>
          <w:cols w:space="720"/>
          <w:titlePg w:val="0"/>
          <w:docGrid w:type="lines" w:linePitch="312"/>
        </w:sectPr>
      </w:pPr>
    </w:p>
    <w:p w:rsidR="00BE191F">
      <w:pPr>
        <w:rPr>
          <w:rFonts w:ascii="宋体" w:hAnsi="宋体" w:cs="宋体" w:hint="eastAsia"/>
          <w:b/>
          <w:bCs/>
          <w:sz w:val="28"/>
          <w:szCs w:val="28"/>
        </w:rPr>
      </w:pPr>
      <w:r>
        <w:rPr>
          <w:rFonts w:ascii="宋体" w:hAnsi="宋体" w:cs="宋体" w:hint="eastAsia"/>
          <w:b/>
          <w:bCs/>
          <w:sz w:val="30"/>
          <w:szCs w:val="30"/>
        </w:rPr>
        <w:t xml:space="preserve">                        概要</w:t>
      </w:r>
    </w:p>
    <w:p w:rsidR="00BE191F">
      <w:pPr>
        <w:ind w:firstLine="560" w:firstLineChars="200"/>
        <w:rPr>
          <w:rFonts w:ascii="宋体" w:hAnsi="宋体" w:cs="宋体" w:hint="eastAsia"/>
          <w:kern w:val="21"/>
          <w:sz w:val="28"/>
          <w:szCs w:val="28"/>
        </w:rPr>
      </w:pPr>
      <w:r>
        <w:rPr>
          <w:rFonts w:ascii="宋体" w:hAnsi="宋体" w:cs="宋体" w:hint="eastAsia"/>
          <w:sz w:val="28"/>
          <w:szCs w:val="28"/>
        </w:rPr>
        <w:t>智能图书馆是由山东管理学院和山东交通学院几位学生就解决目前大学中的传统图书馆存在的问题提出的创意，它的目标是为学校教学设施的建设增光添彩，为师生对图书馆的利用提供更加便利的服务，智能图书馆的产品在</w:t>
      </w:r>
      <w:r>
        <w:rPr>
          <w:rFonts w:ascii="宋体" w:hAnsi="宋体" w:cs="宋体" w:hint="eastAsia"/>
          <w:kern w:val="0"/>
          <w:sz w:val="28"/>
          <w:szCs w:val="28"/>
          <w:lang w:val="zh-CN"/>
        </w:rPr>
        <w:t>自助借阅台，</w:t>
      </w:r>
      <w:r>
        <w:rPr>
          <w:rFonts w:ascii="宋体" w:hAnsi="宋体" w:cs="宋体" w:hint="eastAsia"/>
          <w:sz w:val="28"/>
          <w:szCs w:val="28"/>
        </w:rPr>
        <w:t xml:space="preserve"> 查询终端机，盘存推车，盘点手持机，图书检录系统等现有产品的基础上，加入</w:t>
      </w:r>
      <w:r>
        <w:rPr>
          <w:rFonts w:ascii="宋体" w:hAnsi="宋体" w:cs="宋体" w:hint="eastAsia"/>
          <w:sz w:val="28"/>
          <w:szCs w:val="28"/>
        </w:rPr>
        <w:t>“</w:t>
      </w:r>
      <w:r>
        <w:rPr>
          <w:rFonts w:ascii="宋体" w:hAnsi="宋体" w:cs="宋体" w:hint="eastAsia"/>
          <w:sz w:val="28"/>
          <w:szCs w:val="28"/>
        </w:rPr>
        <w:t>移动图书馆</w:t>
      </w:r>
      <w:r>
        <w:rPr>
          <w:rFonts w:ascii="宋体" w:hAnsi="宋体" w:cs="宋体" w:hint="eastAsia"/>
          <w:sz w:val="28"/>
          <w:szCs w:val="28"/>
        </w:rPr>
        <w:t>”</w:t>
      </w:r>
      <w:r>
        <w:rPr>
          <w:rFonts w:ascii="宋体" w:hAnsi="宋体" w:cs="宋体" w:hint="eastAsia"/>
          <w:sz w:val="28"/>
          <w:szCs w:val="28"/>
        </w:rPr>
        <w:t>的模式，利用先进的物联网技术，</w:t>
      </w:r>
      <w:r>
        <w:rPr>
          <w:rFonts w:ascii="宋体" w:hAnsi="宋体"/>
          <w:color w:val="000000"/>
          <w:kern w:val="0"/>
          <w:sz w:val="28"/>
          <w:szCs w:val="28"/>
        </w:rPr>
        <w:t>依托无线移动网络、互联网以及多媒体技术，</w:t>
      </w:r>
      <w:r>
        <w:rPr>
          <w:rFonts w:ascii="宋体" w:hAnsi="宋体" w:cs="宋体" w:hint="eastAsia"/>
          <w:kern w:val="21"/>
          <w:sz w:val="28"/>
          <w:szCs w:val="28"/>
        </w:rPr>
        <w:t>实现图书馆的智能化，方便人们的使用。</w:t>
      </w:r>
    </w:p>
    <w:p w:rsidR="00BE191F">
      <w:pPr>
        <w:rPr>
          <w:rFonts w:ascii="宋体" w:hAnsi="宋体" w:cs="宋体" w:hint="eastAsia"/>
          <w:b/>
          <w:bCs/>
          <w:sz w:val="32"/>
          <w:szCs w:val="32"/>
        </w:rPr>
      </w:pPr>
      <w:r>
        <w:rPr>
          <w:rFonts w:ascii="宋体" w:hAnsi="宋体" w:cs="宋体" w:hint="eastAsia"/>
          <w:b/>
          <w:bCs/>
          <w:sz w:val="32"/>
          <w:szCs w:val="32"/>
        </w:rPr>
        <w:t>一，执行摘要</w:t>
      </w:r>
    </w:p>
    <w:p w:rsidR="00BE191F">
      <w:pPr>
        <w:rPr>
          <w:rFonts w:ascii="宋体" w:hAnsi="宋体" w:cs="宋体" w:hint="eastAsia"/>
          <w:b/>
          <w:bCs/>
          <w:sz w:val="28"/>
          <w:szCs w:val="28"/>
        </w:rPr>
      </w:pPr>
      <w:r>
        <w:rPr>
          <w:rFonts w:ascii="宋体" w:hAnsi="宋体" w:cs="宋体" w:hint="eastAsia"/>
          <w:b/>
          <w:bCs/>
          <w:sz w:val="28"/>
          <w:szCs w:val="28"/>
        </w:rPr>
        <w:t xml:space="preserve">   1.1公司简介</w:t>
      </w:r>
    </w:p>
    <w:p w:rsidR="00BE191F">
      <w:pPr>
        <w:spacing w:after="240" w:line="520" w:lineRule="exact"/>
        <w:ind w:firstLine="425"/>
        <w:rPr>
          <w:rFonts w:ascii="宋体" w:hAnsi="宋体" w:cs="宋体" w:hint="eastAsia"/>
          <w:bCs/>
          <w:color w:val="000000"/>
          <w:sz w:val="28"/>
          <w:szCs w:val="28"/>
        </w:rPr>
      </w:pPr>
      <w:r>
        <w:rPr>
          <w:rFonts w:ascii="宋体" w:hAnsi="宋体" w:cs="宋体" w:hint="eastAsia"/>
          <w:bCs/>
          <w:color w:val="000000"/>
          <w:sz w:val="28"/>
          <w:szCs w:val="28"/>
        </w:rPr>
        <w:t xml:space="preserve"> 智能图书馆开发公司是一个即将注册的公司，</w:t>
      </w:r>
      <w:r>
        <w:rPr>
          <w:rFonts w:ascii="宋体" w:hAnsi="宋体" w:cs="宋体" w:hint="eastAsia"/>
          <w:bCs/>
          <w:sz w:val="28"/>
          <w:szCs w:val="28"/>
        </w:rPr>
        <w:t>是一家集研发和销售智能产品的高新技术企业。公司主要致力于智能图书馆等智能产品的开发和研究，</w:t>
      </w:r>
      <w:r>
        <w:rPr>
          <w:rFonts w:ascii="宋体" w:hAnsi="宋体" w:cs="宋体" w:hint="eastAsia"/>
          <w:bCs/>
          <w:color w:val="000000"/>
          <w:sz w:val="28"/>
          <w:szCs w:val="28"/>
        </w:rPr>
        <w:t>提倡科技为本的绿色生活新理念，</w:t>
      </w:r>
      <w:r>
        <w:rPr>
          <w:rFonts w:ascii="宋体" w:hAnsi="宋体" w:cs="宋体" w:hint="eastAsia"/>
          <w:bCs/>
          <w:sz w:val="28"/>
          <w:szCs w:val="28"/>
        </w:rPr>
        <w:t>采用先进的物联网技术，</w:t>
      </w:r>
      <w:r>
        <w:rPr>
          <w:rFonts w:ascii="宋体" w:hAnsi="宋体" w:cs="宋体" w:hint="eastAsia"/>
          <w:bCs/>
          <w:color w:val="000000"/>
          <w:sz w:val="28"/>
          <w:szCs w:val="28"/>
        </w:rPr>
        <w:t>针对生活中人们感到不快捷，不便利的事物，用高品质，高智能的产品为人们服务，使人们的的生活更加舒适温馨。</w:t>
      </w:r>
    </w:p>
    <w:p w:rsidR="00BE191F">
      <w:pPr>
        <w:spacing w:after="240" w:line="520" w:lineRule="exact"/>
        <w:ind w:firstLine="425"/>
        <w:rPr>
          <w:rFonts w:ascii="宋体" w:hAnsi="宋体" w:cs="宋体" w:hint="eastAsia"/>
          <w:bCs/>
          <w:color w:val="000000"/>
          <w:sz w:val="28"/>
          <w:szCs w:val="28"/>
        </w:rPr>
      </w:pPr>
      <w:r>
        <w:rPr>
          <w:rFonts w:ascii="宋体" w:hAnsi="宋体" w:cs="宋体" w:hint="eastAsia"/>
          <w:bCs/>
          <w:color w:val="000000"/>
          <w:sz w:val="28"/>
          <w:szCs w:val="28"/>
        </w:rPr>
        <w:t>“</w:t>
      </w:r>
      <w:r>
        <w:rPr>
          <w:rFonts w:ascii="宋体" w:hAnsi="宋体" w:cs="宋体" w:hint="eastAsia"/>
          <w:bCs/>
          <w:color w:val="000000"/>
          <w:sz w:val="28"/>
          <w:szCs w:val="28"/>
        </w:rPr>
        <w:t>绿色，方便，快捷，给人们带来便利</w:t>
      </w:r>
      <w:r>
        <w:rPr>
          <w:rFonts w:ascii="宋体" w:hAnsi="宋体" w:cs="宋体" w:hint="eastAsia"/>
          <w:bCs/>
          <w:color w:val="000000"/>
          <w:sz w:val="28"/>
          <w:szCs w:val="28"/>
        </w:rPr>
        <w:t>”</w:t>
      </w:r>
      <w:r>
        <w:rPr>
          <w:rFonts w:ascii="宋体" w:hAnsi="宋体" w:cs="宋体" w:hint="eastAsia"/>
          <w:bCs/>
          <w:color w:val="000000"/>
          <w:sz w:val="28"/>
          <w:szCs w:val="28"/>
        </w:rPr>
        <w:t>是我们的基本理念，</w:t>
      </w:r>
      <w:r>
        <w:rPr>
          <w:rFonts w:ascii="宋体" w:hAnsi="宋体" w:cs="宋体" w:hint="eastAsia"/>
          <w:bCs/>
          <w:color w:val="000000"/>
          <w:sz w:val="28"/>
          <w:szCs w:val="28"/>
        </w:rPr>
        <w:t>“</w:t>
      </w:r>
      <w:r>
        <w:rPr>
          <w:rFonts w:ascii="宋体" w:hAnsi="宋体" w:cs="宋体" w:hint="eastAsia"/>
          <w:bCs/>
          <w:color w:val="000000"/>
          <w:sz w:val="28"/>
          <w:szCs w:val="28"/>
        </w:rPr>
        <w:t>打造高性能的智能产品，创造优越的生活环境，用优质的服务换取客户的信任</w:t>
      </w:r>
      <w:r>
        <w:rPr>
          <w:rFonts w:ascii="宋体" w:hAnsi="宋体" w:cs="宋体" w:hint="eastAsia"/>
          <w:bCs/>
          <w:color w:val="000000"/>
          <w:sz w:val="28"/>
          <w:szCs w:val="28"/>
        </w:rPr>
        <w:t>”</w:t>
      </w:r>
      <w:r>
        <w:rPr>
          <w:rFonts w:ascii="宋体" w:hAnsi="宋体" w:cs="宋体" w:hint="eastAsia"/>
          <w:bCs/>
          <w:color w:val="000000"/>
          <w:sz w:val="28"/>
          <w:szCs w:val="28"/>
        </w:rPr>
        <w:t>是我们的宗旨，</w:t>
      </w:r>
      <w:r>
        <w:rPr>
          <w:rFonts w:ascii="宋体" w:hAnsi="宋体" w:cs="宋体" w:hint="eastAsia"/>
          <w:bCs/>
          <w:color w:val="000000"/>
          <w:sz w:val="28"/>
          <w:szCs w:val="28"/>
        </w:rPr>
        <w:t>“</w:t>
      </w:r>
      <w:r>
        <w:rPr>
          <w:rFonts w:ascii="宋体" w:hAnsi="宋体" w:cs="宋体" w:hint="eastAsia"/>
          <w:bCs/>
          <w:color w:val="000000"/>
          <w:sz w:val="28"/>
          <w:szCs w:val="28"/>
        </w:rPr>
        <w:t>打造全国一流的物联网技术公司</w:t>
      </w:r>
      <w:r>
        <w:rPr>
          <w:rFonts w:ascii="宋体" w:hAnsi="宋体" w:cs="宋体" w:hint="eastAsia"/>
          <w:bCs/>
          <w:color w:val="000000"/>
          <w:sz w:val="28"/>
          <w:szCs w:val="28"/>
        </w:rPr>
        <w:t>”</w:t>
      </w:r>
      <w:r>
        <w:rPr>
          <w:rFonts w:ascii="宋体" w:hAnsi="宋体" w:cs="宋体" w:hint="eastAsia"/>
          <w:bCs/>
          <w:color w:val="000000"/>
          <w:sz w:val="28"/>
          <w:szCs w:val="28"/>
        </w:rPr>
        <w:t>是我们的目标。</w:t>
      </w:r>
    </w:p>
    <w:p w:rsidR="00BE191F">
      <w:pPr>
        <w:spacing w:after="240" w:line="520" w:lineRule="exact"/>
        <w:ind w:firstLine="425"/>
        <w:rPr>
          <w:rFonts w:ascii="宋体" w:hAnsi="宋体" w:cs="宋体" w:hint="eastAsia"/>
          <w:color w:val="000000"/>
          <w:sz w:val="28"/>
          <w:szCs w:val="28"/>
        </w:rPr>
      </w:pPr>
      <w:r>
        <w:rPr>
          <w:rFonts w:ascii="宋体" w:hAnsi="宋体" w:cs="宋体" w:hint="eastAsia"/>
          <w:color w:val="000000"/>
          <w:sz w:val="28"/>
          <w:szCs w:val="28"/>
        </w:rPr>
        <w:t>1.2产品服务</w:t>
      </w:r>
    </w:p>
    <w:p w:rsidR="00BE191F">
      <w:pPr>
        <w:spacing w:after="240" w:line="520" w:lineRule="exact"/>
        <w:ind w:firstLine="425"/>
        <w:rPr>
          <w:rFonts w:ascii="宋体" w:hAnsi="宋体" w:cs="宋体" w:hint="eastAsia"/>
          <w:color w:val="000000"/>
          <w:sz w:val="28"/>
          <w:szCs w:val="28"/>
        </w:rPr>
        <w:sectPr>
          <w:type w:val="nextPage"/>
          <w:pgSz w:w="11906" w:h="16838"/>
          <w:pgMar w:top="1440" w:right="1800" w:bottom="1440" w:left="1800" w:header="851" w:footer="992" w:gutter="0"/>
          <w:pgNumType w:start="4"/>
          <w:cols w:space="720"/>
          <w:titlePg w:val="0"/>
          <w:docGrid w:type="lines" w:linePitch="312"/>
        </w:sectPr>
      </w:pPr>
    </w:p>
    <w:p w:rsidR="00BE191F">
      <w:pPr>
        <w:spacing w:after="240" w:line="520" w:lineRule="exact"/>
        <w:ind w:firstLine="425"/>
        <w:rPr>
          <w:rFonts w:ascii="宋体" w:hAnsi="宋体" w:cs="宋体" w:hint="eastAsia"/>
          <w:color w:val="000000"/>
          <w:sz w:val="28"/>
          <w:szCs w:val="28"/>
        </w:rPr>
      </w:pPr>
      <w:r>
        <w:rPr>
          <w:rFonts w:ascii="宋体" w:hAnsi="宋体" w:cs="宋体" w:hint="eastAsia"/>
          <w:color w:val="000000"/>
          <w:sz w:val="28"/>
          <w:szCs w:val="28"/>
        </w:rPr>
        <w:t>公司是采用物联网技术进行研发智能产品的高新技术产业，产品主要集中在智能图书馆，智能家居，智能节水设备，智能健身设备等一系列为人们带来便利的智能产品上，提供优厚的售前售后服务，保证产品的质量，力争占据全国市场，打开国际市场，形成知名品牌。</w:t>
      </w:r>
    </w:p>
    <w:p w:rsidR="00BE191F">
      <w:pPr>
        <w:spacing w:after="240" w:line="520" w:lineRule="exact"/>
        <w:ind w:firstLine="425"/>
        <w:rPr>
          <w:rFonts w:ascii="宋体" w:hAnsi="宋体" w:cs="宋体" w:hint="eastAsia"/>
          <w:color w:val="000000"/>
          <w:sz w:val="28"/>
          <w:szCs w:val="28"/>
        </w:rPr>
      </w:pPr>
      <w:r>
        <w:rPr>
          <w:rFonts w:ascii="宋体" w:hAnsi="宋体" w:cs="宋体" w:hint="eastAsia"/>
          <w:color w:val="000000"/>
          <w:sz w:val="28"/>
          <w:szCs w:val="28"/>
        </w:rPr>
        <w:t>1.3主要经营范围</w:t>
      </w:r>
    </w:p>
    <w:p w:rsidR="00BE191F">
      <w:pPr>
        <w:spacing w:after="240" w:line="520" w:lineRule="exact"/>
        <w:ind w:firstLine="425"/>
        <w:rPr>
          <w:rFonts w:ascii="宋体" w:hAnsi="宋体" w:cs="宋体" w:hint="eastAsia"/>
          <w:color w:val="000000"/>
          <w:sz w:val="28"/>
          <w:szCs w:val="28"/>
        </w:rPr>
      </w:pPr>
      <w:r>
        <w:rPr>
          <w:rFonts w:ascii="宋体" w:hAnsi="宋体" w:cs="宋体" w:hint="eastAsia"/>
          <w:bCs/>
          <w:color w:val="000000"/>
          <w:sz w:val="28"/>
          <w:szCs w:val="28"/>
        </w:rPr>
        <w:t>公司处于初期阶段，很多地方还不成熟，需要借鉴成功公司的生产和管理经验。公司将注重短期目标与长远战略的结合，短期将把重点放到智能图书馆的研发和销售上面，力争创建自己的产品优势，打响自己的品牌声誉，在全国的市场中占有一席之地。</w:t>
      </w:r>
      <w:r>
        <w:rPr>
          <w:rFonts w:ascii="宋体" w:hAnsi="宋体" w:cs="宋体" w:hint="eastAsia"/>
          <w:color w:val="000000"/>
          <w:sz w:val="28"/>
          <w:szCs w:val="28"/>
        </w:rPr>
        <w:t>中长期目标将逐步拓宽产品领域，涉足将康和健身，节能，节水，家用电器等各个领域，形成以智能产品为中心的多元化的经营集团公司。</w:t>
      </w:r>
    </w:p>
    <w:p w:rsidR="00BE191F">
      <w:pPr>
        <w:spacing w:after="240" w:line="520" w:lineRule="exact"/>
        <w:ind w:firstLine="425"/>
        <w:rPr>
          <w:rFonts w:ascii="宋体" w:hAnsi="宋体" w:cs="宋体" w:hint="eastAsia"/>
          <w:color w:val="000000"/>
          <w:sz w:val="28"/>
          <w:szCs w:val="28"/>
        </w:rPr>
      </w:pPr>
      <w:r>
        <w:rPr>
          <w:rFonts w:ascii="宋体" w:hAnsi="宋体" w:cs="宋体" w:hint="eastAsia"/>
          <w:color w:val="000000"/>
          <w:sz w:val="28"/>
          <w:szCs w:val="28"/>
        </w:rPr>
        <w:t>1.4商业模式</w:t>
      </w:r>
    </w:p>
    <w:p w:rsidR="00BE191F">
      <w:pPr>
        <w:spacing w:after="240" w:line="520" w:lineRule="exact"/>
        <w:ind w:firstLine="425"/>
        <w:rPr>
          <w:rFonts w:ascii="宋体" w:hAnsi="宋体" w:cs="宋体" w:hint="eastAsia"/>
          <w:color w:val="000000"/>
          <w:sz w:val="28"/>
          <w:szCs w:val="28"/>
        </w:rPr>
      </w:pPr>
      <w:r>
        <w:rPr>
          <w:rFonts w:ascii="宋体" w:hAnsi="宋体" w:cs="宋体" w:hint="eastAsia"/>
          <w:color w:val="000000"/>
          <w:sz w:val="28"/>
          <w:szCs w:val="28"/>
        </w:rPr>
        <w:t xml:space="preserve">  我们将采取将</w:t>
      </w:r>
      <w:r>
        <w:rPr>
          <w:rFonts w:ascii="宋体" w:hAnsi="宋体" w:cs="宋体" w:hint="eastAsia"/>
          <w:color w:val="000000"/>
          <w:sz w:val="28"/>
          <w:szCs w:val="28"/>
        </w:rPr>
        <w:t>“</w:t>
      </w:r>
      <w:r>
        <w:rPr>
          <w:rFonts w:ascii="宋体" w:hAnsi="宋体" w:cs="宋体" w:hint="eastAsia"/>
          <w:color w:val="000000"/>
          <w:sz w:val="28"/>
          <w:szCs w:val="28"/>
        </w:rPr>
        <w:t>研发</w:t>
      </w:r>
      <w:r>
        <w:rPr>
          <w:rFonts w:ascii="宋体" w:hAnsi="宋体" w:cs="宋体" w:hint="eastAsia"/>
          <w:color w:val="000000"/>
          <w:sz w:val="28"/>
          <w:szCs w:val="28"/>
        </w:rPr>
        <w:t>—</w:t>
      </w:r>
      <w:r>
        <w:rPr>
          <w:rFonts w:ascii="宋体" w:hAnsi="宋体" w:cs="宋体" w:hint="eastAsia"/>
          <w:color w:val="000000"/>
          <w:sz w:val="28"/>
          <w:szCs w:val="28"/>
        </w:rPr>
        <w:t>销售</w:t>
      </w:r>
      <w:r>
        <w:rPr>
          <w:rFonts w:ascii="宋体" w:hAnsi="宋体" w:cs="宋体" w:hint="eastAsia"/>
          <w:color w:val="000000"/>
          <w:sz w:val="28"/>
          <w:szCs w:val="28"/>
        </w:rPr>
        <w:t>—</w:t>
      </w:r>
      <w:r>
        <w:rPr>
          <w:rFonts w:ascii="宋体" w:hAnsi="宋体" w:cs="宋体" w:hint="eastAsia"/>
          <w:color w:val="000000"/>
          <w:sz w:val="28"/>
          <w:szCs w:val="28"/>
        </w:rPr>
        <w:t>研发</w:t>
      </w:r>
      <w:r>
        <w:rPr>
          <w:rFonts w:ascii="宋体" w:hAnsi="宋体" w:cs="宋体" w:hint="eastAsia"/>
          <w:color w:val="000000"/>
          <w:sz w:val="28"/>
          <w:szCs w:val="28"/>
        </w:rPr>
        <w:t>”</w:t>
      </w:r>
      <w:r>
        <w:rPr>
          <w:rFonts w:ascii="宋体" w:hAnsi="宋体" w:cs="宋体" w:hint="eastAsia"/>
          <w:color w:val="000000"/>
          <w:sz w:val="28"/>
          <w:szCs w:val="28"/>
        </w:rPr>
        <w:t>的商业模式，将研发出来的产品，通过良好的销售策略进行销售出去，将所得利益资金大部分再投入到新年产品的研发中去，使自己的产品一直领先于行业领域，来形成高智能产品为价值导向的产业链条，不断壮大自己的产品品牌，不断壮大自己的公司。</w:t>
      </w:r>
    </w:p>
    <w:p w:rsidR="00BE191F">
      <w:pPr>
        <w:spacing w:after="240" w:line="520" w:lineRule="exact"/>
        <w:ind w:firstLine="425"/>
        <w:rPr>
          <w:rFonts w:ascii="宋体" w:hAnsi="宋体" w:cs="宋体" w:hint="eastAsia"/>
          <w:color w:val="000000"/>
          <w:sz w:val="28"/>
          <w:szCs w:val="28"/>
        </w:rPr>
      </w:pPr>
      <w:r>
        <w:rPr>
          <w:rFonts w:ascii="宋体" w:hAnsi="宋体" w:cs="宋体" w:hint="eastAsia"/>
          <w:color w:val="000000"/>
          <w:sz w:val="28"/>
          <w:szCs w:val="28"/>
        </w:rPr>
        <w:t>1.5投资收益评价</w:t>
      </w:r>
    </w:p>
    <w:p w:rsidR="00BE191F">
      <w:pPr>
        <w:ind w:firstLine="435"/>
        <w:rPr>
          <w:rFonts w:ascii="宋体" w:hAnsi="宋体" w:cs="宋体" w:hint="eastAsia"/>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cs="宋体" w:hint="eastAsia"/>
          <w:color w:val="000000"/>
          <w:sz w:val="28"/>
          <w:szCs w:val="28"/>
        </w:rPr>
        <w:t>由于公司刚刚成立，很多地方的经验不足，管理和销售策略很可能赶不上别的公司，</w:t>
      </w:r>
      <w:r>
        <w:rPr>
          <w:rFonts w:ascii="宋体" w:hAnsi="宋体" w:cs="宋体" w:hint="eastAsia"/>
          <w:sz w:val="28"/>
          <w:szCs w:val="28"/>
        </w:rPr>
        <w:t>产品需要有一定的时间打开市场，需要大力的宣传，</w:t>
      </w:r>
      <w:r>
        <w:rPr>
          <w:rFonts w:ascii="宋体" w:hAnsi="宋体" w:cs="宋体" w:hint="eastAsia"/>
          <w:color w:val="000000"/>
          <w:sz w:val="28"/>
          <w:szCs w:val="28"/>
        </w:rPr>
        <w:t>因此第一年公司很可能不会盈利，会出现亏损，</w:t>
      </w:r>
    </w:p>
    <w:p w:rsidR="00BE191F">
      <w:pPr>
        <w:ind w:firstLine="435"/>
        <w:rPr>
          <w:rFonts w:ascii="宋体" w:hAnsi="宋体" w:cs="宋体" w:hint="eastAsia"/>
          <w:sz w:val="28"/>
          <w:szCs w:val="28"/>
        </w:rPr>
      </w:pPr>
      <w:r>
        <w:rPr>
          <w:rFonts w:ascii="宋体" w:hAnsi="宋体" w:cs="宋体" w:hint="eastAsia"/>
          <w:sz w:val="28"/>
          <w:szCs w:val="28"/>
        </w:rPr>
        <w:t>随着公司的成长，通过一系列特色活动促进品牌的推广，业绩将会出现明显大幅度的增长，预计第二年公司将有望实现盈利，利润可以达到20%左右。鉴于我们公司的模式新颖性，服务个性化以及产品的高质量等内在竞争优势，加上公司内部一个优秀的团队，我们预测到第五年公司能将全部投资回收，而到第六年公司将会进入一个高盈利状态，年利润将会突破100万元。</w:t>
      </w:r>
    </w:p>
    <w:p w:rsidR="00BE191F">
      <w:pPr>
        <w:spacing w:after="240" w:line="520" w:lineRule="exact"/>
        <w:ind w:firstLine="425"/>
        <w:rPr>
          <w:rFonts w:ascii="宋体" w:hAnsi="宋体" w:cs="宋体" w:hint="eastAsia"/>
          <w:color w:val="000000"/>
          <w:sz w:val="28"/>
          <w:szCs w:val="28"/>
        </w:rPr>
      </w:pPr>
      <w:r>
        <w:rPr>
          <w:rFonts w:ascii="宋体" w:hAnsi="宋体" w:cs="宋体" w:hint="eastAsia"/>
          <w:b/>
          <w:bCs/>
          <w:color w:val="000000"/>
          <w:sz w:val="32"/>
          <w:szCs w:val="32"/>
        </w:rPr>
        <w:t>二，市场分析</w:t>
      </w:r>
    </w:p>
    <w:p w:rsidR="00BE191F">
      <w:pPr>
        <w:spacing w:after="240" w:line="520" w:lineRule="exact"/>
        <w:ind w:firstLine="425"/>
        <w:rPr>
          <w:rFonts w:ascii="宋体" w:hAnsi="宋体" w:cs="宋体" w:hint="eastAsia"/>
          <w:b/>
          <w:color w:val="000000"/>
          <w:sz w:val="28"/>
          <w:szCs w:val="28"/>
        </w:rPr>
      </w:pPr>
      <w:r>
        <w:rPr>
          <w:rFonts w:ascii="宋体" w:hAnsi="宋体" w:cs="宋体" w:hint="eastAsia"/>
          <w:b/>
          <w:bCs/>
          <w:sz w:val="28"/>
          <w:szCs w:val="28"/>
        </w:rPr>
        <w:t>2. 1市场定位</w:t>
      </w:r>
    </w:p>
    <w:p w:rsidR="00BE191F">
      <w:pPr>
        <w:spacing w:after="240" w:line="520" w:lineRule="exact"/>
        <w:ind w:firstLine="425"/>
        <w:rPr>
          <w:rFonts w:ascii="宋体" w:hAnsi="宋体" w:cs="宋体" w:hint="eastAsia"/>
          <w:bCs/>
          <w:kern w:val="0"/>
          <w:sz w:val="28"/>
          <w:szCs w:val="28"/>
        </w:rPr>
      </w:pPr>
      <w:r>
        <w:rPr>
          <w:rFonts w:ascii="宋体" w:hAnsi="宋体" w:cs="宋体" w:hint="eastAsia"/>
          <w:bCs/>
          <w:color w:val="000000"/>
          <w:sz w:val="28"/>
          <w:szCs w:val="28"/>
        </w:rPr>
        <w:t>据调查统计显示，中国共有2000多所大学，另外带有较大图书馆的高中，初中等学校更是不计其数，它们的图书馆大多是传统的图书馆，</w:t>
      </w:r>
      <w:r>
        <w:rPr>
          <w:rFonts w:ascii="宋体" w:hAnsi="宋体" w:cs="宋体" w:hint="eastAsia"/>
          <w:bCs/>
          <w:kern w:val="0"/>
          <w:sz w:val="28"/>
          <w:szCs w:val="28"/>
        </w:rPr>
        <w:t>传统图书馆的图书流通管理全部采用磁条和条码系统，磁条为安全防盗功能，条码为馆藏标识功能，这中管理系统一直存在着查找操作繁琐、图书整理麻烦，管理人员顺架，排架困难，劳动强度高、馆藏资源受限、乱架图书众多，馆藏书籍清点繁琐费时，磁条容易被消磁，防盗效果差等问题。</w:t>
      </w:r>
    </w:p>
    <w:p w:rsidR="00BE191F">
      <w:pPr>
        <w:spacing w:after="240" w:line="520" w:lineRule="exact"/>
        <w:ind w:firstLine="425"/>
        <w:rPr>
          <w:rFonts w:ascii="宋体" w:hAnsi="宋体" w:cs="宋体" w:hint="eastAsia"/>
          <w:bCs/>
          <w:kern w:val="0"/>
          <w:sz w:val="28"/>
          <w:szCs w:val="28"/>
        </w:rPr>
      </w:pPr>
      <w:r>
        <w:rPr>
          <w:rFonts w:ascii="宋体" w:hAnsi="宋体" w:cs="宋体" w:hint="eastAsia"/>
          <w:bCs/>
          <w:kern w:val="0"/>
          <w:sz w:val="28"/>
          <w:szCs w:val="28"/>
        </w:rPr>
        <w:t>图书馆作为一个大学的心脏，是任何一个好的大学优先建设的地方，而现在的传统图书馆管理上和设备上都有很大的不足之处，不能方便学校师生的使用和图书馆管理员的管理。往往浪费了同学们和老师大量的时间来找书，借书，还书，更浪费了学校大量的人力物力对图书馆的管理。</w:t>
      </w:r>
    </w:p>
    <w:p w:rsidR="00BE191F">
      <w:pPr>
        <w:spacing w:after="240" w:line="520" w:lineRule="exact"/>
        <w:ind w:firstLine="425"/>
        <w:rPr>
          <w:rFonts w:ascii="宋体" w:hAnsi="宋体" w:cs="宋体" w:hint="eastAsia"/>
          <w:bCs/>
          <w:kern w:val="0"/>
          <w:sz w:val="28"/>
          <w:szCs w:val="28"/>
        </w:rPr>
      </w:pPr>
      <w:r>
        <w:rPr>
          <w:rFonts w:ascii="宋体" w:hAnsi="宋体" w:cs="宋体" w:hint="eastAsia"/>
          <w:bCs/>
          <w:kern w:val="0"/>
          <w:sz w:val="28"/>
          <w:szCs w:val="28"/>
        </w:rPr>
        <w:t>因此我们以大学高校为主要客群，直接面对那些想要通过提高图书馆的质量来加强学校的含金量的学校领导。凭借高质量的产品和优质的售后服务，我们一定会改变图书馆的现状。</w:t>
      </w:r>
    </w:p>
    <w:p w:rsidR="00BE191F">
      <w:pPr>
        <w:spacing w:after="240" w:line="520" w:lineRule="exact"/>
        <w:ind w:firstLine="425"/>
        <w:rPr>
          <w:rFonts w:ascii="宋体" w:hAnsi="宋体" w:cs="宋体" w:hint="eastAsia"/>
          <w:b/>
          <w:kern w:val="0"/>
          <w:sz w:val="28"/>
          <w:szCs w:val="28"/>
        </w:rPr>
      </w:pPr>
      <w:r>
        <w:rPr>
          <w:rFonts w:ascii="宋体" w:hAnsi="宋体" w:cs="宋体" w:hint="eastAsia"/>
          <w:b/>
          <w:kern w:val="0"/>
          <w:sz w:val="28"/>
          <w:szCs w:val="28"/>
        </w:rPr>
        <w:t>2.2目标客户</w:t>
      </w:r>
    </w:p>
    <w:p w:rsidR="00BE191F">
      <w:pPr>
        <w:spacing w:after="240" w:line="520" w:lineRule="exact"/>
        <w:ind w:firstLine="425"/>
        <w:rPr>
          <w:rFonts w:ascii="宋体" w:hAnsi="宋体" w:cs="宋体" w:hint="eastAsia"/>
          <w:bCs/>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cs="宋体" w:hint="eastAsia"/>
          <w:bCs/>
          <w:sz w:val="28"/>
          <w:szCs w:val="28"/>
        </w:rPr>
        <w:t>我们初期开发和研究的是有关智能图书馆的产品，学校的领导和社会上的图书馆馆长对智能图书馆产品的购买起着决定性的作用，因此我们的客户是广大的学校和社会中的图书馆馆长。</w:t>
      </w:r>
    </w:p>
    <w:p w:rsidR="00BE191F">
      <w:pPr>
        <w:spacing w:after="240" w:line="520" w:lineRule="exact"/>
        <w:ind w:firstLine="425"/>
        <w:rPr>
          <w:rFonts w:ascii="宋体" w:hAnsi="宋体" w:cs="宋体" w:hint="eastAsia"/>
          <w:b/>
          <w:sz w:val="28"/>
          <w:szCs w:val="28"/>
        </w:rPr>
      </w:pPr>
      <w:r>
        <w:rPr>
          <w:rFonts w:ascii="宋体" w:hAnsi="宋体" w:cs="宋体" w:hint="eastAsia"/>
          <w:b/>
          <w:sz w:val="28"/>
          <w:szCs w:val="28"/>
        </w:rPr>
        <w:t>2.3市场容量</w:t>
      </w:r>
    </w:p>
    <w:p w:rsidR="00BE191F">
      <w:pPr>
        <w:spacing w:after="240" w:line="520" w:lineRule="exact"/>
        <w:ind w:firstLine="425"/>
        <w:rPr>
          <w:rFonts w:ascii="宋体" w:hAnsi="宋体" w:cs="宋体" w:hint="eastAsia"/>
          <w:bCs/>
          <w:sz w:val="28"/>
          <w:szCs w:val="28"/>
        </w:rPr>
      </w:pPr>
      <w:r>
        <w:rPr>
          <w:rFonts w:ascii="宋体" w:hAnsi="宋体" w:cs="宋体" w:hint="eastAsia"/>
          <w:bCs/>
          <w:sz w:val="28"/>
          <w:szCs w:val="28"/>
        </w:rPr>
        <w:t>2.3.1市场前景调查分析</w:t>
      </w:r>
    </w:p>
    <w:p w:rsidR="00BE191F">
      <w:pPr>
        <w:rPr>
          <w:rFonts w:ascii="宋体" w:hAnsi="宋体" w:cs="宋体" w:hint="eastAsia"/>
          <w:sz w:val="28"/>
          <w:szCs w:val="28"/>
        </w:rPr>
      </w:pPr>
      <w:r>
        <w:rPr>
          <w:rFonts w:ascii="宋体" w:hAnsi="宋体" w:cs="宋体" w:hint="eastAsia"/>
          <w:sz w:val="28"/>
          <w:szCs w:val="28"/>
        </w:rPr>
        <w:t xml:space="preserve">   进入市场前，创业团队先对整个中国市场进行了分析研究，对产品的潜在市场进行分析，然后针对山东省的部分高校进行了单独的调查研究，对其对产品的需求进行了解，在进行了深入的问卷调查的同时，在网上做了大量的资料调查。经过研究分析，很多学校的师生迫切渴望能有智能图书馆，学校领导对智能图书馆很感兴趣，具有强烈的购买欲望。</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40"/>
        <w:gridCol w:w="2841"/>
        <w:gridCol w:w="284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840" w:type="dxa"/>
          </w:tcPr>
          <w:p w:rsidR="00BE191F">
            <w:pPr>
              <w:rPr>
                <w:rFonts w:ascii="宋体" w:hAnsi="宋体" w:cs="宋体" w:hint="eastAsia"/>
                <w:sz w:val="28"/>
                <w:szCs w:val="28"/>
              </w:rPr>
            </w:pPr>
            <w:r>
              <w:rPr>
                <w:rFonts w:ascii="宋体" w:hAnsi="宋体" w:cs="宋体" w:hint="eastAsia"/>
                <w:sz w:val="28"/>
                <w:szCs w:val="28"/>
              </w:rPr>
              <w:t>购买程度</w:t>
            </w:r>
          </w:p>
        </w:tc>
        <w:tc>
          <w:tcPr>
            <w:tcW w:w="2841" w:type="dxa"/>
          </w:tcPr>
          <w:p w:rsidR="00BE191F">
            <w:pPr>
              <w:rPr>
                <w:rFonts w:ascii="宋体" w:hAnsi="宋体" w:cs="宋体" w:hint="eastAsia"/>
                <w:sz w:val="28"/>
                <w:szCs w:val="28"/>
              </w:rPr>
            </w:pPr>
            <w:r>
              <w:rPr>
                <w:rFonts w:ascii="宋体" w:hAnsi="宋体" w:cs="宋体" w:hint="eastAsia"/>
                <w:sz w:val="28"/>
                <w:szCs w:val="28"/>
              </w:rPr>
              <w:t>购买</w:t>
            </w:r>
          </w:p>
        </w:tc>
        <w:tc>
          <w:tcPr>
            <w:tcW w:w="2841" w:type="dxa"/>
          </w:tcPr>
          <w:p w:rsidR="00BE191F">
            <w:pPr>
              <w:rPr>
                <w:rFonts w:ascii="宋体" w:hAnsi="宋体" w:cs="宋体" w:hint="eastAsia"/>
                <w:sz w:val="28"/>
                <w:szCs w:val="28"/>
              </w:rPr>
            </w:pPr>
            <w:r>
              <w:rPr>
                <w:rFonts w:ascii="宋体" w:hAnsi="宋体" w:cs="宋体" w:hint="eastAsia"/>
                <w:sz w:val="28"/>
                <w:szCs w:val="28"/>
              </w:rPr>
              <w:t>不购买</w:t>
            </w:r>
          </w:p>
        </w:tc>
      </w:tr>
      <w:tr>
        <w:tblPrEx>
          <w:tblW w:w="0" w:type="auto"/>
          <w:tblLayout w:type="fixed"/>
          <w:tblLook w:val="0000"/>
        </w:tblPrEx>
        <w:tc>
          <w:tcPr>
            <w:tcW w:w="2840" w:type="dxa"/>
          </w:tcPr>
          <w:p w:rsidR="00BE191F">
            <w:pPr>
              <w:rPr>
                <w:rFonts w:ascii="宋体" w:hAnsi="宋体" w:cs="宋体" w:hint="eastAsia"/>
                <w:sz w:val="28"/>
                <w:szCs w:val="28"/>
              </w:rPr>
            </w:pPr>
            <w:r>
              <w:rPr>
                <w:rFonts w:ascii="宋体" w:hAnsi="宋体" w:cs="宋体" w:hint="eastAsia"/>
                <w:sz w:val="28"/>
                <w:szCs w:val="28"/>
              </w:rPr>
              <w:t>比例</w:t>
            </w:r>
          </w:p>
        </w:tc>
        <w:tc>
          <w:tcPr>
            <w:tcW w:w="2841" w:type="dxa"/>
          </w:tcPr>
          <w:p w:rsidR="00BE191F">
            <w:pPr>
              <w:rPr>
                <w:rFonts w:ascii="宋体" w:hAnsi="宋体" w:cs="宋体" w:hint="eastAsia"/>
                <w:sz w:val="28"/>
                <w:szCs w:val="28"/>
              </w:rPr>
            </w:pPr>
            <w:r>
              <w:rPr>
                <w:rFonts w:ascii="宋体" w:hAnsi="宋体" w:cs="宋体" w:hint="eastAsia"/>
                <w:sz w:val="28"/>
                <w:szCs w:val="28"/>
              </w:rPr>
              <w:t>70%</w:t>
            </w:r>
          </w:p>
        </w:tc>
        <w:tc>
          <w:tcPr>
            <w:tcW w:w="2841" w:type="dxa"/>
          </w:tcPr>
          <w:p w:rsidR="00BE191F">
            <w:pPr>
              <w:rPr>
                <w:rFonts w:ascii="宋体" w:hAnsi="宋体" w:cs="宋体" w:hint="eastAsia"/>
                <w:sz w:val="28"/>
                <w:szCs w:val="28"/>
              </w:rPr>
            </w:pPr>
            <w:r>
              <w:rPr>
                <w:rFonts w:ascii="宋体" w:hAnsi="宋体" w:cs="宋体" w:hint="eastAsia"/>
                <w:sz w:val="28"/>
                <w:szCs w:val="28"/>
              </w:rPr>
              <w:t>30%</w:t>
            </w:r>
          </w:p>
        </w:tc>
      </w:tr>
    </w:tbl>
    <w:p w:rsidR="00BE191F">
      <w:pPr>
        <w:spacing w:after="240" w:line="520" w:lineRule="exact"/>
        <w:rPr>
          <w:rFonts w:ascii="宋体" w:hAnsi="宋体" w:cs="宋体" w:hint="eastAsia"/>
          <w:bCs/>
          <w:sz w:val="28"/>
          <w:szCs w:val="28"/>
        </w:rPr>
      </w:pPr>
    </w:p>
    <w:p w:rsidR="00BE191F">
      <w:pPr>
        <w:spacing w:after="240" w:line="520" w:lineRule="exact"/>
        <w:ind w:firstLine="425"/>
        <w:rPr>
          <w:rFonts w:ascii="宋体" w:hAnsi="宋体" w:cs="宋体" w:hint="eastAsia"/>
          <w:bCs/>
          <w:sz w:val="28"/>
          <w:szCs w:val="28"/>
        </w:rPr>
      </w:pPr>
      <w:r>
        <w:rPr>
          <w:rFonts w:ascii="宋体" w:hAnsi="宋体" w:cs="宋体" w:hint="eastAsia"/>
          <w:bCs/>
          <w:sz w:val="28"/>
          <w:szCs w:val="28"/>
        </w:rPr>
        <w:t>2.3.2市场占有率分析</w:t>
      </w:r>
    </w:p>
    <w:p w:rsidR="00BE191F" w:rsidP="002C1395">
      <w:pPr>
        <w:ind w:firstLine="560" w:firstLineChars="200"/>
        <w:rPr>
          <w:rFonts w:ascii="宋体" w:hAnsi="宋体" w:cs="宋体" w:hint="eastAsia"/>
          <w:kern w:val="0"/>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cs="宋体" w:hint="eastAsia"/>
          <w:sz w:val="28"/>
          <w:szCs w:val="28"/>
        </w:rPr>
        <w:t>欧、美等发达国家与地区的图书馆领域，采用RFID标签对图书、录像带等馆藏资料进行跟踪管理越来越普遍，在新加坡、马来西亚、泰国等亚洲地区的国家也于几年前开始采用智能图书馆管理系统。随着我国信息技术越来越发达，国家对信息科技的大力发展，</w:t>
      </w:r>
      <w:r>
        <w:rPr>
          <w:rFonts w:ascii="宋体" w:hAnsi="宋体" w:cs="宋体" w:hint="eastAsia"/>
          <w:kern w:val="0"/>
          <w:sz w:val="28"/>
          <w:szCs w:val="28"/>
        </w:rPr>
        <w:t>人们对信息获取的快捷性、实时性和动态性的要求越来越强烈。虽然现在智能图书馆在全国所占的比例很低，只有10%左右，但随着智能图书馆产品的大力推广，不久的将来智能图书馆在全国的市场占有率将突破50%，甚至更多。</w:t>
      </w:r>
    </w:p>
    <w:p w:rsidR="00BE191F">
      <w:pPr>
        <w:pStyle w:val="Heading1"/>
        <w:numPr>
          <w:ilvl w:val="0"/>
          <w:numId w:val="0"/>
        </w:numPr>
        <w:spacing w:line="360" w:lineRule="auto"/>
        <w:rPr>
          <w:rFonts w:ascii="宋体" w:hAnsi="宋体" w:cs="宋体" w:hint="eastAsia"/>
          <w:kern w:val="0"/>
          <w:sz w:val="28"/>
          <w:szCs w:val="28"/>
        </w:rPr>
      </w:pPr>
      <w:r>
        <w:rPr>
          <w:rFonts w:ascii="宋体" w:hAnsi="宋体" w:cs="宋体" w:hint="eastAsia"/>
          <w:bCs w:val="0"/>
          <w:kern w:val="0"/>
          <w:sz w:val="28"/>
          <w:szCs w:val="28"/>
        </w:rPr>
        <w:t>2.4产品SWOT分析</w:t>
      </w:r>
    </w:p>
    <w:p w:rsidR="00BE191F">
      <w:pPr>
        <w:rPr>
          <w:rFonts w:hint="eastAsia"/>
        </w:rPr>
      </w:pPr>
      <w:r>
        <w:rPr>
          <w:rFonts w:ascii="宋体" w:hAnsi="宋体" w:cs="宋体" w:hint="eastAsia"/>
          <w:kern w:val="0"/>
          <w:sz w:val="28"/>
          <w:szCs w:val="28"/>
        </w:rPr>
        <w:t>智能图书馆的市场价值分析如下：</w:t>
      </w:r>
    </w:p>
    <w:p w:rsidR="00BE191F">
      <w:pPr>
        <w:spacing w:line="360" w:lineRule="auto"/>
        <w:ind w:firstLine="560" w:firstLineChars="200"/>
        <w:rPr>
          <w:rFonts w:ascii="宋体" w:hAnsi="宋体" w:cs="宋体" w:hint="eastAsia"/>
          <w:sz w:val="28"/>
          <w:szCs w:val="28"/>
        </w:rPr>
      </w:pPr>
      <w:r>
        <w:rPr>
          <w:rFonts w:ascii="宋体" w:hAnsi="宋体" w:cs="宋体" w:hint="eastAsia"/>
          <w:sz w:val="28"/>
          <w:szCs w:val="28"/>
        </w:rPr>
        <w:t>1.S（Strength优势）</w:t>
      </w:r>
    </w:p>
    <w:p w:rsidR="00BE191F">
      <w:pPr>
        <w:spacing w:line="360" w:lineRule="auto"/>
        <w:ind w:firstLine="560" w:firstLineChars="200"/>
        <w:rPr>
          <w:rFonts w:ascii="宋体" w:hAnsi="宋体" w:cs="宋体" w:hint="eastAsia"/>
          <w:sz w:val="28"/>
          <w:szCs w:val="28"/>
        </w:rPr>
      </w:pPr>
      <w:r>
        <w:rPr>
          <w:rFonts w:ascii="宋体" w:hAnsi="宋体" w:cs="宋体" w:hint="eastAsia"/>
          <w:sz w:val="28"/>
          <w:szCs w:val="28"/>
        </w:rPr>
        <w:t>主要对智能图书馆产品的优点加以概括分析：</w:t>
      </w:r>
    </w:p>
    <w:p w:rsidR="00BE191F">
      <w:pPr>
        <w:pStyle w:val="ListParagraph"/>
        <w:numPr>
          <w:ilvl w:val="0"/>
          <w:numId w:val="3"/>
        </w:numPr>
        <w:spacing w:line="360" w:lineRule="auto"/>
        <w:ind w:firstLine="560"/>
        <w:rPr>
          <w:rFonts w:ascii="宋体" w:hAnsi="宋体" w:cs="宋体" w:hint="eastAsia"/>
          <w:sz w:val="28"/>
          <w:szCs w:val="28"/>
        </w:rPr>
      </w:pPr>
      <w:r>
        <w:rPr>
          <w:rFonts w:ascii="宋体" w:hAnsi="宋体" w:cs="宋体" w:hint="eastAsia"/>
          <w:sz w:val="28"/>
          <w:szCs w:val="28"/>
        </w:rPr>
        <w:t>功能实用性强：产品解决了传统图书馆存在的</w:t>
      </w:r>
      <w:r>
        <w:rPr>
          <w:rFonts w:ascii="宋体" w:hAnsi="宋体" w:cs="宋体" w:hint="eastAsia"/>
          <w:bCs/>
          <w:kern w:val="0"/>
          <w:sz w:val="28"/>
          <w:szCs w:val="28"/>
        </w:rPr>
        <w:t>查找操作繁琐、图书整理麻烦，管理人员顺架，排架困难，劳动强度高、馆藏资源受限、乱架图书众多等亟待解决的问题，具有很强的实用性。</w:t>
      </w:r>
    </w:p>
    <w:p w:rsidR="00BE191F">
      <w:pPr>
        <w:pStyle w:val="ListParagraph"/>
        <w:spacing w:line="360" w:lineRule="auto"/>
        <w:ind w:firstLine="560"/>
        <w:rPr>
          <w:rFonts w:ascii="宋体" w:hAnsi="宋体" w:cs="宋体" w:hint="eastAsia"/>
          <w:sz w:val="28"/>
          <w:szCs w:val="28"/>
        </w:rPr>
      </w:pPr>
      <w:r>
        <w:rPr>
          <w:rFonts w:ascii="宋体" w:hAnsi="宋体" w:cs="宋体" w:hint="eastAsia"/>
          <w:sz w:val="28"/>
          <w:szCs w:val="28"/>
        </w:rPr>
        <w:t>(2)使用简单、安全：简易的操作，人性化、集成化的操作软件，使你只用手指触动按键就能控制设备。产品经过国家产品安全认证，确保使用安全。</w:t>
      </w:r>
    </w:p>
    <w:p w:rsidR="00BE191F">
      <w:pPr>
        <w:pStyle w:val="ListParagraph"/>
        <w:spacing w:line="360" w:lineRule="auto"/>
        <w:ind w:firstLine="560"/>
        <w:rPr>
          <w:rFonts w:ascii="宋体" w:hAnsi="宋体" w:cs="宋体" w:hint="eastAsia"/>
          <w:sz w:val="28"/>
          <w:szCs w:val="28"/>
        </w:rPr>
      </w:pPr>
      <w:r>
        <w:rPr>
          <w:rFonts w:ascii="宋体" w:hAnsi="宋体" w:cs="宋体" w:hint="eastAsia"/>
          <w:sz w:val="28"/>
          <w:szCs w:val="28"/>
        </w:rPr>
        <w:t>(3)产品可靠性高：产品利用了先进的物联网技术，制作全部采用高性能，高质量的材料，产品的可靠性非常高，不易损坏。而且一旦损坏具有自动提醒功能，方便图书馆管理人员进行维修和更换。</w:t>
      </w:r>
    </w:p>
    <w:p w:rsidR="00BE191F">
      <w:pPr>
        <w:spacing w:line="360" w:lineRule="auto"/>
        <w:ind w:firstLine="560" w:firstLineChars="200"/>
        <w:rPr>
          <w:rFonts w:ascii="宋体" w:hAnsi="宋体" w:cs="宋体" w:hint="eastAsia"/>
          <w:sz w:val="28"/>
          <w:szCs w:val="28"/>
        </w:rPr>
      </w:pPr>
      <w:r>
        <w:rPr>
          <w:rFonts w:ascii="宋体" w:hAnsi="宋体" w:cs="宋体" w:hint="eastAsia"/>
          <w:sz w:val="28"/>
          <w:szCs w:val="28"/>
        </w:rPr>
        <w:t>2.W（Weakness弱势）</w:t>
      </w:r>
    </w:p>
    <w:p w:rsidR="00BE191F">
      <w:pPr>
        <w:spacing w:line="360" w:lineRule="auto"/>
        <w:ind w:firstLine="560" w:firstLineChars="200"/>
        <w:rPr>
          <w:rFonts w:ascii="宋体" w:hAnsi="宋体" w:cs="宋体" w:hint="eastAsia"/>
          <w:sz w:val="28"/>
          <w:szCs w:val="28"/>
        </w:rPr>
      </w:pPr>
      <w:r>
        <w:rPr>
          <w:rFonts w:ascii="宋体" w:hAnsi="宋体" w:cs="宋体" w:hint="eastAsia"/>
          <w:sz w:val="28"/>
          <w:szCs w:val="28"/>
        </w:rPr>
        <w:t>由于目前智能图书馆正处于初始阶段，是一个新兴发展的行业，技术要求比较高，所以成本相对较高。也因为此，产品的目标顾客也只是相对于有条件的大学高校而言。但是相信随着物联网技术的发展，产品的技术会更加普及，成本也会相应变低，不久的将来每所大学都能用上智能图书馆的商品。</w:t>
      </w:r>
    </w:p>
    <w:p w:rsidR="00BE191F">
      <w:pPr>
        <w:spacing w:line="360" w:lineRule="auto"/>
        <w:ind w:firstLine="560" w:firstLineChars="200"/>
        <w:rPr>
          <w:rFonts w:ascii="宋体" w:hAnsi="宋体" w:cs="宋体" w:hint="eastAsia"/>
          <w:sz w:val="28"/>
          <w:szCs w:val="28"/>
        </w:rPr>
      </w:pPr>
      <w:r>
        <w:rPr>
          <w:rFonts w:ascii="宋体" w:hAnsi="宋体" w:cs="宋体" w:hint="eastAsia"/>
          <w:sz w:val="28"/>
          <w:szCs w:val="28"/>
        </w:rPr>
        <w:t>3.O（Opportunity机会）</w:t>
      </w:r>
    </w:p>
    <w:p w:rsidR="00BE191F">
      <w:pPr>
        <w:pStyle w:val="ListParagraph"/>
        <w:spacing w:line="360" w:lineRule="auto"/>
        <w:ind w:firstLine="560"/>
        <w:rPr>
          <w:rFonts w:ascii="宋体" w:hAnsi="宋体" w:cs="宋体" w:hint="eastAsia"/>
          <w:sz w:val="28"/>
          <w:szCs w:val="28"/>
        </w:rPr>
        <w:sectPr>
          <w:type w:val="nextPage"/>
          <w:pgSz w:w="11906" w:h="16838"/>
          <w:pgMar w:top="1440" w:right="1800" w:bottom="1440" w:left="1800" w:header="851" w:footer="992" w:gutter="0"/>
          <w:pgNumType w:start="8"/>
          <w:cols w:space="720"/>
          <w:titlePg w:val="0"/>
          <w:docGrid w:type="lines" w:linePitch="312"/>
        </w:sectPr>
      </w:pPr>
      <w:r>
        <w:rPr>
          <w:rFonts w:ascii="宋体" w:hAnsi="宋体" w:cs="宋体" w:hint="eastAsia"/>
          <w:sz w:val="28"/>
          <w:szCs w:val="28"/>
        </w:rPr>
        <w:t>随着科技和经济的进步和发展，</w:t>
      </w:r>
    </w:p>
    <w:p w:rsidR="00BE191F">
      <w:pPr>
        <w:pStyle w:val="ListParagraph"/>
        <w:spacing w:line="360" w:lineRule="auto"/>
        <w:ind w:firstLine="560"/>
        <w:rPr>
          <w:rFonts w:ascii="宋体" w:hAnsi="宋体" w:cs="宋体" w:hint="eastAsia"/>
          <w:sz w:val="28"/>
          <w:szCs w:val="28"/>
        </w:rPr>
      </w:pPr>
      <w:r>
        <w:rPr>
          <w:rFonts w:ascii="宋体" w:hAnsi="宋体" w:cs="宋体" w:hint="eastAsia"/>
          <w:kern w:val="0"/>
          <w:sz w:val="28"/>
          <w:szCs w:val="28"/>
        </w:rPr>
        <w:t>人们对信息获取的快捷性、实时性和动态性的要求越来越强烈。随着政府对教育事业的大力支持，很多高校和大学都在为打造一个全国一流甚至全世界一流的大学而努力，一个服务和管理科学化、智能化，更加方便于读者和图书管理人员的的图书馆能极大的提高一所大学的含金量。因此智能图书馆必然会得到广大学校领导的亲睐，市场前景一片光明。</w:t>
      </w:r>
    </w:p>
    <w:p w:rsidR="00BE191F">
      <w:pPr>
        <w:spacing w:line="360" w:lineRule="auto"/>
        <w:ind w:firstLine="560" w:firstLineChars="200"/>
        <w:rPr>
          <w:rFonts w:ascii="宋体" w:hAnsi="宋体" w:cs="宋体" w:hint="eastAsia"/>
          <w:sz w:val="28"/>
          <w:szCs w:val="28"/>
        </w:rPr>
      </w:pPr>
      <w:r>
        <w:rPr>
          <w:rFonts w:ascii="宋体" w:hAnsi="宋体" w:cs="宋体" w:hint="eastAsia"/>
          <w:sz w:val="28"/>
          <w:szCs w:val="28"/>
        </w:rPr>
        <w:t>4.T（Threat威胁）</w:t>
      </w:r>
    </w:p>
    <w:p w:rsidR="00BE191F">
      <w:pPr>
        <w:spacing w:line="360" w:lineRule="auto"/>
        <w:ind w:firstLine="560" w:firstLineChars="200"/>
        <w:rPr>
          <w:rFonts w:ascii="宋体" w:hAnsi="宋体" w:cs="宋体" w:hint="eastAsia"/>
          <w:sz w:val="28"/>
          <w:szCs w:val="28"/>
        </w:rPr>
      </w:pPr>
      <w:r>
        <w:rPr>
          <w:rFonts w:ascii="宋体" w:hAnsi="宋体" w:cs="宋体" w:hint="eastAsia"/>
          <w:sz w:val="28"/>
          <w:szCs w:val="28"/>
        </w:rPr>
        <w:t>初期，由于对专业技术的掌握，来自于技术上的威胁比较小，竞争者也比较少，但是公司刚起步，在公司管理方面还是有些不足，在公司制度和管理上要加以完善。还有，新的事物的普及需要一定的时间来适应，人们接受这一产品也需要一定的时间，这也给公司带来了挑战。</w:t>
      </w:r>
    </w:p>
    <w:p w:rsidR="00BE191F" w:rsidP="002C1395">
      <w:pPr>
        <w:spacing w:line="360" w:lineRule="auto"/>
        <w:ind w:firstLine="560" w:firstLineChars="200"/>
        <w:rPr>
          <w:rFonts w:ascii="宋体" w:hAnsi="宋体" w:cs="宋体" w:hint="eastAsia"/>
          <w:b/>
          <w:bCs/>
          <w:sz w:val="28"/>
          <w:szCs w:val="28"/>
        </w:rPr>
      </w:pPr>
      <w:r>
        <w:rPr>
          <w:rFonts w:ascii="宋体" w:hAnsi="宋体" w:cs="宋体" w:hint="eastAsia"/>
          <w:b/>
          <w:bCs/>
          <w:sz w:val="28"/>
          <w:szCs w:val="28"/>
        </w:rPr>
        <w:t>2.5市场竞争者分析</w:t>
      </w:r>
    </w:p>
    <w:p w:rsidR="00BE191F">
      <w:pPr>
        <w:spacing w:line="360" w:lineRule="auto"/>
        <w:ind w:firstLine="560" w:firstLineChars="200"/>
        <w:rPr>
          <w:rFonts w:ascii="宋体" w:hAnsi="宋体" w:cs="宋体" w:hint="eastAsia"/>
          <w:sz w:val="28"/>
          <w:szCs w:val="28"/>
        </w:rPr>
      </w:pPr>
      <w:r>
        <w:rPr>
          <w:rFonts w:ascii="宋体" w:hAnsi="宋体" w:cs="宋体" w:hint="eastAsia"/>
          <w:sz w:val="28"/>
          <w:szCs w:val="28"/>
        </w:rPr>
        <w:t>1，传统图书馆产品的缺点很多，但由于其固有的价格低廉，仍在全国市场中占有很大的比例。</w:t>
      </w:r>
    </w:p>
    <w:p w:rsidR="00BE191F">
      <w:pPr>
        <w:numPr>
          <w:ilvl w:val="0"/>
          <w:numId w:val="4"/>
        </w:numPr>
        <w:spacing w:line="360" w:lineRule="auto"/>
        <w:ind w:firstLine="560" w:firstLineChars="200"/>
        <w:rPr>
          <w:rFonts w:ascii="宋体" w:hAnsi="宋体" w:cs="宋体" w:hint="eastAsia"/>
          <w:sz w:val="28"/>
          <w:szCs w:val="28"/>
        </w:rPr>
      </w:pPr>
      <w:r>
        <w:rPr>
          <w:rFonts w:ascii="宋体" w:hAnsi="宋体" w:cs="宋体" w:hint="eastAsia"/>
          <w:sz w:val="28"/>
          <w:szCs w:val="28"/>
        </w:rPr>
        <w:t>部分公司推出的智能图书馆产品一定程度上解决了传统图书馆的问题，而且价格比较低廉，在市场也占有一定的比例，这部分公司的智能图书馆产品性能不太稳定，而且功能不能很好的满足师生的需要。</w:t>
      </w:r>
    </w:p>
    <w:p w:rsidR="00BE191F" w:rsidP="002C1395">
      <w:pPr>
        <w:ind w:firstLine="560" w:firstLineChars="200"/>
        <w:rPr>
          <w:rFonts w:ascii="宋体" w:hAnsi="宋体" w:cs="宋体" w:hint="eastAsia"/>
          <w:sz w:val="28"/>
          <w:szCs w:val="28"/>
        </w:rPr>
        <w:sectPr>
          <w:type w:val="nextPage"/>
          <w:pgSz w:w="11906" w:h="16838"/>
          <w:pgMar w:top="1440" w:right="1800" w:bottom="1440" w:left="1800" w:header="851" w:footer="992" w:gutter="0"/>
          <w:pgNumType w:start="9"/>
          <w:cols w:space="720"/>
          <w:titlePg w:val="0"/>
          <w:docGrid w:type="lines" w:linePitch="312"/>
        </w:sectPr>
      </w:pPr>
      <w:r>
        <w:rPr>
          <w:rFonts w:ascii="宋体" w:hAnsi="宋体" w:cs="宋体" w:hint="eastAsia"/>
          <w:sz w:val="28"/>
          <w:szCs w:val="28"/>
        </w:rPr>
        <w:t>3，我公司的智能图书馆要想建立自己的品牌，在市场中占据更大的位置，就必须努力提高技术，降低成本， 将自己的产品更快，更好的推向市场，采用多层次的业务交流，促进与用户的紧密沟通，树立客户的对企业良好的信心策略。坚持客户至上、始终如一的服务理念。这样一来，智能化的图书馆产品就能很快大规模的推广。</w:t>
      </w:r>
    </w:p>
    <w:p w:rsidR="00BE191F">
      <w:pPr>
        <w:rPr>
          <w:rFonts w:hint="eastAsia"/>
          <w:b/>
          <w:sz w:val="28"/>
          <w:szCs w:val="28"/>
        </w:rPr>
      </w:pPr>
      <w:r>
        <w:rPr>
          <w:rFonts w:hint="eastAsia"/>
          <w:b/>
          <w:sz w:val="28"/>
          <w:szCs w:val="28"/>
        </w:rPr>
        <w:t>2.6发展趋势及潜力:</w:t>
      </w:r>
    </w:p>
    <w:p w:rsidR="00BE191F">
      <w:pPr>
        <w:rPr>
          <w:rFonts w:hint="eastAsia"/>
          <w:sz w:val="28"/>
        </w:rPr>
      </w:pPr>
      <w:r>
        <w:rPr>
          <w:rFonts w:hint="eastAsia"/>
          <w:b/>
          <w:sz w:val="32"/>
        </w:rPr>
        <w:t xml:space="preserve">     </w:t>
      </w:r>
      <w:r>
        <w:rPr>
          <w:rFonts w:hint="eastAsia"/>
          <w:sz w:val="28"/>
        </w:rPr>
        <w:t>“</w:t>
      </w:r>
      <w:r>
        <w:rPr>
          <w:rFonts w:hint="eastAsia"/>
          <w:sz w:val="28"/>
        </w:rPr>
        <w:t>智能图书馆</w:t>
      </w:r>
      <w:r>
        <w:rPr>
          <w:rFonts w:hint="eastAsia"/>
          <w:sz w:val="28"/>
        </w:rPr>
        <w:t>”</w:t>
      </w:r>
      <w:r>
        <w:rPr>
          <w:rFonts w:hint="eastAsia"/>
          <w:sz w:val="28"/>
        </w:rPr>
        <w:t>的将来的发展趋势一定会逐渐增强，不断地强大，将来公司的规模也会越来越大，随着新技术的采用，新产品的研发，智能图书馆将在全国高校中的得到很好的普及，将更好的服务于学校师生，各大高校对智能图书馆产品的订购量将显著增加。潜力更是无穷，随着时代的发展，智能图书馆的系统和设备，将得到不断的创新，不断弥补存在的缺陷，尽可能的更加符合学校的要求，价格更加便宜，服务更加完美。我们可以从图中看一下它的发展趋势：</w:t>
      </w:r>
    </w:p>
    <w:p w:rsidR="00BE191F">
      <w:pPr>
        <w:rPr>
          <w:rFonts w:hint="eastAsia"/>
          <w:sz w:val="28"/>
        </w:rPr>
      </w:pPr>
      <w:r>
        <w:rPr>
          <w:rFonts w:hint="eastAsia"/>
          <w:sz w:val="28"/>
        </w:rPr>
        <w:t xml:space="preserve">   横坐标：表示年份（2015---2019年）</w:t>
      </w:r>
    </w:p>
    <w:p w:rsidR="00BE191F">
      <w:pPr>
        <w:rPr>
          <w:rFonts w:hint="eastAsia"/>
          <w:sz w:val="28"/>
        </w:rPr>
      </w:pPr>
      <w:r>
        <w:rPr>
          <w:rFonts w:hint="eastAsia"/>
          <w:sz w:val="28"/>
        </w:rPr>
        <w:t xml:space="preserve">   纵坐标：智能图书馆使用数目</w:t>
      </w:r>
    </w:p>
    <w:p w:rsidR="00BE191F" w:rsidP="002C1395">
      <w:pPr>
        <w:ind w:firstLine="640" w:firstLineChars="200"/>
        <w:rPr>
          <w:rFonts w:ascii="宋体" w:hAnsi="宋体" w:cs="宋体" w:hint="eastAsia"/>
          <w:b/>
          <w:bCs/>
          <w:kern w:val="0"/>
          <w:sz w:val="32"/>
          <w:szCs w:val="32"/>
        </w:rPr>
      </w:pPr>
      <w:r>
        <w:rPr>
          <w:b/>
          <w:sz w:val="32"/>
        </w:rPr>
        <w:tab/>
      </w:r>
      <w:r>
        <w:rPr>
          <w:b/>
          <w:sz w:val="32"/>
        </w:rPr>
        <w:pict>
          <v:group id="Group 10" o:spid="_x0000_i1027" style="width:414pt;height:241.8pt;mso-position-horizontal-relative:char;mso-position-vertical-relative:line" coordorigin="0,0" coordsize="7200,4212">
            <v:shape id="Picture 9" o:spid="_x0000_s1028" type="#_x0000_t75" style="width:7200;height:4212;position:absolute" o:preferrelative="f" filled="f" stroked="f">
              <v:fill o:detectmouseclick="t"/>
              <v:path o:extrusionok="f"/>
              <o:lock v:ext="edit" aspectratio="t" text="t"/>
            </v:shape>
            <v:line id="Line 11" o:spid="_x0000_s1029" style="position:absolute" from="939,3533" to="5322,3534">
              <v:stroke endarrow="block"/>
              <o:lock v:ext="edit" aspectratio="f"/>
            </v:line>
            <v:line id="Line 12" o:spid="_x0000_s1030" style="flip:y;position:absolute" from="939,679" to="939,3533">
              <v:stroke endarrow="block"/>
              <o:lock v:ext="edit" aspectratio="f"/>
            </v:line>
            <v:line id="Line 14" o:spid="_x0000_s1031" style="flip:y;position:absolute" from="1252,3125" to="1722,3261">
              <o:lock v:ext="edit" aspectratio="f"/>
            </v:line>
            <v:line id="Line 15" o:spid="_x0000_s1032" style="position:absolute" from="1722,3125" to="2191,3125">
              <o:lock v:ext="edit" aspectratio="f"/>
            </v:line>
            <v:line id="Line 16" o:spid="_x0000_s1033" style="flip:y;position:absolute" from="2191,2853" to="2817,3125">
              <o:lock v:ext="edit" aspectratio="f"/>
            </v:line>
            <v:line id="Line 17" o:spid="_x0000_s1034" style="flip:y;position:absolute" from="2817,2174" to="3757,2853">
              <o:lock v:ext="edit" aspectratio="f"/>
            </v:line>
            <v:line id="Line 18" o:spid="_x0000_s1035" style="flip:y;position:absolute" from="3757,1630" to="5165,2174">
              <o:lock v:ext="edit" aspectratio="f"/>
            </v:line>
            <w10:wrap type="none"/>
            <w10:anchorlock/>
          </v:group>
        </w:pict>
      </w:r>
      <w:r>
        <w:rPr>
          <w:rFonts w:ascii="宋体" w:hAnsi="宋体" w:cs="宋体" w:hint="eastAsia"/>
          <w:b/>
          <w:bCs/>
          <w:sz w:val="32"/>
          <w:szCs w:val="32"/>
        </w:rPr>
        <w:t>三，营销策略</w:t>
      </w:r>
    </w:p>
    <w:p w:rsidR="00BE191F">
      <w:pPr>
        <w:rPr>
          <w:rFonts w:ascii="宋体" w:hAnsi="宋体" w:cs="宋体" w:hint="eastAsia"/>
          <w:b/>
          <w:bCs/>
          <w:kern w:val="21"/>
          <w:sz w:val="28"/>
          <w:szCs w:val="28"/>
        </w:rPr>
      </w:pPr>
      <w:r>
        <w:rPr>
          <w:rFonts w:ascii="宋体" w:hAnsi="宋体" w:cs="宋体" w:hint="eastAsia"/>
          <w:b/>
          <w:bCs/>
          <w:kern w:val="21"/>
          <w:sz w:val="28"/>
          <w:szCs w:val="28"/>
        </w:rPr>
        <w:t>3.1产品介绍</w:t>
      </w:r>
    </w:p>
    <w:p w:rsidR="00BE191F">
      <w:pPr>
        <w:rPr>
          <w:rFonts w:ascii="宋体" w:hAnsi="宋体" w:cs="宋体" w:hint="eastAsia"/>
          <w:kern w:val="21"/>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cs="宋体" w:hint="eastAsia"/>
          <w:kern w:val="21"/>
          <w:sz w:val="28"/>
          <w:szCs w:val="28"/>
        </w:rPr>
        <w:t xml:space="preserve">   3.1.1智能图书馆总述</w:t>
      </w:r>
    </w:p>
    <w:p w:rsidR="00BE191F">
      <w:pPr>
        <w:rPr>
          <w:rFonts w:ascii="宋体" w:hAnsi="宋体" w:cs="宋体" w:hint="eastAsia"/>
          <w:kern w:val="21"/>
          <w:sz w:val="28"/>
          <w:szCs w:val="28"/>
        </w:rPr>
      </w:pPr>
      <w:r>
        <w:rPr>
          <w:rFonts w:ascii="宋体" w:hAnsi="宋体" w:cs="宋体" w:hint="eastAsia"/>
          <w:kern w:val="21"/>
          <w:sz w:val="28"/>
          <w:szCs w:val="28"/>
        </w:rPr>
        <w:t xml:space="preserve">   智能图书馆是针对目前传统图书馆图书流通管理系统和存在的问题而量身订做的，采用先进的物联网技术</w:t>
      </w:r>
      <w:r>
        <w:rPr>
          <w:rFonts w:ascii="宋体" w:hAnsi="宋体" w:cs="宋体" w:hint="eastAsia"/>
          <w:kern w:val="21"/>
          <w:sz w:val="28"/>
          <w:szCs w:val="28"/>
        </w:rPr>
        <w:t>——</w:t>
      </w:r>
      <w:r>
        <w:rPr>
          <w:rFonts w:ascii="宋体" w:hAnsi="宋体" w:cs="宋体" w:hint="eastAsia"/>
          <w:kern w:val="21"/>
          <w:sz w:val="28"/>
          <w:szCs w:val="28"/>
        </w:rPr>
        <w:t>射频识别技术（RFID）的高智能产品。</w:t>
      </w:r>
      <w:r>
        <w:rPr>
          <w:rFonts w:ascii="宋体" w:hAnsi="宋体"/>
          <w:color w:val="000000"/>
          <w:kern w:val="0"/>
          <w:sz w:val="28"/>
          <w:szCs w:val="28"/>
        </w:rPr>
        <w:t>智能图书馆将现代信息技术与现代图书馆建筑设计进行完美结合，改变用户和图书馆系统信息资源交互方式，使现代图书馆的各项使用功能得到充分发挥，实现智能化服务和管理的图书馆服务模式。</w:t>
      </w:r>
    </w:p>
    <w:p w:rsidR="00BE191F">
      <w:pPr>
        <w:widowControl/>
        <w:shd w:val="clear" w:color="auto" w:fill="FFFFFF"/>
        <w:wordWrap w:val="0"/>
        <w:spacing w:line="300" w:lineRule="atLeast"/>
        <w:ind w:firstLine="480"/>
        <w:jc w:val="left"/>
        <w:rPr>
          <w:rFonts w:ascii="宋体" w:hAnsi="宋体"/>
          <w:color w:val="000000"/>
          <w:kern w:val="0"/>
          <w:sz w:val="28"/>
          <w:szCs w:val="28"/>
        </w:rPr>
      </w:pPr>
      <w:r>
        <w:rPr>
          <w:rFonts w:ascii="宋体" w:hAnsi="宋体" w:hint="eastAsia"/>
          <w:color w:val="000000"/>
          <w:kern w:val="0"/>
          <w:sz w:val="28"/>
          <w:szCs w:val="28"/>
        </w:rPr>
        <w:t>3.1</w:t>
      </w:r>
      <w:r>
        <w:rPr>
          <w:rFonts w:ascii="宋体" w:hAnsi="宋体"/>
          <w:color w:val="000000"/>
          <w:kern w:val="0"/>
          <w:sz w:val="28"/>
          <w:szCs w:val="28"/>
        </w:rPr>
        <w:t>.2 智能化图书馆的特点</w:t>
      </w:r>
    </w:p>
    <w:p w:rsidR="00BE191F">
      <w:pPr>
        <w:widowControl/>
        <w:shd w:val="clear" w:color="auto" w:fill="FFFFFF"/>
        <w:wordWrap w:val="0"/>
        <w:spacing w:line="300" w:lineRule="atLeast"/>
        <w:ind w:firstLine="480"/>
        <w:jc w:val="left"/>
        <w:rPr>
          <w:rFonts w:ascii="宋体" w:hAnsi="宋体"/>
          <w:color w:val="000000"/>
          <w:kern w:val="0"/>
          <w:sz w:val="28"/>
          <w:szCs w:val="28"/>
        </w:rPr>
      </w:pPr>
      <w:r>
        <w:rPr>
          <w:rFonts w:ascii="宋体" w:hAnsi="宋体" w:hint="eastAsia"/>
          <w:color w:val="000000"/>
          <w:kern w:val="0"/>
          <w:sz w:val="28"/>
          <w:szCs w:val="28"/>
        </w:rPr>
        <w:t xml:space="preserve">   </w:t>
      </w:r>
      <w:r>
        <w:rPr>
          <w:rFonts w:ascii="宋体" w:hAnsi="宋体"/>
          <w:color w:val="000000"/>
          <w:kern w:val="0"/>
          <w:sz w:val="28"/>
          <w:szCs w:val="28"/>
        </w:rPr>
        <w:t>1 读者的自主性</w:t>
      </w:r>
    </w:p>
    <w:p w:rsidR="00BE191F">
      <w:pPr>
        <w:widowControl/>
        <w:shd w:val="clear" w:color="auto" w:fill="FFFFFF"/>
        <w:wordWrap w:val="0"/>
        <w:spacing w:line="300" w:lineRule="atLeast"/>
        <w:ind w:firstLine="480"/>
        <w:jc w:val="left"/>
        <w:rPr>
          <w:rFonts w:ascii="宋体" w:hAnsi="宋体"/>
          <w:color w:val="000000"/>
          <w:kern w:val="0"/>
          <w:sz w:val="28"/>
          <w:szCs w:val="28"/>
        </w:rPr>
      </w:pPr>
      <w:r>
        <w:rPr>
          <w:rFonts w:ascii="宋体" w:hAnsi="宋体"/>
          <w:color w:val="000000"/>
          <w:kern w:val="0"/>
          <w:sz w:val="28"/>
          <w:szCs w:val="28"/>
        </w:rPr>
        <w:t>图书馆智能系统改变读者被动接受信息的服务模式，读者可以根据自己的需求选择及定制图书馆提供的各项服务，实现读者信息获取的自主性和随意性要求。</w:t>
      </w:r>
    </w:p>
    <w:p w:rsidR="00BE191F">
      <w:pPr>
        <w:widowControl/>
        <w:shd w:val="clear" w:color="auto" w:fill="FFFFFF"/>
        <w:wordWrap w:val="0"/>
        <w:spacing w:line="300" w:lineRule="atLeast"/>
        <w:ind w:firstLine="480"/>
        <w:jc w:val="left"/>
        <w:rPr>
          <w:rFonts w:ascii="宋体" w:hAnsi="宋体"/>
          <w:color w:val="000000"/>
          <w:kern w:val="0"/>
          <w:sz w:val="28"/>
          <w:szCs w:val="28"/>
        </w:rPr>
      </w:pPr>
      <w:r>
        <w:rPr>
          <w:rFonts w:ascii="宋体" w:hAnsi="宋体" w:hint="eastAsia"/>
          <w:color w:val="000000"/>
          <w:kern w:val="0"/>
          <w:sz w:val="28"/>
          <w:szCs w:val="28"/>
        </w:rPr>
        <w:t xml:space="preserve">  </w:t>
      </w:r>
      <w:r>
        <w:rPr>
          <w:rFonts w:ascii="宋体" w:hAnsi="宋体"/>
          <w:color w:val="000000"/>
          <w:kern w:val="0"/>
          <w:sz w:val="28"/>
          <w:szCs w:val="28"/>
        </w:rPr>
        <w:t>2 服务的全天候与即时性</w:t>
      </w:r>
    </w:p>
    <w:p w:rsidR="00BE191F">
      <w:pPr>
        <w:widowControl/>
        <w:shd w:val="clear" w:color="auto" w:fill="FFFFFF"/>
        <w:wordWrap w:val="0"/>
        <w:spacing w:line="300" w:lineRule="atLeast"/>
        <w:ind w:firstLine="480"/>
        <w:jc w:val="left"/>
        <w:rPr>
          <w:rFonts w:ascii="宋体" w:hAnsi="宋体"/>
          <w:color w:val="000000"/>
          <w:kern w:val="0"/>
          <w:sz w:val="28"/>
          <w:szCs w:val="28"/>
        </w:rPr>
      </w:pPr>
      <w:r>
        <w:rPr>
          <w:rFonts w:ascii="宋体" w:hAnsi="宋体"/>
          <w:color w:val="000000"/>
          <w:kern w:val="0"/>
          <w:sz w:val="28"/>
          <w:szCs w:val="28"/>
        </w:rPr>
        <w:t>通过互联网、无线网络等方式，读者可以在任何时间、任意地点接受智能化图书馆的信息服务。真正做到全天候与即时性。</w:t>
      </w:r>
    </w:p>
    <w:p w:rsidR="00BE191F">
      <w:pPr>
        <w:widowControl/>
        <w:shd w:val="clear" w:color="auto" w:fill="FFFFFF"/>
        <w:wordWrap w:val="0"/>
        <w:spacing w:line="300" w:lineRule="atLeast"/>
        <w:ind w:firstLine="480"/>
        <w:jc w:val="left"/>
        <w:rPr>
          <w:rFonts w:ascii="宋体" w:hAnsi="宋体"/>
          <w:color w:val="000000"/>
          <w:kern w:val="0"/>
          <w:sz w:val="28"/>
          <w:szCs w:val="28"/>
        </w:rPr>
      </w:pPr>
      <w:r>
        <w:rPr>
          <w:rFonts w:ascii="宋体" w:hAnsi="宋体" w:hint="eastAsia"/>
          <w:color w:val="000000"/>
          <w:kern w:val="0"/>
          <w:sz w:val="28"/>
          <w:szCs w:val="28"/>
        </w:rPr>
        <w:t xml:space="preserve">  </w:t>
      </w:r>
      <w:r>
        <w:rPr>
          <w:rFonts w:ascii="宋体" w:hAnsi="宋体"/>
          <w:color w:val="000000"/>
          <w:kern w:val="0"/>
          <w:sz w:val="28"/>
          <w:szCs w:val="28"/>
        </w:rPr>
        <w:t>3 获取信息的便捷性</w:t>
      </w:r>
    </w:p>
    <w:p w:rsidR="00BE191F">
      <w:pPr>
        <w:widowControl/>
        <w:shd w:val="clear" w:color="auto" w:fill="FFFFFF"/>
        <w:wordWrap w:val="0"/>
        <w:spacing w:line="300" w:lineRule="atLeast"/>
        <w:ind w:firstLine="480"/>
        <w:jc w:val="left"/>
        <w:rPr>
          <w:rFonts w:ascii="宋体" w:hAnsi="宋体"/>
          <w:color w:val="000000"/>
          <w:kern w:val="0"/>
          <w:sz w:val="28"/>
          <w:szCs w:val="28"/>
        </w:rPr>
      </w:pPr>
      <w:r>
        <w:rPr>
          <w:rFonts w:ascii="宋体" w:hAnsi="宋体"/>
          <w:color w:val="000000"/>
          <w:kern w:val="0"/>
          <w:sz w:val="28"/>
          <w:szCs w:val="28"/>
        </w:rPr>
        <w:t>随着无线网络的发展，利用智能手机、IPAD等体积小、重量轻、易携带的移动终端设备，通过智能系统以无线方式接收图书馆服务的服务模式，方便、便捷、快速地进行图书订阅、续借、查找等服务。</w:t>
      </w:r>
    </w:p>
    <w:p w:rsidR="00BE191F">
      <w:pPr>
        <w:widowControl/>
        <w:shd w:val="clear" w:color="auto" w:fill="FFFFFF"/>
        <w:wordWrap w:val="0"/>
        <w:spacing w:line="300" w:lineRule="atLeast"/>
        <w:ind w:firstLine="480"/>
        <w:jc w:val="left"/>
        <w:rPr>
          <w:rFonts w:ascii="宋体" w:hAnsi="宋体" w:hint="eastAsia"/>
          <w:color w:val="000000"/>
          <w:kern w:val="0"/>
          <w:sz w:val="28"/>
          <w:szCs w:val="28"/>
        </w:rPr>
      </w:pPr>
    </w:p>
    <w:p w:rsidR="00BE191F">
      <w:pPr>
        <w:rPr>
          <w:rFonts w:ascii="宋体" w:hAnsi="宋体" w:cs="宋体" w:hint="eastAsia"/>
          <w:kern w:val="21"/>
          <w:sz w:val="28"/>
          <w:szCs w:val="28"/>
        </w:rPr>
      </w:pPr>
      <w:r>
        <w:rPr>
          <w:rFonts w:ascii="宋体" w:hAnsi="宋体" w:cs="宋体" w:hint="eastAsia"/>
          <w:kern w:val="21"/>
          <w:sz w:val="28"/>
          <w:szCs w:val="28"/>
        </w:rPr>
        <w:t xml:space="preserve">  3.1.3射频识别技术的好处</w:t>
      </w:r>
    </w:p>
    <w:p w:rsidR="00BE191F">
      <w:pPr>
        <w:rPr>
          <w:rFonts w:ascii="宋体" w:hAnsi="宋体" w:cs="宋体" w:hint="eastAsia"/>
          <w:kern w:val="21"/>
          <w:sz w:val="28"/>
          <w:szCs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cs="宋体" w:hint="eastAsia"/>
          <w:kern w:val="21"/>
          <w:sz w:val="28"/>
          <w:szCs w:val="28"/>
        </w:rPr>
        <w:t xml:space="preserve">  </w:t>
      </w:r>
      <w:r>
        <w:rPr>
          <w:rFonts w:ascii="宋体" w:hAnsi="宋体" w:cs="宋体" w:hint="eastAsia"/>
          <w:kern w:val="21"/>
          <w:sz w:val="28"/>
          <w:szCs w:val="28"/>
        </w:rPr>
        <w:t xml:space="preserve"> </w:t>
      </w:r>
    </w:p>
    <w:p w:rsidR="00BE191F">
      <w:pPr>
        <w:rPr>
          <w:rFonts w:ascii="宋体" w:hAnsi="宋体" w:cs="宋体" w:hint="eastAsia"/>
          <w:kern w:val="21"/>
          <w:sz w:val="28"/>
          <w:szCs w:val="28"/>
        </w:rPr>
      </w:pPr>
      <w:r>
        <w:rPr>
          <w:rFonts w:ascii="宋体" w:hAnsi="宋体" w:cs="宋体" w:hint="eastAsia"/>
          <w:kern w:val="21"/>
          <w:sz w:val="28"/>
          <w:szCs w:val="28"/>
        </w:rPr>
        <w:t xml:space="preserve"> 射频识别(RFID)是利用无线射频技术识别货品，它具有循环使用、顺架、排架和防盗的功能，在目前很多的图书馆，由于图书馆人员的规模不变而资料在不断增长，以至于收发、运输、分拣和排架的工作量越来越多，导致图书馆员忙于搬运书籍而非图书管理业务。</w:t>
      </w:r>
    </w:p>
    <w:p w:rsidR="00BE191F">
      <w:pPr>
        <w:rPr>
          <w:rFonts w:ascii="宋体" w:hAnsi="宋体" w:cs="宋体" w:hint="eastAsia"/>
          <w:kern w:val="21"/>
          <w:sz w:val="28"/>
          <w:szCs w:val="28"/>
        </w:rPr>
      </w:pPr>
      <w:r>
        <w:rPr>
          <w:rFonts w:ascii="宋体" w:hAnsi="宋体" w:cs="宋体" w:hint="eastAsia"/>
          <w:kern w:val="21"/>
          <w:sz w:val="28"/>
          <w:szCs w:val="28"/>
        </w:rPr>
        <w:t xml:space="preserve">   RFID提供了解决这一问题的自动化处理方案，从而使图书馆管理员从以上大部分繁琐工作中解放出来，让图书管理员回归到正规的图书管理服务中来。同时，使用RFID将降低物流和信息流的交流时间，最显著的节约是：RFID标签的阅读速度比条形码快得多，同时RFID系统也可以同时读取多个标签。</w:t>
      </w:r>
    </w:p>
    <w:p w:rsidR="00BE191F">
      <w:pPr>
        <w:rPr>
          <w:rFonts w:ascii="宋体" w:hAnsi="宋体" w:cs="宋体" w:hint="eastAsia"/>
          <w:kern w:val="21"/>
          <w:sz w:val="28"/>
          <w:szCs w:val="28"/>
        </w:rPr>
      </w:pPr>
      <w:r>
        <w:rPr>
          <w:rFonts w:ascii="宋体" w:hAnsi="宋体" w:cs="宋体" w:hint="eastAsia"/>
          <w:kern w:val="21"/>
          <w:sz w:val="28"/>
          <w:szCs w:val="28"/>
        </w:rPr>
        <w:t xml:space="preserve">    3.1.4智能图书馆系统组成</w:t>
      </w:r>
    </w:p>
    <w:p w:rsidR="00BE191F">
      <w:pPr>
        <w:rPr>
          <w:rFonts w:ascii="宋体" w:hAnsi="宋体" w:cs="宋体" w:hint="eastAsia"/>
          <w:kern w:val="21"/>
          <w:sz w:val="28"/>
          <w:szCs w:val="28"/>
        </w:rPr>
      </w:pPr>
      <w:r>
        <w:rPr>
          <w:rFonts w:ascii="宋体" w:hAnsi="宋体" w:cs="宋体" w:hint="eastAsia"/>
          <w:kern w:val="21"/>
          <w:sz w:val="28"/>
          <w:szCs w:val="28"/>
        </w:rPr>
        <w:t xml:space="preserve">   根据对现有图书馆业务流程的分析以及参考国内外类似系统的结构内容，设计图书馆RFID应用系统划分为如下子系统：</w:t>
      </w:r>
    </w:p>
    <w:p w:rsidR="00BE191F">
      <w:pPr>
        <w:rPr>
          <w:rFonts w:ascii="宋体" w:hAnsi="宋体" w:cs="宋体" w:hint="eastAsia"/>
          <w:kern w:val="21"/>
          <w:sz w:val="28"/>
          <w:szCs w:val="28"/>
        </w:rPr>
      </w:pPr>
      <w:r>
        <w:rPr>
          <w:rFonts w:ascii="宋体" w:hAnsi="宋体" w:cs="宋体" w:hint="eastAsia"/>
          <w:kern w:val="21"/>
          <w:sz w:val="28"/>
          <w:szCs w:val="28"/>
        </w:rPr>
        <w:t>图书自主借还子系统</w:t>
      </w:r>
    </w:p>
    <w:p w:rsidR="00BE191F">
      <w:pPr>
        <w:rPr>
          <w:rFonts w:ascii="宋体" w:hAnsi="宋体" w:cs="宋体" w:hint="eastAsia"/>
          <w:kern w:val="21"/>
          <w:sz w:val="28"/>
          <w:szCs w:val="28"/>
        </w:rPr>
      </w:pPr>
      <w:r>
        <w:rPr>
          <w:rFonts w:ascii="宋体" w:hAnsi="宋体" w:cs="宋体" w:hint="eastAsia"/>
          <w:kern w:val="21"/>
          <w:sz w:val="28"/>
          <w:szCs w:val="28"/>
        </w:rPr>
        <w:t>图书智能盘点子系统</w:t>
      </w:r>
    </w:p>
    <w:p w:rsidR="00BE191F">
      <w:pPr>
        <w:rPr>
          <w:rFonts w:ascii="宋体" w:hAnsi="宋体" w:cs="宋体" w:hint="eastAsia"/>
          <w:kern w:val="21"/>
          <w:sz w:val="28"/>
          <w:szCs w:val="28"/>
        </w:rPr>
      </w:pPr>
      <w:r>
        <w:rPr>
          <w:rFonts w:ascii="宋体" w:hAnsi="宋体" w:cs="宋体" w:hint="eastAsia"/>
          <w:kern w:val="21"/>
          <w:sz w:val="28"/>
          <w:szCs w:val="28"/>
        </w:rPr>
        <w:t>全时候还书子系统</w:t>
      </w:r>
    </w:p>
    <w:p w:rsidR="00BE191F">
      <w:pPr>
        <w:rPr>
          <w:rFonts w:ascii="宋体" w:hAnsi="宋体" w:cs="宋体" w:hint="eastAsia"/>
          <w:kern w:val="21"/>
          <w:sz w:val="28"/>
          <w:szCs w:val="28"/>
        </w:rPr>
      </w:pPr>
      <w:r>
        <w:rPr>
          <w:rFonts w:ascii="宋体" w:hAnsi="宋体" w:cs="宋体" w:hint="eastAsia"/>
          <w:kern w:val="21"/>
          <w:sz w:val="28"/>
          <w:szCs w:val="28"/>
        </w:rPr>
        <w:t>图书防盗/检测子系统</w:t>
      </w:r>
    </w:p>
    <w:p w:rsidR="00BE191F">
      <w:pPr>
        <w:rPr>
          <w:rFonts w:ascii="宋体" w:hAnsi="宋体" w:cs="宋体" w:hint="eastAsia"/>
          <w:kern w:val="21"/>
          <w:sz w:val="28"/>
          <w:szCs w:val="28"/>
        </w:rPr>
      </w:pPr>
      <w:r>
        <w:rPr>
          <w:rFonts w:ascii="宋体" w:hAnsi="宋体" w:cs="宋体" w:hint="eastAsia"/>
          <w:kern w:val="21"/>
          <w:sz w:val="28"/>
          <w:szCs w:val="28"/>
        </w:rPr>
        <w:t>借书卡/图书管理子系统</w:t>
      </w:r>
    </w:p>
    <w:p w:rsidR="00BE191F">
      <w:pPr>
        <w:rPr>
          <w:rFonts w:ascii="宋体" w:hAnsi="宋体" w:cs="宋体" w:hint="eastAsia"/>
          <w:kern w:val="21"/>
          <w:sz w:val="28"/>
          <w:szCs w:val="28"/>
        </w:rPr>
      </w:pPr>
      <w:r>
        <w:rPr>
          <w:rFonts w:ascii="宋体" w:hAnsi="宋体" w:cs="宋体" w:hint="eastAsia"/>
          <w:kern w:val="21"/>
          <w:sz w:val="28"/>
          <w:szCs w:val="28"/>
        </w:rPr>
        <w:t>终端管理子系统</w:t>
      </w:r>
    </w:p>
    <w:p w:rsidR="00BE191F">
      <w:pPr>
        <w:rPr>
          <w:rFonts w:ascii="宋体" w:hAnsi="宋体" w:cs="宋体" w:hint="eastAsia"/>
          <w:kern w:val="21"/>
          <w:sz w:val="28"/>
          <w:szCs w:val="28"/>
        </w:rPr>
      </w:pPr>
      <w:r>
        <w:rPr>
          <w:rFonts w:ascii="宋体" w:hAnsi="宋体" w:cs="宋体" w:hint="eastAsia"/>
          <w:kern w:val="21"/>
          <w:sz w:val="28"/>
          <w:szCs w:val="28"/>
        </w:rPr>
        <w:t>系统结构图如下：</w:t>
      </w:r>
      <w:r>
        <w:rPr>
          <w:rFonts w:ascii="宋体" w:hAnsi="宋体" w:cs="宋体" w:hint="eastAsia"/>
          <w:kern w:val="21"/>
          <w:sz w:val="28"/>
          <w:szCs w:val="28"/>
        </w:rPr>
        <w:br/>
      </w:r>
      <w:r>
        <w:rPr>
          <w:rFonts w:ascii="宋体" w:hAnsi="宋体" w:cs="宋体" w:hint="eastAsia"/>
          <w:kern w:val="21"/>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https://d.book118.com/808032071135006026</w:t>
        </w:r>
      </w:hyperlink>
    </w:p>
    <w:p w:rsidR="00BE191F">
      <w:pPr>
        <w:rPr>
          <w:rFonts w:ascii="宋体" w:hAnsi="宋体" w:cs="宋体" w:hint="eastAsia"/>
          <w:kern w:val="21"/>
          <w:sz w:val="28"/>
          <w:szCs w:val="28"/>
        </w:rPr>
      </w:pPr>
    </w:p>
    <w:sectPr>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幼圆">
    <w:panose1 w:val="0201050906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Times New Romance">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multilevel"/>
    <w:tmpl w:val="0000000D"/>
    <w:lvl w:ilvl="0">
      <w:start w:val="1"/>
      <w:numFmt w:val="bullet"/>
      <w:lvlText w:val=""/>
      <w:lvlJc w:val="left"/>
      <w:pPr>
        <w:ind w:left="525" w:hanging="420"/>
      </w:pPr>
      <w:rPr>
        <w:rFonts w:ascii="Wingdings" w:hAnsi="Wingdings" w:hint="default"/>
      </w:rPr>
    </w:lvl>
    <w:lvl w:ilvl="1">
      <w:start w:val="1"/>
      <w:numFmt w:val="bullet"/>
      <w:lvlText w:val=""/>
      <w:lvlJc w:val="left"/>
      <w:pPr>
        <w:ind w:left="945" w:hanging="420"/>
      </w:pPr>
      <w:rPr>
        <w:rFonts w:ascii="Wingdings" w:hAnsi="Wingdings" w:hint="default"/>
      </w:rPr>
    </w:lvl>
    <w:lvl w:ilvl="2">
      <w:start w:val="1"/>
      <w:numFmt w:val="bullet"/>
      <w:lvlText w:val=""/>
      <w:lvlJc w:val="left"/>
      <w:pPr>
        <w:ind w:left="1365" w:hanging="420"/>
      </w:pPr>
      <w:rPr>
        <w:rFonts w:ascii="Wingdings" w:hAnsi="Wingdings" w:hint="default"/>
      </w:rPr>
    </w:lvl>
    <w:lvl w:ilvl="3">
      <w:start w:val="1"/>
      <w:numFmt w:val="bullet"/>
      <w:lvlText w:val=""/>
      <w:lvlJc w:val="left"/>
      <w:pPr>
        <w:ind w:left="1785" w:hanging="420"/>
      </w:pPr>
      <w:rPr>
        <w:rFonts w:ascii="Wingdings" w:hAnsi="Wingdings" w:hint="default"/>
      </w:rPr>
    </w:lvl>
    <w:lvl w:ilvl="4">
      <w:start w:val="1"/>
      <w:numFmt w:val="bullet"/>
      <w:lvlText w:val=""/>
      <w:lvlJc w:val="left"/>
      <w:pPr>
        <w:ind w:left="2205" w:hanging="420"/>
      </w:pPr>
      <w:rPr>
        <w:rFonts w:ascii="Wingdings" w:hAnsi="Wingdings" w:hint="default"/>
      </w:rPr>
    </w:lvl>
    <w:lvl w:ilvl="5">
      <w:start w:val="1"/>
      <w:numFmt w:val="bullet"/>
      <w:lvlText w:val=""/>
      <w:lvlJc w:val="left"/>
      <w:pPr>
        <w:ind w:left="2625" w:hanging="420"/>
      </w:pPr>
      <w:rPr>
        <w:rFonts w:ascii="Wingdings" w:hAnsi="Wingdings" w:hint="default"/>
      </w:rPr>
    </w:lvl>
    <w:lvl w:ilvl="6">
      <w:start w:val="1"/>
      <w:numFmt w:val="bullet"/>
      <w:lvlText w:val=""/>
      <w:lvlJc w:val="left"/>
      <w:pPr>
        <w:ind w:left="3045" w:hanging="420"/>
      </w:pPr>
      <w:rPr>
        <w:rFonts w:ascii="Wingdings" w:hAnsi="Wingdings" w:hint="default"/>
      </w:rPr>
    </w:lvl>
    <w:lvl w:ilvl="7">
      <w:start w:val="1"/>
      <w:numFmt w:val="bullet"/>
      <w:lvlText w:val=""/>
      <w:lvlJc w:val="left"/>
      <w:pPr>
        <w:ind w:left="3465" w:hanging="420"/>
      </w:pPr>
      <w:rPr>
        <w:rFonts w:ascii="Wingdings" w:hAnsi="Wingdings" w:hint="default"/>
      </w:rPr>
    </w:lvl>
    <w:lvl w:ilvl="8">
      <w:start w:val="1"/>
      <w:numFmt w:val="bullet"/>
      <w:lvlText w:val=""/>
      <w:lvlJc w:val="left"/>
      <w:pPr>
        <w:ind w:left="3885" w:hanging="420"/>
      </w:pPr>
      <w:rPr>
        <w:rFonts w:ascii="Wingdings" w:hAnsi="Wingdings" w:hint="default"/>
      </w:rPr>
    </w:lvl>
  </w:abstractNum>
  <w:abstractNum w:abstractNumId="1">
    <w:nsid w:val="00000013"/>
    <w:multiLevelType w:val="multilevel"/>
    <w:tmpl w:val="0000001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1573"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39C04C93"/>
    <w:multiLevelType w:val="singleLevel"/>
    <w:tmpl w:val="39C04C93"/>
    <w:lvl w:ilvl="0">
      <w:start w:val="1"/>
      <w:numFmt w:val="bullet"/>
      <w:lvlText w:val=""/>
      <w:lvlJc w:val="left"/>
      <w:pPr>
        <w:tabs>
          <w:tab w:val="num" w:pos="360"/>
        </w:tabs>
        <w:ind w:left="360" w:hanging="360"/>
      </w:pPr>
      <w:rPr>
        <w:rFonts w:ascii="Symbol" w:hAnsi="Symbol" w:hint="default"/>
      </w:rPr>
    </w:lvl>
  </w:abstractNum>
  <w:abstractNum w:abstractNumId="3">
    <w:nsid w:val="53FC3472"/>
    <w:multiLevelType w:val="singleLevel"/>
    <w:tmpl w:val="53FC3472"/>
    <w:lvl w:ilvl="0">
      <w:start w:val="1"/>
      <w:numFmt w:val="decimal"/>
      <w:suff w:val="nothing"/>
      <w:lvlText w:val="(%1)"/>
      <w:lvlJc w:val="left"/>
    </w:lvl>
  </w:abstractNum>
  <w:abstractNum w:abstractNumId="4">
    <w:nsid w:val="53FC3D4F"/>
    <w:multiLevelType w:val="singleLevel"/>
    <w:tmpl w:val="53FC3D4F"/>
    <w:lvl w:ilvl="0">
      <w:start w:val="2"/>
      <w:numFmt w:val="decimal"/>
      <w:suff w:val="nothing"/>
      <w:lvlText w:val="%1."/>
      <w:lvlJc w:val="left"/>
    </w:lvl>
  </w:abstractNum>
  <w:abstractNum w:abstractNumId="5">
    <w:nsid w:val="53FD5285"/>
    <w:multiLevelType w:val="singleLevel"/>
    <w:tmpl w:val="53FD5285"/>
    <w:lvl w:ilvl="0">
      <w:start w:val="9"/>
      <w:numFmt w:val="chineseCounting"/>
      <w:suff w:val="nothing"/>
      <w:lvlText w:val="%1．"/>
      <w:lvlJc w:val="left"/>
    </w:lvl>
  </w:abstractNum>
  <w:abstractNum w:abstractNumId="6">
    <w:nsid w:val="53FD8B7F"/>
    <w:multiLevelType w:val="singleLevel"/>
    <w:tmpl w:val="53FD8B7F"/>
    <w:lvl w:ilvl="0">
      <w:start w:val="5"/>
      <w:numFmt w:val="decimal"/>
      <w:suff w:val="nothing"/>
      <w:lvlText w:val="%1."/>
      <w:lvlJc w:val="left"/>
    </w:lvl>
  </w:abstractNum>
  <w:num w:numId="1">
    <w:abstractNumId w:val="1"/>
  </w:num>
  <w:num w:numId="2">
    <w:abstractNumId w:val="6"/>
  </w:num>
  <w:num w:numId="3">
    <w:abstractNumId w:val="3"/>
  </w:num>
  <w:num w:numId="4">
    <w:abstractNumId w:val="4"/>
  </w:num>
  <w:num w:numId="5">
    <w:abstractNumId w:val="2"/>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stylePaneFormatFilter w:val="3F01"/>
  <w:doNotTrackMoves/>
  <w:defaultTabStop w:val="420"/>
  <w:drawingGridHorizontalSpacing w:val="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4096F"/>
    <w:rsid w:val="002C1395"/>
    <w:rsid w:val="002F0226"/>
    <w:rsid w:val="00361294"/>
    <w:rsid w:val="003F64DA"/>
    <w:rsid w:val="005D567F"/>
    <w:rsid w:val="005F0D29"/>
    <w:rsid w:val="007051CB"/>
    <w:rsid w:val="00797E78"/>
    <w:rsid w:val="00830BD3"/>
    <w:rsid w:val="00845DD9"/>
    <w:rsid w:val="009B10C3"/>
    <w:rsid w:val="00A53ED3"/>
    <w:rsid w:val="00B77569"/>
    <w:rsid w:val="00BE191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page number" w:semiHidden="0"/>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uiPriority w:val="9"/>
    <w:qFormat/>
    <w:pPr>
      <w:keepNext/>
      <w:keepLines/>
      <w:numPr>
        <w:ilvl w:val="0"/>
        <w:numId w:val="1"/>
      </w:numPr>
      <w:spacing w:before="340" w:beforeLines="0" w:after="330" w:afterLines="0" w:line="576" w:lineRule="auto"/>
      <w:outlineLvl w:val="0"/>
    </w:pPr>
    <w:rPr>
      <w:b/>
      <w:bCs/>
      <w:kern w:val="44"/>
      <w:sz w:val="44"/>
      <w:szCs w:val="44"/>
    </w:rPr>
  </w:style>
  <w:style w:type="paragraph" w:styleId="Heading2">
    <w:name w:val="heading 2"/>
    <w:basedOn w:val="Normal"/>
    <w:next w:val="Normal"/>
    <w:uiPriority w:val="9"/>
    <w:qFormat/>
    <w:pPr>
      <w:keepNext/>
      <w:keepLines/>
      <w:numPr>
        <w:ilvl w:val="1"/>
        <w:numId w:val="1"/>
      </w:numPr>
      <w:spacing w:before="260" w:beforeLines="0" w:after="260" w:afterLines="0" w:line="415" w:lineRule="auto"/>
      <w:outlineLvl w:val="1"/>
    </w:pPr>
    <w:rPr>
      <w:rFonts w:ascii="Arial" w:eastAsia="黑体" w:hAnsi="Arial"/>
      <w:b/>
      <w:bCs/>
      <w:sz w:val="32"/>
      <w:szCs w:val="32"/>
    </w:rPr>
  </w:style>
  <w:style w:type="paragraph" w:styleId="Heading3">
    <w:name w:val="heading 3"/>
    <w:basedOn w:val="Normal"/>
    <w:next w:val="Normal"/>
    <w:uiPriority w:val="9"/>
    <w:qFormat/>
    <w:pPr>
      <w:keepNext/>
      <w:keepLines/>
      <w:numPr>
        <w:ilvl w:val="2"/>
        <w:numId w:val="1"/>
      </w:numPr>
      <w:tabs>
        <w:tab w:val="left" w:pos="900"/>
      </w:tabs>
      <w:spacing w:before="260" w:beforeLines="0" w:after="260" w:afterLines="0" w:line="413" w:lineRule="auto"/>
      <w:outlineLvl w:val="2"/>
    </w:pPr>
    <w:rPr>
      <w:b/>
      <w:bCs/>
      <w:sz w:val="24"/>
      <w:szCs w:val="32"/>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unhideWhenUsed/>
  </w:style>
  <w:style w:type="paragraph" w:customStyle="1" w:styleId="ListParagraph">
    <w:name w:val="List Paragraph"/>
    <w:basedOn w:val="Normal"/>
    <w:uiPriority w:val="34"/>
    <w:qFormat/>
    <w:pPr>
      <w:ind w:firstLine="420" w:firstLineChars="200"/>
    </w:pPr>
  </w:style>
  <w:style w:type="paragraph" w:styleId="Header">
    <w:name w:val="header"/>
    <w:basedOn w:val="Normal"/>
    <w:link w:val="Char"/>
    <w:rsid w:val="002C1395"/>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0"/>
    <w:rsid w:val="002C1395"/>
    <w:pPr>
      <w:tabs>
        <w:tab w:val="center" w:pos="4153"/>
        <w:tab w:val="right" w:pos="8306"/>
      </w:tabs>
      <w:snapToGrid w:val="0"/>
      <w:jc w:val="left"/>
    </w:pPr>
    <w:rPr>
      <w:sz w:val="18"/>
      <w:szCs w:val="18"/>
    </w:rPr>
  </w:style>
  <w:style w:type="paragraph" w:customStyle="1" w:styleId="Default">
    <w:name w:val="Default"/>
    <w:pPr>
      <w:widowControl w:val="0"/>
      <w:autoSpaceDE w:val="0"/>
      <w:autoSpaceDN w:val="0"/>
      <w:adjustRightInd w:val="0"/>
    </w:pPr>
    <w:rPr>
      <w:rFonts w:ascii="Arial Black" w:hAnsi="Arial Black" w:cs="Arial Black"/>
      <w:color w:val="000000"/>
      <w:sz w:val="24"/>
      <w:szCs w:val="24"/>
      <w:lang w:val="en-US" w:eastAsia="zh-CN" w:bidi="ar-SA"/>
    </w:rPr>
  </w:style>
  <w:style w:type="character" w:customStyle="1" w:styleId="Char">
    <w:name w:val="页眉 Char"/>
    <w:link w:val="Header"/>
    <w:rsid w:val="002C1395"/>
    <w:rPr>
      <w:kern w:val="2"/>
      <w:sz w:val="18"/>
      <w:szCs w:val="18"/>
    </w:rPr>
  </w:style>
  <w:style w:type="character" w:customStyle="1" w:styleId="Char0">
    <w:name w:val="页脚 Char"/>
    <w:link w:val="Footer"/>
    <w:rsid w:val="002C1395"/>
    <w:rPr>
      <w:kern w:val="2"/>
      <w:sz w:val="18"/>
      <w:szCs w:val="18"/>
    </w:rPr>
  </w:style>
  <w:style w:type="paragraph" w:customStyle="1" w:styleId="1">
    <w:name w:val="正文1"/>
    <w:qFormat/>
    <w:rsid w:val="00B77569"/>
    <w:pPr>
      <w:widowControl w:val="0"/>
      <w:jc w:val="both"/>
    </w:pPr>
    <w:rPr>
      <w:rFonts w:ascii="Calibri" w:hAnsi="Calibri"/>
      <w:kern w:val="2"/>
      <w:sz w:val="21"/>
      <w:szCs w:val="22"/>
      <w:lang w:val="en-US" w:eastAsia="zh-CN" w:bidi="ar-SA"/>
    </w:rPr>
  </w:style>
  <w:style w:type="paragraph" w:customStyle="1" w:styleId="Normal0">
    <w:name w:val="Normal_0"/>
    <w:qFormat/>
    <w:rsid w:val="00B77569"/>
    <w:rPr>
      <w:sz w:val="24"/>
      <w:szCs w:val="24"/>
      <w:lang w:val="en-US" w:eastAsia="zh-CN" w:bidi="ar-SA"/>
    </w:rPr>
  </w:style>
  <w:style w:type="paragraph" w:customStyle="1" w:styleId="0">
    <w:name w:val="正文_0"/>
    <w:qFormat/>
    <w:rsid w:val="00B77569"/>
    <w:pPr>
      <w:widowControl w:val="0"/>
      <w:jc w:val="both"/>
    </w:pPr>
    <w:rPr>
      <w:rFonts w:ascii="Calibri" w:hAnsi="Calibri"/>
      <w:kern w:val="2"/>
      <w:sz w:val="21"/>
      <w:szCs w:val="22"/>
      <w:lang w:val="en-US" w:eastAsia="zh-CN" w:bidi="ar-SA"/>
    </w:rPr>
  </w:style>
  <w:style w:type="paragraph" w:customStyle="1" w:styleId="Normal1">
    <w:name w:val="Normal_1"/>
    <w:qFormat/>
    <w:rsid w:val="00B77569"/>
    <w:rPr>
      <w:sz w:val="24"/>
      <w:szCs w:val="24"/>
      <w:lang w:val="en-US" w:eastAsia="zh-CN" w:bidi="ar-SA"/>
    </w:rPr>
  </w:style>
  <w:style w:type="paragraph" w:customStyle="1" w:styleId="10">
    <w:name w:val="正文_1"/>
    <w:qFormat/>
    <w:rsid w:val="00B77569"/>
    <w:pPr>
      <w:widowControl w:val="0"/>
      <w:jc w:val="both"/>
    </w:pPr>
    <w:rPr>
      <w:rFonts w:ascii="Calibri" w:hAnsi="Calibri"/>
      <w:kern w:val="2"/>
      <w:sz w:val="21"/>
      <w:szCs w:val="22"/>
      <w:lang w:val="en-US" w:eastAsia="zh-CN" w:bidi="ar-SA"/>
    </w:rPr>
  </w:style>
  <w:style w:type="paragraph" w:customStyle="1" w:styleId="Normal2">
    <w:name w:val="Normal_2"/>
    <w:qFormat/>
    <w:rsid w:val="00B77569"/>
    <w:rPr>
      <w:sz w:val="24"/>
      <w:szCs w:val="24"/>
      <w:lang w:val="en-US" w:eastAsia="zh-CN" w:bidi="ar-SA"/>
    </w:rPr>
  </w:style>
  <w:style w:type="paragraph" w:customStyle="1" w:styleId="2">
    <w:name w:val="正文_2"/>
    <w:qFormat/>
    <w:rsid w:val="00B77569"/>
    <w:pPr>
      <w:widowControl w:val="0"/>
      <w:jc w:val="both"/>
    </w:pPr>
    <w:rPr>
      <w:rFonts w:ascii="Calibri" w:hAnsi="Calibri"/>
      <w:kern w:val="2"/>
      <w:sz w:val="21"/>
      <w:szCs w:val="22"/>
      <w:lang w:val="en-US" w:eastAsia="zh-CN" w:bidi="ar-SA"/>
    </w:rPr>
  </w:style>
  <w:style w:type="paragraph" w:customStyle="1" w:styleId="Normal3">
    <w:name w:val="Normal_3"/>
    <w:qFormat/>
    <w:rsid w:val="00B77569"/>
    <w:rPr>
      <w:sz w:val="24"/>
      <w:szCs w:val="24"/>
      <w:lang w:val="en-US" w:eastAsia="zh-CN" w:bidi="ar-SA"/>
    </w:rPr>
  </w:style>
  <w:style w:type="paragraph" w:customStyle="1" w:styleId="3">
    <w:name w:val="正文_3"/>
    <w:qFormat/>
    <w:rsid w:val="00B77569"/>
    <w:pPr>
      <w:widowControl w:val="0"/>
      <w:jc w:val="both"/>
    </w:pPr>
    <w:rPr>
      <w:rFonts w:ascii="Calibri" w:hAnsi="Calibri"/>
      <w:kern w:val="2"/>
      <w:sz w:val="21"/>
      <w:szCs w:val="22"/>
      <w:lang w:val="en-US" w:eastAsia="zh-CN" w:bidi="ar-SA"/>
    </w:rPr>
  </w:style>
  <w:style w:type="paragraph" w:customStyle="1" w:styleId="Normal4">
    <w:name w:val="Normal_4"/>
    <w:qFormat/>
    <w:rsid w:val="00B77569"/>
    <w:rPr>
      <w:sz w:val="24"/>
      <w:szCs w:val="24"/>
      <w:lang w:val="en-US" w:eastAsia="zh-CN" w:bidi="ar-SA"/>
    </w:rPr>
  </w:style>
  <w:style w:type="paragraph" w:customStyle="1" w:styleId="4">
    <w:name w:val="正文_4"/>
    <w:qFormat/>
    <w:rsid w:val="00B77569"/>
    <w:pPr>
      <w:widowControl w:val="0"/>
      <w:jc w:val="both"/>
    </w:pPr>
    <w:rPr>
      <w:rFonts w:ascii="Calibri" w:hAnsi="Calibri"/>
      <w:kern w:val="2"/>
      <w:sz w:val="21"/>
      <w:szCs w:val="22"/>
      <w:lang w:val="en-US" w:eastAsia="zh-CN" w:bidi="ar-SA"/>
    </w:rPr>
  </w:style>
  <w:style w:type="paragraph" w:customStyle="1" w:styleId="Normal5">
    <w:name w:val="Normal_5"/>
    <w:qFormat/>
    <w:rsid w:val="00B77569"/>
    <w:rPr>
      <w:sz w:val="24"/>
      <w:szCs w:val="24"/>
      <w:lang w:val="en-US" w:eastAsia="zh-CN" w:bidi="ar-SA"/>
    </w:rPr>
  </w:style>
  <w:style w:type="paragraph" w:customStyle="1" w:styleId="5">
    <w:name w:val="正文_5"/>
    <w:qFormat/>
    <w:rsid w:val="00B77569"/>
    <w:pPr>
      <w:widowControl w:val="0"/>
      <w:jc w:val="both"/>
    </w:pPr>
    <w:rPr>
      <w:rFonts w:ascii="Calibri" w:hAnsi="Calibri"/>
      <w:kern w:val="2"/>
      <w:sz w:val="21"/>
      <w:szCs w:val="22"/>
      <w:lang w:val="en-US" w:eastAsia="zh-CN" w:bidi="ar-SA"/>
    </w:rPr>
  </w:style>
  <w:style w:type="paragraph" w:customStyle="1" w:styleId="Normal6">
    <w:name w:val="Normal_6"/>
    <w:qFormat/>
    <w:rsid w:val="00B77569"/>
    <w:rPr>
      <w:sz w:val="24"/>
      <w:szCs w:val="24"/>
      <w:lang w:val="en-US" w:eastAsia="zh-CN" w:bidi="ar-SA"/>
    </w:rPr>
  </w:style>
  <w:style w:type="paragraph" w:customStyle="1" w:styleId="6">
    <w:name w:val="正文_6"/>
    <w:qFormat/>
    <w:rsid w:val="00B77569"/>
    <w:pPr>
      <w:widowControl w:val="0"/>
      <w:jc w:val="both"/>
    </w:pPr>
    <w:rPr>
      <w:rFonts w:ascii="Calibri" w:hAnsi="Calibri"/>
      <w:kern w:val="2"/>
      <w:sz w:val="21"/>
      <w:szCs w:val="22"/>
      <w:lang w:val="en-US" w:eastAsia="zh-CN" w:bidi="ar-SA"/>
    </w:rPr>
  </w:style>
  <w:style w:type="paragraph" w:customStyle="1" w:styleId="Normal7">
    <w:name w:val="Normal_7"/>
    <w:qFormat/>
    <w:rsid w:val="00B77569"/>
    <w:rPr>
      <w:sz w:val="24"/>
      <w:szCs w:val="24"/>
      <w:lang w:val="en-US" w:eastAsia="zh-CN" w:bidi="ar-SA"/>
    </w:rPr>
  </w:style>
  <w:style w:type="paragraph" w:customStyle="1" w:styleId="7">
    <w:name w:val="正文_7"/>
    <w:qFormat/>
    <w:rsid w:val="00B77569"/>
    <w:pPr>
      <w:widowControl w:val="0"/>
      <w:jc w:val="both"/>
    </w:pPr>
    <w:rPr>
      <w:rFonts w:ascii="Calibri" w:hAnsi="Calibri"/>
      <w:kern w:val="2"/>
      <w:sz w:val="21"/>
      <w:szCs w:val="22"/>
      <w:lang w:val="en-US" w:eastAsia="zh-CN" w:bidi="ar-SA"/>
    </w:rPr>
  </w:style>
  <w:style w:type="paragraph" w:customStyle="1" w:styleId="Normal8">
    <w:name w:val="Normal_8"/>
    <w:qFormat/>
    <w:rsid w:val="00B77569"/>
    <w:rPr>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d.book118.com/808032071135006026"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2500</Words>
  <Characters>14250</Characters>
  <Application>Microsoft Office Word</Application>
  <DocSecurity>0</DocSecurity>
  <Lines>118</Lines>
  <Paragraphs>33</Paragraphs>
  <ScaleCrop>false</ScaleCrop>
  <Company/>
  <LinksUpToDate>false</LinksUpToDate>
  <CharactersWithSpaces>16717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2020-04-02T12:51:00Z</dcterms:created>
  <dcterms:modified xsi:type="dcterms:W3CDTF">2020-04-03T11:04:00Z</dcterms:modified>
</cp:coreProperties>
</file>