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7CB0" w:rsidRPr="00540E64" w:rsidP="00957CB0">
      <w:pPr>
        <w:widowControl/>
        <w:shd w:val="clear" w:color="auto" w:fill="FFFFFF"/>
        <w:jc w:val="center"/>
        <w:rPr>
          <w:rFonts w:ascii="Microsoft YaHei UI" w:eastAsia="Microsoft YaHei UI" w:hAnsi="Microsoft YaHei UI" w:cs="宋体"/>
          <w:spacing w:val="8"/>
          <w:kern w:val="0"/>
          <w:sz w:val="26"/>
          <w:szCs w:val="26"/>
        </w:rPr>
      </w:pPr>
      <w:r w:rsidRPr="00540E64">
        <w:rPr>
          <w:rFonts w:ascii="微软雅黑" w:eastAsia="微软雅黑" w:hAnsi="微软雅黑" w:cs="Times New Roman" w:hint="eastAsia"/>
          <w:bCs/>
          <w:color w:val="000066"/>
          <w:spacing w:val="8"/>
          <w:kern w:val="0"/>
          <w:sz w:val="32"/>
          <w:szCs w:val="32"/>
        </w:rPr>
        <w:t>中国古代史概述</w:t>
      </w:r>
    </w:p>
    <w:p w:rsidR="00957CB0" w:rsidRPr="00540E64" w:rsidP="00957CB0">
      <w:pPr>
        <w:widowControl/>
        <w:shd w:val="clear" w:color="auto" w:fill="FFFFFF"/>
        <w:rPr>
          <w:rFonts w:ascii="Microsoft YaHei UI" w:eastAsia="Microsoft YaHei UI" w:hAnsi="Microsoft YaHei UI" w:cs="宋体"/>
          <w:spacing w:val="8"/>
          <w:kern w:val="0"/>
          <w:szCs w:val="21"/>
        </w:rPr>
      </w:pPr>
      <w:r w:rsidRPr="00540E64">
        <w:rPr>
          <w:rFonts w:ascii="宋体" w:eastAsia="宋体" w:hAnsi="宋体" w:cs="Times New Roman" w:hint="eastAsia"/>
          <w:bCs/>
          <w:color w:val="0000FF"/>
          <w:spacing w:val="8"/>
          <w:kern w:val="0"/>
          <w:szCs w:val="21"/>
        </w:rPr>
        <w:t>中国古代史始于中国境内早期人类活动，止于</w:t>
      </w:r>
      <w:r w:rsidRPr="00540E64">
        <w:rPr>
          <w:rFonts w:ascii="Times New Roman" w:eastAsia="Microsoft YaHei UI" w:hAnsi="Times New Roman" w:cs="Times New Roman"/>
          <w:bCs/>
          <w:color w:val="0000FF"/>
          <w:spacing w:val="8"/>
          <w:kern w:val="0"/>
          <w:szCs w:val="21"/>
        </w:rPr>
        <w:t>1840</w:t>
      </w:r>
      <w:r w:rsidRPr="00540E64">
        <w:rPr>
          <w:rFonts w:ascii="宋体" w:eastAsia="宋体" w:hAnsi="宋体" w:cs="Times New Roman" w:hint="eastAsia"/>
          <w:bCs/>
          <w:color w:val="0000FF"/>
          <w:spacing w:val="8"/>
          <w:kern w:val="0"/>
          <w:szCs w:val="21"/>
        </w:rPr>
        <w:t>年鸦片战争</w:t>
      </w:r>
      <w:r w:rsidRPr="00540E64">
        <w:rPr>
          <w:rFonts w:ascii="Times New Roman" w:eastAsia="Microsoft YaHei UI" w:hAnsi="Times New Roman" w:cs="Times New Roman"/>
          <w:bCs/>
          <w:color w:val="0000FF"/>
          <w:spacing w:val="8"/>
          <w:kern w:val="0"/>
          <w:szCs w:val="21"/>
        </w:rPr>
        <w:t>, </w:t>
      </w:r>
      <w:r w:rsidRPr="00540E64">
        <w:rPr>
          <w:rFonts w:ascii="宋体" w:eastAsia="宋体" w:hAnsi="宋体" w:cs="Times New Roman" w:hint="eastAsia"/>
          <w:bCs/>
          <w:color w:val="0000FF"/>
          <w:spacing w:val="8"/>
          <w:kern w:val="0"/>
          <w:szCs w:val="21"/>
        </w:rPr>
        <w:t>重点叙述</w:t>
      </w:r>
      <w:r w:rsidRPr="00540E64">
        <w:rPr>
          <w:rFonts w:ascii="Times New Roman" w:eastAsia="Microsoft YaHei UI" w:hAnsi="Times New Roman" w:cs="Times New Roman"/>
          <w:bCs/>
          <w:color w:val="0000FF"/>
          <w:spacing w:val="8"/>
          <w:kern w:val="0"/>
          <w:szCs w:val="21"/>
        </w:rPr>
        <w:t>5000</w:t>
      </w:r>
      <w:r w:rsidRPr="00540E64">
        <w:rPr>
          <w:rFonts w:ascii="宋体" w:eastAsia="宋体" w:hAnsi="宋体" w:cs="Times New Roman" w:hint="eastAsia"/>
          <w:bCs/>
          <w:color w:val="0000FF"/>
          <w:spacing w:val="8"/>
          <w:kern w:val="0"/>
          <w:szCs w:val="21"/>
        </w:rPr>
        <w:t>多年中华文明的演进，以及统一多民族国家的起源、建立、巩固和发展的历程。</w:t>
      </w:r>
    </w:p>
    <w:p w:rsidR="00957CB0" w:rsidRPr="00540E64" w:rsidP="00957CB0">
      <w:pPr>
        <w:widowControl/>
        <w:shd w:val="clear" w:color="auto" w:fill="FFFFFF"/>
        <w:jc w:val="center"/>
        <w:rPr>
          <w:rFonts w:ascii="Microsoft YaHei UI" w:eastAsia="Microsoft YaHei UI" w:hAnsi="Microsoft YaHei UI" w:cs="宋体"/>
          <w:spacing w:val="8"/>
          <w:kern w:val="0"/>
          <w:sz w:val="26"/>
          <w:szCs w:val="26"/>
        </w:rPr>
      </w:pPr>
      <w:r w:rsidRPr="00540E64">
        <w:rPr>
          <w:rFonts w:ascii="微软雅黑" w:eastAsia="微软雅黑" w:hAnsi="微软雅黑" w:cs="Times New Roman" w:hint="eastAsia"/>
          <w:bCs/>
          <w:color w:val="000066"/>
          <w:spacing w:val="8"/>
          <w:kern w:val="0"/>
          <w:sz w:val="32"/>
          <w:szCs w:val="32"/>
        </w:rPr>
        <w:t>中国古代史的发展趋势</w:t>
      </w:r>
    </w:p>
    <w:p w:rsidR="00957CB0" w:rsidRPr="00540E64" w:rsidP="00957CB0">
      <w:pPr>
        <w:widowControl/>
        <w:shd w:val="clear" w:color="auto" w:fill="FFFFFF"/>
        <w:rPr>
          <w:rFonts w:ascii="Microsoft YaHei UI" w:eastAsia="Microsoft YaHei UI" w:hAnsi="Microsoft YaHei UI" w:cs="宋体"/>
          <w:spacing w:val="8"/>
          <w:kern w:val="0"/>
          <w:sz w:val="26"/>
          <w:szCs w:val="26"/>
        </w:rPr>
      </w:pPr>
      <w:r w:rsidRPr="00540E64">
        <w:rPr>
          <w:rFonts w:ascii="Times New Roman" w:eastAsia="Microsoft YaHei UI" w:hAnsi="Times New Roman" w:cs="Times New Roman"/>
          <w:bCs/>
          <w:color w:val="0000FF"/>
          <w:spacing w:val="8"/>
          <w:kern w:val="0"/>
          <w:szCs w:val="21"/>
        </w:rPr>
        <w:t>1</w:t>
      </w:r>
      <w:r w:rsidRPr="00540E64">
        <w:rPr>
          <w:rFonts w:ascii="宋体" w:eastAsia="宋体" w:hAnsi="宋体" w:cs="Times New Roman" w:hint="eastAsia"/>
          <w:bCs/>
          <w:color w:val="0000FF"/>
          <w:spacing w:val="8"/>
          <w:kern w:val="0"/>
          <w:szCs w:val="21"/>
        </w:rPr>
        <w:t>、中国奴隶社会：夏、商、西周分别是奴隶社会的产生、发展和成熟时期：</w:t>
      </w:r>
    </w:p>
    <w:p w:rsidR="00957CB0" w:rsidRPr="00540E64" w:rsidP="00957CB0">
      <w:pPr>
        <w:widowControl/>
        <w:shd w:val="clear" w:color="auto" w:fill="FFFFFF"/>
        <w:rPr>
          <w:rFonts w:ascii="Microsoft YaHei UI" w:eastAsia="Microsoft YaHei UI" w:hAnsi="Microsoft YaHei UI" w:cs="宋体"/>
          <w:spacing w:val="8"/>
          <w:kern w:val="0"/>
          <w:sz w:val="26"/>
          <w:szCs w:val="26"/>
        </w:rPr>
      </w:pPr>
      <w:r w:rsidRPr="00540E64">
        <w:rPr>
          <w:rFonts w:ascii="宋体" w:eastAsia="宋体" w:hAnsi="宋体" w:cs="宋体" w:hint="eastAsia"/>
          <w:spacing w:val="8"/>
          <w:kern w:val="0"/>
          <w:szCs w:val="21"/>
        </w:rPr>
        <w:t>①</w:t>
      </w:r>
      <w:r w:rsidRPr="00540E64">
        <w:rPr>
          <w:rFonts w:ascii="宋体" w:eastAsia="宋体" w:hAnsi="宋体" w:cs="Times New Roman" w:hint="eastAsia"/>
          <w:spacing w:val="8"/>
          <w:kern w:val="0"/>
          <w:szCs w:val="21"/>
        </w:rPr>
        <w:t>政治上：禅让制</w:t>
      </w:r>
      <w:r w:rsidRPr="00540E64">
        <w:rPr>
          <w:rFonts w:ascii="Times New Roman" w:eastAsia="Microsoft YaHei UI" w:hAnsi="Times New Roman" w:cs="Times New Roman"/>
          <w:spacing w:val="8"/>
          <w:kern w:val="0"/>
          <w:szCs w:val="21"/>
        </w:rPr>
        <w:t>→</w:t>
      </w:r>
      <w:r w:rsidRPr="00540E64">
        <w:rPr>
          <w:rFonts w:ascii="宋体" w:eastAsia="宋体" w:hAnsi="宋体" w:cs="Times New Roman" w:hint="eastAsia"/>
          <w:spacing w:val="8"/>
          <w:kern w:val="0"/>
          <w:szCs w:val="21"/>
        </w:rPr>
        <w:t>世袭制；部落联盟</w:t>
      </w:r>
      <w:r w:rsidRPr="00540E64">
        <w:rPr>
          <w:rFonts w:ascii="Times New Roman" w:eastAsia="Microsoft YaHei UI" w:hAnsi="Times New Roman" w:cs="Times New Roman"/>
          <w:spacing w:val="8"/>
          <w:kern w:val="0"/>
          <w:szCs w:val="21"/>
        </w:rPr>
        <w:t>→</w:t>
      </w:r>
      <w:r w:rsidRPr="00540E64">
        <w:rPr>
          <w:rFonts w:ascii="宋体" w:eastAsia="宋体" w:hAnsi="宋体" w:cs="Times New Roman" w:hint="eastAsia"/>
          <w:spacing w:val="8"/>
          <w:kern w:val="0"/>
          <w:szCs w:val="21"/>
        </w:rPr>
        <w:t>国家建立；分封制逐渐形成并盛行；</w:t>
      </w:r>
    </w:p>
    <w:p w:rsidR="00957CB0" w:rsidRPr="00540E64" w:rsidP="00957CB0">
      <w:pPr>
        <w:widowControl/>
        <w:shd w:val="clear" w:color="auto" w:fill="FFFFFF"/>
        <w:rPr>
          <w:rFonts w:ascii="Microsoft YaHei UI" w:eastAsia="Microsoft YaHei UI" w:hAnsi="Microsoft YaHei UI" w:cs="宋体"/>
          <w:spacing w:val="8"/>
          <w:kern w:val="0"/>
          <w:sz w:val="26"/>
          <w:szCs w:val="26"/>
        </w:rPr>
      </w:pPr>
      <w:r w:rsidRPr="00540E64">
        <w:rPr>
          <w:rFonts w:ascii="宋体" w:eastAsia="宋体" w:hAnsi="宋体" w:cs="宋体" w:hint="eastAsia"/>
          <w:spacing w:val="8"/>
          <w:kern w:val="0"/>
          <w:szCs w:val="21"/>
        </w:rPr>
        <w:t>②</w:t>
      </w:r>
      <w:r w:rsidRPr="00540E64">
        <w:rPr>
          <w:rFonts w:ascii="宋体" w:eastAsia="宋体" w:hAnsi="宋体" w:cs="Times New Roman" w:hint="eastAsia"/>
          <w:spacing w:val="8"/>
          <w:kern w:val="0"/>
          <w:szCs w:val="21"/>
        </w:rPr>
        <w:t>经济上：铁器、牛耕的出现</w:t>
      </w:r>
    </w:p>
    <w:p w:rsidR="00957CB0" w:rsidRPr="00540E64" w:rsidP="00957CB0">
      <w:pPr>
        <w:widowControl/>
        <w:shd w:val="clear" w:color="auto" w:fill="FFFFFF"/>
        <w:rPr>
          <w:rFonts w:ascii="Microsoft YaHei UI" w:eastAsia="Microsoft YaHei UI" w:hAnsi="Microsoft YaHei UI" w:cs="宋体"/>
          <w:spacing w:val="8"/>
          <w:kern w:val="0"/>
          <w:sz w:val="26"/>
          <w:szCs w:val="26"/>
        </w:rPr>
      </w:pPr>
      <w:r w:rsidRPr="00540E64">
        <w:rPr>
          <w:rFonts w:ascii="Times New Roman" w:eastAsia="Microsoft YaHei UI" w:hAnsi="Times New Roman" w:cs="Times New Roman"/>
          <w:bCs/>
          <w:color w:val="0000FF"/>
          <w:spacing w:val="8"/>
          <w:kern w:val="0"/>
          <w:szCs w:val="21"/>
        </w:rPr>
        <w:t>2</w:t>
      </w:r>
      <w:r w:rsidRPr="00540E64">
        <w:rPr>
          <w:rFonts w:ascii="宋体" w:eastAsia="宋体" w:hAnsi="宋体" w:cs="Times New Roman" w:hint="eastAsia"/>
          <w:bCs/>
          <w:color w:val="0000FF"/>
          <w:spacing w:val="8"/>
          <w:kern w:val="0"/>
          <w:szCs w:val="21"/>
        </w:rPr>
        <w:t>、中国封建社会：统一多民族国家由建立到不断巩固；封建社会由兴起到强盛再到渐趋衰落：</w:t>
      </w:r>
    </w:p>
    <w:p w:rsidR="00957CB0" w:rsidRPr="00540E64" w:rsidP="00957CB0">
      <w:pPr>
        <w:widowControl/>
        <w:shd w:val="clear" w:color="auto" w:fill="FFFFFF"/>
        <w:rPr>
          <w:rFonts w:ascii="Microsoft YaHei UI" w:eastAsia="Microsoft YaHei UI" w:hAnsi="Microsoft YaHei UI" w:cs="宋体"/>
          <w:spacing w:val="8"/>
          <w:kern w:val="0"/>
          <w:sz w:val="26"/>
          <w:szCs w:val="26"/>
        </w:rPr>
      </w:pPr>
      <w:r w:rsidRPr="00540E64">
        <w:rPr>
          <w:rFonts w:ascii="宋体" w:eastAsia="宋体" w:hAnsi="宋体" w:cs="宋体" w:hint="eastAsia"/>
          <w:bCs/>
          <w:spacing w:val="8"/>
          <w:kern w:val="0"/>
          <w:szCs w:val="21"/>
          <w:shd w:val="clear" w:color="auto" w:fill="FFFF00"/>
        </w:rPr>
        <w:t>①</w:t>
      </w:r>
      <w:r w:rsidRPr="00540E64">
        <w:rPr>
          <w:rFonts w:ascii="宋体" w:eastAsia="宋体" w:hAnsi="宋体" w:cs="Times New Roman" w:hint="eastAsia"/>
          <w:bCs/>
          <w:spacing w:val="8"/>
          <w:kern w:val="0"/>
          <w:szCs w:val="21"/>
          <w:shd w:val="clear" w:color="auto" w:fill="FFFF00"/>
        </w:rPr>
        <w:t>政治上：</w:t>
      </w:r>
      <w:r w:rsidRPr="00540E64">
        <w:rPr>
          <w:rFonts w:ascii="宋体" w:eastAsia="宋体" w:hAnsi="宋体" w:cs="Times New Roman" w:hint="eastAsia"/>
          <w:spacing w:val="8"/>
          <w:kern w:val="0"/>
          <w:szCs w:val="21"/>
        </w:rPr>
        <w:t>秦朝建立专制主义中央集权制度并在之后各朝代不断发展；</w:t>
      </w:r>
    </w:p>
    <w:p w:rsidR="00957CB0" w:rsidRPr="00540E64" w:rsidP="00957CB0">
      <w:pPr>
        <w:widowControl/>
        <w:shd w:val="clear" w:color="auto" w:fill="FFFFFF"/>
        <w:rPr>
          <w:rFonts w:ascii="Microsoft YaHei UI" w:eastAsia="Microsoft YaHei UI" w:hAnsi="Microsoft YaHei UI" w:cs="宋体"/>
          <w:spacing w:val="8"/>
          <w:kern w:val="0"/>
          <w:sz w:val="26"/>
          <w:szCs w:val="26"/>
        </w:rPr>
      </w:pPr>
      <w:r w:rsidRPr="00540E64">
        <w:rPr>
          <w:rFonts w:ascii="宋体" w:eastAsia="宋体" w:hAnsi="宋体" w:cs="宋体" w:hint="eastAsia"/>
          <w:bCs/>
          <w:spacing w:val="8"/>
          <w:kern w:val="0"/>
          <w:szCs w:val="21"/>
          <w:shd w:val="clear" w:color="auto" w:fill="FFFF00"/>
        </w:rPr>
        <w:t>②</w:t>
      </w:r>
      <w:r w:rsidRPr="00540E64">
        <w:rPr>
          <w:rFonts w:ascii="宋体" w:eastAsia="宋体" w:hAnsi="宋体" w:cs="Times New Roman" w:hint="eastAsia"/>
          <w:bCs/>
          <w:spacing w:val="8"/>
          <w:kern w:val="0"/>
          <w:szCs w:val="21"/>
          <w:shd w:val="clear" w:color="auto" w:fill="FFFF00"/>
        </w:rPr>
        <w:t>经济上：</w:t>
      </w:r>
      <w:r w:rsidRPr="00540E64">
        <w:rPr>
          <w:rFonts w:ascii="宋体" w:eastAsia="宋体" w:hAnsi="宋体" w:cs="Times New Roman" w:hint="eastAsia"/>
          <w:spacing w:val="8"/>
          <w:kern w:val="0"/>
          <w:szCs w:val="21"/>
        </w:rPr>
        <w:t>封建小农经济在战国时期开始形成，在封建社会初期促进了中国社会经济的发展，在封建社会后期阻碍了资本主义萌芽的发展和社会进步；</w:t>
      </w:r>
    </w:p>
    <w:p w:rsidR="00957CB0" w:rsidRPr="00540E64" w:rsidP="00957CB0">
      <w:pPr>
        <w:widowControl/>
        <w:shd w:val="clear" w:color="auto" w:fill="FFFFFF"/>
        <w:rPr>
          <w:rFonts w:ascii="Microsoft YaHei UI" w:eastAsia="Microsoft YaHei UI" w:hAnsi="Microsoft YaHei UI" w:cs="宋体"/>
          <w:spacing w:val="8"/>
          <w:kern w:val="0"/>
          <w:sz w:val="26"/>
          <w:szCs w:val="26"/>
        </w:rPr>
      </w:pPr>
      <w:r w:rsidRPr="00540E64">
        <w:rPr>
          <w:rFonts w:ascii="宋体" w:eastAsia="宋体" w:hAnsi="宋体" w:cs="宋体" w:hint="eastAsia"/>
          <w:bCs/>
          <w:spacing w:val="8"/>
          <w:kern w:val="0"/>
          <w:szCs w:val="21"/>
          <w:shd w:val="clear" w:color="auto" w:fill="FFFF00"/>
        </w:rPr>
        <w:t>③</w:t>
      </w:r>
      <w:r w:rsidRPr="00540E64">
        <w:rPr>
          <w:rFonts w:ascii="宋体" w:eastAsia="宋体" w:hAnsi="宋体" w:cs="Times New Roman" w:hint="eastAsia"/>
          <w:bCs/>
          <w:spacing w:val="8"/>
          <w:kern w:val="0"/>
          <w:szCs w:val="21"/>
          <w:shd w:val="clear" w:color="auto" w:fill="FFFF00"/>
        </w:rPr>
        <w:t>思想文化上：</w:t>
      </w:r>
      <w:r w:rsidRPr="00540E64">
        <w:rPr>
          <w:rFonts w:ascii="宋体" w:eastAsia="宋体" w:hAnsi="宋体" w:cs="Times New Roman" w:hint="eastAsia"/>
          <w:spacing w:val="8"/>
          <w:kern w:val="0"/>
          <w:szCs w:val="21"/>
        </w:rPr>
        <w:t>战国时期</w:t>
      </w:r>
      <w:r w:rsidRPr="00540E64">
        <w:rPr>
          <w:rFonts w:ascii="Times New Roman" w:eastAsia="Microsoft YaHei UI" w:hAnsi="Times New Roman" w:cs="Times New Roman"/>
          <w:spacing w:val="8"/>
          <w:kern w:val="0"/>
          <w:szCs w:val="21"/>
        </w:rPr>
        <w:t>“</w:t>
      </w:r>
      <w:r w:rsidRPr="00540E64">
        <w:rPr>
          <w:rFonts w:ascii="宋体" w:eastAsia="宋体" w:hAnsi="宋体" w:cs="Times New Roman" w:hint="eastAsia"/>
          <w:spacing w:val="8"/>
          <w:kern w:val="0"/>
          <w:szCs w:val="21"/>
        </w:rPr>
        <w:t>百家争鸣</w:t>
      </w:r>
      <w:r w:rsidRPr="00540E64">
        <w:rPr>
          <w:rFonts w:ascii="Times New Roman" w:eastAsia="Microsoft YaHei UI" w:hAnsi="Times New Roman" w:cs="Times New Roman"/>
          <w:spacing w:val="8"/>
          <w:kern w:val="0"/>
          <w:szCs w:val="21"/>
        </w:rPr>
        <w:t>”</w:t>
      </w:r>
      <w:r w:rsidRPr="00540E64">
        <w:rPr>
          <w:rFonts w:ascii="宋体" w:eastAsia="宋体" w:hAnsi="宋体" w:cs="Times New Roman" w:hint="eastAsia"/>
          <w:spacing w:val="8"/>
          <w:kern w:val="0"/>
          <w:szCs w:val="21"/>
        </w:rPr>
        <w:t>；秦朝法家独尊；汉武帝时期，把儒家学说立为正统思想；</w:t>
      </w:r>
    </w:p>
    <w:p w:rsidR="00957CB0" w:rsidRPr="00540E64" w:rsidP="00957CB0">
      <w:pPr>
        <w:widowControl/>
        <w:shd w:val="clear" w:color="auto" w:fill="FFFFFF"/>
        <w:rPr>
          <w:rFonts w:ascii="Microsoft YaHei UI" w:eastAsia="Microsoft YaHei UI" w:hAnsi="Microsoft YaHei UI" w:cs="宋体"/>
          <w:spacing w:val="8"/>
          <w:kern w:val="0"/>
          <w:sz w:val="26"/>
          <w:szCs w:val="26"/>
        </w:rPr>
      </w:pPr>
      <w:r w:rsidRPr="00540E64">
        <w:rPr>
          <w:rFonts w:ascii="宋体" w:eastAsia="宋体" w:hAnsi="宋体" w:cs="宋体" w:hint="eastAsia"/>
          <w:bCs/>
          <w:spacing w:val="8"/>
          <w:kern w:val="0"/>
          <w:szCs w:val="21"/>
          <w:shd w:val="clear" w:color="auto" w:fill="FFFF00"/>
        </w:rPr>
        <w:t>④</w:t>
      </w:r>
      <w:r w:rsidRPr="00540E64">
        <w:rPr>
          <w:rFonts w:ascii="宋体" w:eastAsia="宋体" w:hAnsi="宋体" w:cs="Times New Roman" w:hint="eastAsia"/>
          <w:bCs/>
          <w:spacing w:val="8"/>
          <w:kern w:val="0"/>
          <w:szCs w:val="21"/>
          <w:shd w:val="clear" w:color="auto" w:fill="FFFF00"/>
        </w:rPr>
        <w:t>对外关系上：</w:t>
      </w:r>
      <w:r w:rsidRPr="00540E64">
        <w:rPr>
          <w:rFonts w:ascii="宋体" w:eastAsia="宋体" w:hAnsi="宋体" w:cs="Times New Roman" w:hint="eastAsia"/>
          <w:spacing w:val="8"/>
          <w:kern w:val="0"/>
          <w:szCs w:val="21"/>
        </w:rPr>
        <w:t>由开放的对外政策逐渐走向闭关锁国；</w:t>
      </w:r>
    </w:p>
    <w:p w:rsidR="00957CB0" w:rsidRPr="00540E64" w:rsidP="00957CB0">
      <w:pPr>
        <w:widowControl/>
        <w:shd w:val="clear" w:color="auto" w:fill="FFFFFF"/>
        <w:rPr>
          <w:rFonts w:ascii="Microsoft YaHei UI" w:eastAsia="Microsoft YaHei UI" w:hAnsi="Microsoft YaHei UI" w:cs="宋体"/>
          <w:spacing w:val="8"/>
          <w:kern w:val="0"/>
          <w:sz w:val="26"/>
          <w:szCs w:val="26"/>
        </w:rPr>
      </w:pPr>
      <w:r w:rsidRPr="00540E64">
        <w:rPr>
          <w:rFonts w:ascii="宋体" w:eastAsia="宋体" w:hAnsi="宋体" w:cs="宋体" w:hint="eastAsia"/>
          <w:bCs/>
          <w:spacing w:val="8"/>
          <w:kern w:val="0"/>
          <w:szCs w:val="21"/>
          <w:shd w:val="clear" w:color="auto" w:fill="FFFF00"/>
        </w:rPr>
        <w:t>⑤</w:t>
      </w:r>
      <w:r w:rsidRPr="00540E64">
        <w:rPr>
          <w:rFonts w:ascii="宋体" w:eastAsia="宋体" w:hAnsi="宋体" w:cs="Times New Roman" w:hint="eastAsia"/>
          <w:bCs/>
          <w:spacing w:val="8"/>
          <w:kern w:val="0"/>
          <w:szCs w:val="21"/>
          <w:shd w:val="clear" w:color="auto" w:fill="FFFF00"/>
        </w:rPr>
        <w:t>科技上：</w:t>
      </w:r>
      <w:r w:rsidRPr="00540E64">
        <w:rPr>
          <w:rFonts w:ascii="宋体" w:eastAsia="宋体" w:hAnsi="宋体" w:cs="Times New Roman" w:hint="eastAsia"/>
          <w:spacing w:val="8"/>
          <w:kern w:val="0"/>
          <w:szCs w:val="21"/>
        </w:rPr>
        <w:t>由世界领先逐渐落伍于世界潮流；</w:t>
      </w:r>
    </w:p>
    <w:p w:rsidR="00957CB0" w:rsidRPr="00540E64" w:rsidP="00957CB0">
      <w:pPr>
        <w:widowControl/>
        <w:shd w:val="clear" w:color="auto" w:fill="FFFFFF"/>
        <w:rPr>
          <w:rFonts w:ascii="Microsoft YaHei UI" w:eastAsia="Microsoft YaHei UI" w:hAnsi="Microsoft YaHei UI" w:cs="宋体"/>
          <w:spacing w:val="8"/>
          <w:kern w:val="0"/>
          <w:sz w:val="26"/>
          <w:szCs w:val="26"/>
        </w:rPr>
      </w:pPr>
      <w:r w:rsidRPr="00540E64">
        <w:rPr>
          <w:rFonts w:ascii="宋体" w:eastAsia="宋体" w:hAnsi="宋体" w:cs="宋体" w:hint="eastAsia"/>
          <w:bCs/>
          <w:spacing w:val="8"/>
          <w:kern w:val="0"/>
          <w:szCs w:val="21"/>
          <w:shd w:val="clear" w:color="auto" w:fill="FFFF00"/>
        </w:rPr>
        <w:t>⑥</w:t>
      </w:r>
      <w:r w:rsidRPr="00540E64">
        <w:rPr>
          <w:rFonts w:ascii="宋体" w:eastAsia="宋体" w:hAnsi="宋体" w:cs="Times New Roman" w:hint="eastAsia"/>
          <w:bCs/>
          <w:spacing w:val="8"/>
          <w:kern w:val="0"/>
          <w:szCs w:val="21"/>
          <w:shd w:val="clear" w:color="auto" w:fill="FFFF00"/>
        </w:rPr>
        <w:t>民族关系上：</w:t>
      </w:r>
      <w:r w:rsidRPr="00540E64">
        <w:rPr>
          <w:rFonts w:ascii="宋体" w:eastAsia="宋体" w:hAnsi="宋体" w:cs="Times New Roman" w:hint="eastAsia"/>
          <w:spacing w:val="8"/>
          <w:kern w:val="0"/>
          <w:szCs w:val="21"/>
        </w:rPr>
        <w:t>在各民族的共同努力下，中央政府为维护祖国统一，反对民族分裂势力，并加强对蒙古、西藏、新疆等边疆地区的管辖，巩固了多民族国家的统一。</w:t>
      </w:r>
    </w:p>
    <w:p w:rsidR="00957CB0" w:rsidRPr="00540E64" w:rsidP="00957CB0">
      <w:pPr>
        <w:widowControl/>
        <w:shd w:val="clear" w:color="auto" w:fill="FFFFFF"/>
        <w:rPr>
          <w:rFonts w:ascii="Microsoft YaHei UI" w:eastAsia="Microsoft YaHei UI" w:hAnsi="Microsoft YaHei UI" w:cs="宋体"/>
          <w:spacing w:val="8"/>
          <w:kern w:val="0"/>
          <w:sz w:val="26"/>
          <w:szCs w:val="26"/>
        </w:rPr>
      </w:pPr>
      <w:r w:rsidRPr="00540E64">
        <w:rPr>
          <w:rFonts w:ascii="微软雅黑" w:eastAsia="微软雅黑" w:hAnsi="微软雅黑" w:cs="Times New Roman" w:hint="eastAsia"/>
          <w:bCs/>
          <w:color w:val="000066"/>
          <w:spacing w:val="8"/>
          <w:kern w:val="0"/>
          <w:sz w:val="32"/>
          <w:szCs w:val="32"/>
        </w:rPr>
        <w:t>中国古代史时空线索</w:t>
      </w:r>
    </w:p>
    <w:tbl>
      <w:tblPr>
        <w:tblStyle w:val="TableNormal"/>
        <w:tblW w:w="10155" w:type="dxa"/>
        <w:shd w:val="clear" w:color="auto" w:fill="FFFFFF"/>
        <w:tblCellMar>
          <w:left w:w="0" w:type="dxa"/>
          <w:right w:w="0" w:type="dxa"/>
        </w:tblCellMar>
        <w:tblLook w:val="04A0"/>
      </w:tblPr>
      <w:tblGrid>
        <w:gridCol w:w="1727"/>
        <w:gridCol w:w="1418"/>
        <w:gridCol w:w="7010"/>
      </w:tblGrid>
      <w:tr w:rsidTr="00957CB0">
        <w:tblPrEx>
          <w:tblW w:w="10155" w:type="dxa"/>
          <w:shd w:val="clear" w:color="auto" w:fill="FFFFFF"/>
          <w:tblCellMar>
            <w:left w:w="0" w:type="dxa"/>
            <w:right w:w="0" w:type="dxa"/>
          </w:tblCellMar>
          <w:tblLook w:val="04A0"/>
        </w:tblPrEx>
        <w:trPr>
          <w:trHeight w:val="341"/>
        </w:trPr>
        <w:tc>
          <w:tcPr>
            <w:tcW w:w="126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阶段名称</w:t>
            </w:r>
          </w:p>
        </w:tc>
        <w:tc>
          <w:tcPr>
            <w:tcW w:w="103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rPr>
                <w:rFonts w:ascii="Microsoft YaHei UI" w:eastAsia="Microsoft YaHei UI" w:hAnsi="Microsoft YaHei UI" w:cs="宋体"/>
                <w:spacing w:val="8"/>
                <w:kern w:val="0"/>
                <w:sz w:val="26"/>
                <w:szCs w:val="26"/>
              </w:rPr>
            </w:pPr>
          </w:p>
        </w:tc>
        <w:tc>
          <w:tcPr>
            <w:tcW w:w="511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重要史实</w:t>
            </w:r>
          </w:p>
        </w:tc>
      </w:tr>
      <w:tr w:rsidTr="00957CB0">
        <w:tblPrEx>
          <w:tblW w:w="10155" w:type="dxa"/>
          <w:shd w:val="clear" w:color="auto" w:fill="FFFFFF"/>
          <w:tblCellMar>
            <w:left w:w="0" w:type="dxa"/>
            <w:right w:w="0" w:type="dxa"/>
          </w:tblCellMar>
          <w:tblLook w:val="04A0"/>
        </w:tblPrEx>
        <w:trPr>
          <w:trHeight w:val="301"/>
        </w:trPr>
        <w:tc>
          <w:tcPr>
            <w:tcW w:w="1260"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史前时期：中国境内早期人类与文明的起源</w:t>
            </w:r>
          </w:p>
        </w:tc>
        <w:tc>
          <w:tcPr>
            <w:tcW w:w="10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jc w:val="center"/>
              <w:rPr>
                <w:rFonts w:ascii="Microsoft YaHei UI" w:eastAsia="Microsoft YaHei UI" w:hAnsi="Microsoft YaHei UI" w:cs="宋体"/>
                <w:spacing w:val="8"/>
                <w:kern w:val="0"/>
                <w:sz w:val="26"/>
                <w:szCs w:val="26"/>
              </w:rPr>
            </w:pPr>
            <w:r w:rsidRPr="00540E64">
              <w:rPr>
                <w:rFonts w:ascii="宋体" w:eastAsia="宋体" w:hAnsi="宋体" w:cs="Times New Roman" w:hint="eastAsia"/>
                <w:bCs/>
                <w:color w:val="0000FF"/>
                <w:spacing w:val="8"/>
                <w:kern w:val="0"/>
                <w:szCs w:val="21"/>
              </w:rPr>
              <w:t>旧石器时代</w:t>
            </w:r>
          </w:p>
        </w:tc>
        <w:tc>
          <w:tcPr>
            <w:tcW w:w="511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元谋人、北京人、山顶洞人</w:t>
            </w:r>
          </w:p>
        </w:tc>
      </w:tr>
      <w:tr w:rsidTr="00957CB0">
        <w:tblPrEx>
          <w:tblW w:w="10155" w:type="dxa"/>
          <w:shd w:val="clear" w:color="auto" w:fill="FFFFFF"/>
          <w:tblCellMar>
            <w:left w:w="0" w:type="dxa"/>
            <w:right w:w="0" w:type="dxa"/>
          </w:tblCellMar>
          <w:tblLook w:val="04A0"/>
        </w:tblPrEx>
        <w:trPr>
          <w:trHeight w:val="314"/>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957CB0" w:rsidRPr="00540E64" w:rsidP="00957CB0">
            <w:pPr>
              <w:widowControl/>
              <w:rPr>
                <w:rFonts w:ascii="Microsoft YaHei UI" w:eastAsia="Microsoft YaHei UI" w:hAnsi="Microsoft YaHei UI" w:cs="宋体"/>
                <w:spacing w:val="8"/>
                <w:kern w:val="0"/>
                <w:sz w:val="26"/>
                <w:szCs w:val="26"/>
              </w:rPr>
            </w:pPr>
          </w:p>
        </w:tc>
        <w:tc>
          <w:tcPr>
            <w:tcW w:w="10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jc w:val="center"/>
              <w:rPr>
                <w:rFonts w:ascii="Microsoft YaHei UI" w:eastAsia="Microsoft YaHei UI" w:hAnsi="Microsoft YaHei UI" w:cs="宋体"/>
                <w:spacing w:val="8"/>
                <w:kern w:val="0"/>
                <w:sz w:val="26"/>
                <w:szCs w:val="26"/>
              </w:rPr>
            </w:pPr>
            <w:r w:rsidRPr="00540E64">
              <w:rPr>
                <w:rFonts w:ascii="宋体" w:eastAsia="宋体" w:hAnsi="宋体" w:cs="Times New Roman" w:hint="eastAsia"/>
                <w:bCs/>
                <w:color w:val="0000FF"/>
                <w:spacing w:val="8"/>
                <w:kern w:val="0"/>
                <w:szCs w:val="21"/>
              </w:rPr>
              <w:t>新石器时代</w:t>
            </w:r>
          </w:p>
        </w:tc>
        <w:tc>
          <w:tcPr>
            <w:tcW w:w="511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河姆渡居民（长江流域）</w:t>
            </w:r>
            <w:r w:rsidRPr="00540E64">
              <w:rPr>
                <w:rFonts w:ascii="Times New Roman" w:eastAsia="Microsoft YaHei UI" w:hAnsi="Times New Roman" w:cs="Times New Roman"/>
                <w:bCs/>
                <w:spacing w:val="8"/>
                <w:kern w:val="0"/>
                <w:szCs w:val="21"/>
              </w:rPr>
              <w:t> </w:t>
            </w:r>
            <w:r w:rsidRPr="00540E64">
              <w:rPr>
                <w:rFonts w:ascii="宋体" w:eastAsia="宋体" w:hAnsi="宋体" w:cs="Times New Roman" w:hint="eastAsia"/>
                <w:bCs/>
                <w:spacing w:val="8"/>
                <w:kern w:val="0"/>
                <w:szCs w:val="21"/>
              </w:rPr>
              <w:t>（彩陶、粟）</w:t>
            </w:r>
            <w:r w:rsidRPr="00540E64">
              <w:rPr>
                <w:rFonts w:ascii="Times New Roman" w:eastAsia="Microsoft YaHei UI" w:hAnsi="Times New Roman" w:cs="Times New Roman"/>
                <w:bCs/>
                <w:spacing w:val="8"/>
                <w:kern w:val="0"/>
                <w:szCs w:val="21"/>
              </w:rPr>
              <w:t>    </w:t>
            </w:r>
            <w:r w:rsidRPr="00540E64">
              <w:rPr>
                <w:rFonts w:ascii="宋体" w:eastAsia="宋体" w:hAnsi="宋体" w:cs="Times New Roman" w:hint="eastAsia"/>
                <w:bCs/>
                <w:spacing w:val="8"/>
                <w:kern w:val="0"/>
                <w:szCs w:val="21"/>
              </w:rPr>
              <w:t>半坡居民（黄河流域）水稻</w:t>
            </w:r>
          </w:p>
        </w:tc>
      </w:tr>
      <w:tr w:rsidTr="00957CB0">
        <w:tblPrEx>
          <w:tblW w:w="10155" w:type="dxa"/>
          <w:shd w:val="clear" w:color="auto" w:fill="FFFFFF"/>
          <w:tblCellMar>
            <w:left w:w="0" w:type="dxa"/>
            <w:right w:w="0" w:type="dxa"/>
          </w:tblCellMar>
          <w:tblLook w:val="04A0"/>
        </w:tblPrEx>
        <w:trPr>
          <w:trHeight w:val="341"/>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957CB0" w:rsidRPr="00540E64" w:rsidP="00957CB0">
            <w:pPr>
              <w:widowControl/>
              <w:rPr>
                <w:rFonts w:ascii="Microsoft YaHei UI" w:eastAsia="Microsoft YaHei UI" w:hAnsi="Microsoft YaHei UI" w:cs="宋体"/>
                <w:spacing w:val="8"/>
                <w:kern w:val="0"/>
                <w:sz w:val="26"/>
                <w:szCs w:val="26"/>
              </w:rPr>
            </w:pPr>
          </w:p>
        </w:tc>
        <w:tc>
          <w:tcPr>
            <w:tcW w:w="10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jc w:val="center"/>
              <w:rPr>
                <w:rFonts w:ascii="Microsoft YaHei UI" w:eastAsia="Microsoft YaHei UI" w:hAnsi="Microsoft YaHei UI" w:cs="宋体"/>
                <w:spacing w:val="8"/>
                <w:kern w:val="0"/>
                <w:sz w:val="26"/>
                <w:szCs w:val="26"/>
              </w:rPr>
            </w:pPr>
            <w:r w:rsidRPr="00540E64">
              <w:rPr>
                <w:rFonts w:ascii="宋体" w:eastAsia="宋体" w:hAnsi="宋体" w:cs="Times New Roman" w:hint="eastAsia"/>
                <w:bCs/>
                <w:color w:val="0000FF"/>
                <w:spacing w:val="8"/>
                <w:kern w:val="0"/>
                <w:szCs w:val="21"/>
              </w:rPr>
              <w:t>传说时代</w:t>
            </w:r>
          </w:p>
        </w:tc>
        <w:tc>
          <w:tcPr>
            <w:tcW w:w="511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尧舜禹、禅让制</w:t>
            </w:r>
          </w:p>
        </w:tc>
      </w:tr>
      <w:tr w:rsidTr="00957CB0">
        <w:tblPrEx>
          <w:tblW w:w="10155" w:type="dxa"/>
          <w:shd w:val="clear" w:color="auto" w:fill="FFFFFF"/>
          <w:tblCellMar>
            <w:left w:w="0" w:type="dxa"/>
            <w:right w:w="0" w:type="dxa"/>
          </w:tblCellMar>
          <w:tblLook w:val="04A0"/>
        </w:tblPrEx>
        <w:trPr>
          <w:trHeight w:val="328"/>
        </w:trPr>
        <w:tc>
          <w:tcPr>
            <w:tcW w:w="1260"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夏商周时期：早期国家与社会变革</w:t>
            </w:r>
          </w:p>
        </w:tc>
        <w:tc>
          <w:tcPr>
            <w:tcW w:w="10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jc w:val="center"/>
              <w:rPr>
                <w:rFonts w:ascii="Microsoft YaHei UI" w:eastAsia="Microsoft YaHei UI" w:hAnsi="Microsoft YaHei UI" w:cs="宋体"/>
                <w:spacing w:val="8"/>
                <w:kern w:val="0"/>
                <w:sz w:val="26"/>
                <w:szCs w:val="26"/>
              </w:rPr>
            </w:pPr>
            <w:r w:rsidRPr="00540E64">
              <w:rPr>
                <w:rFonts w:ascii="宋体" w:eastAsia="宋体" w:hAnsi="宋体" w:cs="Times New Roman" w:hint="eastAsia"/>
                <w:bCs/>
                <w:color w:val="0000FF"/>
                <w:spacing w:val="8"/>
                <w:kern w:val="0"/>
                <w:szCs w:val="21"/>
              </w:rPr>
              <w:t>夏</w:t>
            </w:r>
          </w:p>
        </w:tc>
        <w:tc>
          <w:tcPr>
            <w:tcW w:w="511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第一个国家、世袭制</w:t>
            </w:r>
          </w:p>
        </w:tc>
      </w:tr>
      <w:tr w:rsidTr="00957CB0">
        <w:tblPrEx>
          <w:tblW w:w="10155" w:type="dxa"/>
          <w:shd w:val="clear" w:color="auto" w:fill="FFFFFF"/>
          <w:tblCellMar>
            <w:left w:w="0" w:type="dxa"/>
            <w:right w:w="0" w:type="dxa"/>
          </w:tblCellMar>
          <w:tblLook w:val="04A0"/>
        </w:tblPrEx>
        <w:trPr>
          <w:trHeight w:val="304"/>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957CB0" w:rsidRPr="00540E64" w:rsidP="00957CB0">
            <w:pPr>
              <w:widowControl/>
              <w:rPr>
                <w:rFonts w:ascii="Microsoft YaHei UI" w:eastAsia="Microsoft YaHei UI" w:hAnsi="Microsoft YaHei UI" w:cs="宋体"/>
                <w:spacing w:val="8"/>
                <w:kern w:val="0"/>
                <w:sz w:val="26"/>
                <w:szCs w:val="26"/>
              </w:rPr>
            </w:pPr>
          </w:p>
        </w:tc>
        <w:tc>
          <w:tcPr>
            <w:tcW w:w="10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jc w:val="center"/>
              <w:rPr>
                <w:rFonts w:ascii="Microsoft YaHei UI" w:eastAsia="Microsoft YaHei UI" w:hAnsi="Microsoft YaHei UI" w:cs="宋体"/>
                <w:spacing w:val="8"/>
                <w:kern w:val="0"/>
                <w:sz w:val="26"/>
                <w:szCs w:val="26"/>
              </w:rPr>
            </w:pPr>
            <w:r w:rsidRPr="00540E64">
              <w:rPr>
                <w:rFonts w:ascii="宋体" w:eastAsia="宋体" w:hAnsi="宋体" w:cs="Times New Roman" w:hint="eastAsia"/>
                <w:bCs/>
                <w:color w:val="0000FF"/>
                <w:spacing w:val="8"/>
                <w:kern w:val="0"/>
                <w:szCs w:val="21"/>
              </w:rPr>
              <w:t>商</w:t>
            </w:r>
          </w:p>
        </w:tc>
        <w:tc>
          <w:tcPr>
            <w:tcW w:w="511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青铜器、甲骨文</w:t>
            </w:r>
          </w:p>
        </w:tc>
      </w:tr>
      <w:tr w:rsidTr="00957CB0">
        <w:tblPrEx>
          <w:tblW w:w="10155" w:type="dxa"/>
          <w:shd w:val="clear" w:color="auto" w:fill="FFFFFF"/>
          <w:tblCellMar>
            <w:left w:w="0" w:type="dxa"/>
            <w:right w:w="0" w:type="dxa"/>
          </w:tblCellMar>
          <w:tblLook w:val="04A0"/>
        </w:tblPrEx>
        <w:trPr>
          <w:trHeight w:val="304"/>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957CB0" w:rsidRPr="00540E64" w:rsidP="00957CB0">
            <w:pPr>
              <w:widowControl/>
              <w:rPr>
                <w:rFonts w:ascii="Microsoft YaHei UI" w:eastAsia="Microsoft YaHei UI" w:hAnsi="Microsoft YaHei UI" w:cs="宋体"/>
                <w:spacing w:val="8"/>
                <w:kern w:val="0"/>
                <w:sz w:val="26"/>
                <w:szCs w:val="26"/>
              </w:rPr>
            </w:pPr>
          </w:p>
        </w:tc>
        <w:tc>
          <w:tcPr>
            <w:tcW w:w="10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jc w:val="center"/>
              <w:rPr>
                <w:rFonts w:ascii="Microsoft YaHei UI" w:eastAsia="Microsoft YaHei UI" w:hAnsi="Microsoft YaHei UI" w:cs="宋体"/>
                <w:spacing w:val="8"/>
                <w:kern w:val="0"/>
                <w:sz w:val="26"/>
                <w:szCs w:val="26"/>
              </w:rPr>
            </w:pPr>
            <w:r w:rsidRPr="00540E64">
              <w:rPr>
                <w:rFonts w:ascii="宋体" w:eastAsia="宋体" w:hAnsi="宋体" w:cs="Times New Roman" w:hint="eastAsia"/>
                <w:bCs/>
                <w:color w:val="0000FF"/>
                <w:spacing w:val="8"/>
                <w:kern w:val="0"/>
                <w:szCs w:val="21"/>
              </w:rPr>
              <w:t>西周</w:t>
            </w:r>
          </w:p>
        </w:tc>
        <w:tc>
          <w:tcPr>
            <w:tcW w:w="511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分封制</w:t>
            </w:r>
          </w:p>
        </w:tc>
      </w:tr>
      <w:tr w:rsidTr="00957CB0">
        <w:tblPrEx>
          <w:tblW w:w="10155" w:type="dxa"/>
          <w:shd w:val="clear" w:color="auto" w:fill="FFFFFF"/>
          <w:tblCellMar>
            <w:left w:w="0" w:type="dxa"/>
            <w:right w:w="0" w:type="dxa"/>
          </w:tblCellMar>
          <w:tblLook w:val="04A0"/>
        </w:tblPrEx>
        <w:trPr>
          <w:trHeight w:val="471"/>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957CB0" w:rsidRPr="00540E64" w:rsidP="00957CB0">
            <w:pPr>
              <w:widowControl/>
              <w:rPr>
                <w:rFonts w:ascii="Microsoft YaHei UI" w:eastAsia="Microsoft YaHei UI" w:hAnsi="Microsoft YaHei UI" w:cs="宋体"/>
                <w:spacing w:val="8"/>
                <w:kern w:val="0"/>
                <w:sz w:val="26"/>
                <w:szCs w:val="26"/>
              </w:rPr>
            </w:pPr>
          </w:p>
        </w:tc>
        <w:tc>
          <w:tcPr>
            <w:tcW w:w="10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jc w:val="center"/>
              <w:rPr>
                <w:rFonts w:ascii="Microsoft YaHei UI" w:eastAsia="Microsoft YaHei UI" w:hAnsi="Microsoft YaHei UI" w:cs="宋体"/>
                <w:spacing w:val="8"/>
                <w:kern w:val="0"/>
                <w:sz w:val="26"/>
                <w:szCs w:val="26"/>
              </w:rPr>
            </w:pPr>
            <w:r w:rsidRPr="00540E64">
              <w:rPr>
                <w:rFonts w:ascii="宋体" w:eastAsia="宋体" w:hAnsi="宋体" w:cs="Times New Roman" w:hint="eastAsia"/>
                <w:bCs/>
                <w:color w:val="0000FF"/>
                <w:spacing w:val="8"/>
                <w:kern w:val="0"/>
                <w:szCs w:val="21"/>
              </w:rPr>
              <w:t>春秋</w:t>
            </w:r>
          </w:p>
        </w:tc>
        <w:tc>
          <w:tcPr>
            <w:tcW w:w="511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铁农具、牛耕</w:t>
            </w:r>
          </w:p>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老子：无为而治</w:t>
            </w:r>
          </w:p>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孔子：仁、以德治国，反对苛政</w:t>
            </w:r>
          </w:p>
        </w:tc>
      </w:tr>
      <w:tr w:rsidTr="00FF6DC6">
        <w:tblPrEx>
          <w:tblW w:w="10155" w:type="dxa"/>
          <w:shd w:val="clear" w:color="auto" w:fill="FFFFFF"/>
          <w:tblCellMar>
            <w:left w:w="0" w:type="dxa"/>
            <w:right w:w="0" w:type="dxa"/>
          </w:tblCellMar>
          <w:tblLook w:val="04A0"/>
        </w:tblPrEx>
        <w:trPr>
          <w:trHeight w:val="1321"/>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957CB0" w:rsidRPr="00540E64" w:rsidP="00957CB0">
            <w:pPr>
              <w:widowControl/>
              <w:rPr>
                <w:rFonts w:ascii="Microsoft YaHei UI" w:eastAsia="Microsoft YaHei UI" w:hAnsi="Microsoft YaHei UI" w:cs="宋体"/>
                <w:spacing w:val="8"/>
                <w:kern w:val="0"/>
                <w:sz w:val="26"/>
                <w:szCs w:val="26"/>
              </w:rPr>
            </w:pPr>
          </w:p>
        </w:tc>
        <w:tc>
          <w:tcPr>
            <w:tcW w:w="10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jc w:val="center"/>
              <w:rPr>
                <w:rFonts w:ascii="Microsoft YaHei UI" w:eastAsia="Microsoft YaHei UI" w:hAnsi="Microsoft YaHei UI" w:cs="宋体"/>
                <w:spacing w:val="8"/>
                <w:kern w:val="0"/>
                <w:sz w:val="26"/>
                <w:szCs w:val="26"/>
              </w:rPr>
            </w:pPr>
            <w:r w:rsidRPr="00540E64">
              <w:rPr>
                <w:rFonts w:ascii="宋体" w:eastAsia="宋体" w:hAnsi="宋体" w:cs="Times New Roman" w:hint="eastAsia"/>
                <w:bCs/>
                <w:color w:val="0000FF"/>
                <w:spacing w:val="8"/>
                <w:kern w:val="0"/>
                <w:szCs w:val="21"/>
              </w:rPr>
              <w:t>战国</w:t>
            </w:r>
          </w:p>
        </w:tc>
        <w:tc>
          <w:tcPr>
            <w:tcW w:w="511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商鞅变法：确立县制、废除井田制，允许土地自由买卖，鼓励耕织、奖励军功</w:t>
            </w:r>
          </w:p>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百家争鸣：孟子</w:t>
            </w:r>
            <w:r w:rsidRPr="00540E64">
              <w:rPr>
                <w:rFonts w:ascii="Times New Roman" w:eastAsia="Microsoft YaHei UI" w:hAnsi="Times New Roman" w:cs="Times New Roman"/>
                <w:bCs/>
                <w:spacing w:val="8"/>
                <w:kern w:val="0"/>
                <w:szCs w:val="21"/>
              </w:rPr>
              <w:t>—</w:t>
            </w:r>
            <w:r w:rsidRPr="00540E64">
              <w:rPr>
                <w:rFonts w:ascii="宋体" w:eastAsia="宋体" w:hAnsi="宋体" w:cs="Times New Roman" w:hint="eastAsia"/>
                <w:bCs/>
                <w:spacing w:val="8"/>
                <w:kern w:val="0"/>
                <w:szCs w:val="21"/>
              </w:rPr>
              <w:t>仁政，民贵君轻、韩非</w:t>
            </w:r>
            <w:r w:rsidRPr="00540E64">
              <w:rPr>
                <w:rFonts w:ascii="Times New Roman" w:eastAsia="Microsoft YaHei UI" w:hAnsi="Times New Roman" w:cs="Times New Roman"/>
                <w:bCs/>
                <w:spacing w:val="8"/>
                <w:kern w:val="0"/>
                <w:szCs w:val="21"/>
              </w:rPr>
              <w:t>—</w:t>
            </w:r>
            <w:r w:rsidRPr="00540E64">
              <w:rPr>
                <w:rFonts w:ascii="宋体" w:eastAsia="宋体" w:hAnsi="宋体" w:cs="Times New Roman" w:hint="eastAsia"/>
                <w:bCs/>
                <w:spacing w:val="8"/>
                <w:kern w:val="0"/>
                <w:szCs w:val="21"/>
              </w:rPr>
              <w:t>确立君主权威、实行中央集权君主专制</w:t>
            </w:r>
          </w:p>
        </w:tc>
      </w:tr>
      <w:tr w:rsidTr="00957CB0">
        <w:tblPrEx>
          <w:tblW w:w="10155" w:type="dxa"/>
          <w:shd w:val="clear" w:color="auto" w:fill="FFFFFF"/>
          <w:tblCellMar>
            <w:left w:w="0" w:type="dxa"/>
            <w:right w:w="0" w:type="dxa"/>
          </w:tblCellMar>
          <w:tblLook w:val="04A0"/>
        </w:tblPrEx>
        <w:trPr>
          <w:trHeight w:val="471"/>
        </w:trPr>
        <w:tc>
          <w:tcPr>
            <w:tcW w:w="1260"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秦汉时期：统一多民族国家的建立与巩固</w:t>
            </w:r>
          </w:p>
        </w:tc>
        <w:tc>
          <w:tcPr>
            <w:tcW w:w="10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jc w:val="center"/>
              <w:rPr>
                <w:rFonts w:ascii="Microsoft YaHei UI" w:eastAsia="Microsoft YaHei UI" w:hAnsi="Microsoft YaHei UI" w:cs="宋体"/>
                <w:spacing w:val="8"/>
                <w:kern w:val="0"/>
                <w:sz w:val="26"/>
                <w:szCs w:val="26"/>
              </w:rPr>
            </w:pPr>
            <w:r w:rsidRPr="00540E64">
              <w:rPr>
                <w:rFonts w:ascii="宋体" w:eastAsia="宋体" w:hAnsi="宋体" w:cs="Times New Roman" w:hint="eastAsia"/>
                <w:bCs/>
                <w:color w:val="0000FF"/>
                <w:spacing w:val="8"/>
                <w:kern w:val="0"/>
                <w:szCs w:val="21"/>
              </w:rPr>
              <w:t>秦</w:t>
            </w:r>
          </w:p>
        </w:tc>
        <w:tc>
          <w:tcPr>
            <w:tcW w:w="511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统一：建立君主专制中央集权，实行郡县制，统一货币，统一文字</w:t>
            </w:r>
          </w:p>
        </w:tc>
      </w:tr>
      <w:tr w:rsidTr="00957CB0">
        <w:tblPrEx>
          <w:tblW w:w="10155" w:type="dxa"/>
          <w:shd w:val="clear" w:color="auto" w:fill="FFFFFF"/>
          <w:tblCellMar>
            <w:left w:w="0" w:type="dxa"/>
            <w:right w:w="0" w:type="dxa"/>
          </w:tblCellMar>
          <w:tblLook w:val="04A0"/>
        </w:tblPrEx>
        <w:trPr>
          <w:trHeight w:val="407"/>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957CB0" w:rsidRPr="00540E64" w:rsidP="00957CB0">
            <w:pPr>
              <w:widowControl/>
              <w:rPr>
                <w:rFonts w:ascii="Microsoft YaHei UI" w:eastAsia="Microsoft YaHei UI" w:hAnsi="Microsoft YaHei UI" w:cs="宋体"/>
                <w:spacing w:val="8"/>
                <w:kern w:val="0"/>
                <w:sz w:val="26"/>
                <w:szCs w:val="26"/>
              </w:rPr>
            </w:pPr>
          </w:p>
        </w:tc>
        <w:tc>
          <w:tcPr>
            <w:tcW w:w="10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jc w:val="center"/>
              <w:rPr>
                <w:rFonts w:ascii="Microsoft YaHei UI" w:eastAsia="Microsoft YaHei UI" w:hAnsi="Microsoft YaHei UI" w:cs="宋体"/>
                <w:spacing w:val="8"/>
                <w:kern w:val="0"/>
                <w:sz w:val="26"/>
                <w:szCs w:val="26"/>
              </w:rPr>
            </w:pPr>
            <w:r w:rsidRPr="00540E64">
              <w:rPr>
                <w:rFonts w:ascii="宋体" w:eastAsia="宋体" w:hAnsi="宋体" w:cs="Times New Roman" w:hint="eastAsia"/>
                <w:bCs/>
                <w:color w:val="0000FF"/>
                <w:spacing w:val="8"/>
                <w:kern w:val="0"/>
                <w:szCs w:val="21"/>
              </w:rPr>
              <w:t>西汉</w:t>
            </w:r>
          </w:p>
        </w:tc>
        <w:tc>
          <w:tcPr>
            <w:tcW w:w="511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巩固统一：推恩令；罢黜百家、尊崇儒术；统一铸造五铢钱</w:t>
            </w:r>
          </w:p>
        </w:tc>
      </w:tr>
      <w:tr w:rsidTr="00957CB0">
        <w:tblPrEx>
          <w:tblW w:w="10155" w:type="dxa"/>
          <w:shd w:val="clear" w:color="auto" w:fill="FFFFFF"/>
          <w:tblCellMar>
            <w:left w:w="0" w:type="dxa"/>
            <w:right w:w="0" w:type="dxa"/>
          </w:tblCellMar>
          <w:tblLook w:val="04A0"/>
        </w:tblPrEx>
        <w:trPr>
          <w:trHeight w:val="352"/>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957CB0" w:rsidRPr="00540E64" w:rsidP="00957CB0">
            <w:pPr>
              <w:widowControl/>
              <w:rPr>
                <w:rFonts w:ascii="Microsoft YaHei UI" w:eastAsia="Microsoft YaHei UI" w:hAnsi="Microsoft YaHei UI" w:cs="宋体"/>
                <w:spacing w:val="8"/>
                <w:kern w:val="0"/>
                <w:sz w:val="26"/>
                <w:szCs w:val="26"/>
              </w:rPr>
            </w:pPr>
          </w:p>
        </w:tc>
        <w:tc>
          <w:tcPr>
            <w:tcW w:w="10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jc w:val="center"/>
              <w:rPr>
                <w:rFonts w:ascii="Microsoft YaHei UI" w:eastAsia="Microsoft YaHei UI" w:hAnsi="Microsoft YaHei UI" w:cs="宋体"/>
                <w:spacing w:val="8"/>
                <w:kern w:val="0"/>
                <w:sz w:val="26"/>
                <w:szCs w:val="26"/>
              </w:rPr>
            </w:pPr>
            <w:r w:rsidRPr="00540E64">
              <w:rPr>
                <w:rFonts w:ascii="宋体" w:eastAsia="宋体" w:hAnsi="宋体" w:cs="Times New Roman" w:hint="eastAsia"/>
                <w:bCs/>
                <w:color w:val="0000FF"/>
                <w:spacing w:val="8"/>
                <w:kern w:val="0"/>
                <w:szCs w:val="21"/>
              </w:rPr>
              <w:t>东汉</w:t>
            </w:r>
          </w:p>
        </w:tc>
        <w:tc>
          <w:tcPr>
            <w:tcW w:w="511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蔡伦改进造纸术</w:t>
            </w:r>
          </w:p>
        </w:tc>
      </w:tr>
      <w:tr w:rsidTr="00957CB0">
        <w:tblPrEx>
          <w:tblW w:w="10155" w:type="dxa"/>
          <w:shd w:val="clear" w:color="auto" w:fill="FFFFFF"/>
          <w:tblCellMar>
            <w:left w:w="0" w:type="dxa"/>
            <w:right w:w="0" w:type="dxa"/>
          </w:tblCellMar>
          <w:tblLook w:val="04A0"/>
        </w:tblPrEx>
        <w:trPr>
          <w:trHeight w:val="471"/>
        </w:trPr>
        <w:tc>
          <w:tcPr>
            <w:tcW w:w="1260"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三国两晋南北朝时期：政权并立和民族交融</w:t>
            </w:r>
          </w:p>
        </w:tc>
        <w:tc>
          <w:tcPr>
            <w:tcW w:w="10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jc w:val="center"/>
              <w:rPr>
                <w:rFonts w:ascii="Microsoft YaHei UI" w:eastAsia="Microsoft YaHei UI" w:hAnsi="Microsoft YaHei UI" w:cs="宋体"/>
                <w:spacing w:val="8"/>
                <w:kern w:val="0"/>
                <w:sz w:val="26"/>
                <w:szCs w:val="26"/>
              </w:rPr>
            </w:pPr>
            <w:r w:rsidRPr="00540E64">
              <w:rPr>
                <w:rFonts w:ascii="宋体" w:eastAsia="宋体" w:hAnsi="宋体" w:cs="Times New Roman" w:hint="eastAsia"/>
                <w:bCs/>
                <w:color w:val="0000FF"/>
                <w:spacing w:val="8"/>
                <w:kern w:val="0"/>
                <w:szCs w:val="21"/>
              </w:rPr>
              <w:t>三国</w:t>
            </w:r>
          </w:p>
        </w:tc>
        <w:tc>
          <w:tcPr>
            <w:tcW w:w="511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rPr>
                <w:rFonts w:ascii="Microsoft YaHei UI" w:eastAsia="Microsoft YaHei UI" w:hAnsi="Microsoft YaHei UI" w:cs="宋体"/>
                <w:spacing w:val="8"/>
                <w:kern w:val="0"/>
                <w:sz w:val="26"/>
                <w:szCs w:val="26"/>
              </w:rPr>
            </w:pPr>
          </w:p>
        </w:tc>
      </w:tr>
      <w:tr w:rsidTr="00957CB0">
        <w:tblPrEx>
          <w:tblW w:w="10155" w:type="dxa"/>
          <w:shd w:val="clear" w:color="auto" w:fill="FFFFFF"/>
          <w:tblCellMar>
            <w:left w:w="0" w:type="dxa"/>
            <w:right w:w="0" w:type="dxa"/>
          </w:tblCellMar>
          <w:tblLook w:val="04A0"/>
        </w:tblPrEx>
        <w:trPr>
          <w:trHeight w:val="471"/>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957CB0" w:rsidRPr="00540E64" w:rsidP="00957CB0">
            <w:pPr>
              <w:widowControl/>
              <w:rPr>
                <w:rFonts w:ascii="Microsoft YaHei UI" w:eastAsia="Microsoft YaHei UI" w:hAnsi="Microsoft YaHei UI" w:cs="宋体"/>
                <w:spacing w:val="8"/>
                <w:kern w:val="0"/>
                <w:sz w:val="26"/>
                <w:szCs w:val="26"/>
              </w:rPr>
            </w:pPr>
          </w:p>
        </w:tc>
        <w:tc>
          <w:tcPr>
            <w:tcW w:w="10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jc w:val="center"/>
              <w:rPr>
                <w:rFonts w:ascii="Microsoft YaHei UI" w:eastAsia="Microsoft YaHei UI" w:hAnsi="Microsoft YaHei UI" w:cs="宋体"/>
                <w:spacing w:val="8"/>
                <w:kern w:val="0"/>
                <w:sz w:val="26"/>
                <w:szCs w:val="26"/>
              </w:rPr>
            </w:pPr>
            <w:r w:rsidRPr="00540E64">
              <w:rPr>
                <w:rFonts w:ascii="宋体" w:eastAsia="宋体" w:hAnsi="宋体" w:cs="Times New Roman" w:hint="eastAsia"/>
                <w:bCs/>
                <w:color w:val="0000FF"/>
                <w:spacing w:val="8"/>
                <w:kern w:val="0"/>
                <w:szCs w:val="21"/>
              </w:rPr>
              <w:t>两晋</w:t>
            </w:r>
          </w:p>
        </w:tc>
        <w:tc>
          <w:tcPr>
            <w:tcW w:w="511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西晋末年，八王之乱，第一次大规模人口迁徙</w:t>
            </w:r>
          </w:p>
        </w:tc>
      </w:tr>
      <w:tr w:rsidTr="00957CB0">
        <w:tblPrEx>
          <w:tblW w:w="10155" w:type="dxa"/>
          <w:shd w:val="clear" w:color="auto" w:fill="FFFFFF"/>
          <w:tblCellMar>
            <w:left w:w="0" w:type="dxa"/>
            <w:right w:w="0" w:type="dxa"/>
          </w:tblCellMar>
          <w:tblLook w:val="04A0"/>
        </w:tblPrEx>
        <w:trPr>
          <w:trHeight w:val="471"/>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957CB0" w:rsidRPr="00540E64" w:rsidP="00957CB0">
            <w:pPr>
              <w:widowControl/>
              <w:rPr>
                <w:rFonts w:ascii="Microsoft YaHei UI" w:eastAsia="Microsoft YaHei UI" w:hAnsi="Microsoft YaHei UI" w:cs="宋体"/>
                <w:spacing w:val="8"/>
                <w:kern w:val="0"/>
                <w:sz w:val="26"/>
                <w:szCs w:val="26"/>
              </w:rPr>
            </w:pPr>
          </w:p>
        </w:tc>
        <w:tc>
          <w:tcPr>
            <w:tcW w:w="10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jc w:val="center"/>
              <w:rPr>
                <w:rFonts w:ascii="Microsoft YaHei UI" w:eastAsia="Microsoft YaHei UI" w:hAnsi="Microsoft YaHei UI" w:cs="宋体"/>
                <w:spacing w:val="8"/>
                <w:kern w:val="0"/>
                <w:sz w:val="26"/>
                <w:szCs w:val="26"/>
              </w:rPr>
            </w:pPr>
            <w:r w:rsidRPr="00540E64">
              <w:rPr>
                <w:rFonts w:ascii="宋体" w:eastAsia="宋体" w:hAnsi="宋体" w:cs="Times New Roman" w:hint="eastAsia"/>
                <w:bCs/>
                <w:color w:val="0000FF"/>
                <w:spacing w:val="8"/>
                <w:kern w:val="0"/>
                <w:szCs w:val="21"/>
              </w:rPr>
              <w:t>南北朝</w:t>
            </w:r>
          </w:p>
        </w:tc>
        <w:tc>
          <w:tcPr>
            <w:tcW w:w="511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北方：北魏孝文帝改革（迁都、汉化），民族大交融</w:t>
            </w:r>
          </w:p>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南方：江南地区开发</w:t>
            </w:r>
          </w:p>
        </w:tc>
      </w:tr>
      <w:tr w:rsidTr="00957CB0">
        <w:tblPrEx>
          <w:tblW w:w="10155" w:type="dxa"/>
          <w:shd w:val="clear" w:color="auto" w:fill="FFFFFF"/>
          <w:tblCellMar>
            <w:left w:w="0" w:type="dxa"/>
            <w:right w:w="0" w:type="dxa"/>
          </w:tblCellMar>
          <w:tblLook w:val="04A0"/>
        </w:tblPrEx>
        <w:trPr>
          <w:trHeight w:val="471"/>
        </w:trPr>
        <w:tc>
          <w:tcPr>
            <w:tcW w:w="1260"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隋唐时期：繁荣与开放的时代</w:t>
            </w:r>
          </w:p>
        </w:tc>
        <w:tc>
          <w:tcPr>
            <w:tcW w:w="10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jc w:val="center"/>
              <w:rPr>
                <w:rFonts w:ascii="Microsoft YaHei UI" w:eastAsia="Microsoft YaHei UI" w:hAnsi="Microsoft YaHei UI" w:cs="宋体"/>
                <w:spacing w:val="8"/>
                <w:kern w:val="0"/>
                <w:sz w:val="26"/>
                <w:szCs w:val="26"/>
              </w:rPr>
            </w:pPr>
            <w:r w:rsidRPr="00540E64">
              <w:rPr>
                <w:rFonts w:ascii="宋体" w:eastAsia="宋体" w:hAnsi="宋体" w:cs="Times New Roman" w:hint="eastAsia"/>
                <w:bCs/>
                <w:color w:val="0000FF"/>
                <w:spacing w:val="8"/>
                <w:kern w:val="0"/>
                <w:szCs w:val="21"/>
              </w:rPr>
              <w:t>隋</w:t>
            </w:r>
          </w:p>
        </w:tc>
        <w:tc>
          <w:tcPr>
            <w:tcW w:w="511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京杭大运河、科举制创立</w:t>
            </w:r>
          </w:p>
        </w:tc>
      </w:tr>
      <w:tr w:rsidTr="00957CB0">
        <w:tblPrEx>
          <w:tblW w:w="10155" w:type="dxa"/>
          <w:shd w:val="clear" w:color="auto" w:fill="FFFFFF"/>
          <w:tblCellMar>
            <w:left w:w="0" w:type="dxa"/>
            <w:right w:w="0" w:type="dxa"/>
          </w:tblCellMar>
          <w:tblLook w:val="04A0"/>
        </w:tblPrEx>
        <w:trPr>
          <w:trHeight w:val="471"/>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957CB0" w:rsidRPr="00540E64" w:rsidP="00957CB0">
            <w:pPr>
              <w:widowControl/>
              <w:rPr>
                <w:rFonts w:ascii="Microsoft YaHei UI" w:eastAsia="Microsoft YaHei UI" w:hAnsi="Microsoft YaHei UI" w:cs="宋体"/>
                <w:spacing w:val="8"/>
                <w:kern w:val="0"/>
                <w:sz w:val="26"/>
                <w:szCs w:val="26"/>
              </w:rPr>
            </w:pPr>
          </w:p>
        </w:tc>
        <w:tc>
          <w:tcPr>
            <w:tcW w:w="10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jc w:val="center"/>
              <w:rPr>
                <w:rFonts w:ascii="Microsoft YaHei UI" w:eastAsia="Microsoft YaHei UI" w:hAnsi="Microsoft YaHei UI" w:cs="宋体"/>
                <w:spacing w:val="8"/>
                <w:kern w:val="0"/>
                <w:sz w:val="26"/>
                <w:szCs w:val="26"/>
              </w:rPr>
            </w:pPr>
            <w:r w:rsidRPr="00540E64">
              <w:rPr>
                <w:rFonts w:ascii="宋体" w:eastAsia="宋体" w:hAnsi="宋体" w:cs="Times New Roman" w:hint="eastAsia"/>
                <w:bCs/>
                <w:color w:val="0000FF"/>
                <w:spacing w:val="8"/>
                <w:kern w:val="0"/>
                <w:szCs w:val="21"/>
              </w:rPr>
              <w:t>唐</w:t>
            </w:r>
          </w:p>
        </w:tc>
        <w:tc>
          <w:tcPr>
            <w:tcW w:w="511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国家统一、政治清明、经济繁荣、文化昌盛、民族交往频繁（文成公主入藏）、中外交往频繁（鉴真东渡、玄奘西游）、社会风气开放</w:t>
            </w:r>
          </w:p>
        </w:tc>
      </w:tr>
    </w:tbl>
    <w:p>
      <w:pPr>
        <w:sectPr w:rsidSect="00957CB0">
          <w:pgSz w:w="11906" w:h="16838"/>
          <w:pgMar w:top="284" w:right="284" w:bottom="284" w:left="284" w:header="851" w:footer="992" w:gutter="0"/>
          <w:cols w:space="425"/>
          <w:docGrid w:type="lines" w:linePitch="312"/>
        </w:sectPr>
      </w:pPr>
    </w:p>
    <w:tbl>
      <w:tblPr>
        <w:tblStyle w:val="TableNormal"/>
        <w:tblW w:w="10155" w:type="dxa"/>
        <w:shd w:val="clear" w:color="auto" w:fill="FFFFFF"/>
        <w:tblCellMar>
          <w:left w:w="0" w:type="dxa"/>
          <w:right w:w="0" w:type="dxa"/>
        </w:tblCellMar>
        <w:tblLook w:val="04A0"/>
      </w:tblPr>
      <w:tblGrid>
        <w:gridCol w:w="1727"/>
        <w:gridCol w:w="1418"/>
        <w:gridCol w:w="2611"/>
        <w:gridCol w:w="4399"/>
      </w:tblGrid>
      <w:tr w:rsidTr="00957CB0">
        <w:tblPrEx>
          <w:tblW w:w="10155" w:type="dxa"/>
          <w:shd w:val="clear" w:color="auto" w:fill="FFFFFF"/>
          <w:tblCellMar>
            <w:left w:w="0" w:type="dxa"/>
            <w:right w:w="0" w:type="dxa"/>
          </w:tblCellMar>
          <w:tblLook w:val="04A0"/>
        </w:tblPrEx>
        <w:trPr>
          <w:trHeight w:val="471"/>
        </w:trPr>
        <w:tc>
          <w:tcPr>
            <w:tcW w:w="1260"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宋元时期：民族关系发展和社会变化</w:t>
            </w:r>
          </w:p>
        </w:tc>
        <w:tc>
          <w:tcPr>
            <w:tcW w:w="10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jc w:val="center"/>
              <w:rPr>
                <w:rFonts w:ascii="Microsoft YaHei UI" w:eastAsia="Microsoft YaHei UI" w:hAnsi="Microsoft YaHei UI" w:cs="宋体"/>
                <w:spacing w:val="8"/>
                <w:kern w:val="0"/>
                <w:sz w:val="26"/>
                <w:szCs w:val="26"/>
              </w:rPr>
            </w:pPr>
            <w:r w:rsidRPr="00540E64">
              <w:rPr>
                <w:rFonts w:ascii="宋体" w:eastAsia="宋体" w:hAnsi="宋体" w:cs="Times New Roman" w:hint="eastAsia"/>
                <w:bCs/>
                <w:color w:val="0000FF"/>
                <w:spacing w:val="8"/>
                <w:kern w:val="0"/>
                <w:szCs w:val="21"/>
              </w:rPr>
              <w:t>北宋</w:t>
            </w:r>
          </w:p>
        </w:tc>
        <w:tc>
          <w:tcPr>
            <w:tcW w:w="190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加强中央集权，重文轻武</w:t>
            </w:r>
          </w:p>
        </w:tc>
        <w:tc>
          <w:tcPr>
            <w:tcW w:w="3195" w:type="dxa"/>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商业繁荣</w:t>
            </w:r>
          </w:p>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城市繁荣：城市规模大、打破时空限制</w:t>
            </w:r>
          </w:p>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海外贸易发达：设市舶司管理</w:t>
            </w:r>
          </w:p>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货币：出现了最早的纸币</w:t>
            </w:r>
            <w:r w:rsidRPr="00540E64">
              <w:rPr>
                <w:rFonts w:ascii="Times New Roman" w:eastAsia="Microsoft YaHei UI" w:hAnsi="Times New Roman" w:cs="Times New Roman"/>
                <w:bCs/>
                <w:spacing w:val="8"/>
                <w:kern w:val="0"/>
                <w:szCs w:val="21"/>
              </w:rPr>
              <w:t>—</w:t>
            </w:r>
            <w:r w:rsidRPr="00540E64">
              <w:rPr>
                <w:rFonts w:ascii="宋体" w:eastAsia="宋体" w:hAnsi="宋体" w:cs="Times New Roman" w:hint="eastAsia"/>
                <w:bCs/>
                <w:spacing w:val="8"/>
                <w:kern w:val="0"/>
                <w:szCs w:val="21"/>
              </w:rPr>
              <w:t>交子</w:t>
            </w:r>
          </w:p>
        </w:tc>
      </w:tr>
      <w:tr w:rsidTr="00957CB0">
        <w:tblPrEx>
          <w:tblW w:w="10155" w:type="dxa"/>
          <w:shd w:val="clear" w:color="auto" w:fill="FFFFFF"/>
          <w:tblCellMar>
            <w:left w:w="0" w:type="dxa"/>
            <w:right w:w="0" w:type="dxa"/>
          </w:tblCellMar>
          <w:tblLook w:val="04A0"/>
        </w:tblPrEx>
        <w:trPr>
          <w:trHeight w:val="471"/>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957CB0" w:rsidRPr="00540E64" w:rsidP="00957CB0">
            <w:pPr>
              <w:widowControl/>
              <w:rPr>
                <w:rFonts w:ascii="Microsoft YaHei UI" w:eastAsia="Microsoft YaHei UI" w:hAnsi="Microsoft YaHei UI" w:cs="宋体"/>
                <w:spacing w:val="8"/>
                <w:kern w:val="0"/>
                <w:sz w:val="26"/>
                <w:szCs w:val="26"/>
              </w:rPr>
            </w:pPr>
          </w:p>
        </w:tc>
        <w:tc>
          <w:tcPr>
            <w:tcW w:w="10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jc w:val="center"/>
              <w:rPr>
                <w:rFonts w:ascii="Microsoft YaHei UI" w:eastAsia="Microsoft YaHei UI" w:hAnsi="Microsoft YaHei UI" w:cs="宋体"/>
                <w:spacing w:val="8"/>
                <w:kern w:val="0"/>
                <w:sz w:val="26"/>
                <w:szCs w:val="26"/>
              </w:rPr>
            </w:pPr>
            <w:r w:rsidRPr="00540E64">
              <w:rPr>
                <w:rFonts w:ascii="宋体" w:eastAsia="宋体" w:hAnsi="宋体" w:cs="Times New Roman" w:hint="eastAsia"/>
                <w:bCs/>
                <w:color w:val="0000FF"/>
                <w:spacing w:val="8"/>
                <w:kern w:val="0"/>
                <w:szCs w:val="21"/>
              </w:rPr>
              <w:t>南宋</w:t>
            </w:r>
          </w:p>
        </w:tc>
        <w:tc>
          <w:tcPr>
            <w:tcW w:w="190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经济重心南移完成</w:t>
            </w:r>
          </w:p>
        </w:tc>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957CB0" w:rsidRPr="00540E64" w:rsidP="00957CB0">
            <w:pPr>
              <w:widowControl/>
              <w:rPr>
                <w:rFonts w:ascii="Microsoft YaHei UI" w:eastAsia="Microsoft YaHei UI" w:hAnsi="Microsoft YaHei UI" w:cs="宋体"/>
                <w:spacing w:val="8"/>
                <w:kern w:val="0"/>
                <w:sz w:val="26"/>
                <w:szCs w:val="26"/>
              </w:rPr>
            </w:pPr>
          </w:p>
        </w:tc>
      </w:tr>
      <w:tr w:rsidTr="00957CB0">
        <w:tblPrEx>
          <w:tblW w:w="10155" w:type="dxa"/>
          <w:shd w:val="clear" w:color="auto" w:fill="FFFFFF"/>
          <w:tblCellMar>
            <w:left w:w="0" w:type="dxa"/>
            <w:right w:w="0" w:type="dxa"/>
          </w:tblCellMar>
          <w:tblLook w:val="04A0"/>
        </w:tblPrEx>
        <w:trPr>
          <w:trHeight w:val="471"/>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957CB0" w:rsidRPr="00540E64" w:rsidP="00957CB0">
            <w:pPr>
              <w:widowControl/>
              <w:rPr>
                <w:rFonts w:ascii="Microsoft YaHei UI" w:eastAsia="Microsoft YaHei UI" w:hAnsi="Microsoft YaHei UI" w:cs="宋体"/>
                <w:spacing w:val="8"/>
                <w:kern w:val="0"/>
                <w:sz w:val="26"/>
                <w:szCs w:val="26"/>
              </w:rPr>
            </w:pPr>
          </w:p>
        </w:tc>
        <w:tc>
          <w:tcPr>
            <w:tcW w:w="10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jc w:val="center"/>
              <w:rPr>
                <w:rFonts w:ascii="Microsoft YaHei UI" w:eastAsia="Microsoft YaHei UI" w:hAnsi="Microsoft YaHei UI" w:cs="宋体"/>
                <w:spacing w:val="8"/>
                <w:kern w:val="0"/>
                <w:sz w:val="26"/>
                <w:szCs w:val="26"/>
              </w:rPr>
            </w:pPr>
            <w:r w:rsidRPr="00540E64">
              <w:rPr>
                <w:rFonts w:ascii="宋体" w:eastAsia="宋体" w:hAnsi="宋体" w:cs="Times New Roman" w:hint="eastAsia"/>
                <w:bCs/>
                <w:color w:val="0000FF"/>
                <w:spacing w:val="8"/>
                <w:kern w:val="0"/>
                <w:szCs w:val="21"/>
              </w:rPr>
              <w:t>元</w:t>
            </w:r>
          </w:p>
        </w:tc>
        <w:tc>
          <w:tcPr>
            <w:tcW w:w="5115" w:type="dxa"/>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国家统一、疆域辽阔、行省制</w:t>
            </w:r>
          </w:p>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宣政院管辖西藏；澎湖巡检司管辖台湾</w:t>
            </w:r>
          </w:p>
        </w:tc>
      </w:tr>
      <w:tr w:rsidTr="00957CB0">
        <w:tblPrEx>
          <w:tblW w:w="10155" w:type="dxa"/>
          <w:shd w:val="clear" w:color="auto" w:fill="FFFFFF"/>
          <w:tblCellMar>
            <w:left w:w="0" w:type="dxa"/>
            <w:right w:w="0" w:type="dxa"/>
          </w:tblCellMar>
          <w:tblLook w:val="04A0"/>
        </w:tblPrEx>
        <w:trPr>
          <w:trHeight w:val="471"/>
        </w:trPr>
        <w:tc>
          <w:tcPr>
            <w:tcW w:w="1260"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明清时期：统一多民族国家的巩固与发展</w:t>
            </w:r>
          </w:p>
        </w:tc>
        <w:tc>
          <w:tcPr>
            <w:tcW w:w="10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jc w:val="center"/>
              <w:rPr>
                <w:rFonts w:ascii="Microsoft YaHei UI" w:eastAsia="Microsoft YaHei UI" w:hAnsi="Microsoft YaHei UI" w:cs="宋体"/>
                <w:spacing w:val="8"/>
                <w:kern w:val="0"/>
                <w:sz w:val="26"/>
                <w:szCs w:val="26"/>
              </w:rPr>
            </w:pPr>
            <w:r w:rsidRPr="00540E64">
              <w:rPr>
                <w:rFonts w:ascii="宋体" w:eastAsia="宋体" w:hAnsi="宋体" w:cs="Times New Roman" w:hint="eastAsia"/>
                <w:bCs/>
                <w:color w:val="0000FF"/>
                <w:spacing w:val="8"/>
                <w:kern w:val="0"/>
                <w:szCs w:val="21"/>
              </w:rPr>
              <w:t>明</w:t>
            </w:r>
          </w:p>
        </w:tc>
        <w:tc>
          <w:tcPr>
            <w:tcW w:w="5115" w:type="dxa"/>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政治：废丞相</w:t>
            </w:r>
            <w:r w:rsidRPr="00540E64">
              <w:rPr>
                <w:rFonts w:ascii="Times New Roman" w:eastAsia="Microsoft YaHei UI" w:hAnsi="Times New Roman" w:cs="Times New Roman"/>
                <w:bCs/>
                <w:spacing w:val="8"/>
                <w:kern w:val="0"/>
                <w:szCs w:val="21"/>
              </w:rPr>
              <w:t> </w:t>
            </w:r>
            <w:r w:rsidRPr="00540E64">
              <w:rPr>
                <w:rFonts w:ascii="宋体" w:eastAsia="宋体" w:hAnsi="宋体" w:cs="Times New Roman" w:hint="eastAsia"/>
                <w:bCs/>
                <w:spacing w:val="8"/>
                <w:kern w:val="0"/>
                <w:szCs w:val="21"/>
              </w:rPr>
              <w:t>设内阁</w:t>
            </w:r>
          </w:p>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对外交往：郑和下西洋、戚继光抗倭</w:t>
            </w:r>
          </w:p>
        </w:tc>
      </w:tr>
      <w:tr w:rsidTr="00957CB0">
        <w:tblPrEx>
          <w:tblW w:w="10155" w:type="dxa"/>
          <w:shd w:val="clear" w:color="auto" w:fill="FFFFFF"/>
          <w:tblCellMar>
            <w:left w:w="0" w:type="dxa"/>
            <w:right w:w="0" w:type="dxa"/>
          </w:tblCellMar>
          <w:tblLook w:val="04A0"/>
        </w:tblPrEx>
        <w:trPr>
          <w:trHeight w:val="471"/>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957CB0" w:rsidRPr="00540E64" w:rsidP="00957CB0">
            <w:pPr>
              <w:widowControl/>
              <w:rPr>
                <w:rFonts w:ascii="Microsoft YaHei UI" w:eastAsia="Microsoft YaHei UI" w:hAnsi="Microsoft YaHei UI" w:cs="宋体"/>
                <w:spacing w:val="8"/>
                <w:kern w:val="0"/>
                <w:sz w:val="26"/>
                <w:szCs w:val="26"/>
              </w:rPr>
            </w:pPr>
          </w:p>
        </w:tc>
        <w:tc>
          <w:tcPr>
            <w:tcW w:w="10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jc w:val="center"/>
              <w:rPr>
                <w:rFonts w:ascii="Microsoft YaHei UI" w:eastAsia="Microsoft YaHei UI" w:hAnsi="Microsoft YaHei UI" w:cs="宋体"/>
                <w:spacing w:val="8"/>
                <w:kern w:val="0"/>
                <w:sz w:val="26"/>
                <w:szCs w:val="26"/>
              </w:rPr>
            </w:pPr>
            <w:r w:rsidRPr="00540E64">
              <w:rPr>
                <w:rFonts w:ascii="宋体" w:eastAsia="宋体" w:hAnsi="宋体" w:cs="Times New Roman" w:hint="eastAsia"/>
                <w:bCs/>
                <w:color w:val="0000FF"/>
                <w:spacing w:val="8"/>
                <w:kern w:val="0"/>
                <w:szCs w:val="21"/>
              </w:rPr>
              <w:t>清</w:t>
            </w:r>
          </w:p>
        </w:tc>
        <w:tc>
          <w:tcPr>
            <w:tcW w:w="5115" w:type="dxa"/>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政治：设军机处</w:t>
            </w:r>
          </w:p>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巩固边疆</w:t>
            </w:r>
          </w:p>
        </w:tc>
      </w:tr>
    </w:tbl>
    <w:p w:rsidR="00957CB0" w:rsidRPr="00540E64" w:rsidP="00957CB0">
      <w:pPr>
        <w:widowControl/>
        <w:shd w:val="clear" w:color="auto" w:fill="FFFFFF"/>
        <w:rPr>
          <w:rFonts w:ascii="Microsoft YaHei UI" w:eastAsia="Microsoft YaHei UI" w:hAnsi="Microsoft YaHei UI" w:cs="宋体"/>
          <w:spacing w:val="8"/>
          <w:kern w:val="0"/>
          <w:sz w:val="26"/>
          <w:szCs w:val="26"/>
        </w:rPr>
      </w:pPr>
      <w:r w:rsidRPr="00540E64">
        <w:rPr>
          <w:rFonts w:ascii="宋体" w:eastAsia="宋体" w:hAnsi="宋体" w:cs="Times New Roman" w:hint="eastAsia"/>
          <w:bCs/>
          <w:color w:val="0000FF"/>
          <w:spacing w:val="8"/>
          <w:kern w:val="0"/>
          <w:sz w:val="24"/>
          <w:szCs w:val="24"/>
        </w:rPr>
        <w:t>一、中国古代封建王朝巩固大一统的措施</w:t>
      </w:r>
    </w:p>
    <w:tbl>
      <w:tblPr>
        <w:tblStyle w:val="TableNormal"/>
        <w:tblW w:w="10155" w:type="dxa"/>
        <w:shd w:val="clear" w:color="auto" w:fill="FFFFFF"/>
        <w:tblCellMar>
          <w:left w:w="0" w:type="dxa"/>
          <w:right w:w="0" w:type="dxa"/>
        </w:tblCellMar>
        <w:tblLook w:val="04A0"/>
      </w:tblPr>
      <w:tblGrid>
        <w:gridCol w:w="1473"/>
        <w:gridCol w:w="8682"/>
      </w:tblGrid>
      <w:tr w:rsidTr="00957CB0">
        <w:tblPrEx>
          <w:tblW w:w="10155" w:type="dxa"/>
          <w:shd w:val="clear" w:color="auto" w:fill="FFFFFF"/>
          <w:tblCellMar>
            <w:left w:w="0" w:type="dxa"/>
            <w:right w:w="0" w:type="dxa"/>
          </w:tblCellMar>
          <w:tblLook w:val="04A0"/>
        </w:tblPrEx>
        <w:tc>
          <w:tcPr>
            <w:tcW w:w="112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朝代</w:t>
            </w:r>
          </w:p>
        </w:tc>
        <w:tc>
          <w:tcPr>
            <w:tcW w:w="661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措施</w:t>
            </w:r>
          </w:p>
        </w:tc>
      </w:tr>
      <w:tr w:rsidTr="00957CB0">
        <w:tblPrEx>
          <w:tblW w:w="10155" w:type="dxa"/>
          <w:shd w:val="clear" w:color="auto" w:fill="FFFFFF"/>
          <w:tblCellMar>
            <w:left w:w="0" w:type="dxa"/>
            <w:right w:w="0" w:type="dxa"/>
          </w:tblCellMar>
          <w:tblLook w:val="04A0"/>
        </w:tblPrEx>
        <w:tc>
          <w:tcPr>
            <w:tcW w:w="112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秦朝</w:t>
            </w:r>
          </w:p>
        </w:tc>
        <w:tc>
          <w:tcPr>
            <w:tcW w:w="661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政治：创立中央集权制度，推行郡县制</w:t>
            </w:r>
            <w:r w:rsidRPr="00540E64" w:rsidR="00E15A6F">
              <w:rPr>
                <w:rFonts w:ascii="Microsoft YaHei UI" w:eastAsia="Microsoft YaHei UI" w:hAnsi="Microsoft YaHei UI" w:cs="宋体" w:hint="eastAsia"/>
                <w:spacing w:val="8"/>
                <w:kern w:val="0"/>
                <w:sz w:val="26"/>
                <w:szCs w:val="26"/>
              </w:rPr>
              <w:t xml:space="preserve">   </w:t>
            </w:r>
            <w:r w:rsidRPr="00540E64">
              <w:rPr>
                <w:rFonts w:ascii="宋体" w:eastAsia="宋体" w:hAnsi="宋体" w:cs="Times New Roman" w:hint="eastAsia"/>
                <w:bCs/>
                <w:spacing w:val="8"/>
                <w:kern w:val="0"/>
                <w:szCs w:val="21"/>
              </w:rPr>
              <w:t>经济：统一货币、度量衡</w:t>
            </w:r>
          </w:p>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思想：统一文字，焚书坑儒</w:t>
            </w:r>
            <w:r w:rsidRPr="00540E64" w:rsidR="00E15A6F">
              <w:rPr>
                <w:rFonts w:ascii="Microsoft YaHei UI" w:eastAsia="Microsoft YaHei UI" w:hAnsi="Microsoft YaHei UI" w:cs="宋体" w:hint="eastAsia"/>
                <w:spacing w:val="8"/>
                <w:kern w:val="0"/>
                <w:sz w:val="26"/>
                <w:szCs w:val="26"/>
              </w:rPr>
              <w:t xml:space="preserve">          </w:t>
            </w:r>
            <w:r w:rsidRPr="00540E64">
              <w:rPr>
                <w:rFonts w:ascii="宋体" w:eastAsia="宋体" w:hAnsi="宋体" w:cs="Times New Roman" w:hint="eastAsia"/>
                <w:bCs/>
                <w:spacing w:val="8"/>
                <w:kern w:val="0"/>
                <w:szCs w:val="21"/>
              </w:rPr>
              <w:t>军事：北击匈奴；修筑长城</w:t>
            </w:r>
          </w:p>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交通：修筑驰道，开凿灵渠</w:t>
            </w:r>
          </w:p>
        </w:tc>
      </w:tr>
      <w:tr w:rsidTr="00957CB0">
        <w:tblPrEx>
          <w:tblW w:w="10155" w:type="dxa"/>
          <w:shd w:val="clear" w:color="auto" w:fill="FFFFFF"/>
          <w:tblCellMar>
            <w:left w:w="0" w:type="dxa"/>
            <w:right w:w="0" w:type="dxa"/>
          </w:tblCellMar>
          <w:tblLook w:val="04A0"/>
        </w:tblPrEx>
        <w:tc>
          <w:tcPr>
            <w:tcW w:w="112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西汉</w:t>
            </w:r>
          </w:p>
        </w:tc>
        <w:tc>
          <w:tcPr>
            <w:tcW w:w="661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政治：实行</w:t>
            </w:r>
            <w:r w:rsidRPr="00540E64">
              <w:rPr>
                <w:rFonts w:ascii="Times New Roman" w:eastAsia="Microsoft YaHei UI" w:hAnsi="Times New Roman" w:cs="Times New Roman"/>
                <w:bCs/>
                <w:spacing w:val="8"/>
                <w:kern w:val="0"/>
                <w:szCs w:val="21"/>
              </w:rPr>
              <w:t>“</w:t>
            </w:r>
            <w:r w:rsidRPr="00540E64">
              <w:rPr>
                <w:rFonts w:ascii="宋体" w:eastAsia="宋体" w:hAnsi="宋体" w:cs="Times New Roman" w:hint="eastAsia"/>
                <w:bCs/>
                <w:spacing w:val="8"/>
                <w:kern w:val="0"/>
                <w:szCs w:val="21"/>
              </w:rPr>
              <w:t>推恩令</w:t>
            </w:r>
            <w:r w:rsidRPr="00540E64">
              <w:rPr>
                <w:rFonts w:ascii="Times New Roman" w:eastAsia="Microsoft YaHei UI" w:hAnsi="Times New Roman" w:cs="Times New Roman"/>
                <w:bCs/>
                <w:spacing w:val="8"/>
                <w:kern w:val="0"/>
                <w:szCs w:val="21"/>
              </w:rPr>
              <w:t>”</w:t>
            </w:r>
            <w:r w:rsidRPr="00540E64">
              <w:rPr>
                <w:rFonts w:ascii="宋体" w:eastAsia="宋体" w:hAnsi="宋体" w:cs="Times New Roman" w:hint="eastAsia"/>
                <w:bCs/>
                <w:spacing w:val="8"/>
                <w:kern w:val="0"/>
                <w:szCs w:val="21"/>
              </w:rPr>
              <w:t>；建立刺史制度</w:t>
            </w:r>
            <w:r w:rsidRPr="00540E64" w:rsidR="00E15A6F">
              <w:rPr>
                <w:rFonts w:ascii="Microsoft YaHei UI" w:eastAsia="Microsoft YaHei UI" w:hAnsi="Microsoft YaHei UI" w:cs="宋体" w:hint="eastAsia"/>
                <w:spacing w:val="8"/>
                <w:kern w:val="0"/>
                <w:sz w:val="26"/>
                <w:szCs w:val="26"/>
              </w:rPr>
              <w:t xml:space="preserve">   </w:t>
            </w:r>
            <w:r w:rsidRPr="00540E64">
              <w:rPr>
                <w:rFonts w:ascii="宋体" w:eastAsia="宋体" w:hAnsi="宋体" w:cs="Times New Roman" w:hint="eastAsia"/>
                <w:bCs/>
                <w:spacing w:val="8"/>
                <w:kern w:val="0"/>
                <w:szCs w:val="21"/>
              </w:rPr>
              <w:t>经济：铸币权收归中央，铸造五铢钱；盐铁官营专卖</w:t>
            </w:r>
            <w:r w:rsidRPr="00540E64" w:rsidR="00E15A6F">
              <w:rPr>
                <w:rFonts w:ascii="Microsoft YaHei UI" w:eastAsia="Microsoft YaHei UI" w:hAnsi="Microsoft YaHei UI" w:cs="宋体" w:hint="eastAsia"/>
                <w:spacing w:val="8"/>
                <w:kern w:val="0"/>
                <w:sz w:val="26"/>
                <w:szCs w:val="26"/>
              </w:rPr>
              <w:t xml:space="preserve">   </w:t>
            </w:r>
            <w:r w:rsidRPr="00540E64">
              <w:rPr>
                <w:rFonts w:ascii="宋体" w:eastAsia="宋体" w:hAnsi="宋体" w:cs="Times New Roman" w:hint="eastAsia"/>
                <w:bCs/>
                <w:spacing w:val="8"/>
                <w:kern w:val="0"/>
                <w:szCs w:val="21"/>
              </w:rPr>
              <w:t>思想：</w:t>
            </w:r>
            <w:r w:rsidRPr="00540E64">
              <w:rPr>
                <w:rFonts w:ascii="Times New Roman" w:eastAsia="Microsoft YaHei UI" w:hAnsi="Times New Roman" w:cs="Times New Roman"/>
                <w:bCs/>
                <w:spacing w:val="8"/>
                <w:kern w:val="0"/>
                <w:szCs w:val="21"/>
              </w:rPr>
              <w:t>“</w:t>
            </w:r>
            <w:r w:rsidRPr="00540E64">
              <w:rPr>
                <w:rFonts w:ascii="宋体" w:eastAsia="宋体" w:hAnsi="宋体" w:cs="Times New Roman" w:hint="eastAsia"/>
                <w:bCs/>
                <w:spacing w:val="8"/>
                <w:kern w:val="0"/>
                <w:szCs w:val="21"/>
              </w:rPr>
              <w:t>罢黜百家，尊崇儒术</w:t>
            </w:r>
            <w:r w:rsidRPr="00540E64">
              <w:rPr>
                <w:rFonts w:ascii="Times New Roman" w:eastAsia="Microsoft YaHei UI" w:hAnsi="Times New Roman" w:cs="Times New Roman"/>
                <w:bCs/>
                <w:spacing w:val="8"/>
                <w:kern w:val="0"/>
                <w:szCs w:val="21"/>
              </w:rPr>
              <w:t>”</w:t>
            </w:r>
            <w:r w:rsidRPr="00540E64" w:rsidR="00E15A6F">
              <w:rPr>
                <w:rFonts w:ascii="Microsoft YaHei UI" w:eastAsia="Microsoft YaHei UI" w:hAnsi="Microsoft YaHei UI" w:cs="宋体" w:hint="eastAsia"/>
                <w:spacing w:val="8"/>
                <w:kern w:val="0"/>
                <w:sz w:val="26"/>
                <w:szCs w:val="26"/>
              </w:rPr>
              <w:t xml:space="preserve">     </w:t>
            </w:r>
            <w:r w:rsidRPr="00540E64">
              <w:rPr>
                <w:rFonts w:ascii="宋体" w:eastAsia="宋体" w:hAnsi="宋体" w:cs="Times New Roman" w:hint="eastAsia"/>
                <w:bCs/>
                <w:spacing w:val="8"/>
                <w:kern w:val="0"/>
                <w:szCs w:val="21"/>
              </w:rPr>
              <w:t>军事：北击匈奴</w:t>
            </w:r>
          </w:p>
        </w:tc>
      </w:tr>
      <w:tr w:rsidTr="00957CB0">
        <w:tblPrEx>
          <w:tblW w:w="10155" w:type="dxa"/>
          <w:shd w:val="clear" w:color="auto" w:fill="FFFFFF"/>
          <w:tblCellMar>
            <w:left w:w="0" w:type="dxa"/>
            <w:right w:w="0" w:type="dxa"/>
          </w:tblCellMar>
          <w:tblLook w:val="04A0"/>
        </w:tblPrEx>
        <w:tc>
          <w:tcPr>
            <w:tcW w:w="112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隋朝</w:t>
            </w:r>
          </w:p>
        </w:tc>
        <w:tc>
          <w:tcPr>
            <w:tcW w:w="661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E15A6F">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政治：编订户籍</w:t>
            </w:r>
            <w:r w:rsidRPr="00540E64" w:rsidR="00E15A6F">
              <w:rPr>
                <w:rFonts w:ascii="Microsoft YaHei UI" w:eastAsia="Microsoft YaHei UI" w:hAnsi="Microsoft YaHei UI" w:cs="宋体" w:hint="eastAsia"/>
                <w:spacing w:val="8"/>
                <w:kern w:val="0"/>
                <w:sz w:val="26"/>
                <w:szCs w:val="26"/>
              </w:rPr>
              <w:t xml:space="preserve">     </w:t>
            </w:r>
            <w:r w:rsidRPr="00540E64">
              <w:rPr>
                <w:rFonts w:ascii="宋体" w:eastAsia="宋体" w:hAnsi="宋体" w:cs="Times New Roman" w:hint="eastAsia"/>
                <w:bCs/>
                <w:spacing w:val="8"/>
                <w:kern w:val="0"/>
                <w:szCs w:val="21"/>
              </w:rPr>
              <w:t>经济：统一南北币制和度量衡</w:t>
            </w:r>
          </w:p>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文化：创立科举制</w:t>
            </w:r>
            <w:r w:rsidRPr="00540E64" w:rsidR="00E15A6F">
              <w:rPr>
                <w:rFonts w:ascii="Microsoft YaHei UI" w:eastAsia="Microsoft YaHei UI" w:hAnsi="Microsoft YaHei UI" w:cs="宋体" w:hint="eastAsia"/>
                <w:spacing w:val="8"/>
                <w:kern w:val="0"/>
                <w:sz w:val="26"/>
                <w:szCs w:val="26"/>
              </w:rPr>
              <w:t xml:space="preserve">   </w:t>
            </w:r>
            <w:r w:rsidRPr="00540E64">
              <w:rPr>
                <w:rFonts w:ascii="宋体" w:eastAsia="宋体" w:hAnsi="宋体" w:cs="Times New Roman" w:hint="eastAsia"/>
                <w:bCs/>
                <w:spacing w:val="8"/>
                <w:kern w:val="0"/>
                <w:szCs w:val="21"/>
              </w:rPr>
              <w:t>工程：开通大运河</w:t>
            </w:r>
          </w:p>
        </w:tc>
      </w:tr>
      <w:tr w:rsidTr="00957CB0">
        <w:tblPrEx>
          <w:tblW w:w="10155" w:type="dxa"/>
          <w:shd w:val="clear" w:color="auto" w:fill="FFFFFF"/>
          <w:tblCellMar>
            <w:left w:w="0" w:type="dxa"/>
            <w:right w:w="0" w:type="dxa"/>
          </w:tblCellMar>
          <w:tblLook w:val="04A0"/>
        </w:tblPrEx>
        <w:tc>
          <w:tcPr>
            <w:tcW w:w="112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元朝</w:t>
            </w:r>
          </w:p>
        </w:tc>
        <w:tc>
          <w:tcPr>
            <w:tcW w:w="661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政治：确立行省制度；</w:t>
            </w:r>
          </w:p>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边疆管辖：设澎湖巡检司管辖澎湖和琉球、设北庭都元帅府等机构管理西域、设宣慰使司都元帅府管理西藏</w:t>
            </w:r>
          </w:p>
        </w:tc>
      </w:tr>
      <w:tr w:rsidTr="00957CB0">
        <w:tblPrEx>
          <w:tblW w:w="10155" w:type="dxa"/>
          <w:shd w:val="clear" w:color="auto" w:fill="FFFFFF"/>
          <w:tblCellMar>
            <w:left w:w="0" w:type="dxa"/>
            <w:right w:w="0" w:type="dxa"/>
          </w:tblCellMar>
          <w:tblLook w:val="04A0"/>
        </w:tblPrEx>
        <w:trPr>
          <w:trHeight w:val="90"/>
        </w:trPr>
        <w:tc>
          <w:tcPr>
            <w:tcW w:w="112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清朝</w:t>
            </w:r>
          </w:p>
        </w:tc>
        <w:tc>
          <w:tcPr>
            <w:tcW w:w="661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政治：设军机处</w:t>
            </w:r>
          </w:p>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巩固边疆：</w:t>
            </w:r>
          </w:p>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台湾</w:t>
            </w:r>
            <w:r w:rsidRPr="00540E64">
              <w:rPr>
                <w:rFonts w:ascii="Times New Roman" w:eastAsia="Microsoft YaHei UI" w:hAnsi="Times New Roman" w:cs="Times New Roman"/>
                <w:bCs/>
                <w:spacing w:val="8"/>
                <w:kern w:val="0"/>
                <w:szCs w:val="21"/>
              </w:rPr>
              <w:t>——</w:t>
            </w:r>
            <w:r w:rsidRPr="00540E64">
              <w:rPr>
                <w:rFonts w:ascii="宋体" w:eastAsia="宋体" w:hAnsi="宋体" w:cs="Times New Roman" w:hint="eastAsia"/>
                <w:bCs/>
                <w:spacing w:val="8"/>
                <w:kern w:val="0"/>
                <w:szCs w:val="21"/>
              </w:rPr>
              <w:t>设台湾府</w:t>
            </w:r>
          </w:p>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西藏</w:t>
            </w:r>
            <w:r w:rsidRPr="00540E64">
              <w:rPr>
                <w:rFonts w:ascii="Times New Roman" w:eastAsia="Microsoft YaHei UI" w:hAnsi="Times New Roman" w:cs="Times New Roman"/>
                <w:bCs/>
                <w:spacing w:val="8"/>
                <w:kern w:val="0"/>
                <w:szCs w:val="21"/>
              </w:rPr>
              <w:t>——</w:t>
            </w:r>
            <w:r w:rsidRPr="00540E64">
              <w:rPr>
                <w:rFonts w:ascii="宋体" w:eastAsia="宋体" w:hAnsi="宋体" w:cs="Times New Roman" w:hint="eastAsia"/>
                <w:bCs/>
                <w:spacing w:val="8"/>
                <w:kern w:val="0"/>
                <w:szCs w:val="21"/>
              </w:rPr>
              <w:t>驻藏大臣，颁布《钦定藏内善后章程》，册封达赖和班禅；</w:t>
            </w:r>
          </w:p>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新疆</w:t>
            </w:r>
            <w:r w:rsidRPr="00540E64">
              <w:rPr>
                <w:rFonts w:ascii="Times New Roman" w:eastAsia="Microsoft YaHei UI" w:hAnsi="Times New Roman" w:cs="Times New Roman"/>
                <w:bCs/>
                <w:spacing w:val="8"/>
                <w:kern w:val="0"/>
                <w:szCs w:val="21"/>
              </w:rPr>
              <w:t>——</w:t>
            </w:r>
            <w:r w:rsidRPr="00540E64">
              <w:rPr>
                <w:rFonts w:ascii="宋体" w:eastAsia="宋体" w:hAnsi="宋体" w:cs="Times New Roman" w:hint="eastAsia"/>
                <w:bCs/>
                <w:spacing w:val="8"/>
                <w:kern w:val="0"/>
                <w:szCs w:val="21"/>
              </w:rPr>
              <w:t>平定噶尔丹及大、小和卓叛乱，设伊犁将军</w:t>
            </w:r>
          </w:p>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东北</w:t>
            </w:r>
            <w:r w:rsidRPr="00540E64">
              <w:rPr>
                <w:rFonts w:ascii="Times New Roman" w:eastAsia="Microsoft YaHei UI" w:hAnsi="Times New Roman" w:cs="Times New Roman"/>
                <w:bCs/>
                <w:spacing w:val="8"/>
                <w:kern w:val="0"/>
                <w:szCs w:val="21"/>
              </w:rPr>
              <w:t>——</w:t>
            </w:r>
            <w:r w:rsidRPr="00540E64">
              <w:rPr>
                <w:rFonts w:ascii="宋体" w:eastAsia="宋体" w:hAnsi="宋体" w:cs="Times New Roman" w:hint="eastAsia"/>
                <w:bCs/>
                <w:spacing w:val="8"/>
                <w:kern w:val="0"/>
                <w:szCs w:val="21"/>
              </w:rPr>
              <w:t>进行雅克萨之战；签订中俄《尼布楚条约》</w:t>
            </w:r>
          </w:p>
        </w:tc>
      </w:tr>
      <w:tr w:rsidTr="00957CB0">
        <w:tblPrEx>
          <w:tblW w:w="10155" w:type="dxa"/>
          <w:shd w:val="clear" w:color="auto" w:fill="FFFFFF"/>
          <w:tblCellMar>
            <w:left w:w="0" w:type="dxa"/>
            <w:right w:w="0" w:type="dxa"/>
          </w:tblCellMar>
          <w:tblLook w:val="04A0"/>
        </w:tblPrEx>
        <w:tc>
          <w:tcPr>
            <w:tcW w:w="7755" w:type="dxa"/>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 w:val="24"/>
                <w:szCs w:val="24"/>
              </w:rPr>
              <w:t>总结：（</w:t>
            </w:r>
            <w:r w:rsidRPr="00540E64">
              <w:rPr>
                <w:rFonts w:ascii="Times New Roman" w:eastAsia="Microsoft YaHei UI" w:hAnsi="Times New Roman" w:cs="Times New Roman"/>
                <w:bCs/>
                <w:spacing w:val="8"/>
                <w:kern w:val="0"/>
                <w:sz w:val="24"/>
                <w:szCs w:val="24"/>
              </w:rPr>
              <w:t>1</w:t>
            </w:r>
            <w:r w:rsidRPr="00540E64">
              <w:rPr>
                <w:rFonts w:ascii="宋体" w:eastAsia="宋体" w:hAnsi="宋体" w:cs="Times New Roman" w:hint="eastAsia"/>
                <w:bCs/>
                <w:spacing w:val="8"/>
                <w:kern w:val="0"/>
                <w:sz w:val="24"/>
                <w:szCs w:val="24"/>
              </w:rPr>
              <w:t>）大一统是贯穿中国古代封建王朝的发展特点之一</w:t>
            </w:r>
          </w:p>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 w:val="24"/>
                <w:szCs w:val="24"/>
              </w:rPr>
              <w:t>（</w:t>
            </w:r>
            <w:r w:rsidRPr="00540E64">
              <w:rPr>
                <w:rFonts w:ascii="Times New Roman" w:eastAsia="Microsoft YaHei UI" w:hAnsi="Times New Roman" w:cs="Times New Roman"/>
                <w:bCs/>
                <w:spacing w:val="8"/>
                <w:kern w:val="0"/>
                <w:sz w:val="24"/>
                <w:szCs w:val="24"/>
              </w:rPr>
              <w:t>2</w:t>
            </w:r>
            <w:r w:rsidRPr="00540E64">
              <w:rPr>
                <w:rFonts w:ascii="宋体" w:eastAsia="宋体" w:hAnsi="宋体" w:cs="Times New Roman" w:hint="eastAsia"/>
                <w:bCs/>
                <w:spacing w:val="8"/>
                <w:kern w:val="0"/>
                <w:sz w:val="24"/>
                <w:szCs w:val="24"/>
              </w:rPr>
              <w:t>）封建王朝的大一统措施促进了统一多民族国家的发展和中华民族多元一体格局的形成</w:t>
            </w:r>
          </w:p>
        </w:tc>
      </w:tr>
    </w:tbl>
    <w:p w:rsidR="00957CB0" w:rsidRPr="00540E64" w:rsidP="00957CB0">
      <w:pPr>
        <w:widowControl/>
        <w:shd w:val="clear" w:color="auto" w:fill="FFFFFF"/>
        <w:rPr>
          <w:rFonts w:ascii="Microsoft YaHei UI" w:eastAsia="Microsoft YaHei UI" w:hAnsi="Microsoft YaHei UI" w:cs="宋体"/>
          <w:spacing w:val="8"/>
          <w:kern w:val="0"/>
          <w:sz w:val="26"/>
          <w:szCs w:val="26"/>
        </w:rPr>
      </w:pPr>
      <w:r w:rsidRPr="00540E64">
        <w:rPr>
          <w:rFonts w:ascii="宋体" w:eastAsia="宋体" w:hAnsi="宋体" w:cs="Times New Roman" w:hint="eastAsia"/>
          <w:bCs/>
          <w:color w:val="0000FF"/>
          <w:spacing w:val="8"/>
          <w:kern w:val="0"/>
          <w:sz w:val="24"/>
          <w:szCs w:val="24"/>
        </w:rPr>
        <w:t>二、专制主义中央集权制的发展</w:t>
      </w:r>
    </w:p>
    <w:tbl>
      <w:tblPr>
        <w:tblStyle w:val="TableNormal"/>
        <w:tblW w:w="10155" w:type="dxa"/>
        <w:shd w:val="clear" w:color="auto" w:fill="FFFFFF"/>
        <w:tblCellMar>
          <w:left w:w="0" w:type="dxa"/>
          <w:right w:w="0" w:type="dxa"/>
        </w:tblCellMar>
        <w:tblLook w:val="04A0"/>
      </w:tblPr>
      <w:tblGrid>
        <w:gridCol w:w="1083"/>
        <w:gridCol w:w="689"/>
        <w:gridCol w:w="3050"/>
        <w:gridCol w:w="5333"/>
      </w:tblGrid>
      <w:tr w:rsidTr="00957CB0">
        <w:tblPrEx>
          <w:tblW w:w="10155" w:type="dxa"/>
          <w:shd w:val="clear" w:color="auto" w:fill="FFFFFF"/>
          <w:tblCellMar>
            <w:left w:w="0" w:type="dxa"/>
            <w:right w:w="0" w:type="dxa"/>
          </w:tblCellMar>
          <w:tblLook w:val="04A0"/>
        </w:tblPrEx>
        <w:tc>
          <w:tcPr>
            <w:tcW w:w="82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发展阶段</w:t>
            </w:r>
          </w:p>
        </w:tc>
        <w:tc>
          <w:tcPr>
            <w:tcW w:w="52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时期</w:t>
            </w:r>
          </w:p>
        </w:tc>
        <w:tc>
          <w:tcPr>
            <w:tcW w:w="232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君主专制（中央的变化）</w:t>
            </w:r>
          </w:p>
        </w:tc>
        <w:tc>
          <w:tcPr>
            <w:tcW w:w="406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中央集权（地方及选官、经济的变化）</w:t>
            </w:r>
          </w:p>
        </w:tc>
      </w:tr>
      <w:tr w:rsidTr="00957CB0">
        <w:tblPrEx>
          <w:tblW w:w="10155" w:type="dxa"/>
          <w:shd w:val="clear" w:color="auto" w:fill="FFFFFF"/>
          <w:tblCellMar>
            <w:left w:w="0" w:type="dxa"/>
            <w:right w:w="0" w:type="dxa"/>
          </w:tblCellMar>
          <w:tblLook w:val="04A0"/>
        </w:tblPrEx>
        <w:tc>
          <w:tcPr>
            <w:tcW w:w="82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确立</w:t>
            </w:r>
          </w:p>
        </w:tc>
        <w:tc>
          <w:tcPr>
            <w:tcW w:w="52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秦朝</w:t>
            </w:r>
          </w:p>
        </w:tc>
        <w:tc>
          <w:tcPr>
            <w:tcW w:w="232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设丞相、太尉、御史大夫</w:t>
            </w:r>
          </w:p>
        </w:tc>
        <w:tc>
          <w:tcPr>
            <w:tcW w:w="406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地方上推行郡县制</w:t>
            </w:r>
          </w:p>
        </w:tc>
      </w:tr>
      <w:tr w:rsidTr="00957CB0">
        <w:tblPrEx>
          <w:tblW w:w="10155" w:type="dxa"/>
          <w:shd w:val="clear" w:color="auto" w:fill="FFFFFF"/>
          <w:tblCellMar>
            <w:left w:w="0" w:type="dxa"/>
            <w:right w:w="0" w:type="dxa"/>
          </w:tblCellMar>
          <w:tblLook w:val="04A0"/>
        </w:tblPrEx>
        <w:tc>
          <w:tcPr>
            <w:tcW w:w="82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巩固</w:t>
            </w:r>
          </w:p>
        </w:tc>
        <w:tc>
          <w:tcPr>
            <w:tcW w:w="52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西汉</w:t>
            </w:r>
          </w:p>
        </w:tc>
        <w:tc>
          <w:tcPr>
            <w:tcW w:w="232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rPr>
                <w:rFonts w:ascii="Microsoft YaHei UI" w:eastAsia="Microsoft YaHei UI" w:hAnsi="Microsoft YaHei UI" w:cs="宋体"/>
                <w:spacing w:val="8"/>
                <w:kern w:val="0"/>
                <w:sz w:val="26"/>
                <w:szCs w:val="26"/>
              </w:rPr>
            </w:pPr>
          </w:p>
        </w:tc>
        <w:tc>
          <w:tcPr>
            <w:tcW w:w="406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颁布</w:t>
            </w:r>
            <w:r w:rsidRPr="00540E64">
              <w:rPr>
                <w:rFonts w:ascii="Times New Roman" w:eastAsia="Microsoft YaHei UI" w:hAnsi="Times New Roman" w:cs="Times New Roman"/>
                <w:bCs/>
                <w:spacing w:val="8"/>
                <w:kern w:val="0"/>
                <w:szCs w:val="21"/>
              </w:rPr>
              <w:t>“</w:t>
            </w:r>
            <w:r w:rsidRPr="00540E64">
              <w:rPr>
                <w:rFonts w:ascii="宋体" w:eastAsia="宋体" w:hAnsi="宋体" w:cs="Times New Roman" w:hint="eastAsia"/>
                <w:bCs/>
                <w:spacing w:val="8"/>
                <w:kern w:val="0"/>
                <w:szCs w:val="21"/>
              </w:rPr>
              <w:t>推恩令</w:t>
            </w:r>
            <w:r w:rsidRPr="00540E64">
              <w:rPr>
                <w:rFonts w:ascii="Times New Roman" w:eastAsia="Microsoft YaHei UI" w:hAnsi="Times New Roman" w:cs="Times New Roman"/>
                <w:bCs/>
                <w:spacing w:val="8"/>
                <w:kern w:val="0"/>
                <w:szCs w:val="21"/>
              </w:rPr>
              <w:t>”</w:t>
            </w:r>
            <w:r w:rsidRPr="00540E64">
              <w:rPr>
                <w:rFonts w:ascii="宋体" w:eastAsia="宋体" w:hAnsi="宋体" w:cs="Times New Roman" w:hint="eastAsia"/>
                <w:bCs/>
                <w:spacing w:val="8"/>
                <w:kern w:val="0"/>
                <w:szCs w:val="21"/>
              </w:rPr>
              <w:t>，设刺史，</w:t>
            </w:r>
            <w:r w:rsidRPr="00540E64">
              <w:rPr>
                <w:rFonts w:ascii="Times New Roman" w:eastAsia="Microsoft YaHei UI" w:hAnsi="Times New Roman" w:cs="Times New Roman"/>
                <w:bCs/>
                <w:spacing w:val="8"/>
                <w:kern w:val="0"/>
                <w:szCs w:val="21"/>
              </w:rPr>
              <w:t>“</w:t>
            </w:r>
            <w:r w:rsidRPr="00540E64">
              <w:rPr>
                <w:rFonts w:ascii="宋体" w:eastAsia="宋体" w:hAnsi="宋体" w:cs="Times New Roman" w:hint="eastAsia"/>
                <w:bCs/>
                <w:spacing w:val="8"/>
                <w:kern w:val="0"/>
                <w:szCs w:val="21"/>
              </w:rPr>
              <w:t>罢黜百家，尊崇儒术</w:t>
            </w:r>
            <w:r w:rsidRPr="00540E64">
              <w:rPr>
                <w:rFonts w:ascii="Times New Roman" w:eastAsia="Microsoft YaHei UI" w:hAnsi="Times New Roman" w:cs="Times New Roman"/>
                <w:bCs/>
                <w:spacing w:val="8"/>
                <w:kern w:val="0"/>
                <w:szCs w:val="21"/>
              </w:rPr>
              <w:t>”</w:t>
            </w:r>
            <w:r w:rsidRPr="00540E64">
              <w:rPr>
                <w:rFonts w:ascii="宋体" w:eastAsia="宋体" w:hAnsi="宋体" w:cs="Times New Roman" w:hint="eastAsia"/>
                <w:bCs/>
                <w:spacing w:val="8"/>
                <w:kern w:val="0"/>
                <w:szCs w:val="21"/>
              </w:rPr>
              <w:t>、盐铁官营、专卖、铸五铢钱</w:t>
            </w:r>
          </w:p>
        </w:tc>
      </w:tr>
      <w:tr w:rsidTr="00957CB0">
        <w:tblPrEx>
          <w:tblW w:w="10155" w:type="dxa"/>
          <w:shd w:val="clear" w:color="auto" w:fill="FFFFFF"/>
          <w:tblCellMar>
            <w:left w:w="0" w:type="dxa"/>
            <w:right w:w="0" w:type="dxa"/>
          </w:tblCellMar>
          <w:tblLook w:val="04A0"/>
        </w:tblPrEx>
        <w:tc>
          <w:tcPr>
            <w:tcW w:w="82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完善</w:t>
            </w:r>
          </w:p>
        </w:tc>
        <w:tc>
          <w:tcPr>
            <w:tcW w:w="52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隋唐</w:t>
            </w:r>
          </w:p>
        </w:tc>
        <w:tc>
          <w:tcPr>
            <w:tcW w:w="232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三省六部制</w:t>
            </w:r>
          </w:p>
        </w:tc>
        <w:tc>
          <w:tcPr>
            <w:tcW w:w="406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科举制</w:t>
            </w:r>
          </w:p>
        </w:tc>
      </w:tr>
      <w:tr w:rsidTr="00957CB0">
        <w:tblPrEx>
          <w:tblW w:w="10155" w:type="dxa"/>
          <w:shd w:val="clear" w:color="auto" w:fill="FFFFFF"/>
          <w:tblCellMar>
            <w:left w:w="0" w:type="dxa"/>
            <w:right w:w="0" w:type="dxa"/>
          </w:tblCellMar>
          <w:tblLook w:val="04A0"/>
        </w:tblPrEx>
        <w:tc>
          <w:tcPr>
            <w:tcW w:w="82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加强</w:t>
            </w:r>
          </w:p>
        </w:tc>
        <w:tc>
          <w:tcPr>
            <w:tcW w:w="52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北宋</w:t>
            </w:r>
          </w:p>
        </w:tc>
        <w:tc>
          <w:tcPr>
            <w:tcW w:w="232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分化事权、削弱相权</w:t>
            </w:r>
          </w:p>
        </w:tc>
        <w:tc>
          <w:tcPr>
            <w:tcW w:w="406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设通判、转运使</w:t>
            </w:r>
          </w:p>
        </w:tc>
      </w:tr>
      <w:tr w:rsidTr="00957CB0">
        <w:tblPrEx>
          <w:tblW w:w="10155" w:type="dxa"/>
          <w:shd w:val="clear" w:color="auto" w:fill="FFFFFF"/>
          <w:tblCellMar>
            <w:left w:w="0" w:type="dxa"/>
            <w:right w:w="0" w:type="dxa"/>
          </w:tblCellMar>
          <w:tblLook w:val="04A0"/>
        </w:tblPrEx>
        <w:tc>
          <w:tcPr>
            <w:tcW w:w="82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发展</w:t>
            </w:r>
          </w:p>
        </w:tc>
        <w:tc>
          <w:tcPr>
            <w:tcW w:w="52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元朝</w:t>
            </w:r>
          </w:p>
        </w:tc>
        <w:tc>
          <w:tcPr>
            <w:tcW w:w="232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设中书省、枢密院、御史台</w:t>
            </w:r>
          </w:p>
        </w:tc>
        <w:tc>
          <w:tcPr>
            <w:tcW w:w="406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行省制</w:t>
            </w:r>
          </w:p>
        </w:tc>
      </w:tr>
      <w:tr w:rsidTr="00957CB0">
        <w:tblPrEx>
          <w:tblW w:w="10155" w:type="dxa"/>
          <w:shd w:val="clear" w:color="auto" w:fill="FFFFFF"/>
          <w:tblCellMar>
            <w:left w:w="0" w:type="dxa"/>
            <w:right w:w="0" w:type="dxa"/>
          </w:tblCellMar>
          <w:tblLook w:val="04A0"/>
        </w:tblPrEx>
        <w:tc>
          <w:tcPr>
            <w:tcW w:w="82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强化</w:t>
            </w:r>
          </w:p>
        </w:tc>
        <w:tc>
          <w:tcPr>
            <w:tcW w:w="52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明朝</w:t>
            </w:r>
          </w:p>
        </w:tc>
        <w:tc>
          <w:tcPr>
            <w:tcW w:w="232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废丞相，设内阁，权分六部</w:t>
            </w:r>
          </w:p>
        </w:tc>
        <w:tc>
          <w:tcPr>
            <w:tcW w:w="406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废行省，设三司</w:t>
            </w:r>
          </w:p>
        </w:tc>
      </w:tr>
    </w:tbl>
    <w:p>
      <w:pPr>
        <w:sectPr w:rsidSect="00957CB0">
          <w:type w:val="nextPage"/>
          <w:pgSz w:w="11906" w:h="16838"/>
          <w:pgMar w:top="284" w:right="284" w:bottom="284" w:left="284" w:header="851" w:footer="992" w:gutter="0"/>
          <w:pgNumType w:start="2"/>
          <w:cols w:space="425"/>
          <w:titlePg w:val="0"/>
          <w:docGrid w:type="lines" w:linePitch="312"/>
        </w:sectPr>
      </w:pPr>
    </w:p>
    <w:tbl>
      <w:tblPr>
        <w:tblStyle w:val="TableNormal"/>
        <w:tblW w:w="10155" w:type="dxa"/>
        <w:shd w:val="clear" w:color="auto" w:fill="FFFFFF"/>
        <w:tblCellMar>
          <w:left w:w="0" w:type="dxa"/>
          <w:right w:w="0" w:type="dxa"/>
        </w:tblCellMar>
        <w:tblLook w:val="04A0"/>
      </w:tblPr>
      <w:tblGrid>
        <w:gridCol w:w="1083"/>
        <w:gridCol w:w="689"/>
        <w:gridCol w:w="3050"/>
        <w:gridCol w:w="5333"/>
      </w:tblGrid>
      <w:tr w:rsidTr="00957CB0">
        <w:tblPrEx>
          <w:tblW w:w="10155" w:type="dxa"/>
          <w:shd w:val="clear" w:color="auto" w:fill="FFFFFF"/>
          <w:tblCellMar>
            <w:left w:w="0" w:type="dxa"/>
            <w:right w:w="0" w:type="dxa"/>
          </w:tblCellMar>
          <w:tblLook w:val="04A0"/>
        </w:tblPrEx>
        <w:tc>
          <w:tcPr>
            <w:tcW w:w="82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顶峰</w:t>
            </w:r>
          </w:p>
        </w:tc>
        <w:tc>
          <w:tcPr>
            <w:tcW w:w="52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清朝</w:t>
            </w:r>
          </w:p>
        </w:tc>
        <w:tc>
          <w:tcPr>
            <w:tcW w:w="232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设军机处</w:t>
            </w:r>
          </w:p>
        </w:tc>
        <w:tc>
          <w:tcPr>
            <w:tcW w:w="406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rPr>
                <w:rFonts w:ascii="Microsoft YaHei UI" w:eastAsia="Microsoft YaHei UI" w:hAnsi="Microsoft YaHei UI" w:cs="宋体"/>
                <w:spacing w:val="8"/>
                <w:kern w:val="0"/>
                <w:sz w:val="26"/>
                <w:szCs w:val="26"/>
              </w:rPr>
            </w:pPr>
          </w:p>
        </w:tc>
      </w:tr>
      <w:tr w:rsidTr="00957CB0">
        <w:tblPrEx>
          <w:tblW w:w="10155" w:type="dxa"/>
          <w:shd w:val="clear" w:color="auto" w:fill="FFFFFF"/>
          <w:tblCellMar>
            <w:left w:w="0" w:type="dxa"/>
            <w:right w:w="0" w:type="dxa"/>
          </w:tblCellMar>
          <w:tblLook w:val="04A0"/>
        </w:tblPrEx>
        <w:tc>
          <w:tcPr>
            <w:tcW w:w="82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rPr>
                <w:rFonts w:ascii="Microsoft YaHei UI" w:eastAsia="Microsoft YaHei UI" w:hAnsi="Microsoft YaHei UI" w:cs="宋体"/>
                <w:spacing w:val="8"/>
                <w:kern w:val="0"/>
                <w:sz w:val="26"/>
                <w:szCs w:val="26"/>
              </w:rPr>
            </w:pPr>
          </w:p>
        </w:tc>
        <w:tc>
          <w:tcPr>
            <w:tcW w:w="52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rPr>
                <w:rFonts w:ascii="Microsoft YaHei UI" w:eastAsia="Microsoft YaHei UI" w:hAnsi="Microsoft YaHei UI" w:cs="宋体"/>
                <w:spacing w:val="8"/>
                <w:kern w:val="0"/>
                <w:sz w:val="26"/>
                <w:szCs w:val="26"/>
              </w:rPr>
            </w:pPr>
          </w:p>
        </w:tc>
        <w:tc>
          <w:tcPr>
            <w:tcW w:w="232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趋势：皇权不断加强，相权不断被削弱，直到废除</w:t>
            </w:r>
          </w:p>
        </w:tc>
        <w:tc>
          <w:tcPr>
            <w:tcW w:w="406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趋势：中央权力不断加强，地方权力不断削弱</w:t>
            </w:r>
          </w:p>
        </w:tc>
      </w:tr>
    </w:tbl>
    <w:p w:rsidR="00957CB0" w:rsidRPr="00540E64" w:rsidP="00957CB0">
      <w:pPr>
        <w:widowControl/>
        <w:shd w:val="clear" w:color="auto" w:fill="FFFFFF"/>
        <w:rPr>
          <w:rFonts w:ascii="Microsoft YaHei UI" w:eastAsia="Microsoft YaHei UI" w:hAnsi="Microsoft YaHei UI" w:cs="宋体"/>
          <w:spacing w:val="8"/>
          <w:kern w:val="0"/>
          <w:sz w:val="26"/>
          <w:szCs w:val="26"/>
        </w:rPr>
      </w:pPr>
      <w:r w:rsidRPr="00540E64">
        <w:rPr>
          <w:rFonts w:ascii="Times New Roman" w:eastAsia="Microsoft YaHei UI" w:hAnsi="Times New Roman" w:cs="Times New Roman"/>
          <w:bCs/>
          <w:spacing w:val="8"/>
          <w:kern w:val="0"/>
          <w:sz w:val="24"/>
          <w:szCs w:val="24"/>
        </w:rPr>
        <w:t> </w:t>
      </w:r>
    </w:p>
    <w:p w:rsidR="00957CB0" w:rsidRPr="00540E64" w:rsidP="00957CB0">
      <w:pPr>
        <w:widowControl/>
        <w:shd w:val="clear" w:color="auto" w:fill="FFFFFF"/>
        <w:rPr>
          <w:rFonts w:ascii="Microsoft YaHei UI" w:eastAsia="Microsoft YaHei UI" w:hAnsi="Microsoft YaHei UI" w:cs="宋体"/>
          <w:spacing w:val="8"/>
          <w:kern w:val="0"/>
          <w:sz w:val="26"/>
          <w:szCs w:val="26"/>
        </w:rPr>
      </w:pPr>
      <w:r w:rsidRPr="00540E64">
        <w:rPr>
          <w:rFonts w:ascii="Times New Roman" w:eastAsia="Microsoft YaHei UI" w:hAnsi="Times New Roman" w:cs="Times New Roman"/>
          <w:bCs/>
          <w:spacing w:val="8"/>
          <w:kern w:val="0"/>
          <w:sz w:val="24"/>
          <w:szCs w:val="24"/>
        </w:rPr>
        <w:t> </w:t>
      </w:r>
    </w:p>
    <w:p w:rsidR="00957CB0" w:rsidRPr="00540E64" w:rsidP="00957CB0">
      <w:pPr>
        <w:widowControl/>
        <w:shd w:val="clear" w:color="auto" w:fill="FFFFFF"/>
        <w:rPr>
          <w:rFonts w:ascii="Microsoft YaHei UI" w:eastAsia="Microsoft YaHei UI" w:hAnsi="Microsoft YaHei UI" w:cs="宋体"/>
          <w:spacing w:val="8"/>
          <w:kern w:val="0"/>
          <w:sz w:val="26"/>
          <w:szCs w:val="26"/>
        </w:rPr>
      </w:pPr>
      <w:r w:rsidRPr="00540E64">
        <w:rPr>
          <w:rFonts w:ascii="Times New Roman" w:eastAsia="Microsoft YaHei UI" w:hAnsi="Times New Roman" w:cs="Times New Roman"/>
          <w:bCs/>
          <w:spacing w:val="8"/>
          <w:kern w:val="0"/>
          <w:sz w:val="24"/>
          <w:szCs w:val="24"/>
        </w:rPr>
        <w:t> </w:t>
      </w:r>
    </w:p>
    <w:p w:rsidR="00957CB0" w:rsidRPr="00540E64" w:rsidP="00957CB0">
      <w:pPr>
        <w:widowControl/>
        <w:shd w:val="clear" w:color="auto" w:fill="FFFFFF"/>
        <w:rPr>
          <w:rFonts w:ascii="Microsoft YaHei UI" w:eastAsia="Microsoft YaHei UI" w:hAnsi="Microsoft YaHei UI" w:cs="宋体"/>
          <w:spacing w:val="8"/>
          <w:kern w:val="0"/>
          <w:sz w:val="26"/>
          <w:szCs w:val="26"/>
        </w:rPr>
      </w:pPr>
      <w:r w:rsidRPr="00540E64">
        <w:rPr>
          <w:rFonts w:ascii="宋体" w:eastAsia="宋体" w:hAnsi="宋体" w:cs="Times New Roman" w:hint="eastAsia"/>
          <w:bCs/>
          <w:color w:val="0000FF"/>
          <w:spacing w:val="8"/>
          <w:kern w:val="0"/>
          <w:sz w:val="24"/>
          <w:szCs w:val="24"/>
        </w:rPr>
        <w:t>三、中国古代选官制度</w:t>
      </w:r>
    </w:p>
    <w:tbl>
      <w:tblPr>
        <w:tblStyle w:val="TableNormal"/>
        <w:tblW w:w="10155" w:type="dxa"/>
        <w:shd w:val="clear" w:color="auto" w:fill="FFFFFF"/>
        <w:tblCellMar>
          <w:left w:w="0" w:type="dxa"/>
          <w:right w:w="0" w:type="dxa"/>
        </w:tblCellMar>
        <w:tblLook w:val="04A0"/>
      </w:tblPr>
      <w:tblGrid>
        <w:gridCol w:w="1493"/>
        <w:gridCol w:w="2357"/>
        <w:gridCol w:w="3202"/>
        <w:gridCol w:w="3103"/>
      </w:tblGrid>
      <w:tr w:rsidTr="00957CB0">
        <w:tblPrEx>
          <w:tblW w:w="10155" w:type="dxa"/>
          <w:shd w:val="clear" w:color="auto" w:fill="FFFFFF"/>
          <w:tblCellMar>
            <w:left w:w="0" w:type="dxa"/>
            <w:right w:w="0" w:type="dxa"/>
          </w:tblCellMar>
          <w:tblLook w:val="04A0"/>
        </w:tblPrEx>
        <w:tc>
          <w:tcPr>
            <w:tcW w:w="114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时期</w:t>
            </w:r>
          </w:p>
        </w:tc>
        <w:tc>
          <w:tcPr>
            <w:tcW w:w="180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制度</w:t>
            </w:r>
          </w:p>
        </w:tc>
        <w:tc>
          <w:tcPr>
            <w:tcW w:w="244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方式</w:t>
            </w:r>
          </w:p>
        </w:tc>
        <w:tc>
          <w:tcPr>
            <w:tcW w:w="235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选拔标准</w:t>
            </w:r>
          </w:p>
        </w:tc>
      </w:tr>
      <w:tr w:rsidTr="00957CB0">
        <w:tblPrEx>
          <w:tblW w:w="10155" w:type="dxa"/>
          <w:shd w:val="clear" w:color="auto" w:fill="FFFFFF"/>
          <w:tblCellMar>
            <w:left w:w="0" w:type="dxa"/>
            <w:right w:w="0" w:type="dxa"/>
          </w:tblCellMar>
          <w:tblLook w:val="04A0"/>
        </w:tblPrEx>
        <w:tc>
          <w:tcPr>
            <w:tcW w:w="11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夏商周</w:t>
            </w:r>
          </w:p>
        </w:tc>
        <w:tc>
          <w:tcPr>
            <w:tcW w:w="180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世袭制</w:t>
            </w:r>
          </w:p>
        </w:tc>
        <w:tc>
          <w:tcPr>
            <w:tcW w:w="244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贵族子弟继承祖权</w:t>
            </w:r>
          </w:p>
        </w:tc>
        <w:tc>
          <w:tcPr>
            <w:tcW w:w="235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血缘等级</w:t>
            </w:r>
          </w:p>
        </w:tc>
      </w:tr>
      <w:tr w:rsidTr="00957CB0">
        <w:tblPrEx>
          <w:tblW w:w="10155" w:type="dxa"/>
          <w:shd w:val="clear" w:color="auto" w:fill="FFFFFF"/>
          <w:tblCellMar>
            <w:left w:w="0" w:type="dxa"/>
            <w:right w:w="0" w:type="dxa"/>
          </w:tblCellMar>
          <w:tblLook w:val="04A0"/>
        </w:tblPrEx>
        <w:tc>
          <w:tcPr>
            <w:tcW w:w="11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战国</w:t>
            </w:r>
          </w:p>
        </w:tc>
        <w:tc>
          <w:tcPr>
            <w:tcW w:w="180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军功爵制</w:t>
            </w:r>
          </w:p>
        </w:tc>
        <w:tc>
          <w:tcPr>
            <w:tcW w:w="244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按军功授予爵位</w:t>
            </w:r>
          </w:p>
        </w:tc>
        <w:tc>
          <w:tcPr>
            <w:tcW w:w="235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军功大小</w:t>
            </w:r>
          </w:p>
        </w:tc>
      </w:tr>
      <w:tr w:rsidTr="00957CB0">
        <w:tblPrEx>
          <w:tblW w:w="10155" w:type="dxa"/>
          <w:shd w:val="clear" w:color="auto" w:fill="FFFFFF"/>
          <w:tblCellMar>
            <w:left w:w="0" w:type="dxa"/>
            <w:right w:w="0" w:type="dxa"/>
          </w:tblCellMar>
          <w:tblLook w:val="04A0"/>
        </w:tblPrEx>
        <w:tc>
          <w:tcPr>
            <w:tcW w:w="11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汉朝</w:t>
            </w:r>
          </w:p>
        </w:tc>
        <w:tc>
          <w:tcPr>
            <w:tcW w:w="180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察举制</w:t>
            </w:r>
          </w:p>
        </w:tc>
        <w:tc>
          <w:tcPr>
            <w:tcW w:w="244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各地推荐人才</w:t>
            </w:r>
          </w:p>
        </w:tc>
        <w:tc>
          <w:tcPr>
            <w:tcW w:w="235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品行、才能</w:t>
            </w:r>
          </w:p>
        </w:tc>
      </w:tr>
      <w:tr w:rsidTr="00957CB0">
        <w:tblPrEx>
          <w:tblW w:w="10155" w:type="dxa"/>
          <w:shd w:val="clear" w:color="auto" w:fill="FFFFFF"/>
          <w:tblCellMar>
            <w:left w:w="0" w:type="dxa"/>
            <w:right w:w="0" w:type="dxa"/>
          </w:tblCellMar>
          <w:tblLook w:val="04A0"/>
        </w:tblPrEx>
        <w:tc>
          <w:tcPr>
            <w:tcW w:w="11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魏晋南北朝</w:t>
            </w:r>
          </w:p>
        </w:tc>
        <w:tc>
          <w:tcPr>
            <w:tcW w:w="180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九品中正制</w:t>
            </w:r>
          </w:p>
        </w:tc>
        <w:tc>
          <w:tcPr>
            <w:tcW w:w="244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中正官按品级评定授官</w:t>
            </w:r>
          </w:p>
        </w:tc>
        <w:tc>
          <w:tcPr>
            <w:tcW w:w="235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门第高低</w:t>
            </w:r>
          </w:p>
        </w:tc>
      </w:tr>
      <w:tr w:rsidTr="00957CB0">
        <w:tblPrEx>
          <w:tblW w:w="10155" w:type="dxa"/>
          <w:shd w:val="clear" w:color="auto" w:fill="FFFFFF"/>
          <w:tblCellMar>
            <w:left w:w="0" w:type="dxa"/>
            <w:right w:w="0" w:type="dxa"/>
          </w:tblCellMar>
          <w:tblLook w:val="04A0"/>
        </w:tblPrEx>
        <w:tc>
          <w:tcPr>
            <w:tcW w:w="11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隋唐至明清</w:t>
            </w:r>
          </w:p>
        </w:tc>
        <w:tc>
          <w:tcPr>
            <w:tcW w:w="180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科举制</w:t>
            </w:r>
          </w:p>
        </w:tc>
        <w:tc>
          <w:tcPr>
            <w:tcW w:w="244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分科考试</w:t>
            </w:r>
          </w:p>
        </w:tc>
        <w:tc>
          <w:tcPr>
            <w:tcW w:w="235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考试成绩、才能</w:t>
            </w:r>
          </w:p>
        </w:tc>
      </w:tr>
      <w:tr w:rsidTr="00957CB0">
        <w:tblPrEx>
          <w:tblW w:w="10155" w:type="dxa"/>
          <w:shd w:val="clear" w:color="auto" w:fill="FFFFFF"/>
          <w:tblCellMar>
            <w:left w:w="0" w:type="dxa"/>
            <w:right w:w="0" w:type="dxa"/>
          </w:tblCellMar>
          <w:tblLook w:val="04A0"/>
        </w:tblPrEx>
        <w:tc>
          <w:tcPr>
            <w:tcW w:w="11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总结</w:t>
            </w:r>
          </w:p>
        </w:tc>
        <w:tc>
          <w:tcPr>
            <w:tcW w:w="6615" w:type="dxa"/>
            <w:gridSpan w:val="3"/>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w:t>
            </w:r>
            <w:r w:rsidRPr="00540E64">
              <w:rPr>
                <w:rFonts w:ascii="Times New Roman" w:eastAsia="Microsoft YaHei UI" w:hAnsi="Times New Roman" w:cs="Times New Roman"/>
                <w:bCs/>
                <w:spacing w:val="8"/>
                <w:kern w:val="0"/>
                <w:szCs w:val="21"/>
              </w:rPr>
              <w:t>1</w:t>
            </w:r>
            <w:r w:rsidRPr="00540E64">
              <w:rPr>
                <w:rFonts w:ascii="宋体" w:eastAsia="宋体" w:hAnsi="宋体" w:cs="Times New Roman" w:hint="eastAsia"/>
                <w:bCs/>
                <w:spacing w:val="8"/>
                <w:kern w:val="0"/>
                <w:szCs w:val="21"/>
              </w:rPr>
              <w:t>）选官方式由世袭和任命变为考试选拔</w:t>
            </w:r>
          </w:p>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w:t>
            </w:r>
            <w:r w:rsidRPr="00540E64">
              <w:rPr>
                <w:rFonts w:ascii="Times New Roman" w:eastAsia="Microsoft YaHei UI" w:hAnsi="Times New Roman" w:cs="Times New Roman"/>
                <w:bCs/>
                <w:spacing w:val="8"/>
                <w:kern w:val="0"/>
                <w:szCs w:val="21"/>
              </w:rPr>
              <w:t>2</w:t>
            </w:r>
            <w:r w:rsidRPr="00540E64">
              <w:rPr>
                <w:rFonts w:ascii="宋体" w:eastAsia="宋体" w:hAnsi="宋体" w:cs="Times New Roman" w:hint="eastAsia"/>
                <w:bCs/>
                <w:spacing w:val="8"/>
                <w:kern w:val="0"/>
                <w:szCs w:val="21"/>
              </w:rPr>
              <w:t>）选官的标准由血缘和门第变为才学</w:t>
            </w:r>
          </w:p>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w:t>
            </w:r>
            <w:r w:rsidRPr="00540E64">
              <w:rPr>
                <w:rFonts w:ascii="Times New Roman" w:eastAsia="Microsoft YaHei UI" w:hAnsi="Times New Roman" w:cs="Times New Roman"/>
                <w:bCs/>
                <w:spacing w:val="8"/>
                <w:kern w:val="0"/>
                <w:szCs w:val="21"/>
              </w:rPr>
              <w:t>3</w:t>
            </w:r>
            <w:r w:rsidRPr="00540E64">
              <w:rPr>
                <w:rFonts w:ascii="宋体" w:eastAsia="宋体" w:hAnsi="宋体" w:cs="Times New Roman" w:hint="eastAsia"/>
                <w:bCs/>
                <w:spacing w:val="8"/>
                <w:kern w:val="0"/>
                <w:szCs w:val="21"/>
              </w:rPr>
              <w:t>）选拔形式逐渐公平、公正、公开</w:t>
            </w:r>
          </w:p>
        </w:tc>
      </w:tr>
    </w:tbl>
    <w:p w:rsidR="00957CB0" w:rsidRPr="00540E64" w:rsidP="00957CB0">
      <w:pPr>
        <w:widowControl/>
        <w:shd w:val="clear" w:color="auto" w:fill="FFFFFF"/>
        <w:rPr>
          <w:rFonts w:ascii="Microsoft YaHei UI" w:eastAsia="Microsoft YaHei UI" w:hAnsi="Microsoft YaHei UI" w:cs="宋体"/>
          <w:spacing w:val="8"/>
          <w:kern w:val="0"/>
          <w:sz w:val="26"/>
          <w:szCs w:val="26"/>
        </w:rPr>
      </w:pPr>
      <w:r w:rsidRPr="00540E64">
        <w:rPr>
          <w:rFonts w:ascii="Times New Roman" w:eastAsia="Microsoft YaHei UI" w:hAnsi="Times New Roman" w:cs="Times New Roman"/>
          <w:bCs/>
          <w:spacing w:val="8"/>
          <w:kern w:val="0"/>
          <w:szCs w:val="21"/>
        </w:rPr>
        <w:t> </w:t>
      </w:r>
    </w:p>
    <w:p w:rsidR="00957CB0" w:rsidRPr="00540E64" w:rsidP="00957CB0">
      <w:pPr>
        <w:widowControl/>
        <w:shd w:val="clear" w:color="auto" w:fill="FFFFFF"/>
        <w:rPr>
          <w:rFonts w:ascii="Microsoft YaHei UI" w:eastAsia="Microsoft YaHei UI" w:hAnsi="Microsoft YaHei UI" w:cs="宋体"/>
          <w:spacing w:val="8"/>
          <w:kern w:val="0"/>
          <w:sz w:val="26"/>
          <w:szCs w:val="26"/>
        </w:rPr>
      </w:pPr>
      <w:r w:rsidRPr="00540E64">
        <w:rPr>
          <w:rFonts w:ascii="宋体" w:eastAsia="宋体" w:hAnsi="宋体" w:cs="Times New Roman" w:hint="eastAsia"/>
          <w:bCs/>
          <w:color w:val="0000FF"/>
          <w:spacing w:val="8"/>
          <w:kern w:val="0"/>
          <w:sz w:val="24"/>
          <w:szCs w:val="24"/>
        </w:rPr>
        <w:t>四、中国古代封建王朝的治国之策</w:t>
      </w:r>
    </w:p>
    <w:tbl>
      <w:tblPr>
        <w:tblStyle w:val="TableNormal"/>
        <w:tblW w:w="10155" w:type="dxa"/>
        <w:shd w:val="clear" w:color="auto" w:fill="FFFFFF"/>
        <w:tblCellMar>
          <w:left w:w="0" w:type="dxa"/>
          <w:right w:w="0" w:type="dxa"/>
        </w:tblCellMar>
        <w:tblLook w:val="04A0"/>
      </w:tblPr>
      <w:tblGrid>
        <w:gridCol w:w="1492"/>
        <w:gridCol w:w="1100"/>
        <w:gridCol w:w="2770"/>
        <w:gridCol w:w="4793"/>
      </w:tblGrid>
      <w:tr w:rsidTr="00957CB0">
        <w:tblPrEx>
          <w:tblW w:w="10155" w:type="dxa"/>
          <w:shd w:val="clear" w:color="auto" w:fill="FFFFFF"/>
          <w:tblCellMar>
            <w:left w:w="0" w:type="dxa"/>
            <w:right w:w="0" w:type="dxa"/>
          </w:tblCellMar>
          <w:tblLook w:val="04A0"/>
        </w:tblPrEx>
        <w:tc>
          <w:tcPr>
            <w:tcW w:w="114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治国之策</w:t>
            </w:r>
          </w:p>
        </w:tc>
        <w:tc>
          <w:tcPr>
            <w:tcW w:w="84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时期</w:t>
            </w:r>
          </w:p>
        </w:tc>
        <w:tc>
          <w:tcPr>
            <w:tcW w:w="211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内容</w:t>
            </w:r>
          </w:p>
        </w:tc>
        <w:tc>
          <w:tcPr>
            <w:tcW w:w="363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影响</w:t>
            </w:r>
          </w:p>
        </w:tc>
      </w:tr>
      <w:tr w:rsidTr="00957CB0">
        <w:tblPrEx>
          <w:tblW w:w="10155" w:type="dxa"/>
          <w:shd w:val="clear" w:color="auto" w:fill="FFFFFF"/>
          <w:tblCellMar>
            <w:left w:w="0" w:type="dxa"/>
            <w:right w:w="0" w:type="dxa"/>
          </w:tblCellMar>
          <w:tblLook w:val="04A0"/>
        </w:tblPrEx>
        <w:tc>
          <w:tcPr>
            <w:tcW w:w="11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重农抑商</w:t>
            </w:r>
          </w:p>
        </w:tc>
        <w:tc>
          <w:tcPr>
            <w:tcW w:w="8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贯穿整个封建王朝</w:t>
            </w:r>
          </w:p>
        </w:tc>
        <w:tc>
          <w:tcPr>
            <w:tcW w:w="211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重视农业，以农为本，限制工商业发展</w:t>
            </w:r>
          </w:p>
        </w:tc>
        <w:tc>
          <w:tcPr>
            <w:tcW w:w="363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有利于农业的发展，维护了社会的稳定，抑制了工商业的发展，在封建社会末期阻碍了社会进步</w:t>
            </w:r>
          </w:p>
        </w:tc>
      </w:tr>
      <w:tr w:rsidTr="00957CB0">
        <w:tblPrEx>
          <w:tblW w:w="10155" w:type="dxa"/>
          <w:shd w:val="clear" w:color="auto" w:fill="FFFFFF"/>
          <w:tblCellMar>
            <w:left w:w="0" w:type="dxa"/>
            <w:right w:w="0" w:type="dxa"/>
          </w:tblCellMar>
          <w:tblLook w:val="04A0"/>
        </w:tblPrEx>
        <w:tc>
          <w:tcPr>
            <w:tcW w:w="11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休养生息</w:t>
            </w:r>
          </w:p>
        </w:tc>
        <w:tc>
          <w:tcPr>
            <w:tcW w:w="8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西汉初期</w:t>
            </w:r>
          </w:p>
        </w:tc>
        <w:tc>
          <w:tcPr>
            <w:tcW w:w="211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轻徭薄赋，减轻农民负担，恢复农业生产</w:t>
            </w:r>
          </w:p>
        </w:tc>
        <w:tc>
          <w:tcPr>
            <w:tcW w:w="363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有利于农业生产的恢复和发展，维护社会稳定</w:t>
            </w:r>
          </w:p>
        </w:tc>
      </w:tr>
      <w:tr w:rsidTr="00957CB0">
        <w:tblPrEx>
          <w:tblW w:w="10155" w:type="dxa"/>
          <w:shd w:val="clear" w:color="auto" w:fill="FFFFFF"/>
          <w:tblCellMar>
            <w:left w:w="0" w:type="dxa"/>
            <w:right w:w="0" w:type="dxa"/>
          </w:tblCellMar>
          <w:tblLook w:val="04A0"/>
        </w:tblPrEx>
        <w:tc>
          <w:tcPr>
            <w:tcW w:w="11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重文轻武</w:t>
            </w:r>
          </w:p>
        </w:tc>
        <w:tc>
          <w:tcPr>
            <w:tcW w:w="8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宋朝</w:t>
            </w:r>
          </w:p>
        </w:tc>
        <w:tc>
          <w:tcPr>
            <w:tcW w:w="211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抑制武将，提升文官地位，文臣统兵</w:t>
            </w:r>
          </w:p>
        </w:tc>
        <w:tc>
          <w:tcPr>
            <w:tcW w:w="363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有利于政权的稳固和社会的稳定，同时导致军队战斗力下降，官吏冗余，办事效率下降</w:t>
            </w:r>
          </w:p>
        </w:tc>
      </w:tr>
      <w:tr w:rsidTr="00957CB0">
        <w:tblPrEx>
          <w:tblW w:w="10155" w:type="dxa"/>
          <w:shd w:val="clear" w:color="auto" w:fill="FFFFFF"/>
          <w:tblCellMar>
            <w:left w:w="0" w:type="dxa"/>
            <w:right w:w="0" w:type="dxa"/>
          </w:tblCellMar>
          <w:tblLook w:val="04A0"/>
        </w:tblPrEx>
        <w:tc>
          <w:tcPr>
            <w:tcW w:w="11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闭关锁国</w:t>
            </w:r>
          </w:p>
        </w:tc>
        <w:tc>
          <w:tcPr>
            <w:tcW w:w="8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清朝</w:t>
            </w:r>
          </w:p>
        </w:tc>
        <w:tc>
          <w:tcPr>
            <w:tcW w:w="211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严格限制海外贸易，强迫沿海居民内迁</w:t>
            </w:r>
          </w:p>
        </w:tc>
        <w:tc>
          <w:tcPr>
            <w:tcW w:w="363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起到了一定的自卫作用；但固步自封，使中国逐渐落伍于世界历史的发展进程</w:t>
            </w:r>
          </w:p>
        </w:tc>
      </w:tr>
      <w:tr w:rsidTr="00957CB0">
        <w:tblPrEx>
          <w:tblW w:w="10155" w:type="dxa"/>
          <w:shd w:val="clear" w:color="auto" w:fill="FFFFFF"/>
          <w:tblCellMar>
            <w:left w:w="0" w:type="dxa"/>
            <w:right w:w="0" w:type="dxa"/>
          </w:tblCellMar>
          <w:tblLook w:val="04A0"/>
        </w:tblPrEx>
        <w:tc>
          <w:tcPr>
            <w:tcW w:w="7755" w:type="dxa"/>
            <w:gridSpan w:val="4"/>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 w:val="24"/>
                <w:szCs w:val="24"/>
              </w:rPr>
              <w:t>认识：中国封建统治者为了维护自己的统治，采取了不同的治国之策，对当时的社会发展起到了一定的积极作用，但同时部分政策落后于时代，一定程度上阻碍了社会经济的发展，阻碍了中国与世界的沟通、交流</w:t>
            </w:r>
          </w:p>
        </w:tc>
      </w:tr>
    </w:tbl>
    <w:p w:rsidR="00957CB0" w:rsidRPr="00540E64" w:rsidP="00957CB0">
      <w:pPr>
        <w:widowControl/>
        <w:shd w:val="clear" w:color="auto" w:fill="FFFFFF"/>
        <w:rPr>
          <w:rFonts w:ascii="Microsoft YaHei UI" w:eastAsia="Microsoft YaHei UI" w:hAnsi="Microsoft YaHei UI" w:cs="宋体"/>
          <w:spacing w:val="8"/>
          <w:kern w:val="0"/>
          <w:sz w:val="26"/>
          <w:szCs w:val="26"/>
        </w:rPr>
      </w:pPr>
      <w:r w:rsidRPr="00540E64">
        <w:rPr>
          <w:rFonts w:ascii="宋体" w:eastAsia="宋体" w:hAnsi="宋体" w:cs="Times New Roman" w:hint="eastAsia"/>
          <w:bCs/>
          <w:color w:val="0000FF"/>
          <w:spacing w:val="8"/>
          <w:kern w:val="0"/>
          <w:sz w:val="24"/>
          <w:szCs w:val="24"/>
        </w:rPr>
        <w:t>五、经济重心的变迁</w:t>
      </w:r>
    </w:p>
    <w:tbl>
      <w:tblPr>
        <w:tblStyle w:val="TableNormal"/>
        <w:tblW w:w="10155" w:type="dxa"/>
        <w:shd w:val="clear" w:color="auto" w:fill="FFFFFF"/>
        <w:tblCellMar>
          <w:left w:w="0" w:type="dxa"/>
          <w:right w:w="0" w:type="dxa"/>
        </w:tblCellMar>
        <w:tblLook w:val="04A0"/>
      </w:tblPr>
      <w:tblGrid>
        <w:gridCol w:w="1494"/>
        <w:gridCol w:w="2553"/>
        <w:gridCol w:w="2023"/>
        <w:gridCol w:w="2023"/>
        <w:gridCol w:w="2062"/>
      </w:tblGrid>
      <w:tr w:rsidTr="00957CB0">
        <w:tblPrEx>
          <w:tblW w:w="10155" w:type="dxa"/>
          <w:shd w:val="clear" w:color="auto" w:fill="FFFFFF"/>
          <w:tblCellMar>
            <w:left w:w="0" w:type="dxa"/>
            <w:right w:w="0" w:type="dxa"/>
          </w:tblCellMar>
          <w:tblLook w:val="04A0"/>
        </w:tblPrEx>
        <w:tc>
          <w:tcPr>
            <w:tcW w:w="114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时期</w:t>
            </w:r>
          </w:p>
        </w:tc>
        <w:tc>
          <w:tcPr>
            <w:tcW w:w="195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汉代</w:t>
            </w:r>
          </w:p>
        </w:tc>
        <w:tc>
          <w:tcPr>
            <w:tcW w:w="154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魏晋南北朝</w:t>
            </w:r>
          </w:p>
        </w:tc>
        <w:tc>
          <w:tcPr>
            <w:tcW w:w="154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唐代中后期</w:t>
            </w:r>
          </w:p>
        </w:tc>
        <w:tc>
          <w:tcPr>
            <w:tcW w:w="154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南宋</w:t>
            </w:r>
          </w:p>
        </w:tc>
      </w:tr>
      <w:tr w:rsidTr="00957CB0">
        <w:tblPrEx>
          <w:tblW w:w="10155" w:type="dxa"/>
          <w:shd w:val="clear" w:color="auto" w:fill="FFFFFF"/>
          <w:tblCellMar>
            <w:left w:w="0" w:type="dxa"/>
            <w:right w:w="0" w:type="dxa"/>
          </w:tblCellMar>
          <w:tblLook w:val="04A0"/>
        </w:tblPrEx>
        <w:tc>
          <w:tcPr>
            <w:tcW w:w="11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变迁</w:t>
            </w:r>
          </w:p>
        </w:tc>
        <w:tc>
          <w:tcPr>
            <w:tcW w:w="19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经济重心在北方（黄河流域）</w:t>
            </w:r>
          </w:p>
        </w:tc>
        <w:tc>
          <w:tcPr>
            <w:tcW w:w="154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江南地区开发为经济重心南移奠定基础</w:t>
            </w:r>
          </w:p>
        </w:tc>
        <w:tc>
          <w:tcPr>
            <w:tcW w:w="154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经济重心开始南移</w:t>
            </w:r>
          </w:p>
        </w:tc>
        <w:tc>
          <w:tcPr>
            <w:tcW w:w="154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经济重心南移完成</w:t>
            </w:r>
          </w:p>
        </w:tc>
      </w:tr>
      <w:tr w:rsidTr="00957CB0">
        <w:tblPrEx>
          <w:tblW w:w="10155" w:type="dxa"/>
          <w:shd w:val="clear" w:color="auto" w:fill="FFFFFF"/>
          <w:tblCellMar>
            <w:left w:w="0" w:type="dxa"/>
            <w:right w:w="0" w:type="dxa"/>
          </w:tblCellMar>
          <w:tblLook w:val="04A0"/>
        </w:tblPrEx>
        <w:tc>
          <w:tcPr>
            <w:tcW w:w="11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 w:val="24"/>
                <w:szCs w:val="24"/>
              </w:rPr>
              <w:t>总结</w:t>
            </w:r>
          </w:p>
        </w:tc>
        <w:tc>
          <w:tcPr>
            <w:tcW w:w="6615" w:type="dxa"/>
            <w:gridSpan w:val="4"/>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 w:val="24"/>
                <w:szCs w:val="24"/>
              </w:rPr>
              <w:t>古代经济重心转移的方向是从黄河流域转移到长江流域；经济重心的南移基本确定了现代我国经济南强北弱的格局</w:t>
            </w:r>
          </w:p>
        </w:tc>
      </w:tr>
      <w:tr w:rsidTr="00957CB0">
        <w:tblPrEx>
          <w:tblW w:w="10155" w:type="dxa"/>
          <w:shd w:val="clear" w:color="auto" w:fill="FFFFFF"/>
          <w:tblCellMar>
            <w:left w:w="0" w:type="dxa"/>
            <w:right w:w="0" w:type="dxa"/>
          </w:tblCellMar>
          <w:tblLook w:val="04A0"/>
        </w:tblPrEx>
        <w:tc>
          <w:tcPr>
            <w:tcW w:w="11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 w:val="24"/>
                <w:szCs w:val="24"/>
              </w:rPr>
              <w:t>经济重心南移的原因</w:t>
            </w:r>
          </w:p>
        </w:tc>
        <w:tc>
          <w:tcPr>
            <w:tcW w:w="6615" w:type="dxa"/>
            <w:gridSpan w:val="4"/>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 w:val="24"/>
                <w:szCs w:val="24"/>
              </w:rPr>
              <w:t>北方战乱，北人南迁，给南方带来了大量的劳动力和先进的生产技术及生产工具；南方社会比较安定；统治者重视农业生产，南方自然条件优越</w:t>
            </w:r>
          </w:p>
        </w:tc>
      </w:tr>
    </w:tbl>
    <w:p w:rsidR="00957CB0" w:rsidRPr="00540E64" w:rsidP="00957CB0">
      <w:pPr>
        <w:widowControl/>
        <w:shd w:val="clear" w:color="auto" w:fill="FFFFFF"/>
        <w:rPr>
          <w:rFonts w:ascii="Microsoft YaHei UI" w:eastAsia="Microsoft YaHei UI" w:hAnsi="Microsoft YaHei UI" w:cs="宋体"/>
          <w:spacing w:val="8"/>
          <w:kern w:val="0"/>
          <w:sz w:val="26"/>
          <w:szCs w:val="26"/>
        </w:rPr>
        <w:sectPr w:rsidSect="00957CB0">
          <w:type w:val="nextPage"/>
          <w:pgSz w:w="11906" w:h="16838"/>
          <w:pgMar w:top="284" w:right="284" w:bottom="284" w:left="284" w:header="851" w:footer="992" w:gutter="0"/>
          <w:pgNumType w:start="3"/>
          <w:cols w:space="425"/>
          <w:titlePg w:val="0"/>
          <w:docGrid w:type="lines" w:linePitch="312"/>
        </w:sectPr>
      </w:pPr>
      <w:r w:rsidRPr="00540E64">
        <w:rPr>
          <w:rFonts w:ascii="宋体" w:eastAsia="宋体" w:hAnsi="宋体" w:cs="Times New Roman" w:hint="eastAsia"/>
          <w:bCs/>
          <w:color w:val="0000FF"/>
          <w:spacing w:val="8"/>
          <w:kern w:val="0"/>
          <w:sz w:val="24"/>
          <w:szCs w:val="24"/>
        </w:rPr>
        <w:t>六、货币折射社会经济发展水平状况</w:t>
      </w:r>
    </w:p>
    <w:tbl>
      <w:tblPr>
        <w:tblStyle w:val="TableNormal"/>
        <w:tblW w:w="10155" w:type="dxa"/>
        <w:shd w:val="clear" w:color="auto" w:fill="FFFFFF"/>
        <w:tblCellMar>
          <w:left w:w="0" w:type="dxa"/>
          <w:right w:w="0" w:type="dxa"/>
        </w:tblCellMar>
        <w:tblLook w:val="04A0"/>
      </w:tblPr>
      <w:tblGrid>
        <w:gridCol w:w="1707"/>
        <w:gridCol w:w="3432"/>
        <w:gridCol w:w="2518"/>
        <w:gridCol w:w="2498"/>
      </w:tblGrid>
      <w:tr w:rsidTr="00957CB0">
        <w:tblPrEx>
          <w:tblW w:w="10155" w:type="dxa"/>
          <w:shd w:val="clear" w:color="auto" w:fill="FFFFFF"/>
          <w:tblCellMar>
            <w:left w:w="0" w:type="dxa"/>
            <w:right w:w="0" w:type="dxa"/>
          </w:tblCellMar>
          <w:tblLook w:val="04A0"/>
        </w:tblPrEx>
        <w:trPr>
          <w:trHeight w:val="449"/>
        </w:trPr>
        <w:tc>
          <w:tcPr>
            <w:tcW w:w="126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时期</w:t>
            </w:r>
          </w:p>
        </w:tc>
        <w:tc>
          <w:tcPr>
            <w:tcW w:w="253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货币</w:t>
            </w:r>
          </w:p>
        </w:tc>
        <w:tc>
          <w:tcPr>
            <w:tcW w:w="186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材质</w:t>
            </w:r>
          </w:p>
        </w:tc>
        <w:tc>
          <w:tcPr>
            <w:tcW w:w="183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原因</w:t>
            </w:r>
          </w:p>
        </w:tc>
      </w:tr>
      <w:tr w:rsidTr="00957CB0">
        <w:tblPrEx>
          <w:tblW w:w="10155" w:type="dxa"/>
          <w:shd w:val="clear" w:color="auto" w:fill="FFFFFF"/>
          <w:tblCellMar>
            <w:left w:w="0" w:type="dxa"/>
            <w:right w:w="0" w:type="dxa"/>
          </w:tblCellMar>
          <w:tblLook w:val="04A0"/>
        </w:tblPrEx>
        <w:trPr>
          <w:trHeight w:val="449"/>
        </w:trPr>
        <w:tc>
          <w:tcPr>
            <w:tcW w:w="126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秦朝</w:t>
            </w:r>
          </w:p>
        </w:tc>
        <w:tc>
          <w:tcPr>
            <w:tcW w:w="25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圆形方孔半两钱</w:t>
            </w:r>
          </w:p>
        </w:tc>
        <w:tc>
          <w:tcPr>
            <w:tcW w:w="1860"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金属货币</w:t>
            </w:r>
          </w:p>
        </w:tc>
        <w:tc>
          <w:tcPr>
            <w:tcW w:w="1830"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商业的发展促进了货币交易量的增长，纸币携带更方便</w:t>
            </w:r>
          </w:p>
        </w:tc>
      </w:tr>
      <w:tr w:rsidTr="00957CB0">
        <w:tblPrEx>
          <w:tblW w:w="10155" w:type="dxa"/>
          <w:shd w:val="clear" w:color="auto" w:fill="FFFFFF"/>
          <w:tblCellMar>
            <w:left w:w="0" w:type="dxa"/>
            <w:right w:w="0" w:type="dxa"/>
          </w:tblCellMar>
          <w:tblLook w:val="04A0"/>
        </w:tblPrEx>
        <w:trPr>
          <w:trHeight w:val="449"/>
        </w:trPr>
        <w:tc>
          <w:tcPr>
            <w:tcW w:w="126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汉朝</w:t>
            </w:r>
          </w:p>
        </w:tc>
        <w:tc>
          <w:tcPr>
            <w:tcW w:w="25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五铢钱</w:t>
            </w:r>
          </w:p>
        </w:tc>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957CB0" w:rsidRPr="00540E64" w:rsidP="00957CB0">
            <w:pPr>
              <w:widowControl/>
              <w:rPr>
                <w:rFonts w:ascii="Microsoft YaHei UI" w:eastAsia="Microsoft YaHei UI" w:hAnsi="Microsoft YaHei UI" w:cs="宋体"/>
                <w:spacing w:val="8"/>
                <w:kern w:val="0"/>
                <w:sz w:val="26"/>
                <w:szCs w:val="26"/>
              </w:rPr>
            </w:pPr>
          </w:p>
        </w:tc>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957CB0" w:rsidRPr="00540E64" w:rsidP="00957CB0">
            <w:pPr>
              <w:widowControl/>
              <w:rPr>
                <w:rFonts w:ascii="Microsoft YaHei UI" w:eastAsia="Microsoft YaHei UI" w:hAnsi="Microsoft YaHei UI" w:cs="宋体"/>
                <w:spacing w:val="8"/>
                <w:kern w:val="0"/>
                <w:sz w:val="26"/>
                <w:szCs w:val="26"/>
              </w:rPr>
            </w:pPr>
          </w:p>
        </w:tc>
      </w:tr>
      <w:tr w:rsidTr="00957CB0">
        <w:tblPrEx>
          <w:tblW w:w="10155" w:type="dxa"/>
          <w:shd w:val="clear" w:color="auto" w:fill="FFFFFF"/>
          <w:tblCellMar>
            <w:left w:w="0" w:type="dxa"/>
            <w:right w:w="0" w:type="dxa"/>
          </w:tblCellMar>
          <w:tblLook w:val="04A0"/>
        </w:tblPrEx>
        <w:trPr>
          <w:trHeight w:val="449"/>
        </w:trPr>
        <w:tc>
          <w:tcPr>
            <w:tcW w:w="126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唐朝</w:t>
            </w:r>
          </w:p>
        </w:tc>
        <w:tc>
          <w:tcPr>
            <w:tcW w:w="25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开元通宝</w:t>
            </w:r>
          </w:p>
        </w:tc>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957CB0" w:rsidRPr="00540E64" w:rsidP="00957CB0">
            <w:pPr>
              <w:widowControl/>
              <w:rPr>
                <w:rFonts w:ascii="Microsoft YaHei UI" w:eastAsia="Microsoft YaHei UI" w:hAnsi="Microsoft YaHei UI" w:cs="宋体"/>
                <w:spacing w:val="8"/>
                <w:kern w:val="0"/>
                <w:sz w:val="26"/>
                <w:szCs w:val="26"/>
              </w:rPr>
            </w:pPr>
          </w:p>
        </w:tc>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957CB0" w:rsidRPr="00540E64" w:rsidP="00957CB0">
            <w:pPr>
              <w:widowControl/>
              <w:rPr>
                <w:rFonts w:ascii="Microsoft YaHei UI" w:eastAsia="Microsoft YaHei UI" w:hAnsi="Microsoft YaHei UI" w:cs="宋体"/>
                <w:spacing w:val="8"/>
                <w:kern w:val="0"/>
                <w:sz w:val="26"/>
                <w:szCs w:val="26"/>
              </w:rPr>
            </w:pPr>
          </w:p>
        </w:tc>
      </w:tr>
      <w:tr w:rsidTr="00957CB0">
        <w:tblPrEx>
          <w:tblW w:w="10155" w:type="dxa"/>
          <w:shd w:val="clear" w:color="auto" w:fill="FFFFFF"/>
          <w:tblCellMar>
            <w:left w:w="0" w:type="dxa"/>
            <w:right w:w="0" w:type="dxa"/>
          </w:tblCellMar>
          <w:tblLook w:val="04A0"/>
        </w:tblPrEx>
        <w:trPr>
          <w:trHeight w:val="449"/>
        </w:trPr>
        <w:tc>
          <w:tcPr>
            <w:tcW w:w="126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北宋</w:t>
            </w:r>
          </w:p>
        </w:tc>
        <w:tc>
          <w:tcPr>
            <w:tcW w:w="25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交子</w:t>
            </w:r>
          </w:p>
        </w:tc>
        <w:tc>
          <w:tcPr>
            <w:tcW w:w="1860"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纸币</w:t>
            </w:r>
          </w:p>
        </w:tc>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957CB0" w:rsidRPr="00540E64" w:rsidP="00957CB0">
            <w:pPr>
              <w:widowControl/>
              <w:rPr>
                <w:rFonts w:ascii="Microsoft YaHei UI" w:eastAsia="Microsoft YaHei UI" w:hAnsi="Microsoft YaHei UI" w:cs="宋体"/>
                <w:spacing w:val="8"/>
                <w:kern w:val="0"/>
                <w:sz w:val="26"/>
                <w:szCs w:val="26"/>
              </w:rPr>
            </w:pPr>
          </w:p>
        </w:tc>
      </w:tr>
      <w:tr w:rsidTr="00957CB0">
        <w:tblPrEx>
          <w:tblW w:w="10155" w:type="dxa"/>
          <w:shd w:val="clear" w:color="auto" w:fill="FFFFFF"/>
          <w:tblCellMar>
            <w:left w:w="0" w:type="dxa"/>
            <w:right w:w="0" w:type="dxa"/>
          </w:tblCellMar>
          <w:tblLook w:val="04A0"/>
        </w:tblPrEx>
        <w:trPr>
          <w:trHeight w:val="472"/>
        </w:trPr>
        <w:tc>
          <w:tcPr>
            <w:tcW w:w="126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南宋</w:t>
            </w:r>
          </w:p>
        </w:tc>
        <w:tc>
          <w:tcPr>
            <w:tcW w:w="25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会子</w:t>
            </w:r>
          </w:p>
        </w:tc>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957CB0" w:rsidRPr="00540E64" w:rsidP="00957CB0">
            <w:pPr>
              <w:widowControl/>
              <w:rPr>
                <w:rFonts w:ascii="Microsoft YaHei UI" w:eastAsia="Microsoft YaHei UI" w:hAnsi="Microsoft YaHei UI" w:cs="宋体"/>
                <w:spacing w:val="8"/>
                <w:kern w:val="0"/>
                <w:sz w:val="26"/>
                <w:szCs w:val="26"/>
              </w:rPr>
            </w:pPr>
          </w:p>
        </w:tc>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957CB0" w:rsidRPr="00540E64" w:rsidP="00957CB0">
            <w:pPr>
              <w:widowControl/>
              <w:rPr>
                <w:rFonts w:ascii="Microsoft YaHei UI" w:eastAsia="Microsoft YaHei UI" w:hAnsi="Microsoft YaHei UI" w:cs="宋体"/>
                <w:spacing w:val="8"/>
                <w:kern w:val="0"/>
                <w:sz w:val="26"/>
                <w:szCs w:val="26"/>
              </w:rPr>
            </w:pPr>
          </w:p>
        </w:tc>
      </w:tr>
      <w:tr w:rsidTr="00957CB0">
        <w:tblPrEx>
          <w:tblW w:w="10155" w:type="dxa"/>
          <w:shd w:val="clear" w:color="auto" w:fill="FFFFFF"/>
          <w:tblCellMar>
            <w:left w:w="0" w:type="dxa"/>
            <w:right w:w="0" w:type="dxa"/>
          </w:tblCellMar>
          <w:tblLook w:val="04A0"/>
        </w:tblPrEx>
        <w:trPr>
          <w:trHeight w:val="649"/>
        </w:trPr>
        <w:tc>
          <w:tcPr>
            <w:tcW w:w="7500" w:type="dxa"/>
            <w:gridSpan w:val="4"/>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 w:val="24"/>
                <w:szCs w:val="24"/>
              </w:rPr>
              <w:t>总结：中国古代货币经历了从金属货币到纸币的演变，反映了中国古代经济及商业贸易的发展</w:t>
            </w:r>
          </w:p>
        </w:tc>
      </w:tr>
    </w:tbl>
    <w:p w:rsidR="00957CB0" w:rsidRPr="00540E64" w:rsidP="00957CB0">
      <w:pPr>
        <w:widowControl/>
        <w:shd w:val="clear" w:color="auto" w:fill="FFFFFF"/>
        <w:rPr>
          <w:rFonts w:ascii="Microsoft YaHei UI" w:eastAsia="Microsoft YaHei UI" w:hAnsi="Microsoft YaHei UI" w:cs="宋体"/>
          <w:spacing w:val="8"/>
          <w:kern w:val="0"/>
          <w:sz w:val="26"/>
          <w:szCs w:val="26"/>
        </w:rPr>
      </w:pPr>
      <w:r w:rsidRPr="00540E64">
        <w:rPr>
          <w:rFonts w:ascii="Times New Roman" w:eastAsia="Microsoft YaHei UI" w:hAnsi="Times New Roman" w:cs="Times New Roman"/>
          <w:bCs/>
          <w:spacing w:val="8"/>
          <w:kern w:val="0"/>
          <w:szCs w:val="21"/>
        </w:rPr>
        <w:t> </w:t>
      </w:r>
    </w:p>
    <w:p w:rsidR="00957CB0" w:rsidRPr="00540E64" w:rsidP="00957CB0">
      <w:pPr>
        <w:widowControl/>
        <w:shd w:val="clear" w:color="auto" w:fill="FFFFFF"/>
        <w:rPr>
          <w:rFonts w:ascii="Microsoft YaHei UI" w:eastAsia="Microsoft YaHei UI" w:hAnsi="Microsoft YaHei UI" w:cs="宋体"/>
          <w:spacing w:val="8"/>
          <w:kern w:val="0"/>
          <w:sz w:val="26"/>
          <w:szCs w:val="26"/>
        </w:rPr>
      </w:pPr>
      <w:r w:rsidRPr="00540E64">
        <w:rPr>
          <w:rFonts w:ascii="宋体" w:eastAsia="宋体" w:hAnsi="宋体" w:cs="Times New Roman" w:hint="eastAsia"/>
          <w:bCs/>
          <w:color w:val="0000FF"/>
          <w:spacing w:val="8"/>
          <w:kern w:val="0"/>
          <w:sz w:val="24"/>
          <w:szCs w:val="24"/>
        </w:rPr>
        <w:t>七、丝绸之路上的交流与发展</w:t>
      </w:r>
    </w:p>
    <w:tbl>
      <w:tblPr>
        <w:tblStyle w:val="TableNormal"/>
        <w:tblW w:w="10155" w:type="dxa"/>
        <w:shd w:val="clear" w:color="auto" w:fill="FFFFFF"/>
        <w:tblCellMar>
          <w:left w:w="0" w:type="dxa"/>
          <w:right w:w="0" w:type="dxa"/>
        </w:tblCellMar>
        <w:tblLook w:val="04A0"/>
      </w:tblPr>
      <w:tblGrid>
        <w:gridCol w:w="1058"/>
        <w:gridCol w:w="3673"/>
        <w:gridCol w:w="2443"/>
        <w:gridCol w:w="2981"/>
      </w:tblGrid>
      <w:tr w:rsidTr="00957CB0">
        <w:tblPrEx>
          <w:tblW w:w="10155" w:type="dxa"/>
          <w:shd w:val="clear" w:color="auto" w:fill="FFFFFF"/>
          <w:tblCellMar>
            <w:left w:w="0" w:type="dxa"/>
            <w:right w:w="0" w:type="dxa"/>
          </w:tblCellMar>
          <w:tblLook w:val="04A0"/>
        </w:tblPrEx>
        <w:trPr>
          <w:trHeight w:val="726"/>
        </w:trPr>
        <w:tc>
          <w:tcPr>
            <w:tcW w:w="82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时期</w:t>
            </w:r>
          </w:p>
        </w:tc>
        <w:tc>
          <w:tcPr>
            <w:tcW w:w="286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史实</w:t>
            </w:r>
          </w:p>
        </w:tc>
        <w:tc>
          <w:tcPr>
            <w:tcW w:w="190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特征</w:t>
            </w:r>
          </w:p>
        </w:tc>
        <w:tc>
          <w:tcPr>
            <w:tcW w:w="231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影响</w:t>
            </w:r>
          </w:p>
        </w:tc>
      </w:tr>
      <w:tr w:rsidTr="00957CB0">
        <w:tblPrEx>
          <w:tblW w:w="10155" w:type="dxa"/>
          <w:shd w:val="clear" w:color="auto" w:fill="FFFFFF"/>
          <w:tblCellMar>
            <w:left w:w="0" w:type="dxa"/>
            <w:right w:w="0" w:type="dxa"/>
          </w:tblCellMar>
          <w:tblLook w:val="04A0"/>
        </w:tblPrEx>
        <w:trPr>
          <w:trHeight w:val="762"/>
        </w:trPr>
        <w:tc>
          <w:tcPr>
            <w:tcW w:w="82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汉朝</w:t>
            </w:r>
          </w:p>
        </w:tc>
        <w:tc>
          <w:tcPr>
            <w:tcW w:w="286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丝绸之路开通</w:t>
            </w:r>
          </w:p>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佛教传入</w:t>
            </w:r>
          </w:p>
        </w:tc>
        <w:tc>
          <w:tcPr>
            <w:tcW w:w="190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陆路为主，海路为辅</w:t>
            </w:r>
          </w:p>
        </w:tc>
        <w:tc>
          <w:tcPr>
            <w:tcW w:w="231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促进了中外经济文化交流，丰富了中国文化</w:t>
            </w:r>
          </w:p>
        </w:tc>
      </w:tr>
      <w:tr w:rsidTr="00957CB0">
        <w:tblPrEx>
          <w:tblW w:w="10155" w:type="dxa"/>
          <w:shd w:val="clear" w:color="auto" w:fill="FFFFFF"/>
          <w:tblCellMar>
            <w:left w:w="0" w:type="dxa"/>
            <w:right w:w="0" w:type="dxa"/>
          </w:tblCellMar>
          <w:tblLook w:val="04A0"/>
        </w:tblPrEx>
        <w:trPr>
          <w:trHeight w:val="726"/>
        </w:trPr>
        <w:tc>
          <w:tcPr>
            <w:tcW w:w="82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唐朝</w:t>
            </w:r>
          </w:p>
        </w:tc>
        <w:tc>
          <w:tcPr>
            <w:tcW w:w="286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玄奘西行、鉴真东渡、遣唐使来华</w:t>
            </w:r>
          </w:p>
        </w:tc>
        <w:tc>
          <w:tcPr>
            <w:tcW w:w="190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海陆并举，全面繁荣</w:t>
            </w:r>
          </w:p>
        </w:tc>
        <w:tc>
          <w:tcPr>
            <w:tcW w:w="231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促进了中印、中日文化交流</w:t>
            </w:r>
          </w:p>
        </w:tc>
      </w:tr>
      <w:tr w:rsidTr="00957CB0">
        <w:tblPrEx>
          <w:tblW w:w="10155" w:type="dxa"/>
          <w:shd w:val="clear" w:color="auto" w:fill="FFFFFF"/>
          <w:tblCellMar>
            <w:left w:w="0" w:type="dxa"/>
            <w:right w:w="0" w:type="dxa"/>
          </w:tblCellMar>
          <w:tblLook w:val="04A0"/>
        </w:tblPrEx>
        <w:trPr>
          <w:trHeight w:val="762"/>
        </w:trPr>
        <w:tc>
          <w:tcPr>
            <w:tcW w:w="82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宋元</w:t>
            </w:r>
          </w:p>
        </w:tc>
        <w:tc>
          <w:tcPr>
            <w:tcW w:w="286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海路贸易鼎盛；印刷术、火药、指南针等西传；天文、历法、农业等传入亚洲各国；西方天文、历法、数学等传入中国</w:t>
            </w:r>
          </w:p>
        </w:tc>
        <w:tc>
          <w:tcPr>
            <w:tcW w:w="190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海路为主</w:t>
            </w:r>
          </w:p>
        </w:tc>
        <w:tc>
          <w:tcPr>
            <w:tcW w:w="231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使中外经济、文化和科技的交流进一步发展起来，对欧亚国家的社会、经济发展起了重要作用</w:t>
            </w:r>
          </w:p>
        </w:tc>
      </w:tr>
      <w:tr w:rsidTr="00957CB0">
        <w:tblPrEx>
          <w:tblW w:w="10155" w:type="dxa"/>
          <w:shd w:val="clear" w:color="auto" w:fill="FFFFFF"/>
          <w:tblCellMar>
            <w:left w:w="0" w:type="dxa"/>
            <w:right w:w="0" w:type="dxa"/>
          </w:tblCellMar>
          <w:tblLook w:val="04A0"/>
        </w:tblPrEx>
        <w:trPr>
          <w:trHeight w:val="726"/>
        </w:trPr>
        <w:tc>
          <w:tcPr>
            <w:tcW w:w="82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明朝</w:t>
            </w:r>
          </w:p>
        </w:tc>
        <w:tc>
          <w:tcPr>
            <w:tcW w:w="286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郑和下西洋</w:t>
            </w:r>
          </w:p>
        </w:tc>
        <w:tc>
          <w:tcPr>
            <w:tcW w:w="190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海路为主</w:t>
            </w:r>
          </w:p>
        </w:tc>
        <w:tc>
          <w:tcPr>
            <w:tcW w:w="231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增进了中国与亚非国家和地区的相互了解和友好往来</w:t>
            </w:r>
          </w:p>
        </w:tc>
      </w:tr>
      <w:tr w:rsidTr="00957CB0">
        <w:tblPrEx>
          <w:tblW w:w="10155" w:type="dxa"/>
          <w:shd w:val="clear" w:color="auto" w:fill="FFFFFF"/>
          <w:tblCellMar>
            <w:left w:w="0" w:type="dxa"/>
            <w:right w:w="0" w:type="dxa"/>
          </w:tblCellMar>
          <w:tblLook w:val="04A0"/>
        </w:tblPrEx>
        <w:trPr>
          <w:trHeight w:val="726"/>
        </w:trPr>
        <w:tc>
          <w:tcPr>
            <w:tcW w:w="82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清朝</w:t>
            </w:r>
          </w:p>
        </w:tc>
        <w:tc>
          <w:tcPr>
            <w:tcW w:w="286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Times New Roman" w:eastAsia="Microsoft YaHei UI" w:hAnsi="Times New Roman" w:cs="Times New Roman"/>
                <w:bCs/>
                <w:spacing w:val="8"/>
                <w:kern w:val="0"/>
                <w:szCs w:val="21"/>
              </w:rPr>
              <w:t>“</w:t>
            </w:r>
            <w:r w:rsidRPr="00540E64">
              <w:rPr>
                <w:rFonts w:ascii="宋体" w:eastAsia="宋体" w:hAnsi="宋体" w:cs="Times New Roman" w:hint="eastAsia"/>
                <w:bCs/>
                <w:spacing w:val="8"/>
                <w:kern w:val="0"/>
                <w:szCs w:val="21"/>
              </w:rPr>
              <w:t>海禁</w:t>
            </w:r>
            <w:r w:rsidRPr="00540E64">
              <w:rPr>
                <w:rFonts w:ascii="Times New Roman" w:eastAsia="Microsoft YaHei UI" w:hAnsi="Times New Roman" w:cs="Times New Roman"/>
                <w:bCs/>
                <w:spacing w:val="8"/>
                <w:kern w:val="0"/>
                <w:szCs w:val="21"/>
              </w:rPr>
              <w:t>”“</w:t>
            </w:r>
            <w:r w:rsidRPr="00540E64">
              <w:rPr>
                <w:rFonts w:ascii="宋体" w:eastAsia="宋体" w:hAnsi="宋体" w:cs="Times New Roman" w:hint="eastAsia"/>
                <w:bCs/>
                <w:spacing w:val="8"/>
                <w:kern w:val="0"/>
                <w:szCs w:val="21"/>
              </w:rPr>
              <w:t>闭关锁国</w:t>
            </w:r>
            <w:r w:rsidRPr="00540E64">
              <w:rPr>
                <w:rFonts w:ascii="Times New Roman" w:eastAsia="Microsoft YaHei UI" w:hAnsi="Times New Roman" w:cs="Times New Roman"/>
                <w:bCs/>
                <w:spacing w:val="8"/>
                <w:kern w:val="0"/>
                <w:szCs w:val="21"/>
              </w:rPr>
              <w:t>”</w:t>
            </w:r>
          </w:p>
        </w:tc>
        <w:tc>
          <w:tcPr>
            <w:tcW w:w="190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海路衰落，闭关自守</w:t>
            </w:r>
          </w:p>
        </w:tc>
        <w:tc>
          <w:tcPr>
            <w:tcW w:w="231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中国逐渐落后于世界潮流</w:t>
            </w:r>
          </w:p>
        </w:tc>
      </w:tr>
      <w:tr w:rsidTr="00957CB0">
        <w:tblPrEx>
          <w:tblW w:w="10155" w:type="dxa"/>
          <w:shd w:val="clear" w:color="auto" w:fill="FFFFFF"/>
          <w:tblCellMar>
            <w:left w:w="0" w:type="dxa"/>
            <w:right w:w="0" w:type="dxa"/>
          </w:tblCellMar>
          <w:tblLook w:val="04A0"/>
        </w:tblPrEx>
        <w:trPr>
          <w:trHeight w:val="726"/>
        </w:trPr>
        <w:tc>
          <w:tcPr>
            <w:tcW w:w="82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现代</w:t>
            </w:r>
          </w:p>
        </w:tc>
        <w:tc>
          <w:tcPr>
            <w:tcW w:w="286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Times New Roman" w:eastAsia="Microsoft YaHei UI" w:hAnsi="Times New Roman" w:cs="Times New Roman"/>
                <w:bCs/>
                <w:spacing w:val="8"/>
                <w:kern w:val="0"/>
                <w:szCs w:val="21"/>
              </w:rPr>
              <w:t>“</w:t>
            </w:r>
            <w:r w:rsidRPr="00540E64">
              <w:rPr>
                <w:rFonts w:ascii="宋体" w:eastAsia="宋体" w:hAnsi="宋体" w:cs="Times New Roman" w:hint="eastAsia"/>
                <w:bCs/>
                <w:spacing w:val="8"/>
                <w:kern w:val="0"/>
                <w:szCs w:val="21"/>
              </w:rPr>
              <w:t>一带一路</w:t>
            </w:r>
            <w:r w:rsidRPr="00540E64">
              <w:rPr>
                <w:rFonts w:ascii="Times New Roman" w:eastAsia="Microsoft YaHei UI" w:hAnsi="Times New Roman" w:cs="Times New Roman"/>
                <w:bCs/>
                <w:spacing w:val="8"/>
                <w:kern w:val="0"/>
                <w:szCs w:val="21"/>
              </w:rPr>
              <w:t>”</w:t>
            </w:r>
            <w:r w:rsidRPr="00540E64">
              <w:rPr>
                <w:rFonts w:ascii="宋体" w:eastAsia="宋体" w:hAnsi="宋体" w:cs="Times New Roman" w:hint="eastAsia"/>
                <w:bCs/>
                <w:spacing w:val="8"/>
                <w:kern w:val="0"/>
                <w:szCs w:val="21"/>
              </w:rPr>
              <w:t>、亚投行</w:t>
            </w:r>
          </w:p>
        </w:tc>
        <w:tc>
          <w:tcPr>
            <w:tcW w:w="190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全方位、多层次、立体化；</w:t>
            </w:r>
          </w:p>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复合型合作机制</w:t>
            </w:r>
          </w:p>
        </w:tc>
        <w:tc>
          <w:tcPr>
            <w:tcW w:w="231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促进开放型世界经济发展；促进文明交流互鉴等</w:t>
            </w:r>
          </w:p>
        </w:tc>
      </w:tr>
      <w:tr w:rsidTr="00957CB0">
        <w:tblPrEx>
          <w:tblW w:w="10155" w:type="dxa"/>
          <w:shd w:val="clear" w:color="auto" w:fill="FFFFFF"/>
          <w:tblCellMar>
            <w:left w:w="0" w:type="dxa"/>
            <w:right w:w="0" w:type="dxa"/>
          </w:tblCellMar>
          <w:tblLook w:val="04A0"/>
        </w:tblPrEx>
        <w:trPr>
          <w:trHeight w:val="726"/>
        </w:trPr>
        <w:tc>
          <w:tcPr>
            <w:tcW w:w="7920" w:type="dxa"/>
            <w:gridSpan w:val="4"/>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 w:val="24"/>
                <w:szCs w:val="24"/>
              </w:rPr>
              <w:t>总结：丝绸之路是东西方往来的大动脉，促进了中外经济和文化交流</w:t>
            </w:r>
          </w:p>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 w:val="24"/>
                <w:szCs w:val="24"/>
              </w:rPr>
              <w:t>启示：只有对外开放，才能推动经济文化交流、才能促进社会进步，闭关锁国只能造成国家和民族的落后；加强联系、互相学习、互相促进是世界发展的趋势；盲目排外，不能很好地与外界沟通，选择将自己与外界隔绝开来，最终将导致自己的落后，难以顺应世界历史的发展潮流</w:t>
            </w:r>
          </w:p>
        </w:tc>
      </w:tr>
    </w:tbl>
    <w:p w:rsidR="00957CB0" w:rsidRPr="00540E64" w:rsidP="00957CB0">
      <w:pPr>
        <w:widowControl/>
        <w:shd w:val="clear" w:color="auto" w:fill="FFFFFF"/>
        <w:rPr>
          <w:rFonts w:ascii="Microsoft YaHei UI" w:eastAsia="Microsoft YaHei UI" w:hAnsi="Microsoft YaHei UI" w:cs="宋体"/>
          <w:spacing w:val="8"/>
          <w:kern w:val="0"/>
          <w:sz w:val="26"/>
          <w:szCs w:val="26"/>
        </w:rPr>
      </w:pPr>
      <w:r w:rsidRPr="00540E64">
        <w:rPr>
          <w:rFonts w:ascii="宋体" w:eastAsia="宋体" w:hAnsi="宋体" w:cs="Times New Roman" w:hint="eastAsia"/>
          <w:bCs/>
          <w:color w:val="0000FF"/>
          <w:spacing w:val="8"/>
          <w:kern w:val="0"/>
          <w:sz w:val="24"/>
          <w:szCs w:val="24"/>
        </w:rPr>
        <w:t>八、中国古代对外关系</w:t>
      </w:r>
    </w:p>
    <w:tbl>
      <w:tblPr>
        <w:tblStyle w:val="TableNormal"/>
        <w:tblW w:w="10155" w:type="dxa"/>
        <w:shd w:val="clear" w:color="auto" w:fill="FFFFFF"/>
        <w:tblCellMar>
          <w:left w:w="0" w:type="dxa"/>
          <w:right w:w="0" w:type="dxa"/>
        </w:tblCellMar>
        <w:tblLook w:val="04A0"/>
      </w:tblPr>
      <w:tblGrid>
        <w:gridCol w:w="1187"/>
        <w:gridCol w:w="1495"/>
        <w:gridCol w:w="3909"/>
        <w:gridCol w:w="1207"/>
        <w:gridCol w:w="2357"/>
      </w:tblGrid>
      <w:tr w:rsidTr="00957CB0">
        <w:tblPrEx>
          <w:tblW w:w="10155" w:type="dxa"/>
          <w:shd w:val="clear" w:color="auto" w:fill="FFFFFF"/>
          <w:tblCellMar>
            <w:left w:w="0" w:type="dxa"/>
            <w:right w:w="0" w:type="dxa"/>
          </w:tblCellMar>
          <w:tblLook w:val="04A0"/>
        </w:tblPrEx>
        <w:trPr>
          <w:trHeight w:val="349"/>
        </w:trPr>
        <w:tc>
          <w:tcPr>
            <w:tcW w:w="93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朝代</w:t>
            </w:r>
          </w:p>
        </w:tc>
        <w:tc>
          <w:tcPr>
            <w:tcW w:w="117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史实</w:t>
            </w:r>
          </w:p>
        </w:tc>
        <w:tc>
          <w:tcPr>
            <w:tcW w:w="306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意义</w:t>
            </w:r>
          </w:p>
        </w:tc>
        <w:tc>
          <w:tcPr>
            <w:tcW w:w="94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对外交通</w:t>
            </w:r>
          </w:p>
        </w:tc>
        <w:tc>
          <w:tcPr>
            <w:tcW w:w="181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特点</w:t>
            </w:r>
          </w:p>
        </w:tc>
      </w:tr>
      <w:tr w:rsidTr="00957CB0">
        <w:tblPrEx>
          <w:tblW w:w="10155" w:type="dxa"/>
          <w:shd w:val="clear" w:color="auto" w:fill="FFFFFF"/>
          <w:tblCellMar>
            <w:left w:w="0" w:type="dxa"/>
            <w:right w:w="0" w:type="dxa"/>
          </w:tblCellMar>
          <w:tblLook w:val="04A0"/>
        </w:tblPrEx>
        <w:trPr>
          <w:trHeight w:val="618"/>
        </w:trPr>
        <w:tc>
          <w:tcPr>
            <w:tcW w:w="93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汉朝</w:t>
            </w:r>
          </w:p>
        </w:tc>
        <w:tc>
          <w:tcPr>
            <w:tcW w:w="117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张骞出使西域</w:t>
            </w:r>
          </w:p>
        </w:tc>
        <w:tc>
          <w:tcPr>
            <w:tcW w:w="306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为丝绸之路开通奠定基础</w:t>
            </w:r>
          </w:p>
        </w:tc>
        <w:tc>
          <w:tcPr>
            <w:tcW w:w="94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陆路为主</w:t>
            </w:r>
          </w:p>
        </w:tc>
        <w:tc>
          <w:tcPr>
            <w:tcW w:w="1815"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对外开放</w:t>
            </w:r>
          </w:p>
        </w:tc>
      </w:tr>
      <w:tr w:rsidTr="00957CB0">
        <w:tblPrEx>
          <w:tblW w:w="10155" w:type="dxa"/>
          <w:shd w:val="clear" w:color="auto" w:fill="FFFFFF"/>
          <w:tblCellMar>
            <w:left w:w="0" w:type="dxa"/>
            <w:right w:w="0" w:type="dxa"/>
          </w:tblCellMar>
          <w:tblLook w:val="04A0"/>
        </w:tblPrEx>
        <w:trPr>
          <w:trHeight w:val="374"/>
        </w:trPr>
        <w:tc>
          <w:tcPr>
            <w:tcW w:w="930"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唐朝</w:t>
            </w:r>
          </w:p>
        </w:tc>
        <w:tc>
          <w:tcPr>
            <w:tcW w:w="117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玄奘西行</w:t>
            </w:r>
          </w:p>
        </w:tc>
        <w:tc>
          <w:tcPr>
            <w:tcW w:w="306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加强了中印文化交流</w:t>
            </w:r>
          </w:p>
        </w:tc>
        <w:tc>
          <w:tcPr>
            <w:tcW w:w="945"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海陆并举</w:t>
            </w:r>
          </w:p>
        </w:tc>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957CB0" w:rsidRPr="00540E64" w:rsidP="00957CB0">
            <w:pPr>
              <w:widowControl/>
              <w:rPr>
                <w:rFonts w:ascii="Microsoft YaHei UI" w:eastAsia="Microsoft YaHei UI" w:hAnsi="Microsoft YaHei UI" w:cs="宋体"/>
                <w:spacing w:val="8"/>
                <w:kern w:val="0"/>
                <w:sz w:val="26"/>
                <w:szCs w:val="26"/>
              </w:rPr>
            </w:pPr>
          </w:p>
        </w:tc>
      </w:tr>
      <w:tr w:rsidTr="00957CB0">
        <w:tblPrEx>
          <w:tblW w:w="10155" w:type="dxa"/>
          <w:shd w:val="clear" w:color="auto" w:fill="FFFFFF"/>
          <w:tblCellMar>
            <w:left w:w="0" w:type="dxa"/>
            <w:right w:w="0" w:type="dxa"/>
          </w:tblCellMar>
          <w:tblLook w:val="04A0"/>
        </w:tblPrEx>
        <w:trPr>
          <w:trHeight w:val="374"/>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957CB0" w:rsidRPr="00540E64" w:rsidP="00957CB0">
            <w:pPr>
              <w:widowControl/>
              <w:rPr>
                <w:rFonts w:ascii="Microsoft YaHei UI" w:eastAsia="Microsoft YaHei UI" w:hAnsi="Microsoft YaHei UI" w:cs="宋体"/>
                <w:spacing w:val="8"/>
                <w:kern w:val="0"/>
                <w:sz w:val="26"/>
                <w:szCs w:val="26"/>
              </w:rPr>
            </w:pPr>
          </w:p>
        </w:tc>
        <w:tc>
          <w:tcPr>
            <w:tcW w:w="117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鉴真东渡</w:t>
            </w:r>
          </w:p>
        </w:tc>
        <w:tc>
          <w:tcPr>
            <w:tcW w:w="306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密切了中日两国交流</w:t>
            </w:r>
          </w:p>
        </w:tc>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957CB0" w:rsidRPr="00540E64" w:rsidP="00957CB0">
            <w:pPr>
              <w:widowControl/>
              <w:rPr>
                <w:rFonts w:ascii="Microsoft YaHei UI" w:eastAsia="Microsoft YaHei UI" w:hAnsi="Microsoft YaHei UI" w:cs="宋体"/>
                <w:spacing w:val="8"/>
                <w:kern w:val="0"/>
                <w:sz w:val="26"/>
                <w:szCs w:val="26"/>
              </w:rPr>
            </w:pPr>
          </w:p>
        </w:tc>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957CB0" w:rsidRPr="00540E64" w:rsidP="00957CB0">
            <w:pPr>
              <w:widowControl/>
              <w:rPr>
                <w:rFonts w:ascii="Microsoft YaHei UI" w:eastAsia="Microsoft YaHei UI" w:hAnsi="Microsoft YaHei UI" w:cs="宋体"/>
                <w:spacing w:val="8"/>
                <w:kern w:val="0"/>
                <w:sz w:val="26"/>
                <w:szCs w:val="26"/>
              </w:rPr>
            </w:pPr>
          </w:p>
        </w:tc>
      </w:tr>
      <w:tr w:rsidTr="00957CB0">
        <w:tblPrEx>
          <w:tblW w:w="10155" w:type="dxa"/>
          <w:shd w:val="clear" w:color="auto" w:fill="FFFFFF"/>
          <w:tblCellMar>
            <w:left w:w="0" w:type="dxa"/>
            <w:right w:w="0" w:type="dxa"/>
          </w:tblCellMar>
          <w:tblLook w:val="04A0"/>
        </w:tblPrEx>
        <w:trPr>
          <w:trHeight w:val="374"/>
        </w:trPr>
        <w:tc>
          <w:tcPr>
            <w:tcW w:w="93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宋朝</w:t>
            </w:r>
          </w:p>
        </w:tc>
        <w:tc>
          <w:tcPr>
            <w:tcW w:w="117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设市舶司</w:t>
            </w:r>
          </w:p>
        </w:tc>
        <w:tc>
          <w:tcPr>
            <w:tcW w:w="306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推动海外贸易繁荣</w:t>
            </w:r>
          </w:p>
        </w:tc>
        <w:tc>
          <w:tcPr>
            <w:tcW w:w="945"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海路为主</w:t>
            </w:r>
          </w:p>
        </w:tc>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957CB0" w:rsidRPr="00540E64" w:rsidP="00957CB0">
            <w:pPr>
              <w:widowControl/>
              <w:rPr>
                <w:rFonts w:ascii="Microsoft YaHei UI" w:eastAsia="Microsoft YaHei UI" w:hAnsi="Microsoft YaHei UI" w:cs="宋体"/>
                <w:spacing w:val="8"/>
                <w:kern w:val="0"/>
                <w:sz w:val="26"/>
                <w:szCs w:val="26"/>
              </w:rPr>
            </w:pPr>
          </w:p>
        </w:tc>
      </w:tr>
      <w:tr w:rsidTr="00957CB0">
        <w:tblPrEx>
          <w:tblW w:w="10155" w:type="dxa"/>
          <w:shd w:val="clear" w:color="auto" w:fill="FFFFFF"/>
          <w:tblCellMar>
            <w:left w:w="0" w:type="dxa"/>
            <w:right w:w="0" w:type="dxa"/>
          </w:tblCellMar>
          <w:tblLook w:val="04A0"/>
        </w:tblPrEx>
        <w:trPr>
          <w:trHeight w:val="374"/>
        </w:trPr>
        <w:tc>
          <w:tcPr>
            <w:tcW w:w="93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元朝</w:t>
            </w:r>
          </w:p>
        </w:tc>
        <w:tc>
          <w:tcPr>
            <w:tcW w:w="117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海陆交通发达</w:t>
            </w:r>
          </w:p>
        </w:tc>
        <w:tc>
          <w:tcPr>
            <w:tcW w:w="306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开创中外交通新局面</w:t>
            </w:r>
          </w:p>
        </w:tc>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957CB0" w:rsidRPr="00540E64" w:rsidP="00957CB0">
            <w:pPr>
              <w:widowControl/>
              <w:rPr>
                <w:rFonts w:ascii="Microsoft YaHei UI" w:eastAsia="Microsoft YaHei UI" w:hAnsi="Microsoft YaHei UI" w:cs="宋体"/>
                <w:spacing w:val="8"/>
                <w:kern w:val="0"/>
                <w:sz w:val="26"/>
                <w:szCs w:val="26"/>
              </w:rPr>
            </w:pPr>
          </w:p>
        </w:tc>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957CB0" w:rsidRPr="00540E64" w:rsidP="00957CB0">
            <w:pPr>
              <w:widowControl/>
              <w:rPr>
                <w:rFonts w:ascii="Microsoft YaHei UI" w:eastAsia="Microsoft YaHei UI" w:hAnsi="Microsoft YaHei UI" w:cs="宋体"/>
                <w:spacing w:val="8"/>
                <w:kern w:val="0"/>
                <w:sz w:val="26"/>
                <w:szCs w:val="26"/>
              </w:rPr>
            </w:pPr>
          </w:p>
        </w:tc>
      </w:tr>
    </w:tbl>
    <w:p>
      <w:pPr>
        <w:sectPr w:rsidSect="00957CB0">
          <w:type w:val="nextPage"/>
          <w:pgSz w:w="11906" w:h="16838"/>
          <w:pgMar w:top="284" w:right="284" w:bottom="284" w:left="284" w:header="851" w:footer="992" w:gutter="0"/>
          <w:pgNumType w:start="4"/>
          <w:cols w:space="425"/>
          <w:titlePg w:val="0"/>
          <w:docGrid w:type="lines" w:linePitch="312"/>
        </w:sectPr>
      </w:pPr>
    </w:p>
    <w:tbl>
      <w:tblPr>
        <w:tblStyle w:val="TableNormal"/>
        <w:tblW w:w="10155" w:type="dxa"/>
        <w:shd w:val="clear" w:color="auto" w:fill="FFFFFF"/>
        <w:tblCellMar>
          <w:left w:w="0" w:type="dxa"/>
          <w:right w:w="0" w:type="dxa"/>
        </w:tblCellMar>
        <w:tblLook w:val="04A0"/>
      </w:tblPr>
      <w:tblGrid>
        <w:gridCol w:w="1187"/>
        <w:gridCol w:w="1495"/>
        <w:gridCol w:w="3909"/>
        <w:gridCol w:w="1207"/>
        <w:gridCol w:w="2357"/>
      </w:tblGrid>
      <w:tr w:rsidTr="00957CB0">
        <w:tblPrEx>
          <w:tblW w:w="10155" w:type="dxa"/>
          <w:shd w:val="clear" w:color="auto" w:fill="FFFFFF"/>
          <w:tblCellMar>
            <w:left w:w="0" w:type="dxa"/>
            <w:right w:w="0" w:type="dxa"/>
          </w:tblCellMar>
          <w:tblLook w:val="04A0"/>
        </w:tblPrEx>
        <w:trPr>
          <w:trHeight w:val="374"/>
        </w:trPr>
        <w:tc>
          <w:tcPr>
            <w:tcW w:w="93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明朝</w:t>
            </w:r>
          </w:p>
        </w:tc>
        <w:tc>
          <w:tcPr>
            <w:tcW w:w="117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郑和下西洋</w:t>
            </w:r>
          </w:p>
        </w:tc>
        <w:tc>
          <w:tcPr>
            <w:tcW w:w="306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加强了中国同亚非各国的友好往来</w:t>
            </w:r>
          </w:p>
        </w:tc>
        <w:tc>
          <w:tcPr>
            <w:tcW w:w="0" w:type="auto"/>
            <w:tcBorders>
              <w:top w:val="nil"/>
              <w:left w:val="single" w:sz="8" w:space="0" w:color="auto"/>
              <w:bottom w:val="single" w:sz="8" w:space="0" w:color="auto"/>
              <w:right w:val="single" w:sz="8" w:space="0" w:color="auto"/>
            </w:tcBorders>
            <w:shd w:val="clear" w:color="auto" w:fill="FFFFFF"/>
            <w:vAlign w:val="center"/>
            <w:hideMark/>
          </w:tcPr>
          <w:p w:rsidR="00957CB0" w:rsidRPr="00540E64" w:rsidP="00957CB0">
            <w:pPr>
              <w:widowControl/>
              <w:rPr>
                <w:rFonts w:ascii="Microsoft YaHei UI" w:eastAsia="Microsoft YaHei UI" w:hAnsi="Microsoft YaHei UI" w:cs="宋体"/>
                <w:spacing w:val="8"/>
                <w:kern w:val="0"/>
                <w:sz w:val="26"/>
                <w:szCs w:val="26"/>
              </w:rPr>
            </w:pPr>
          </w:p>
        </w:tc>
        <w:tc>
          <w:tcPr>
            <w:tcW w:w="0" w:type="auto"/>
            <w:tcBorders>
              <w:top w:val="nil"/>
              <w:left w:val="single" w:sz="8" w:space="0" w:color="auto"/>
              <w:bottom w:val="single" w:sz="8" w:space="0" w:color="auto"/>
              <w:right w:val="single" w:sz="8" w:space="0" w:color="auto"/>
            </w:tcBorders>
            <w:shd w:val="clear" w:color="auto" w:fill="FFFFFF"/>
            <w:vAlign w:val="center"/>
            <w:hideMark/>
          </w:tcPr>
          <w:p w:rsidR="00957CB0" w:rsidRPr="00540E64" w:rsidP="00957CB0">
            <w:pPr>
              <w:widowControl/>
              <w:rPr>
                <w:rFonts w:ascii="Microsoft YaHei UI" w:eastAsia="Microsoft YaHei UI" w:hAnsi="Microsoft YaHei UI" w:cs="宋体"/>
                <w:spacing w:val="8"/>
                <w:kern w:val="0"/>
                <w:sz w:val="26"/>
                <w:szCs w:val="26"/>
              </w:rPr>
            </w:pPr>
          </w:p>
        </w:tc>
      </w:tr>
      <w:tr w:rsidTr="00957CB0">
        <w:tblPrEx>
          <w:tblW w:w="10155" w:type="dxa"/>
          <w:shd w:val="clear" w:color="auto" w:fill="FFFFFF"/>
          <w:tblCellMar>
            <w:left w:w="0" w:type="dxa"/>
            <w:right w:w="0" w:type="dxa"/>
          </w:tblCellMar>
          <w:tblLook w:val="04A0"/>
        </w:tblPrEx>
        <w:trPr>
          <w:trHeight w:val="396"/>
        </w:trPr>
        <w:tc>
          <w:tcPr>
            <w:tcW w:w="93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清朝</w:t>
            </w:r>
          </w:p>
        </w:tc>
        <w:tc>
          <w:tcPr>
            <w:tcW w:w="117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闭关锁国</w:t>
            </w:r>
          </w:p>
        </w:tc>
        <w:tc>
          <w:tcPr>
            <w:tcW w:w="306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使中国逐渐落伍于世界历史的发展进程</w:t>
            </w:r>
          </w:p>
        </w:tc>
        <w:tc>
          <w:tcPr>
            <w:tcW w:w="94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rPr>
                <w:rFonts w:ascii="Microsoft YaHei UI" w:eastAsia="Microsoft YaHei UI" w:hAnsi="Microsoft YaHei UI" w:cs="宋体"/>
                <w:spacing w:val="8"/>
                <w:kern w:val="0"/>
                <w:sz w:val="26"/>
                <w:szCs w:val="26"/>
              </w:rPr>
            </w:pPr>
          </w:p>
        </w:tc>
        <w:tc>
          <w:tcPr>
            <w:tcW w:w="181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闭关自守</w:t>
            </w:r>
          </w:p>
        </w:tc>
      </w:tr>
      <w:tr w:rsidTr="00957CB0">
        <w:tblPrEx>
          <w:tblW w:w="10155" w:type="dxa"/>
          <w:shd w:val="clear" w:color="auto" w:fill="FFFFFF"/>
          <w:tblCellMar>
            <w:left w:w="0" w:type="dxa"/>
            <w:right w:w="0" w:type="dxa"/>
          </w:tblCellMar>
          <w:tblLook w:val="04A0"/>
        </w:tblPrEx>
        <w:trPr>
          <w:trHeight w:val="396"/>
        </w:trPr>
        <w:tc>
          <w:tcPr>
            <w:tcW w:w="7950" w:type="dxa"/>
            <w:gridSpan w:val="5"/>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 w:val="24"/>
                <w:szCs w:val="24"/>
              </w:rPr>
              <w:t>中国古代对外交通路线的发展：由汉朝时期的以陆路为主，到唐朝时期海陆并举，再到宋元时期的以海路为主</w:t>
            </w:r>
          </w:p>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 w:val="24"/>
                <w:szCs w:val="24"/>
              </w:rPr>
              <w:t>对中国古代对外关系发展的认识：对外开放、积极与外界交流能够使国家不断发展，闭关自守只会使国家逐步与世界发展潮流脱轨，最终走向衰落</w:t>
            </w:r>
          </w:p>
        </w:tc>
      </w:tr>
    </w:tbl>
    <w:p w:rsidR="00957CB0" w:rsidRPr="00540E64" w:rsidP="00957CB0">
      <w:pPr>
        <w:widowControl/>
        <w:shd w:val="clear" w:color="auto" w:fill="FFFFFF"/>
        <w:rPr>
          <w:rFonts w:ascii="Microsoft YaHei UI" w:eastAsia="Microsoft YaHei UI" w:hAnsi="Microsoft YaHei UI" w:cs="宋体"/>
          <w:spacing w:val="8"/>
          <w:kern w:val="0"/>
          <w:sz w:val="26"/>
          <w:szCs w:val="26"/>
        </w:rPr>
      </w:pPr>
      <w:r w:rsidRPr="00540E64">
        <w:rPr>
          <w:rFonts w:ascii="Times New Roman" w:eastAsia="Microsoft YaHei UI" w:hAnsi="Times New Roman" w:cs="Times New Roman"/>
          <w:bCs/>
          <w:spacing w:val="8"/>
          <w:kern w:val="0"/>
          <w:sz w:val="24"/>
          <w:szCs w:val="24"/>
        </w:rPr>
        <w:t> </w:t>
      </w:r>
    </w:p>
    <w:p w:rsidR="00957CB0" w:rsidRPr="00540E64" w:rsidP="00957CB0">
      <w:pPr>
        <w:widowControl/>
        <w:shd w:val="clear" w:color="auto" w:fill="FFFFFF"/>
        <w:rPr>
          <w:rFonts w:ascii="Microsoft YaHei UI" w:eastAsia="Microsoft YaHei UI" w:hAnsi="Microsoft YaHei UI" w:cs="宋体"/>
          <w:spacing w:val="8"/>
          <w:kern w:val="0"/>
          <w:sz w:val="26"/>
          <w:szCs w:val="26"/>
        </w:rPr>
      </w:pPr>
      <w:r w:rsidRPr="00540E64">
        <w:rPr>
          <w:rFonts w:ascii="宋体" w:eastAsia="宋体" w:hAnsi="宋体" w:cs="Times New Roman" w:hint="eastAsia"/>
          <w:bCs/>
          <w:color w:val="0000FF"/>
          <w:spacing w:val="8"/>
          <w:kern w:val="0"/>
          <w:sz w:val="24"/>
          <w:szCs w:val="24"/>
        </w:rPr>
        <w:t>九、中国古代城市</w:t>
      </w:r>
    </w:p>
    <w:tbl>
      <w:tblPr>
        <w:tblStyle w:val="TableNormal"/>
        <w:tblW w:w="10155" w:type="dxa"/>
        <w:shd w:val="clear" w:color="auto" w:fill="FFFFFF"/>
        <w:tblCellMar>
          <w:left w:w="0" w:type="dxa"/>
          <w:right w:w="0" w:type="dxa"/>
        </w:tblCellMar>
        <w:tblLook w:val="04A0"/>
      </w:tblPr>
      <w:tblGrid>
        <w:gridCol w:w="2612"/>
        <w:gridCol w:w="7543"/>
      </w:tblGrid>
      <w:tr w:rsidTr="00957CB0">
        <w:tblPrEx>
          <w:tblW w:w="10155" w:type="dxa"/>
          <w:shd w:val="clear" w:color="auto" w:fill="FFFFFF"/>
          <w:tblCellMar>
            <w:left w:w="0" w:type="dxa"/>
            <w:right w:w="0" w:type="dxa"/>
          </w:tblCellMar>
          <w:tblLook w:val="04A0"/>
        </w:tblPrEx>
        <w:tc>
          <w:tcPr>
            <w:tcW w:w="199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古代城市代表</w:t>
            </w:r>
          </w:p>
        </w:tc>
        <w:tc>
          <w:tcPr>
            <w:tcW w:w="576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布局特点</w:t>
            </w:r>
          </w:p>
        </w:tc>
      </w:tr>
      <w:tr w:rsidTr="00957CB0">
        <w:tblPrEx>
          <w:tblW w:w="10155" w:type="dxa"/>
          <w:shd w:val="clear" w:color="auto" w:fill="FFFFFF"/>
          <w:tblCellMar>
            <w:left w:w="0" w:type="dxa"/>
            <w:right w:w="0" w:type="dxa"/>
          </w:tblCellMar>
          <w:tblLook w:val="04A0"/>
        </w:tblPrEx>
        <w:tc>
          <w:tcPr>
            <w:tcW w:w="199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西汉长安城</w:t>
            </w:r>
          </w:p>
        </w:tc>
        <w:tc>
          <w:tcPr>
            <w:tcW w:w="576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作为城市经济活动中心的</w:t>
            </w:r>
            <w:r w:rsidRPr="00540E64">
              <w:rPr>
                <w:rFonts w:ascii="Times New Roman" w:eastAsia="Microsoft YaHei UI" w:hAnsi="Times New Roman" w:cs="Times New Roman"/>
                <w:bCs/>
                <w:spacing w:val="8"/>
                <w:kern w:val="0"/>
                <w:szCs w:val="21"/>
              </w:rPr>
              <w:t>“</w:t>
            </w:r>
            <w:r w:rsidRPr="00540E64">
              <w:rPr>
                <w:rFonts w:ascii="宋体" w:eastAsia="宋体" w:hAnsi="宋体" w:cs="Times New Roman" w:hint="eastAsia"/>
                <w:bCs/>
                <w:spacing w:val="8"/>
                <w:kern w:val="0"/>
                <w:szCs w:val="21"/>
              </w:rPr>
              <w:t>市</w:t>
            </w:r>
            <w:r w:rsidRPr="00540E64">
              <w:rPr>
                <w:rFonts w:ascii="Times New Roman" w:eastAsia="Microsoft YaHei UI" w:hAnsi="Times New Roman" w:cs="Times New Roman"/>
                <w:bCs/>
                <w:spacing w:val="8"/>
                <w:kern w:val="0"/>
                <w:szCs w:val="21"/>
              </w:rPr>
              <w:t>”</w:t>
            </w:r>
            <w:r w:rsidRPr="00540E64">
              <w:rPr>
                <w:rFonts w:ascii="宋体" w:eastAsia="宋体" w:hAnsi="宋体" w:cs="Times New Roman" w:hint="eastAsia"/>
                <w:bCs/>
                <w:spacing w:val="8"/>
                <w:kern w:val="0"/>
                <w:szCs w:val="21"/>
              </w:rPr>
              <w:t>开始确立；政治中心偏西南；经济中心偏北；市</w:t>
            </w:r>
          </w:p>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场偏居西北一隅</w:t>
            </w:r>
          </w:p>
        </w:tc>
      </w:tr>
      <w:tr w:rsidTr="00957CB0">
        <w:tblPrEx>
          <w:tblW w:w="10155" w:type="dxa"/>
          <w:shd w:val="clear" w:color="auto" w:fill="FFFFFF"/>
          <w:tblCellMar>
            <w:left w:w="0" w:type="dxa"/>
            <w:right w:w="0" w:type="dxa"/>
          </w:tblCellMar>
          <w:tblLook w:val="04A0"/>
        </w:tblPrEx>
        <w:tc>
          <w:tcPr>
            <w:tcW w:w="199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唐长安城</w:t>
            </w:r>
          </w:p>
        </w:tc>
        <w:tc>
          <w:tcPr>
            <w:tcW w:w="576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全城南北中轴线两侧东西对称；棋盘式的街道宽广笔直；布局规整，坊市分离，有时间限制</w:t>
            </w:r>
          </w:p>
        </w:tc>
      </w:tr>
      <w:tr w:rsidTr="00957CB0">
        <w:tblPrEx>
          <w:tblW w:w="10155" w:type="dxa"/>
          <w:shd w:val="clear" w:color="auto" w:fill="FFFFFF"/>
          <w:tblCellMar>
            <w:left w:w="0" w:type="dxa"/>
            <w:right w:w="0" w:type="dxa"/>
          </w:tblCellMar>
          <w:tblLook w:val="04A0"/>
        </w:tblPrEx>
        <w:tc>
          <w:tcPr>
            <w:tcW w:w="199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北宋东京城（开封）</w:t>
            </w:r>
          </w:p>
        </w:tc>
        <w:tc>
          <w:tcPr>
            <w:tcW w:w="5760"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居住区和商业区相互交错，坊市界限被打破，没有时间限制，城市店铺不断增加，街道两旁店铺林立，出现了娱乐场所</w:t>
            </w:r>
            <w:r w:rsidRPr="00540E64">
              <w:rPr>
                <w:rFonts w:ascii="Times New Roman" w:eastAsia="Microsoft YaHei UI" w:hAnsi="Times New Roman" w:cs="Times New Roman"/>
                <w:bCs/>
                <w:spacing w:val="8"/>
                <w:kern w:val="0"/>
                <w:szCs w:val="21"/>
              </w:rPr>
              <w:t>“</w:t>
            </w:r>
            <w:r w:rsidRPr="00540E64">
              <w:rPr>
                <w:rFonts w:ascii="宋体" w:eastAsia="宋体" w:hAnsi="宋体" w:cs="Times New Roman" w:hint="eastAsia"/>
                <w:bCs/>
                <w:spacing w:val="8"/>
                <w:kern w:val="0"/>
                <w:szCs w:val="21"/>
              </w:rPr>
              <w:t>瓦子</w:t>
            </w:r>
            <w:r w:rsidRPr="00540E64">
              <w:rPr>
                <w:rFonts w:ascii="Times New Roman" w:eastAsia="Microsoft YaHei UI" w:hAnsi="Times New Roman" w:cs="Times New Roman"/>
                <w:bCs/>
                <w:spacing w:val="8"/>
                <w:kern w:val="0"/>
                <w:szCs w:val="21"/>
              </w:rPr>
              <w:t>”</w:t>
            </w:r>
          </w:p>
        </w:tc>
      </w:tr>
      <w:tr w:rsidTr="00957CB0">
        <w:tblPrEx>
          <w:tblW w:w="10155" w:type="dxa"/>
          <w:shd w:val="clear" w:color="auto" w:fill="FFFFFF"/>
          <w:tblCellMar>
            <w:left w:w="0" w:type="dxa"/>
            <w:right w:w="0" w:type="dxa"/>
          </w:tblCellMar>
          <w:tblLook w:val="04A0"/>
        </w:tblPrEx>
        <w:tc>
          <w:tcPr>
            <w:tcW w:w="199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南宋临安城（杭州）</w:t>
            </w:r>
          </w:p>
        </w:tc>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957CB0" w:rsidRPr="00540E64" w:rsidP="00957CB0">
            <w:pPr>
              <w:widowControl/>
              <w:rPr>
                <w:rFonts w:ascii="Microsoft YaHei UI" w:eastAsia="Microsoft YaHei UI" w:hAnsi="Microsoft YaHei UI" w:cs="宋体"/>
                <w:spacing w:val="8"/>
                <w:kern w:val="0"/>
                <w:sz w:val="26"/>
                <w:szCs w:val="26"/>
              </w:rPr>
            </w:pPr>
          </w:p>
        </w:tc>
      </w:tr>
      <w:tr w:rsidTr="00957CB0">
        <w:tblPrEx>
          <w:tblW w:w="10155" w:type="dxa"/>
          <w:shd w:val="clear" w:color="auto" w:fill="FFFFFF"/>
          <w:tblCellMar>
            <w:left w:w="0" w:type="dxa"/>
            <w:right w:w="0" w:type="dxa"/>
          </w:tblCellMar>
          <w:tblLook w:val="04A0"/>
        </w:tblPrEx>
        <w:tc>
          <w:tcPr>
            <w:tcW w:w="199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元大都</w:t>
            </w:r>
          </w:p>
        </w:tc>
        <w:tc>
          <w:tcPr>
            <w:tcW w:w="576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皇城环水布置，城市轮廓方整，街道笔直规则</w:t>
            </w:r>
          </w:p>
        </w:tc>
      </w:tr>
      <w:tr w:rsidTr="00957CB0">
        <w:tblPrEx>
          <w:tblW w:w="10155" w:type="dxa"/>
          <w:shd w:val="clear" w:color="auto" w:fill="FFFFFF"/>
          <w:tblCellMar>
            <w:left w:w="0" w:type="dxa"/>
            <w:right w:w="0" w:type="dxa"/>
          </w:tblCellMar>
          <w:tblLook w:val="04A0"/>
        </w:tblPrEx>
        <w:tc>
          <w:tcPr>
            <w:tcW w:w="199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明北京城</w:t>
            </w:r>
          </w:p>
        </w:tc>
        <w:tc>
          <w:tcPr>
            <w:tcW w:w="576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呈</w:t>
            </w:r>
            <w:r w:rsidRPr="00540E64">
              <w:rPr>
                <w:rFonts w:ascii="Times New Roman" w:eastAsia="Microsoft YaHei UI" w:hAnsi="Times New Roman" w:cs="Times New Roman"/>
                <w:bCs/>
                <w:spacing w:val="8"/>
                <w:kern w:val="0"/>
                <w:szCs w:val="21"/>
              </w:rPr>
              <w:t>“</w:t>
            </w:r>
            <w:r w:rsidRPr="00540E64">
              <w:rPr>
                <w:rFonts w:ascii="宋体" w:eastAsia="宋体" w:hAnsi="宋体" w:cs="Times New Roman" w:hint="eastAsia"/>
                <w:bCs/>
                <w:spacing w:val="8"/>
                <w:kern w:val="0"/>
                <w:szCs w:val="21"/>
              </w:rPr>
              <w:t>凸</w:t>
            </w:r>
            <w:r w:rsidRPr="00540E64">
              <w:rPr>
                <w:rFonts w:ascii="Times New Roman" w:eastAsia="Microsoft YaHei UI" w:hAnsi="Times New Roman" w:cs="Times New Roman"/>
                <w:bCs/>
                <w:spacing w:val="8"/>
                <w:kern w:val="0"/>
                <w:szCs w:val="21"/>
              </w:rPr>
              <w:t>”</w:t>
            </w:r>
            <w:r w:rsidRPr="00540E64">
              <w:rPr>
                <w:rFonts w:ascii="宋体" w:eastAsia="宋体" w:hAnsi="宋体" w:cs="Times New Roman" w:hint="eastAsia"/>
                <w:bCs/>
                <w:spacing w:val="8"/>
                <w:kern w:val="0"/>
                <w:szCs w:val="21"/>
              </w:rPr>
              <w:t>字形，以宫城为核心，沿中轴线对称展开，均衡布局</w:t>
            </w:r>
          </w:p>
        </w:tc>
      </w:tr>
      <w:tr w:rsidTr="00957CB0">
        <w:tblPrEx>
          <w:tblW w:w="10155" w:type="dxa"/>
          <w:shd w:val="clear" w:color="auto" w:fill="FFFFFF"/>
          <w:tblCellMar>
            <w:left w:w="0" w:type="dxa"/>
            <w:right w:w="0" w:type="dxa"/>
          </w:tblCellMar>
          <w:tblLook w:val="04A0"/>
        </w:tblPrEx>
        <w:tc>
          <w:tcPr>
            <w:tcW w:w="7755" w:type="dxa"/>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 w:val="24"/>
                <w:szCs w:val="24"/>
              </w:rPr>
              <w:t>总结：中国历史上城市的规模不断扩大，城市功能不断增加，逐步成为一个地区的政治、经济和文化的中心，带动地区发展。</w:t>
            </w:r>
          </w:p>
        </w:tc>
      </w:tr>
    </w:tbl>
    <w:p w:rsidR="00957CB0" w:rsidRPr="00540E64" w:rsidP="00957CB0">
      <w:pPr>
        <w:widowControl/>
        <w:shd w:val="clear" w:color="auto" w:fill="FFFFFF"/>
        <w:rPr>
          <w:rFonts w:ascii="Microsoft YaHei UI" w:eastAsia="Microsoft YaHei UI" w:hAnsi="Microsoft YaHei UI" w:cs="宋体"/>
          <w:spacing w:val="8"/>
          <w:kern w:val="0"/>
          <w:sz w:val="26"/>
          <w:szCs w:val="26"/>
        </w:rPr>
      </w:pPr>
      <w:r w:rsidRPr="00540E64">
        <w:rPr>
          <w:rFonts w:ascii="宋体" w:eastAsia="宋体" w:hAnsi="宋体" w:cs="Times New Roman" w:hint="eastAsia"/>
          <w:bCs/>
          <w:color w:val="0000FF"/>
          <w:spacing w:val="8"/>
          <w:kern w:val="0"/>
          <w:sz w:val="24"/>
          <w:szCs w:val="24"/>
        </w:rPr>
        <w:t>十、中国民族政策</w:t>
      </w:r>
    </w:p>
    <w:tbl>
      <w:tblPr>
        <w:tblStyle w:val="TableNormal"/>
        <w:tblW w:w="10155" w:type="dxa"/>
        <w:shd w:val="clear" w:color="auto" w:fill="FFFFFF"/>
        <w:tblCellMar>
          <w:left w:w="0" w:type="dxa"/>
          <w:right w:w="0" w:type="dxa"/>
        </w:tblCellMar>
        <w:tblLook w:val="04A0"/>
      </w:tblPr>
      <w:tblGrid>
        <w:gridCol w:w="1496"/>
        <w:gridCol w:w="6258"/>
        <w:gridCol w:w="2401"/>
      </w:tblGrid>
      <w:tr w:rsidTr="00957CB0">
        <w:tblPrEx>
          <w:tblW w:w="10155" w:type="dxa"/>
          <w:shd w:val="clear" w:color="auto" w:fill="FFFFFF"/>
          <w:tblCellMar>
            <w:left w:w="0" w:type="dxa"/>
            <w:right w:w="0" w:type="dxa"/>
          </w:tblCellMar>
          <w:tblLook w:val="04A0"/>
        </w:tblPrEx>
        <w:tc>
          <w:tcPr>
            <w:tcW w:w="114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时期</w:t>
            </w:r>
          </w:p>
        </w:tc>
        <w:tc>
          <w:tcPr>
            <w:tcW w:w="477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史实</w:t>
            </w:r>
          </w:p>
        </w:tc>
        <w:tc>
          <w:tcPr>
            <w:tcW w:w="183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政策</w:t>
            </w:r>
          </w:p>
        </w:tc>
      </w:tr>
      <w:tr w:rsidTr="00957CB0">
        <w:tblPrEx>
          <w:tblW w:w="10155" w:type="dxa"/>
          <w:shd w:val="clear" w:color="auto" w:fill="FFFFFF"/>
          <w:tblCellMar>
            <w:left w:w="0" w:type="dxa"/>
            <w:right w:w="0" w:type="dxa"/>
          </w:tblCellMar>
          <w:tblLook w:val="04A0"/>
        </w:tblPrEx>
        <w:tc>
          <w:tcPr>
            <w:tcW w:w="11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秦朝</w:t>
            </w:r>
          </w:p>
        </w:tc>
        <w:tc>
          <w:tcPr>
            <w:tcW w:w="477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北击匈奴，修筑长城</w:t>
            </w:r>
          </w:p>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迁徙人口与越族杂居</w:t>
            </w:r>
          </w:p>
        </w:tc>
        <w:tc>
          <w:tcPr>
            <w:tcW w:w="1830"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武力与和平交往并用</w:t>
            </w:r>
          </w:p>
        </w:tc>
      </w:tr>
      <w:tr w:rsidTr="00957CB0">
        <w:tblPrEx>
          <w:tblW w:w="10155" w:type="dxa"/>
          <w:shd w:val="clear" w:color="auto" w:fill="FFFFFF"/>
          <w:tblCellMar>
            <w:left w:w="0" w:type="dxa"/>
            <w:right w:w="0" w:type="dxa"/>
          </w:tblCellMar>
          <w:tblLook w:val="04A0"/>
        </w:tblPrEx>
        <w:tc>
          <w:tcPr>
            <w:tcW w:w="11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汉朝</w:t>
            </w:r>
          </w:p>
        </w:tc>
        <w:tc>
          <w:tcPr>
            <w:tcW w:w="477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汉初与匈奴和亲，汉武帝击败匈奴，张骞通西域；丝绸之路的开通</w:t>
            </w:r>
          </w:p>
        </w:tc>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957CB0" w:rsidRPr="00540E64" w:rsidP="00957CB0">
            <w:pPr>
              <w:widowControl/>
              <w:rPr>
                <w:rFonts w:ascii="Microsoft YaHei UI" w:eastAsia="Microsoft YaHei UI" w:hAnsi="Microsoft YaHei UI" w:cs="宋体"/>
                <w:spacing w:val="8"/>
                <w:kern w:val="0"/>
                <w:sz w:val="26"/>
                <w:szCs w:val="26"/>
              </w:rPr>
            </w:pPr>
          </w:p>
        </w:tc>
      </w:tr>
      <w:tr w:rsidTr="00957CB0">
        <w:tblPrEx>
          <w:tblW w:w="10155" w:type="dxa"/>
          <w:shd w:val="clear" w:color="auto" w:fill="FFFFFF"/>
          <w:tblCellMar>
            <w:left w:w="0" w:type="dxa"/>
            <w:right w:w="0" w:type="dxa"/>
          </w:tblCellMar>
          <w:tblLook w:val="04A0"/>
        </w:tblPrEx>
        <w:tc>
          <w:tcPr>
            <w:tcW w:w="11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唐朝</w:t>
            </w:r>
          </w:p>
        </w:tc>
        <w:tc>
          <w:tcPr>
            <w:tcW w:w="477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文成公主入藏、金城公主入藏；册封少数民族首领</w:t>
            </w:r>
          </w:p>
        </w:tc>
        <w:tc>
          <w:tcPr>
            <w:tcW w:w="183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实行开明的民族政策</w:t>
            </w:r>
          </w:p>
        </w:tc>
      </w:tr>
      <w:tr w:rsidTr="00957CB0">
        <w:tblPrEx>
          <w:tblW w:w="10155" w:type="dxa"/>
          <w:shd w:val="clear" w:color="auto" w:fill="FFFFFF"/>
          <w:tblCellMar>
            <w:left w:w="0" w:type="dxa"/>
            <w:right w:w="0" w:type="dxa"/>
          </w:tblCellMar>
          <w:tblLook w:val="04A0"/>
        </w:tblPrEx>
        <w:tc>
          <w:tcPr>
            <w:tcW w:w="11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两宋时期</w:t>
            </w:r>
          </w:p>
        </w:tc>
        <w:tc>
          <w:tcPr>
            <w:tcW w:w="477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有战有和，以和为主，议和、互市</w:t>
            </w:r>
          </w:p>
        </w:tc>
        <w:tc>
          <w:tcPr>
            <w:tcW w:w="183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rPr>
                <w:rFonts w:ascii="Microsoft YaHei UI" w:eastAsia="Microsoft YaHei UI" w:hAnsi="Microsoft YaHei UI" w:cs="宋体"/>
                <w:spacing w:val="8"/>
                <w:kern w:val="0"/>
                <w:sz w:val="26"/>
                <w:szCs w:val="26"/>
              </w:rPr>
            </w:pPr>
          </w:p>
        </w:tc>
      </w:tr>
      <w:tr w:rsidTr="00957CB0">
        <w:tblPrEx>
          <w:tblW w:w="10155" w:type="dxa"/>
          <w:shd w:val="clear" w:color="auto" w:fill="FFFFFF"/>
          <w:tblCellMar>
            <w:left w:w="0" w:type="dxa"/>
            <w:right w:w="0" w:type="dxa"/>
          </w:tblCellMar>
          <w:tblLook w:val="04A0"/>
        </w:tblPrEx>
        <w:tc>
          <w:tcPr>
            <w:tcW w:w="11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元朝</w:t>
            </w:r>
          </w:p>
        </w:tc>
        <w:tc>
          <w:tcPr>
            <w:tcW w:w="477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设宣政院管辖西藏</w:t>
            </w:r>
          </w:p>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设澎湖巡检司管辖台湾</w:t>
            </w:r>
          </w:p>
        </w:tc>
        <w:tc>
          <w:tcPr>
            <w:tcW w:w="183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因地制宜</w:t>
            </w:r>
          </w:p>
        </w:tc>
      </w:tr>
      <w:tr w:rsidTr="00957CB0">
        <w:tblPrEx>
          <w:tblW w:w="10155" w:type="dxa"/>
          <w:shd w:val="clear" w:color="auto" w:fill="FFFFFF"/>
          <w:tblCellMar>
            <w:left w:w="0" w:type="dxa"/>
            <w:right w:w="0" w:type="dxa"/>
          </w:tblCellMar>
          <w:tblLook w:val="04A0"/>
        </w:tblPrEx>
        <w:tc>
          <w:tcPr>
            <w:tcW w:w="11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清朝</w:t>
            </w:r>
          </w:p>
        </w:tc>
        <w:tc>
          <w:tcPr>
            <w:tcW w:w="477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台湾</w:t>
            </w:r>
            <w:r w:rsidRPr="00540E64">
              <w:rPr>
                <w:rFonts w:ascii="Times New Roman" w:eastAsia="Microsoft YaHei UI" w:hAnsi="Times New Roman" w:cs="Times New Roman"/>
                <w:bCs/>
                <w:spacing w:val="8"/>
                <w:kern w:val="0"/>
                <w:szCs w:val="21"/>
              </w:rPr>
              <w:t>——</w:t>
            </w:r>
            <w:r w:rsidRPr="00540E64">
              <w:rPr>
                <w:rFonts w:ascii="宋体" w:eastAsia="宋体" w:hAnsi="宋体" w:cs="Times New Roman" w:hint="eastAsia"/>
                <w:bCs/>
                <w:spacing w:val="8"/>
                <w:kern w:val="0"/>
                <w:szCs w:val="21"/>
              </w:rPr>
              <w:t>设台湾府</w:t>
            </w:r>
          </w:p>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西藏</w:t>
            </w:r>
            <w:r w:rsidRPr="00540E64">
              <w:rPr>
                <w:rFonts w:ascii="Times New Roman" w:eastAsia="Microsoft YaHei UI" w:hAnsi="Times New Roman" w:cs="Times New Roman"/>
                <w:bCs/>
                <w:spacing w:val="8"/>
                <w:kern w:val="0"/>
                <w:szCs w:val="21"/>
              </w:rPr>
              <w:t>——</w:t>
            </w:r>
            <w:r w:rsidRPr="00540E64">
              <w:rPr>
                <w:rFonts w:ascii="宋体" w:eastAsia="宋体" w:hAnsi="宋体" w:cs="Times New Roman" w:hint="eastAsia"/>
                <w:bCs/>
                <w:spacing w:val="8"/>
                <w:kern w:val="0"/>
                <w:szCs w:val="21"/>
              </w:rPr>
              <w:t>驻藏大臣，册封达赖和班禅；</w:t>
            </w:r>
          </w:p>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新疆</w:t>
            </w:r>
            <w:r w:rsidRPr="00540E64">
              <w:rPr>
                <w:rFonts w:ascii="Times New Roman" w:eastAsia="Microsoft YaHei UI" w:hAnsi="Times New Roman" w:cs="Times New Roman"/>
                <w:bCs/>
                <w:spacing w:val="8"/>
                <w:kern w:val="0"/>
                <w:szCs w:val="21"/>
              </w:rPr>
              <w:t>——</w:t>
            </w:r>
            <w:r w:rsidRPr="00540E64">
              <w:rPr>
                <w:rFonts w:ascii="宋体" w:eastAsia="宋体" w:hAnsi="宋体" w:cs="Times New Roman" w:hint="eastAsia"/>
                <w:bCs/>
                <w:spacing w:val="8"/>
                <w:kern w:val="0"/>
                <w:szCs w:val="21"/>
              </w:rPr>
              <w:t>平定大、小和卓叛乱，设伊犁将军</w:t>
            </w:r>
          </w:p>
        </w:tc>
        <w:tc>
          <w:tcPr>
            <w:tcW w:w="183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因俗而治，册封、设机构</w:t>
            </w:r>
          </w:p>
        </w:tc>
      </w:tr>
      <w:tr w:rsidTr="00957CB0">
        <w:tblPrEx>
          <w:tblW w:w="10155" w:type="dxa"/>
          <w:shd w:val="clear" w:color="auto" w:fill="FFFFFF"/>
          <w:tblCellMar>
            <w:left w:w="0" w:type="dxa"/>
            <w:right w:w="0" w:type="dxa"/>
          </w:tblCellMar>
          <w:tblLook w:val="04A0"/>
        </w:tblPrEx>
        <w:tc>
          <w:tcPr>
            <w:tcW w:w="11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民国</w:t>
            </w:r>
          </w:p>
        </w:tc>
        <w:tc>
          <w:tcPr>
            <w:tcW w:w="477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国民不分种族、阶级、宗教信仰，一律平等</w:t>
            </w:r>
          </w:p>
        </w:tc>
        <w:tc>
          <w:tcPr>
            <w:tcW w:w="183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rPr>
                <w:rFonts w:ascii="Microsoft YaHei UI" w:eastAsia="Microsoft YaHei UI" w:hAnsi="Microsoft YaHei UI" w:cs="宋体"/>
                <w:spacing w:val="8"/>
                <w:kern w:val="0"/>
                <w:sz w:val="26"/>
                <w:szCs w:val="26"/>
              </w:rPr>
            </w:pPr>
          </w:p>
        </w:tc>
      </w:tr>
      <w:tr w:rsidTr="00957CB0">
        <w:tblPrEx>
          <w:tblW w:w="10155" w:type="dxa"/>
          <w:shd w:val="clear" w:color="auto" w:fill="FFFFFF"/>
          <w:tblCellMar>
            <w:left w:w="0" w:type="dxa"/>
            <w:right w:w="0" w:type="dxa"/>
          </w:tblCellMar>
          <w:tblLook w:val="04A0"/>
        </w:tblPrEx>
        <w:tc>
          <w:tcPr>
            <w:tcW w:w="11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新中国成立后</w:t>
            </w:r>
          </w:p>
        </w:tc>
        <w:tc>
          <w:tcPr>
            <w:tcW w:w="477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设立民族自治区域和自治机关，民族平等、民族团结、各民族共同繁荣</w:t>
            </w:r>
          </w:p>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发展</w:t>
            </w:r>
          </w:p>
        </w:tc>
        <w:tc>
          <w:tcPr>
            <w:tcW w:w="183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民族区域自治制度</w:t>
            </w:r>
          </w:p>
        </w:tc>
      </w:tr>
    </w:tbl>
    <w:p w:rsidR="00957CB0" w:rsidRPr="00540E64" w:rsidP="00957CB0">
      <w:pPr>
        <w:widowControl/>
        <w:shd w:val="clear" w:color="auto" w:fill="FFFFFF"/>
        <w:rPr>
          <w:rFonts w:ascii="Microsoft YaHei UI" w:eastAsia="Microsoft YaHei UI" w:hAnsi="Microsoft YaHei UI" w:cs="宋体"/>
          <w:spacing w:val="8"/>
          <w:kern w:val="0"/>
          <w:sz w:val="26"/>
          <w:szCs w:val="26"/>
        </w:rPr>
      </w:pPr>
      <w:r w:rsidRPr="00540E64">
        <w:rPr>
          <w:rFonts w:ascii="宋体" w:eastAsia="宋体" w:hAnsi="宋体" w:cs="Times New Roman" w:hint="eastAsia"/>
          <w:bCs/>
          <w:color w:val="0000FF"/>
          <w:spacing w:val="8"/>
          <w:kern w:val="0"/>
          <w:sz w:val="24"/>
          <w:szCs w:val="24"/>
        </w:rPr>
        <w:t>十一、中国古代重大工程建筑</w:t>
      </w:r>
    </w:p>
    <w:tbl>
      <w:tblPr>
        <w:tblStyle w:val="TableNormal"/>
        <w:tblW w:w="10155" w:type="dxa"/>
        <w:shd w:val="clear" w:color="auto" w:fill="FFFFFF"/>
        <w:tblCellMar>
          <w:left w:w="0" w:type="dxa"/>
          <w:right w:w="0" w:type="dxa"/>
        </w:tblCellMar>
        <w:tblLook w:val="04A0"/>
      </w:tblPr>
      <w:tblGrid>
        <w:gridCol w:w="1081"/>
        <w:gridCol w:w="1506"/>
        <w:gridCol w:w="2529"/>
        <w:gridCol w:w="1873"/>
        <w:gridCol w:w="3166"/>
      </w:tblGrid>
      <w:tr w:rsidTr="00957CB0">
        <w:tblPrEx>
          <w:tblW w:w="10155" w:type="dxa"/>
          <w:shd w:val="clear" w:color="auto" w:fill="FFFFFF"/>
          <w:tblCellMar>
            <w:left w:w="0" w:type="dxa"/>
            <w:right w:w="0" w:type="dxa"/>
          </w:tblCellMar>
          <w:tblLook w:val="04A0"/>
        </w:tblPrEx>
        <w:trPr>
          <w:trHeight w:val="365"/>
        </w:trPr>
        <w:tc>
          <w:tcPr>
            <w:tcW w:w="84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时间</w:t>
            </w:r>
          </w:p>
        </w:tc>
        <w:tc>
          <w:tcPr>
            <w:tcW w:w="117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重大工程建筑</w:t>
            </w:r>
          </w:p>
        </w:tc>
        <w:tc>
          <w:tcPr>
            <w:tcW w:w="196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概况</w:t>
            </w:r>
          </w:p>
        </w:tc>
        <w:tc>
          <w:tcPr>
            <w:tcW w:w="145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功能</w:t>
            </w:r>
          </w:p>
        </w:tc>
        <w:tc>
          <w:tcPr>
            <w:tcW w:w="243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作用</w:t>
            </w:r>
          </w:p>
        </w:tc>
      </w:tr>
    </w:tbl>
    <w:p>
      <w:pPr>
        <w:sectPr w:rsidSect="00957CB0">
          <w:type w:val="nextPage"/>
          <w:pgSz w:w="11906" w:h="16838"/>
          <w:pgMar w:top="284" w:right="284" w:bottom="284" w:left="284" w:header="851" w:footer="992" w:gutter="0"/>
          <w:pgNumType w:start="5"/>
          <w:cols w:space="425"/>
          <w:titlePg w:val="0"/>
          <w:docGrid w:type="lines" w:linePitch="312"/>
        </w:sectPr>
      </w:pPr>
    </w:p>
    <w:tbl>
      <w:tblPr>
        <w:tblStyle w:val="TableNormal"/>
        <w:tblW w:w="10155" w:type="dxa"/>
        <w:shd w:val="clear" w:color="auto" w:fill="FFFFFF"/>
        <w:tblCellMar>
          <w:left w:w="0" w:type="dxa"/>
          <w:right w:w="0" w:type="dxa"/>
        </w:tblCellMar>
        <w:tblLook w:val="04A0"/>
      </w:tblPr>
      <w:tblGrid>
        <w:gridCol w:w="1081"/>
        <w:gridCol w:w="1506"/>
        <w:gridCol w:w="2529"/>
        <w:gridCol w:w="1873"/>
        <w:gridCol w:w="3166"/>
      </w:tblGrid>
      <w:tr w:rsidTr="00957CB0">
        <w:tblPrEx>
          <w:tblW w:w="10155" w:type="dxa"/>
          <w:shd w:val="clear" w:color="auto" w:fill="FFFFFF"/>
          <w:tblCellMar>
            <w:left w:w="0" w:type="dxa"/>
            <w:right w:w="0" w:type="dxa"/>
          </w:tblCellMar>
          <w:tblLook w:val="04A0"/>
        </w:tblPrEx>
        <w:trPr>
          <w:trHeight w:val="719"/>
        </w:trPr>
        <w:tc>
          <w:tcPr>
            <w:tcW w:w="8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战国</w:t>
            </w:r>
          </w:p>
        </w:tc>
        <w:tc>
          <w:tcPr>
            <w:tcW w:w="117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都江堰</w:t>
            </w:r>
          </w:p>
        </w:tc>
        <w:tc>
          <w:tcPr>
            <w:tcW w:w="196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分为鱼嘴、宝瓶口和飞沙堰三个主体工程</w:t>
            </w:r>
          </w:p>
        </w:tc>
        <w:tc>
          <w:tcPr>
            <w:tcW w:w="145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防洪、灌溉、水运</w:t>
            </w:r>
          </w:p>
        </w:tc>
        <w:tc>
          <w:tcPr>
            <w:tcW w:w="243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使成都平原成为沃野，被称为</w:t>
            </w:r>
            <w:r w:rsidRPr="00540E64">
              <w:rPr>
                <w:rFonts w:ascii="Times New Roman" w:eastAsia="Microsoft YaHei UI" w:hAnsi="Times New Roman" w:cs="Times New Roman"/>
                <w:bCs/>
                <w:spacing w:val="8"/>
                <w:kern w:val="0"/>
                <w:szCs w:val="21"/>
              </w:rPr>
              <w:t>“</w:t>
            </w:r>
            <w:r w:rsidRPr="00540E64">
              <w:rPr>
                <w:rFonts w:ascii="宋体" w:eastAsia="宋体" w:hAnsi="宋体" w:cs="Times New Roman" w:hint="eastAsia"/>
                <w:bCs/>
                <w:spacing w:val="8"/>
                <w:kern w:val="0"/>
                <w:szCs w:val="21"/>
              </w:rPr>
              <w:t>天府之国</w:t>
            </w:r>
            <w:r w:rsidRPr="00540E64">
              <w:rPr>
                <w:rFonts w:ascii="Times New Roman" w:eastAsia="Microsoft YaHei UI" w:hAnsi="Times New Roman" w:cs="Times New Roman"/>
                <w:bCs/>
                <w:spacing w:val="8"/>
                <w:kern w:val="0"/>
                <w:szCs w:val="21"/>
              </w:rPr>
              <w:t>”</w:t>
            </w:r>
          </w:p>
        </w:tc>
      </w:tr>
      <w:tr w:rsidTr="00957CB0">
        <w:tblPrEx>
          <w:tblW w:w="10155" w:type="dxa"/>
          <w:shd w:val="clear" w:color="auto" w:fill="FFFFFF"/>
          <w:tblCellMar>
            <w:left w:w="0" w:type="dxa"/>
            <w:right w:w="0" w:type="dxa"/>
          </w:tblCellMar>
          <w:tblLook w:val="04A0"/>
        </w:tblPrEx>
        <w:trPr>
          <w:trHeight w:val="1073"/>
        </w:trPr>
        <w:tc>
          <w:tcPr>
            <w:tcW w:w="840"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秦朝</w:t>
            </w:r>
          </w:p>
        </w:tc>
        <w:tc>
          <w:tcPr>
            <w:tcW w:w="117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灵渠</w:t>
            </w:r>
          </w:p>
        </w:tc>
        <w:tc>
          <w:tcPr>
            <w:tcW w:w="196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是世界上现存最古老的人工运河之一</w:t>
            </w:r>
          </w:p>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Times New Roman" w:eastAsia="Microsoft YaHei UI" w:hAnsi="Times New Roman" w:cs="Times New Roman"/>
                <w:bCs/>
                <w:spacing w:val="8"/>
                <w:kern w:val="0"/>
                <w:szCs w:val="21"/>
              </w:rPr>
              <w:t> </w:t>
            </w:r>
          </w:p>
        </w:tc>
        <w:tc>
          <w:tcPr>
            <w:tcW w:w="145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运输、灌溉</w:t>
            </w:r>
          </w:p>
        </w:tc>
        <w:tc>
          <w:tcPr>
            <w:tcW w:w="243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沟通湘江和漓江，连接了长江和珠江两大水系，便利了交通，促进了沿线地区经济的发展</w:t>
            </w:r>
          </w:p>
        </w:tc>
      </w:tr>
      <w:tr w:rsidTr="00957CB0">
        <w:tblPrEx>
          <w:tblW w:w="10155" w:type="dxa"/>
          <w:shd w:val="clear" w:color="auto" w:fill="FFFFFF"/>
          <w:tblCellMar>
            <w:left w:w="0" w:type="dxa"/>
            <w:right w:w="0" w:type="dxa"/>
          </w:tblCellMar>
          <w:tblLook w:val="04A0"/>
        </w:tblPrEx>
        <w:trPr>
          <w:trHeight w:val="36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957CB0" w:rsidRPr="00540E64" w:rsidP="00957CB0">
            <w:pPr>
              <w:widowControl/>
              <w:rPr>
                <w:rFonts w:ascii="Microsoft YaHei UI" w:eastAsia="Microsoft YaHei UI" w:hAnsi="Microsoft YaHei UI" w:cs="宋体"/>
                <w:spacing w:val="8"/>
                <w:kern w:val="0"/>
                <w:sz w:val="26"/>
                <w:szCs w:val="26"/>
              </w:rPr>
            </w:pPr>
          </w:p>
        </w:tc>
        <w:tc>
          <w:tcPr>
            <w:tcW w:w="117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秦长城</w:t>
            </w:r>
          </w:p>
        </w:tc>
        <w:tc>
          <w:tcPr>
            <w:tcW w:w="196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西起临洮，东到辽东</w:t>
            </w:r>
          </w:p>
        </w:tc>
        <w:tc>
          <w:tcPr>
            <w:tcW w:w="145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军事防御</w:t>
            </w:r>
          </w:p>
        </w:tc>
        <w:tc>
          <w:tcPr>
            <w:tcW w:w="243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防御了北方少数民族南下侵扰</w:t>
            </w:r>
          </w:p>
        </w:tc>
      </w:tr>
      <w:tr w:rsidTr="00957CB0">
        <w:tblPrEx>
          <w:tblW w:w="10155" w:type="dxa"/>
          <w:shd w:val="clear" w:color="auto" w:fill="FFFFFF"/>
          <w:tblCellMar>
            <w:left w:w="0" w:type="dxa"/>
            <w:right w:w="0" w:type="dxa"/>
          </w:tblCellMar>
          <w:tblLook w:val="04A0"/>
        </w:tblPrEx>
        <w:trPr>
          <w:trHeight w:val="719"/>
        </w:trPr>
        <w:tc>
          <w:tcPr>
            <w:tcW w:w="8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隋朝</w:t>
            </w:r>
          </w:p>
        </w:tc>
        <w:tc>
          <w:tcPr>
            <w:tcW w:w="117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大运河</w:t>
            </w:r>
          </w:p>
        </w:tc>
        <w:tc>
          <w:tcPr>
            <w:tcW w:w="196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以洛阳为中心，北抵涿郡，南达余杭，连接五大水系</w:t>
            </w:r>
          </w:p>
        </w:tc>
        <w:tc>
          <w:tcPr>
            <w:tcW w:w="145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运输</w:t>
            </w:r>
          </w:p>
        </w:tc>
        <w:tc>
          <w:tcPr>
            <w:tcW w:w="243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加强了南北地区政治、经济和文化交流</w:t>
            </w:r>
          </w:p>
        </w:tc>
      </w:tr>
      <w:tr w:rsidTr="00957CB0">
        <w:tblPrEx>
          <w:tblW w:w="10155" w:type="dxa"/>
          <w:shd w:val="clear" w:color="auto" w:fill="FFFFFF"/>
          <w:tblCellMar>
            <w:left w:w="0" w:type="dxa"/>
            <w:right w:w="0" w:type="dxa"/>
          </w:tblCellMar>
          <w:tblLook w:val="04A0"/>
        </w:tblPrEx>
        <w:trPr>
          <w:trHeight w:val="719"/>
        </w:trPr>
        <w:tc>
          <w:tcPr>
            <w:tcW w:w="840"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明朝</w:t>
            </w:r>
          </w:p>
        </w:tc>
        <w:tc>
          <w:tcPr>
            <w:tcW w:w="117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明长城</w:t>
            </w:r>
          </w:p>
        </w:tc>
        <w:tc>
          <w:tcPr>
            <w:tcW w:w="196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东起鸭绿江，西至嘉峪关</w:t>
            </w:r>
          </w:p>
        </w:tc>
        <w:tc>
          <w:tcPr>
            <w:tcW w:w="145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军事防御</w:t>
            </w:r>
          </w:p>
        </w:tc>
        <w:tc>
          <w:tcPr>
            <w:tcW w:w="243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防御了北方蒙古贵族南扰；成为各民族交往的纽带</w:t>
            </w:r>
          </w:p>
        </w:tc>
      </w:tr>
      <w:tr w:rsidTr="00957CB0">
        <w:tblPrEx>
          <w:tblW w:w="10155" w:type="dxa"/>
          <w:shd w:val="clear" w:color="auto" w:fill="FFFFFF"/>
          <w:tblCellMar>
            <w:left w:w="0" w:type="dxa"/>
            <w:right w:w="0" w:type="dxa"/>
          </w:tblCellMar>
          <w:tblLook w:val="04A0"/>
        </w:tblPrEx>
        <w:trPr>
          <w:trHeight w:val="719"/>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957CB0" w:rsidRPr="00540E64" w:rsidP="00957CB0">
            <w:pPr>
              <w:widowControl/>
              <w:rPr>
                <w:rFonts w:ascii="Microsoft YaHei UI" w:eastAsia="Microsoft YaHei UI" w:hAnsi="Microsoft YaHei UI" w:cs="宋体"/>
                <w:spacing w:val="8"/>
                <w:kern w:val="0"/>
                <w:sz w:val="26"/>
                <w:szCs w:val="26"/>
              </w:rPr>
            </w:pPr>
          </w:p>
        </w:tc>
        <w:tc>
          <w:tcPr>
            <w:tcW w:w="117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明北京城</w:t>
            </w:r>
          </w:p>
        </w:tc>
        <w:tc>
          <w:tcPr>
            <w:tcW w:w="196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平面呈</w:t>
            </w:r>
            <w:r w:rsidRPr="00540E64">
              <w:rPr>
                <w:rFonts w:ascii="Times New Roman" w:eastAsia="Microsoft YaHei UI" w:hAnsi="Times New Roman" w:cs="Times New Roman"/>
                <w:bCs/>
                <w:spacing w:val="8"/>
                <w:kern w:val="0"/>
                <w:szCs w:val="21"/>
              </w:rPr>
              <w:t>“</w:t>
            </w:r>
            <w:r w:rsidRPr="00540E64">
              <w:rPr>
                <w:rFonts w:ascii="宋体" w:eastAsia="宋体" w:hAnsi="宋体" w:cs="Times New Roman" w:hint="eastAsia"/>
                <w:bCs/>
                <w:spacing w:val="8"/>
                <w:kern w:val="0"/>
                <w:szCs w:val="21"/>
              </w:rPr>
              <w:t>凸</w:t>
            </w:r>
            <w:r w:rsidRPr="00540E64">
              <w:rPr>
                <w:rFonts w:ascii="Times New Roman" w:eastAsia="Microsoft YaHei UI" w:hAnsi="Times New Roman" w:cs="Times New Roman"/>
                <w:bCs/>
                <w:spacing w:val="8"/>
                <w:kern w:val="0"/>
                <w:szCs w:val="21"/>
              </w:rPr>
              <w:t>”</w:t>
            </w:r>
            <w:r w:rsidRPr="00540E64">
              <w:rPr>
                <w:rFonts w:ascii="宋体" w:eastAsia="宋体" w:hAnsi="宋体" w:cs="Times New Roman" w:hint="eastAsia"/>
                <w:bCs/>
                <w:spacing w:val="8"/>
                <w:kern w:val="0"/>
                <w:szCs w:val="21"/>
              </w:rPr>
              <w:t>字形，由一条中轴线纵贯南北，均衡布局</w:t>
            </w:r>
          </w:p>
        </w:tc>
        <w:tc>
          <w:tcPr>
            <w:tcW w:w="145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rPr>
                <w:rFonts w:ascii="Microsoft YaHei UI" w:eastAsia="Microsoft YaHei UI" w:hAnsi="Microsoft YaHei UI" w:cs="宋体"/>
                <w:spacing w:val="8"/>
                <w:kern w:val="0"/>
                <w:sz w:val="26"/>
                <w:szCs w:val="26"/>
              </w:rPr>
            </w:pPr>
          </w:p>
        </w:tc>
        <w:tc>
          <w:tcPr>
            <w:tcW w:w="243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体现了中国古代建筑艺术的特点和古代匠人的智慧</w:t>
            </w:r>
          </w:p>
        </w:tc>
      </w:tr>
      <w:tr w:rsidTr="00957CB0">
        <w:tblPrEx>
          <w:tblW w:w="10155" w:type="dxa"/>
          <w:shd w:val="clear" w:color="auto" w:fill="FFFFFF"/>
          <w:tblCellMar>
            <w:left w:w="0" w:type="dxa"/>
            <w:right w:w="0" w:type="dxa"/>
          </w:tblCellMar>
          <w:tblLook w:val="04A0"/>
        </w:tblPrEx>
        <w:trPr>
          <w:trHeight w:val="539"/>
        </w:trPr>
        <w:tc>
          <w:tcPr>
            <w:tcW w:w="7890" w:type="dxa"/>
            <w:gridSpan w:val="5"/>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 w:val="24"/>
                <w:szCs w:val="24"/>
              </w:rPr>
              <w:t>共同作用：有利于巩固统一；反映了古代劳动人民的智慧和创造力</w:t>
            </w:r>
          </w:p>
        </w:tc>
      </w:tr>
    </w:tbl>
    <w:p w:rsidR="00957CB0" w:rsidRPr="00540E64" w:rsidP="00957CB0">
      <w:pPr>
        <w:widowControl/>
        <w:shd w:val="clear" w:color="auto" w:fill="FFFFFF"/>
        <w:rPr>
          <w:rFonts w:ascii="Microsoft YaHei UI" w:eastAsia="Microsoft YaHei UI" w:hAnsi="Microsoft YaHei UI" w:cs="宋体"/>
          <w:spacing w:val="8"/>
          <w:kern w:val="0"/>
          <w:sz w:val="26"/>
          <w:szCs w:val="26"/>
        </w:rPr>
      </w:pPr>
      <w:r w:rsidRPr="00540E64">
        <w:rPr>
          <w:rFonts w:ascii="宋体" w:eastAsia="宋体" w:hAnsi="宋体" w:cs="Times New Roman" w:hint="eastAsia"/>
          <w:bCs/>
          <w:color w:val="0000FF"/>
          <w:spacing w:val="8"/>
          <w:kern w:val="0"/>
          <w:sz w:val="24"/>
          <w:szCs w:val="24"/>
        </w:rPr>
        <w:t>十二、中华文化符号（中华传统文化）</w:t>
      </w:r>
    </w:p>
    <w:tbl>
      <w:tblPr>
        <w:tblStyle w:val="TableNormal"/>
        <w:tblW w:w="10155" w:type="dxa"/>
        <w:shd w:val="clear" w:color="auto" w:fill="FFFFFF"/>
        <w:tblCellMar>
          <w:left w:w="0" w:type="dxa"/>
          <w:right w:w="0" w:type="dxa"/>
        </w:tblCellMar>
        <w:tblLook w:val="04A0"/>
      </w:tblPr>
      <w:tblGrid>
        <w:gridCol w:w="1008"/>
        <w:gridCol w:w="1502"/>
        <w:gridCol w:w="1264"/>
        <w:gridCol w:w="1126"/>
        <w:gridCol w:w="1403"/>
        <w:gridCol w:w="968"/>
        <w:gridCol w:w="1541"/>
        <w:gridCol w:w="1343"/>
      </w:tblGrid>
      <w:tr w:rsidTr="00957CB0">
        <w:tblPrEx>
          <w:tblW w:w="10155" w:type="dxa"/>
          <w:shd w:val="clear" w:color="auto" w:fill="FFFFFF"/>
          <w:tblCellMar>
            <w:left w:w="0" w:type="dxa"/>
            <w:right w:w="0" w:type="dxa"/>
          </w:tblCellMar>
          <w:tblLook w:val="04A0"/>
        </w:tblPrEx>
        <w:trPr>
          <w:trHeight w:val="290"/>
        </w:trPr>
        <w:tc>
          <w:tcPr>
            <w:tcW w:w="76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时期</w:t>
            </w:r>
          </w:p>
        </w:tc>
        <w:tc>
          <w:tcPr>
            <w:tcW w:w="114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商周时期</w:t>
            </w:r>
          </w:p>
        </w:tc>
        <w:tc>
          <w:tcPr>
            <w:tcW w:w="96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秦朝</w:t>
            </w:r>
          </w:p>
        </w:tc>
        <w:tc>
          <w:tcPr>
            <w:tcW w:w="85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汉朝</w:t>
            </w:r>
          </w:p>
        </w:tc>
        <w:tc>
          <w:tcPr>
            <w:tcW w:w="106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魏晋南北朝</w:t>
            </w:r>
          </w:p>
        </w:tc>
        <w:tc>
          <w:tcPr>
            <w:tcW w:w="73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唐朝</w:t>
            </w:r>
          </w:p>
        </w:tc>
        <w:tc>
          <w:tcPr>
            <w:tcW w:w="117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宋元时期</w:t>
            </w:r>
          </w:p>
        </w:tc>
        <w:tc>
          <w:tcPr>
            <w:tcW w:w="96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明清时期</w:t>
            </w:r>
          </w:p>
        </w:tc>
      </w:tr>
      <w:tr w:rsidTr="00957CB0">
        <w:tblPrEx>
          <w:tblW w:w="10155" w:type="dxa"/>
          <w:shd w:val="clear" w:color="auto" w:fill="FFFFFF"/>
          <w:tblCellMar>
            <w:left w:w="0" w:type="dxa"/>
            <w:right w:w="0" w:type="dxa"/>
          </w:tblCellMar>
          <w:tblLook w:val="04A0"/>
        </w:tblPrEx>
        <w:trPr>
          <w:trHeight w:val="851"/>
        </w:trPr>
        <w:tc>
          <w:tcPr>
            <w:tcW w:w="76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符号</w:t>
            </w:r>
          </w:p>
        </w:tc>
        <w:tc>
          <w:tcPr>
            <w:tcW w:w="11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青铜器、</w:t>
            </w:r>
          </w:p>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甲骨文</w:t>
            </w:r>
          </w:p>
        </w:tc>
        <w:tc>
          <w:tcPr>
            <w:tcW w:w="96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兵马俑</w:t>
            </w:r>
          </w:p>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秦长城</w:t>
            </w:r>
          </w:p>
        </w:tc>
        <w:tc>
          <w:tcPr>
            <w:tcW w:w="85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造纸术</w:t>
            </w:r>
          </w:p>
        </w:tc>
        <w:tc>
          <w:tcPr>
            <w:tcW w:w="106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书法、雕塑</w:t>
            </w:r>
          </w:p>
        </w:tc>
        <w:tc>
          <w:tcPr>
            <w:tcW w:w="7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唐三彩</w:t>
            </w:r>
          </w:p>
        </w:tc>
        <w:tc>
          <w:tcPr>
            <w:tcW w:w="117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活字印刷术、指南针、</w:t>
            </w:r>
          </w:p>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火药</w:t>
            </w:r>
          </w:p>
        </w:tc>
        <w:tc>
          <w:tcPr>
            <w:tcW w:w="96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明长城</w:t>
            </w:r>
          </w:p>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故宫</w:t>
            </w:r>
          </w:p>
        </w:tc>
      </w:tr>
      <w:tr w:rsidTr="00957CB0">
        <w:tblPrEx>
          <w:tblW w:w="10155" w:type="dxa"/>
          <w:shd w:val="clear" w:color="auto" w:fill="FFFFFF"/>
          <w:tblCellMar>
            <w:left w:w="0" w:type="dxa"/>
            <w:right w:w="0" w:type="dxa"/>
          </w:tblCellMar>
          <w:tblLook w:val="04A0"/>
        </w:tblPrEx>
        <w:trPr>
          <w:trHeight w:val="678"/>
        </w:trPr>
        <w:tc>
          <w:tcPr>
            <w:tcW w:w="7710" w:type="dxa"/>
            <w:gridSpan w:val="8"/>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Times New Roman" w:eastAsia="Microsoft YaHei UI" w:hAnsi="Times New Roman" w:cs="Times New Roman"/>
                <w:bCs/>
                <w:spacing w:val="8"/>
                <w:kern w:val="0"/>
                <w:szCs w:val="21"/>
              </w:rPr>
              <w:t> </w:t>
            </w:r>
          </w:p>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总结：中华文化博大精深、辉煌灿烂、源远流长；缤纷多彩的文化符号承载着丰富的文化内涵</w:t>
            </w:r>
          </w:p>
        </w:tc>
      </w:tr>
    </w:tbl>
    <w:p w:rsidR="00957CB0" w:rsidRPr="00540E64" w:rsidP="00957CB0">
      <w:pPr>
        <w:widowControl/>
        <w:shd w:val="clear" w:color="auto" w:fill="FFFFFF"/>
        <w:rPr>
          <w:rFonts w:ascii="Microsoft YaHei UI" w:eastAsia="Microsoft YaHei UI" w:hAnsi="Microsoft YaHei UI" w:cs="宋体"/>
          <w:spacing w:val="8"/>
          <w:kern w:val="0"/>
          <w:sz w:val="26"/>
          <w:szCs w:val="26"/>
        </w:rPr>
      </w:pPr>
      <w:r w:rsidRPr="00540E64">
        <w:rPr>
          <w:rFonts w:ascii="宋体" w:eastAsia="宋体" w:hAnsi="宋体" w:cs="Times New Roman" w:hint="eastAsia"/>
          <w:bCs/>
          <w:color w:val="0000FF"/>
          <w:spacing w:val="8"/>
          <w:kern w:val="0"/>
          <w:sz w:val="24"/>
          <w:szCs w:val="24"/>
        </w:rPr>
        <w:t>十三、中国古代科技人物</w:t>
      </w:r>
    </w:p>
    <w:tbl>
      <w:tblPr>
        <w:tblStyle w:val="TableNormal"/>
        <w:tblW w:w="10155" w:type="dxa"/>
        <w:shd w:val="clear" w:color="auto" w:fill="FFFFFF"/>
        <w:tblCellMar>
          <w:left w:w="0" w:type="dxa"/>
          <w:right w:w="0" w:type="dxa"/>
        </w:tblCellMar>
        <w:tblLook w:val="04A0"/>
      </w:tblPr>
      <w:tblGrid>
        <w:gridCol w:w="924"/>
        <w:gridCol w:w="1237"/>
        <w:gridCol w:w="5421"/>
        <w:gridCol w:w="2573"/>
      </w:tblGrid>
      <w:tr w:rsidTr="00957CB0">
        <w:tblPrEx>
          <w:tblW w:w="10155" w:type="dxa"/>
          <w:shd w:val="clear" w:color="auto" w:fill="FFFFFF"/>
          <w:tblCellMar>
            <w:left w:w="0" w:type="dxa"/>
            <w:right w:w="0" w:type="dxa"/>
          </w:tblCellMar>
          <w:tblLook w:val="04A0"/>
        </w:tblPrEx>
        <w:tc>
          <w:tcPr>
            <w:tcW w:w="70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时期</w:t>
            </w:r>
          </w:p>
        </w:tc>
        <w:tc>
          <w:tcPr>
            <w:tcW w:w="94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人物</w:t>
            </w:r>
          </w:p>
        </w:tc>
        <w:tc>
          <w:tcPr>
            <w:tcW w:w="414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成就</w:t>
            </w:r>
          </w:p>
        </w:tc>
        <w:tc>
          <w:tcPr>
            <w:tcW w:w="193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领域</w:t>
            </w:r>
          </w:p>
        </w:tc>
      </w:tr>
      <w:tr w:rsidTr="00957CB0">
        <w:tblPrEx>
          <w:tblW w:w="10155" w:type="dxa"/>
          <w:shd w:val="clear" w:color="auto" w:fill="FFFFFF"/>
          <w:tblCellMar>
            <w:left w:w="0" w:type="dxa"/>
            <w:right w:w="0" w:type="dxa"/>
          </w:tblCellMar>
          <w:tblLook w:val="04A0"/>
        </w:tblPrEx>
        <w:tc>
          <w:tcPr>
            <w:tcW w:w="705"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东汉</w:t>
            </w:r>
          </w:p>
        </w:tc>
        <w:tc>
          <w:tcPr>
            <w:tcW w:w="94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蔡伦</w:t>
            </w:r>
          </w:p>
        </w:tc>
        <w:tc>
          <w:tcPr>
            <w:tcW w:w="41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改进造纸术</w:t>
            </w:r>
          </w:p>
        </w:tc>
        <w:tc>
          <w:tcPr>
            <w:tcW w:w="19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四大发明之一（最早）</w:t>
            </w:r>
          </w:p>
        </w:tc>
      </w:tr>
      <w:tr w:rsidTr="00957CB0">
        <w:tblPrEx>
          <w:tblW w:w="10155" w:type="dxa"/>
          <w:shd w:val="clear" w:color="auto" w:fill="FFFFFF"/>
          <w:tblCellMar>
            <w:left w:w="0" w:type="dxa"/>
            <w:right w:w="0" w:type="dxa"/>
          </w:tblCellMar>
          <w:tblLook w:val="04A0"/>
        </w:tblPrEx>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957CB0" w:rsidRPr="00540E64" w:rsidP="00957CB0">
            <w:pPr>
              <w:widowControl/>
              <w:rPr>
                <w:rFonts w:ascii="Microsoft YaHei UI" w:eastAsia="Microsoft YaHei UI" w:hAnsi="Microsoft YaHei UI" w:cs="宋体"/>
                <w:spacing w:val="8"/>
                <w:kern w:val="0"/>
                <w:sz w:val="26"/>
                <w:szCs w:val="26"/>
              </w:rPr>
            </w:pPr>
          </w:p>
        </w:tc>
        <w:tc>
          <w:tcPr>
            <w:tcW w:w="94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张仲景</w:t>
            </w:r>
          </w:p>
        </w:tc>
        <w:tc>
          <w:tcPr>
            <w:tcW w:w="41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《伤寒杂病论》，中医理论体系，治未病，</w:t>
            </w:r>
            <w:r w:rsidRPr="00540E64">
              <w:rPr>
                <w:rFonts w:ascii="Times New Roman" w:eastAsia="Microsoft YaHei UI" w:hAnsi="Times New Roman" w:cs="Times New Roman"/>
                <w:bCs/>
                <w:spacing w:val="8"/>
                <w:kern w:val="0"/>
                <w:szCs w:val="21"/>
              </w:rPr>
              <w:t>“</w:t>
            </w:r>
            <w:r w:rsidRPr="00540E64">
              <w:rPr>
                <w:rFonts w:ascii="宋体" w:eastAsia="宋体" w:hAnsi="宋体" w:cs="Times New Roman" w:hint="eastAsia"/>
                <w:bCs/>
                <w:spacing w:val="8"/>
                <w:kern w:val="0"/>
                <w:szCs w:val="21"/>
              </w:rPr>
              <w:t>医圣</w:t>
            </w:r>
            <w:r w:rsidRPr="00540E64">
              <w:rPr>
                <w:rFonts w:ascii="Times New Roman" w:eastAsia="Microsoft YaHei UI" w:hAnsi="Times New Roman" w:cs="Times New Roman"/>
                <w:bCs/>
                <w:spacing w:val="8"/>
                <w:kern w:val="0"/>
                <w:szCs w:val="21"/>
              </w:rPr>
              <w:t>”</w:t>
            </w:r>
          </w:p>
        </w:tc>
        <w:tc>
          <w:tcPr>
            <w:tcW w:w="19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医学</w:t>
            </w:r>
          </w:p>
        </w:tc>
      </w:tr>
      <w:tr w:rsidTr="00957CB0">
        <w:tblPrEx>
          <w:tblW w:w="10155" w:type="dxa"/>
          <w:shd w:val="clear" w:color="auto" w:fill="FFFFFF"/>
          <w:tblCellMar>
            <w:left w:w="0" w:type="dxa"/>
            <w:right w:w="0" w:type="dxa"/>
          </w:tblCellMar>
          <w:tblLook w:val="04A0"/>
        </w:tblPrEx>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957CB0" w:rsidRPr="00540E64" w:rsidP="00957CB0">
            <w:pPr>
              <w:widowControl/>
              <w:rPr>
                <w:rFonts w:ascii="Microsoft YaHei UI" w:eastAsia="Microsoft YaHei UI" w:hAnsi="Microsoft YaHei UI" w:cs="宋体"/>
                <w:spacing w:val="8"/>
                <w:kern w:val="0"/>
                <w:sz w:val="26"/>
                <w:szCs w:val="26"/>
              </w:rPr>
            </w:pPr>
          </w:p>
        </w:tc>
        <w:tc>
          <w:tcPr>
            <w:tcW w:w="94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华佗</w:t>
            </w:r>
          </w:p>
        </w:tc>
        <w:tc>
          <w:tcPr>
            <w:tcW w:w="41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发明</w:t>
            </w:r>
            <w:r w:rsidRPr="00540E64">
              <w:rPr>
                <w:rFonts w:ascii="Times New Roman" w:eastAsia="Microsoft YaHei UI" w:hAnsi="Times New Roman" w:cs="Times New Roman"/>
                <w:bCs/>
                <w:spacing w:val="8"/>
                <w:kern w:val="0"/>
                <w:szCs w:val="21"/>
              </w:rPr>
              <w:t>“</w:t>
            </w:r>
            <w:r w:rsidRPr="00540E64">
              <w:rPr>
                <w:rFonts w:ascii="宋体" w:eastAsia="宋体" w:hAnsi="宋体" w:cs="Times New Roman" w:hint="eastAsia"/>
                <w:bCs/>
                <w:spacing w:val="8"/>
                <w:kern w:val="0"/>
                <w:szCs w:val="21"/>
              </w:rPr>
              <w:t>麻沸散</w:t>
            </w:r>
            <w:r w:rsidRPr="00540E64">
              <w:rPr>
                <w:rFonts w:ascii="Times New Roman" w:eastAsia="Microsoft YaHei UI" w:hAnsi="Times New Roman" w:cs="Times New Roman"/>
                <w:bCs/>
                <w:spacing w:val="8"/>
                <w:kern w:val="0"/>
                <w:szCs w:val="21"/>
              </w:rPr>
              <w:t>”</w:t>
            </w:r>
            <w:r w:rsidRPr="00540E64">
              <w:rPr>
                <w:rFonts w:ascii="宋体" w:eastAsia="宋体" w:hAnsi="宋体" w:cs="Times New Roman" w:hint="eastAsia"/>
                <w:bCs/>
                <w:spacing w:val="8"/>
                <w:kern w:val="0"/>
                <w:szCs w:val="21"/>
              </w:rPr>
              <w:t>五禽戏</w:t>
            </w:r>
          </w:p>
        </w:tc>
        <w:tc>
          <w:tcPr>
            <w:tcW w:w="19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医学</w:t>
            </w:r>
          </w:p>
        </w:tc>
      </w:tr>
      <w:tr w:rsidTr="00957CB0">
        <w:tblPrEx>
          <w:tblW w:w="10155" w:type="dxa"/>
          <w:shd w:val="clear" w:color="auto" w:fill="FFFFFF"/>
          <w:tblCellMar>
            <w:left w:w="0" w:type="dxa"/>
            <w:right w:w="0" w:type="dxa"/>
          </w:tblCellMar>
          <w:tblLook w:val="04A0"/>
        </w:tblPrEx>
        <w:tc>
          <w:tcPr>
            <w:tcW w:w="705"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南北朝</w:t>
            </w:r>
          </w:p>
        </w:tc>
        <w:tc>
          <w:tcPr>
            <w:tcW w:w="94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贾思勰</w:t>
            </w:r>
          </w:p>
        </w:tc>
        <w:tc>
          <w:tcPr>
            <w:tcW w:w="41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《齐民要术》</w:t>
            </w:r>
          </w:p>
        </w:tc>
        <w:tc>
          <w:tcPr>
            <w:tcW w:w="19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农业</w:t>
            </w:r>
          </w:p>
        </w:tc>
      </w:tr>
      <w:tr w:rsidTr="00957CB0">
        <w:tblPrEx>
          <w:tblW w:w="10155" w:type="dxa"/>
          <w:shd w:val="clear" w:color="auto" w:fill="FFFFFF"/>
          <w:tblCellMar>
            <w:left w:w="0" w:type="dxa"/>
            <w:right w:w="0" w:type="dxa"/>
          </w:tblCellMar>
          <w:tblLook w:val="04A0"/>
        </w:tblPrEx>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957CB0" w:rsidRPr="00540E64" w:rsidP="00957CB0">
            <w:pPr>
              <w:widowControl/>
              <w:rPr>
                <w:rFonts w:ascii="Microsoft YaHei UI" w:eastAsia="Microsoft YaHei UI" w:hAnsi="Microsoft YaHei UI" w:cs="宋体"/>
                <w:spacing w:val="8"/>
                <w:kern w:val="0"/>
                <w:sz w:val="26"/>
                <w:szCs w:val="26"/>
              </w:rPr>
            </w:pPr>
          </w:p>
        </w:tc>
        <w:tc>
          <w:tcPr>
            <w:tcW w:w="94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祖冲之</w:t>
            </w:r>
          </w:p>
        </w:tc>
        <w:tc>
          <w:tcPr>
            <w:tcW w:w="41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将圆周率精确到小数点后第七位数字</w:t>
            </w:r>
          </w:p>
        </w:tc>
        <w:tc>
          <w:tcPr>
            <w:tcW w:w="19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数学</w:t>
            </w:r>
          </w:p>
        </w:tc>
      </w:tr>
      <w:tr w:rsidTr="00957CB0">
        <w:tblPrEx>
          <w:tblW w:w="10155" w:type="dxa"/>
          <w:shd w:val="clear" w:color="auto" w:fill="FFFFFF"/>
          <w:tblCellMar>
            <w:left w:w="0" w:type="dxa"/>
            <w:right w:w="0" w:type="dxa"/>
          </w:tblCellMar>
          <w:tblLook w:val="04A0"/>
        </w:tblPrEx>
        <w:tc>
          <w:tcPr>
            <w:tcW w:w="70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北宋</w:t>
            </w:r>
          </w:p>
        </w:tc>
        <w:tc>
          <w:tcPr>
            <w:tcW w:w="94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毕昇</w:t>
            </w:r>
          </w:p>
        </w:tc>
        <w:tc>
          <w:tcPr>
            <w:tcW w:w="41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发明活字印刷术</w:t>
            </w:r>
          </w:p>
        </w:tc>
        <w:tc>
          <w:tcPr>
            <w:tcW w:w="19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四大发明之一</w:t>
            </w:r>
          </w:p>
        </w:tc>
      </w:tr>
      <w:tr w:rsidTr="00957CB0">
        <w:tblPrEx>
          <w:tblW w:w="10155" w:type="dxa"/>
          <w:shd w:val="clear" w:color="auto" w:fill="FFFFFF"/>
          <w:tblCellMar>
            <w:left w:w="0" w:type="dxa"/>
            <w:right w:w="0" w:type="dxa"/>
          </w:tblCellMar>
          <w:tblLook w:val="04A0"/>
        </w:tblPrEx>
        <w:tc>
          <w:tcPr>
            <w:tcW w:w="705"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明朝</w:t>
            </w:r>
          </w:p>
        </w:tc>
        <w:tc>
          <w:tcPr>
            <w:tcW w:w="94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李时珍</w:t>
            </w:r>
          </w:p>
        </w:tc>
        <w:tc>
          <w:tcPr>
            <w:tcW w:w="41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编写《本草纲目》</w:t>
            </w:r>
          </w:p>
        </w:tc>
        <w:tc>
          <w:tcPr>
            <w:tcW w:w="19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医学</w:t>
            </w:r>
          </w:p>
        </w:tc>
      </w:tr>
      <w:tr w:rsidTr="00957CB0">
        <w:tblPrEx>
          <w:tblW w:w="10155" w:type="dxa"/>
          <w:shd w:val="clear" w:color="auto" w:fill="FFFFFF"/>
          <w:tblCellMar>
            <w:left w:w="0" w:type="dxa"/>
            <w:right w:w="0" w:type="dxa"/>
          </w:tblCellMar>
          <w:tblLook w:val="04A0"/>
        </w:tblPrEx>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957CB0" w:rsidRPr="00540E64" w:rsidP="00957CB0">
            <w:pPr>
              <w:widowControl/>
              <w:rPr>
                <w:rFonts w:ascii="Microsoft YaHei UI" w:eastAsia="Microsoft YaHei UI" w:hAnsi="Microsoft YaHei UI" w:cs="宋体"/>
                <w:spacing w:val="8"/>
                <w:kern w:val="0"/>
                <w:sz w:val="26"/>
                <w:szCs w:val="26"/>
              </w:rPr>
            </w:pPr>
          </w:p>
        </w:tc>
        <w:tc>
          <w:tcPr>
            <w:tcW w:w="94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宋应星</w:t>
            </w:r>
          </w:p>
        </w:tc>
        <w:tc>
          <w:tcPr>
            <w:tcW w:w="41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编写《天工开物》</w:t>
            </w:r>
          </w:p>
        </w:tc>
        <w:tc>
          <w:tcPr>
            <w:tcW w:w="19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手工业</w:t>
            </w:r>
          </w:p>
        </w:tc>
      </w:tr>
      <w:tr w:rsidTr="00957CB0">
        <w:tblPrEx>
          <w:tblW w:w="10155" w:type="dxa"/>
          <w:shd w:val="clear" w:color="auto" w:fill="FFFFFF"/>
          <w:tblCellMar>
            <w:left w:w="0" w:type="dxa"/>
            <w:right w:w="0" w:type="dxa"/>
          </w:tblCellMar>
          <w:tblLook w:val="04A0"/>
        </w:tblPrEx>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957CB0" w:rsidRPr="00540E64" w:rsidP="00957CB0">
            <w:pPr>
              <w:widowControl/>
              <w:rPr>
                <w:rFonts w:ascii="Microsoft YaHei UI" w:eastAsia="Microsoft YaHei UI" w:hAnsi="Microsoft YaHei UI" w:cs="宋体"/>
                <w:spacing w:val="8"/>
                <w:kern w:val="0"/>
                <w:sz w:val="26"/>
                <w:szCs w:val="26"/>
              </w:rPr>
            </w:pPr>
          </w:p>
        </w:tc>
        <w:tc>
          <w:tcPr>
            <w:tcW w:w="94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徐光启</w:t>
            </w:r>
          </w:p>
        </w:tc>
        <w:tc>
          <w:tcPr>
            <w:tcW w:w="41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编写《农政全书》</w:t>
            </w:r>
          </w:p>
        </w:tc>
        <w:tc>
          <w:tcPr>
            <w:tcW w:w="19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农业</w:t>
            </w:r>
          </w:p>
        </w:tc>
      </w:tr>
      <w:tr w:rsidTr="00957CB0">
        <w:tblPrEx>
          <w:tblW w:w="10155" w:type="dxa"/>
          <w:shd w:val="clear" w:color="auto" w:fill="FFFFFF"/>
          <w:tblCellMar>
            <w:left w:w="0" w:type="dxa"/>
            <w:right w:w="0" w:type="dxa"/>
          </w:tblCellMar>
          <w:tblLook w:val="04A0"/>
        </w:tblPrEx>
        <w:tc>
          <w:tcPr>
            <w:tcW w:w="7755" w:type="dxa"/>
            <w:gridSpan w:val="4"/>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总结：（</w:t>
            </w:r>
            <w:r w:rsidRPr="00540E64">
              <w:rPr>
                <w:rFonts w:ascii="Times New Roman" w:eastAsia="Microsoft YaHei UI" w:hAnsi="Times New Roman" w:cs="Times New Roman"/>
                <w:bCs/>
                <w:spacing w:val="8"/>
                <w:kern w:val="0"/>
                <w:szCs w:val="21"/>
              </w:rPr>
              <w:t>1</w:t>
            </w:r>
            <w:r w:rsidRPr="00540E64">
              <w:rPr>
                <w:rFonts w:ascii="宋体" w:eastAsia="宋体" w:hAnsi="宋体" w:cs="Times New Roman" w:hint="eastAsia"/>
                <w:bCs/>
                <w:spacing w:val="8"/>
                <w:kern w:val="0"/>
                <w:szCs w:val="21"/>
              </w:rPr>
              <w:t>）中国古代科技发展历程源远流长，成果丰富，促进了中国乃至世界历史的发展</w:t>
            </w:r>
          </w:p>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w:t>
            </w:r>
            <w:r w:rsidRPr="00540E64">
              <w:rPr>
                <w:rFonts w:ascii="Times New Roman" w:eastAsia="Microsoft YaHei UI" w:hAnsi="Times New Roman" w:cs="Times New Roman"/>
                <w:bCs/>
                <w:spacing w:val="8"/>
                <w:kern w:val="0"/>
                <w:szCs w:val="21"/>
              </w:rPr>
              <w:t>2</w:t>
            </w:r>
            <w:r w:rsidRPr="00540E64">
              <w:rPr>
                <w:rFonts w:ascii="宋体" w:eastAsia="宋体" w:hAnsi="宋体" w:cs="Times New Roman" w:hint="eastAsia"/>
                <w:bCs/>
                <w:spacing w:val="8"/>
                <w:kern w:val="0"/>
                <w:szCs w:val="21"/>
              </w:rPr>
              <w:t>）中国古代科技注重应用和经验总结，服务于社会生产和百姓生活，促进了封建社会农业经济的发展</w:t>
            </w:r>
          </w:p>
        </w:tc>
      </w:tr>
    </w:tbl>
    <w:p w:rsidR="00957CB0" w:rsidRPr="00540E64" w:rsidP="00957CB0">
      <w:pPr>
        <w:widowControl/>
        <w:shd w:val="clear" w:color="auto" w:fill="FFFFFF"/>
        <w:rPr>
          <w:rFonts w:ascii="Microsoft YaHei UI" w:eastAsia="Microsoft YaHei UI" w:hAnsi="Microsoft YaHei UI" w:cs="宋体"/>
          <w:spacing w:val="8"/>
          <w:kern w:val="0"/>
          <w:sz w:val="26"/>
          <w:szCs w:val="26"/>
        </w:rPr>
      </w:pPr>
      <w:r w:rsidRPr="00540E64">
        <w:rPr>
          <w:rFonts w:ascii="宋体" w:eastAsia="宋体" w:hAnsi="宋体" w:cs="Times New Roman" w:hint="eastAsia"/>
          <w:bCs/>
          <w:color w:val="0000FF"/>
          <w:spacing w:val="8"/>
          <w:kern w:val="0"/>
          <w:sz w:val="24"/>
          <w:szCs w:val="24"/>
        </w:rPr>
        <w:t>十四、中国古代科技发明</w:t>
      </w:r>
    </w:p>
    <w:tbl>
      <w:tblPr>
        <w:tblStyle w:val="TableNormal"/>
        <w:tblW w:w="10155" w:type="dxa"/>
        <w:shd w:val="clear" w:color="auto" w:fill="FFFFFF"/>
        <w:tblCellMar>
          <w:left w:w="0" w:type="dxa"/>
          <w:right w:w="0" w:type="dxa"/>
        </w:tblCellMar>
        <w:tblLook w:val="04A0"/>
      </w:tblPr>
      <w:tblGrid>
        <w:gridCol w:w="1493"/>
        <w:gridCol w:w="2907"/>
        <w:gridCol w:w="5755"/>
      </w:tblGrid>
      <w:tr w:rsidTr="00957CB0">
        <w:tblPrEx>
          <w:tblW w:w="10155" w:type="dxa"/>
          <w:shd w:val="clear" w:color="auto" w:fill="FFFFFF"/>
          <w:tblCellMar>
            <w:left w:w="0" w:type="dxa"/>
            <w:right w:w="0" w:type="dxa"/>
          </w:tblCellMar>
          <w:tblLook w:val="04A0"/>
        </w:tblPrEx>
        <w:tc>
          <w:tcPr>
            <w:tcW w:w="114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发明</w:t>
            </w:r>
          </w:p>
        </w:tc>
        <w:tc>
          <w:tcPr>
            <w:tcW w:w="222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时间</w:t>
            </w:r>
          </w:p>
        </w:tc>
        <w:tc>
          <w:tcPr>
            <w:tcW w:w="438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影响</w:t>
            </w:r>
          </w:p>
        </w:tc>
      </w:tr>
      <w:tr w:rsidTr="00957CB0">
        <w:tblPrEx>
          <w:tblW w:w="10155" w:type="dxa"/>
          <w:shd w:val="clear" w:color="auto" w:fill="FFFFFF"/>
          <w:tblCellMar>
            <w:left w:w="0" w:type="dxa"/>
            <w:right w:w="0" w:type="dxa"/>
          </w:tblCellMar>
          <w:tblLook w:val="04A0"/>
        </w:tblPrEx>
        <w:tc>
          <w:tcPr>
            <w:tcW w:w="11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造纸术</w:t>
            </w:r>
          </w:p>
        </w:tc>
        <w:tc>
          <w:tcPr>
            <w:tcW w:w="222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西汉发明</w:t>
            </w:r>
          </w:p>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东汉蔡伦改进造纸术</w:t>
            </w:r>
          </w:p>
        </w:tc>
        <w:tc>
          <w:tcPr>
            <w:tcW w:w="438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纸成为人们广泛使用的书写材料，便利了典籍的流传，促进了文明的传播与发展，对世界文明发展作出巨大贡献</w:t>
            </w:r>
          </w:p>
        </w:tc>
      </w:tr>
    </w:tbl>
    <w:p>
      <w:pPr>
        <w:sectPr w:rsidSect="00957CB0">
          <w:type w:val="nextPage"/>
          <w:pgSz w:w="11906" w:h="16838"/>
          <w:pgMar w:top="284" w:right="284" w:bottom="284" w:left="284" w:header="851" w:footer="992" w:gutter="0"/>
          <w:pgNumType w:start="6"/>
          <w:cols w:space="425"/>
          <w:titlePg w:val="0"/>
          <w:docGrid w:type="lines" w:linePitch="312"/>
        </w:sectPr>
      </w:pPr>
    </w:p>
    <w:tbl>
      <w:tblPr>
        <w:tblStyle w:val="TableNormal"/>
        <w:tblW w:w="10155" w:type="dxa"/>
        <w:shd w:val="clear" w:color="auto" w:fill="FFFFFF"/>
        <w:tblCellMar>
          <w:left w:w="0" w:type="dxa"/>
          <w:right w:w="0" w:type="dxa"/>
        </w:tblCellMar>
        <w:tblLook w:val="04A0"/>
      </w:tblPr>
      <w:tblGrid>
        <w:gridCol w:w="1493"/>
        <w:gridCol w:w="2907"/>
        <w:gridCol w:w="5755"/>
      </w:tblGrid>
      <w:tr w:rsidTr="00957CB0">
        <w:tblPrEx>
          <w:tblW w:w="10155" w:type="dxa"/>
          <w:shd w:val="clear" w:color="auto" w:fill="FFFFFF"/>
          <w:tblCellMar>
            <w:left w:w="0" w:type="dxa"/>
            <w:right w:w="0" w:type="dxa"/>
          </w:tblCellMar>
          <w:tblLook w:val="04A0"/>
        </w:tblPrEx>
        <w:tc>
          <w:tcPr>
            <w:tcW w:w="11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印刷术</w:t>
            </w:r>
          </w:p>
        </w:tc>
        <w:tc>
          <w:tcPr>
            <w:tcW w:w="222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唐朝发明雕版印刷术</w:t>
            </w:r>
          </w:p>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北宋毕昇发明活字印刷术</w:t>
            </w:r>
          </w:p>
        </w:tc>
        <w:tc>
          <w:tcPr>
            <w:tcW w:w="438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提高了印刷效率，加快了图书的普及和文化的传播，促进</w:t>
            </w:r>
            <w:r w:rsidRPr="00540E64">
              <w:rPr>
                <w:rFonts w:ascii="宋体" w:eastAsia="宋体" w:hAnsi="宋体" w:cs="Times New Roman" w:hint="eastAsia"/>
                <w:bCs/>
                <w:spacing w:val="8"/>
                <w:kern w:val="0"/>
                <w:szCs w:val="21"/>
              </w:rPr>
              <w:t>了人类文明的传播与发展</w:t>
            </w:r>
          </w:p>
        </w:tc>
      </w:tr>
      <w:tr w:rsidTr="00957CB0">
        <w:tblPrEx>
          <w:tblW w:w="10155" w:type="dxa"/>
          <w:shd w:val="clear" w:color="auto" w:fill="FFFFFF"/>
          <w:tblCellMar>
            <w:left w:w="0" w:type="dxa"/>
            <w:right w:w="0" w:type="dxa"/>
          </w:tblCellMar>
          <w:tblLook w:val="04A0"/>
        </w:tblPrEx>
        <w:tc>
          <w:tcPr>
            <w:tcW w:w="11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指南针</w:t>
            </w:r>
          </w:p>
        </w:tc>
        <w:tc>
          <w:tcPr>
            <w:tcW w:w="222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北宋发明</w:t>
            </w:r>
          </w:p>
        </w:tc>
        <w:tc>
          <w:tcPr>
            <w:tcW w:w="438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促进了世界远洋航海技术的发展，为新航路开辟和郑和下西洋创造了条件</w:t>
            </w:r>
          </w:p>
        </w:tc>
      </w:tr>
      <w:tr w:rsidTr="00957CB0">
        <w:tblPrEx>
          <w:tblW w:w="10155" w:type="dxa"/>
          <w:shd w:val="clear" w:color="auto" w:fill="FFFFFF"/>
          <w:tblCellMar>
            <w:left w:w="0" w:type="dxa"/>
            <w:right w:w="0" w:type="dxa"/>
          </w:tblCellMar>
          <w:tblLook w:val="04A0"/>
        </w:tblPrEx>
        <w:tc>
          <w:tcPr>
            <w:tcW w:w="11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火药</w:t>
            </w:r>
          </w:p>
        </w:tc>
        <w:tc>
          <w:tcPr>
            <w:tcW w:w="222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唐朝末年发明</w:t>
            </w:r>
          </w:p>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宋元时期广泛用于战争</w:t>
            </w:r>
          </w:p>
        </w:tc>
        <w:tc>
          <w:tcPr>
            <w:tcW w:w="438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推动了欧洲社会变革，对欧洲的火器制造和作战方式产生了巨大影响。</w:t>
            </w:r>
          </w:p>
        </w:tc>
      </w:tr>
      <w:tr w:rsidTr="00957CB0">
        <w:tblPrEx>
          <w:tblW w:w="10155" w:type="dxa"/>
          <w:shd w:val="clear" w:color="auto" w:fill="FFFFFF"/>
          <w:tblCellMar>
            <w:left w:w="0" w:type="dxa"/>
            <w:right w:w="0" w:type="dxa"/>
          </w:tblCellMar>
          <w:tblLook w:val="04A0"/>
        </w:tblPrEx>
        <w:tc>
          <w:tcPr>
            <w:tcW w:w="7755" w:type="dxa"/>
            <w:gridSpan w:val="3"/>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认识：中国古代科技发明成就灿烂辉煌，涉及领域众多，与生产生活息息相关。</w:t>
            </w:r>
          </w:p>
        </w:tc>
      </w:tr>
    </w:tbl>
    <w:p w:rsidR="00957CB0" w:rsidRPr="00540E64" w:rsidP="00957CB0">
      <w:pPr>
        <w:widowControl/>
        <w:shd w:val="clear" w:color="auto" w:fill="FFFFFF"/>
        <w:rPr>
          <w:rFonts w:ascii="Microsoft YaHei UI" w:eastAsia="Microsoft YaHei UI" w:hAnsi="Microsoft YaHei UI" w:cs="宋体"/>
          <w:spacing w:val="8"/>
          <w:kern w:val="0"/>
          <w:sz w:val="26"/>
          <w:szCs w:val="26"/>
        </w:rPr>
      </w:pPr>
      <w:r w:rsidRPr="00540E64">
        <w:rPr>
          <w:rFonts w:ascii="宋体" w:eastAsia="宋体" w:hAnsi="宋体" w:cs="Times New Roman" w:hint="eastAsia"/>
          <w:bCs/>
          <w:color w:val="0000FF"/>
          <w:spacing w:val="8"/>
          <w:kern w:val="0"/>
          <w:sz w:val="24"/>
          <w:szCs w:val="24"/>
        </w:rPr>
        <w:t>十五、中国古代科技著作</w:t>
      </w:r>
    </w:p>
    <w:tbl>
      <w:tblPr>
        <w:tblStyle w:val="TableNormal"/>
        <w:tblW w:w="10155" w:type="dxa"/>
        <w:shd w:val="clear" w:color="auto" w:fill="FFFFFF"/>
        <w:tblCellMar>
          <w:left w:w="0" w:type="dxa"/>
          <w:right w:w="0" w:type="dxa"/>
        </w:tblCellMar>
        <w:tblLook w:val="04A0"/>
      </w:tblPr>
      <w:tblGrid>
        <w:gridCol w:w="1361"/>
        <w:gridCol w:w="1952"/>
        <w:gridCol w:w="1380"/>
        <w:gridCol w:w="1242"/>
        <w:gridCol w:w="4220"/>
      </w:tblGrid>
      <w:tr w:rsidTr="00957CB0">
        <w:tblPrEx>
          <w:tblW w:w="10155" w:type="dxa"/>
          <w:shd w:val="clear" w:color="auto" w:fill="FFFFFF"/>
          <w:tblCellMar>
            <w:left w:w="0" w:type="dxa"/>
            <w:right w:w="0" w:type="dxa"/>
          </w:tblCellMar>
          <w:tblLook w:val="04A0"/>
        </w:tblPrEx>
        <w:tc>
          <w:tcPr>
            <w:tcW w:w="103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时期</w:t>
            </w:r>
          </w:p>
        </w:tc>
        <w:tc>
          <w:tcPr>
            <w:tcW w:w="148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著作</w:t>
            </w:r>
          </w:p>
        </w:tc>
        <w:tc>
          <w:tcPr>
            <w:tcW w:w="105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作者</w:t>
            </w:r>
          </w:p>
        </w:tc>
        <w:tc>
          <w:tcPr>
            <w:tcW w:w="94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领域</w:t>
            </w:r>
          </w:p>
        </w:tc>
        <w:tc>
          <w:tcPr>
            <w:tcW w:w="321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评价</w:t>
            </w:r>
            <w:r w:rsidRPr="00540E64">
              <w:rPr>
                <w:rFonts w:ascii="Times New Roman" w:eastAsia="Microsoft YaHei UI" w:hAnsi="Times New Roman" w:cs="Times New Roman"/>
                <w:bCs/>
                <w:spacing w:val="8"/>
                <w:kern w:val="0"/>
                <w:szCs w:val="21"/>
              </w:rPr>
              <w:t>/</w:t>
            </w:r>
            <w:r w:rsidRPr="00540E64">
              <w:rPr>
                <w:rFonts w:ascii="宋体" w:eastAsia="宋体" w:hAnsi="宋体" w:cs="Times New Roman" w:hint="eastAsia"/>
                <w:bCs/>
                <w:spacing w:val="8"/>
                <w:kern w:val="0"/>
                <w:szCs w:val="21"/>
              </w:rPr>
              <w:t>影响</w:t>
            </w:r>
            <w:r w:rsidRPr="00540E64">
              <w:rPr>
                <w:rFonts w:ascii="Times New Roman" w:eastAsia="Microsoft YaHei UI" w:hAnsi="Times New Roman" w:cs="Times New Roman"/>
                <w:bCs/>
                <w:spacing w:val="8"/>
                <w:kern w:val="0"/>
                <w:szCs w:val="21"/>
              </w:rPr>
              <w:t>/</w:t>
            </w:r>
            <w:r w:rsidRPr="00540E64">
              <w:rPr>
                <w:rFonts w:ascii="宋体" w:eastAsia="宋体" w:hAnsi="宋体" w:cs="Times New Roman" w:hint="eastAsia"/>
                <w:bCs/>
                <w:spacing w:val="8"/>
                <w:kern w:val="0"/>
                <w:szCs w:val="21"/>
              </w:rPr>
              <w:t>地位</w:t>
            </w:r>
          </w:p>
        </w:tc>
      </w:tr>
      <w:tr w:rsidTr="00957CB0">
        <w:tblPrEx>
          <w:tblW w:w="10155" w:type="dxa"/>
          <w:shd w:val="clear" w:color="auto" w:fill="FFFFFF"/>
          <w:tblCellMar>
            <w:left w:w="0" w:type="dxa"/>
            <w:right w:w="0" w:type="dxa"/>
          </w:tblCellMar>
          <w:tblLook w:val="04A0"/>
        </w:tblPrEx>
        <w:tc>
          <w:tcPr>
            <w:tcW w:w="10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东汉</w:t>
            </w:r>
          </w:p>
        </w:tc>
        <w:tc>
          <w:tcPr>
            <w:tcW w:w="148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《伤寒杂病论》</w:t>
            </w:r>
          </w:p>
        </w:tc>
        <w:tc>
          <w:tcPr>
            <w:tcW w:w="10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张仲景</w:t>
            </w:r>
          </w:p>
        </w:tc>
        <w:tc>
          <w:tcPr>
            <w:tcW w:w="94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医学</w:t>
            </w:r>
          </w:p>
        </w:tc>
        <w:tc>
          <w:tcPr>
            <w:tcW w:w="321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发展了中医学的理论和治疗方法</w:t>
            </w:r>
          </w:p>
        </w:tc>
      </w:tr>
      <w:tr w:rsidTr="00957CB0">
        <w:tblPrEx>
          <w:tblW w:w="10155" w:type="dxa"/>
          <w:shd w:val="clear" w:color="auto" w:fill="FFFFFF"/>
          <w:tblCellMar>
            <w:left w:w="0" w:type="dxa"/>
            <w:right w:w="0" w:type="dxa"/>
          </w:tblCellMar>
          <w:tblLook w:val="04A0"/>
        </w:tblPrEx>
        <w:tc>
          <w:tcPr>
            <w:tcW w:w="10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南北朝</w:t>
            </w:r>
          </w:p>
        </w:tc>
        <w:tc>
          <w:tcPr>
            <w:tcW w:w="148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《齐民要术》</w:t>
            </w:r>
          </w:p>
        </w:tc>
        <w:tc>
          <w:tcPr>
            <w:tcW w:w="10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贾思勰</w:t>
            </w:r>
          </w:p>
        </w:tc>
        <w:tc>
          <w:tcPr>
            <w:tcW w:w="94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农业</w:t>
            </w:r>
          </w:p>
        </w:tc>
        <w:tc>
          <w:tcPr>
            <w:tcW w:w="321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是我国现存最早的一部完整的农书</w:t>
            </w:r>
          </w:p>
        </w:tc>
      </w:tr>
      <w:tr w:rsidTr="00957CB0">
        <w:tblPrEx>
          <w:tblW w:w="10155" w:type="dxa"/>
          <w:shd w:val="clear" w:color="auto" w:fill="FFFFFF"/>
          <w:tblCellMar>
            <w:left w:w="0" w:type="dxa"/>
            <w:right w:w="0" w:type="dxa"/>
          </w:tblCellMar>
          <w:tblLook w:val="04A0"/>
        </w:tblPrEx>
        <w:tc>
          <w:tcPr>
            <w:tcW w:w="10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rPr>
                <w:rFonts w:ascii="Microsoft YaHei UI" w:eastAsia="Microsoft YaHei UI" w:hAnsi="Microsoft YaHei UI" w:cs="宋体"/>
                <w:spacing w:val="8"/>
                <w:kern w:val="0"/>
                <w:sz w:val="26"/>
                <w:szCs w:val="26"/>
              </w:rPr>
            </w:pPr>
          </w:p>
        </w:tc>
        <w:tc>
          <w:tcPr>
            <w:tcW w:w="148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《大明历》</w:t>
            </w:r>
          </w:p>
        </w:tc>
        <w:tc>
          <w:tcPr>
            <w:tcW w:w="10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祖冲之</w:t>
            </w:r>
          </w:p>
        </w:tc>
        <w:tc>
          <w:tcPr>
            <w:tcW w:w="94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历法</w:t>
            </w:r>
          </w:p>
        </w:tc>
        <w:tc>
          <w:tcPr>
            <w:tcW w:w="321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rPr>
                <w:rFonts w:ascii="Microsoft YaHei UI" w:eastAsia="Microsoft YaHei UI" w:hAnsi="Microsoft YaHei UI" w:cs="宋体"/>
                <w:spacing w:val="8"/>
                <w:kern w:val="0"/>
                <w:sz w:val="26"/>
                <w:szCs w:val="26"/>
              </w:rPr>
            </w:pPr>
          </w:p>
        </w:tc>
      </w:tr>
      <w:tr w:rsidTr="00957CB0">
        <w:tblPrEx>
          <w:tblW w:w="10155" w:type="dxa"/>
          <w:shd w:val="clear" w:color="auto" w:fill="FFFFFF"/>
          <w:tblCellMar>
            <w:left w:w="0" w:type="dxa"/>
            <w:right w:w="0" w:type="dxa"/>
          </w:tblCellMar>
          <w:tblLook w:val="04A0"/>
        </w:tblPrEx>
        <w:tc>
          <w:tcPr>
            <w:tcW w:w="10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元朝</w:t>
            </w:r>
          </w:p>
        </w:tc>
        <w:tc>
          <w:tcPr>
            <w:tcW w:w="148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《农书》</w:t>
            </w:r>
          </w:p>
        </w:tc>
        <w:tc>
          <w:tcPr>
            <w:tcW w:w="10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王祯</w:t>
            </w:r>
          </w:p>
        </w:tc>
        <w:tc>
          <w:tcPr>
            <w:tcW w:w="94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农业</w:t>
            </w:r>
          </w:p>
        </w:tc>
        <w:tc>
          <w:tcPr>
            <w:tcW w:w="321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rPr>
                <w:rFonts w:ascii="Microsoft YaHei UI" w:eastAsia="Microsoft YaHei UI" w:hAnsi="Microsoft YaHei UI" w:cs="宋体"/>
                <w:spacing w:val="8"/>
                <w:kern w:val="0"/>
                <w:sz w:val="26"/>
                <w:szCs w:val="26"/>
              </w:rPr>
            </w:pPr>
          </w:p>
        </w:tc>
      </w:tr>
      <w:tr w:rsidTr="00957CB0">
        <w:tblPrEx>
          <w:tblW w:w="10155" w:type="dxa"/>
          <w:shd w:val="clear" w:color="auto" w:fill="FFFFFF"/>
          <w:tblCellMar>
            <w:left w:w="0" w:type="dxa"/>
            <w:right w:w="0" w:type="dxa"/>
          </w:tblCellMar>
          <w:tblLook w:val="04A0"/>
        </w:tblPrEx>
        <w:tc>
          <w:tcPr>
            <w:tcW w:w="10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明朝</w:t>
            </w:r>
          </w:p>
        </w:tc>
        <w:tc>
          <w:tcPr>
            <w:tcW w:w="148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《本草纲目》</w:t>
            </w:r>
          </w:p>
        </w:tc>
        <w:tc>
          <w:tcPr>
            <w:tcW w:w="10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李时珍</w:t>
            </w:r>
          </w:p>
        </w:tc>
        <w:tc>
          <w:tcPr>
            <w:tcW w:w="94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医学</w:t>
            </w:r>
          </w:p>
        </w:tc>
        <w:tc>
          <w:tcPr>
            <w:tcW w:w="321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总结了我国药物学成就，丰富了我国医药学宝库，在世界医药史上占有重要地位</w:t>
            </w:r>
          </w:p>
        </w:tc>
      </w:tr>
      <w:tr w:rsidTr="00957CB0">
        <w:tblPrEx>
          <w:tblW w:w="10155" w:type="dxa"/>
          <w:shd w:val="clear" w:color="auto" w:fill="FFFFFF"/>
          <w:tblCellMar>
            <w:left w:w="0" w:type="dxa"/>
            <w:right w:w="0" w:type="dxa"/>
          </w:tblCellMar>
          <w:tblLook w:val="04A0"/>
        </w:tblPrEx>
        <w:tc>
          <w:tcPr>
            <w:tcW w:w="10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rPr>
                <w:rFonts w:ascii="Microsoft YaHei UI" w:eastAsia="Microsoft YaHei UI" w:hAnsi="Microsoft YaHei UI" w:cs="宋体"/>
                <w:spacing w:val="8"/>
                <w:kern w:val="0"/>
                <w:sz w:val="26"/>
                <w:szCs w:val="26"/>
              </w:rPr>
            </w:pPr>
          </w:p>
        </w:tc>
        <w:tc>
          <w:tcPr>
            <w:tcW w:w="148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《天工开物》</w:t>
            </w:r>
          </w:p>
        </w:tc>
        <w:tc>
          <w:tcPr>
            <w:tcW w:w="10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宋应星</w:t>
            </w:r>
          </w:p>
        </w:tc>
        <w:tc>
          <w:tcPr>
            <w:tcW w:w="94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手工业</w:t>
            </w:r>
          </w:p>
        </w:tc>
        <w:tc>
          <w:tcPr>
            <w:tcW w:w="321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被誉为</w:t>
            </w:r>
            <w:r w:rsidRPr="00540E64">
              <w:rPr>
                <w:rFonts w:ascii="Times New Roman" w:eastAsia="Microsoft YaHei UI" w:hAnsi="Times New Roman" w:cs="Times New Roman"/>
                <w:bCs/>
                <w:spacing w:val="8"/>
                <w:kern w:val="0"/>
                <w:szCs w:val="21"/>
              </w:rPr>
              <w:t>“</w:t>
            </w:r>
            <w:r w:rsidRPr="00540E64">
              <w:rPr>
                <w:rFonts w:ascii="宋体" w:eastAsia="宋体" w:hAnsi="宋体" w:cs="Times New Roman" w:hint="eastAsia"/>
                <w:bCs/>
                <w:spacing w:val="8"/>
                <w:kern w:val="0"/>
                <w:szCs w:val="21"/>
              </w:rPr>
              <w:t>中国</w:t>
            </w:r>
            <w:r w:rsidRPr="00540E64">
              <w:rPr>
                <w:rFonts w:ascii="Times New Roman" w:eastAsia="Microsoft YaHei UI" w:hAnsi="Times New Roman" w:cs="Times New Roman"/>
                <w:bCs/>
                <w:spacing w:val="8"/>
                <w:kern w:val="0"/>
                <w:szCs w:val="21"/>
              </w:rPr>
              <w:t>17</w:t>
            </w:r>
            <w:r w:rsidRPr="00540E64">
              <w:rPr>
                <w:rFonts w:ascii="宋体" w:eastAsia="宋体" w:hAnsi="宋体" w:cs="Times New Roman" w:hint="eastAsia"/>
                <w:bCs/>
                <w:spacing w:val="8"/>
                <w:kern w:val="0"/>
                <w:szCs w:val="21"/>
              </w:rPr>
              <w:t>世纪的工艺百科全书</w:t>
            </w:r>
            <w:r w:rsidRPr="00540E64">
              <w:rPr>
                <w:rFonts w:ascii="Times New Roman" w:eastAsia="Microsoft YaHei UI" w:hAnsi="Times New Roman" w:cs="Times New Roman"/>
                <w:bCs/>
                <w:spacing w:val="8"/>
                <w:kern w:val="0"/>
                <w:szCs w:val="21"/>
              </w:rPr>
              <w:t>”</w:t>
            </w:r>
          </w:p>
        </w:tc>
      </w:tr>
      <w:tr w:rsidTr="00957CB0">
        <w:tblPrEx>
          <w:tblW w:w="10155" w:type="dxa"/>
          <w:shd w:val="clear" w:color="auto" w:fill="FFFFFF"/>
          <w:tblCellMar>
            <w:left w:w="0" w:type="dxa"/>
            <w:right w:w="0" w:type="dxa"/>
          </w:tblCellMar>
          <w:tblLook w:val="04A0"/>
        </w:tblPrEx>
        <w:tc>
          <w:tcPr>
            <w:tcW w:w="10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rPr>
                <w:rFonts w:ascii="Microsoft YaHei UI" w:eastAsia="Microsoft YaHei UI" w:hAnsi="Microsoft YaHei UI" w:cs="宋体"/>
                <w:spacing w:val="8"/>
                <w:kern w:val="0"/>
                <w:sz w:val="26"/>
                <w:szCs w:val="26"/>
              </w:rPr>
            </w:pPr>
          </w:p>
        </w:tc>
        <w:tc>
          <w:tcPr>
            <w:tcW w:w="148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《农政全书》</w:t>
            </w:r>
          </w:p>
        </w:tc>
        <w:tc>
          <w:tcPr>
            <w:tcW w:w="10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徐光启</w:t>
            </w:r>
          </w:p>
        </w:tc>
        <w:tc>
          <w:tcPr>
            <w:tcW w:w="94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农业</w:t>
            </w:r>
          </w:p>
        </w:tc>
        <w:tc>
          <w:tcPr>
            <w:tcW w:w="321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是明代末年一部有关国计民生的科技巨著</w:t>
            </w:r>
          </w:p>
        </w:tc>
      </w:tr>
    </w:tbl>
    <w:p w:rsidR="00957CB0" w:rsidRPr="00540E64" w:rsidP="00957CB0">
      <w:pPr>
        <w:widowControl/>
        <w:shd w:val="clear" w:color="auto" w:fill="FFFFFF"/>
        <w:rPr>
          <w:rFonts w:ascii="Microsoft YaHei UI" w:eastAsia="Microsoft YaHei UI" w:hAnsi="Microsoft YaHei UI" w:cs="宋体"/>
          <w:spacing w:val="8"/>
          <w:kern w:val="0"/>
          <w:sz w:val="26"/>
          <w:szCs w:val="26"/>
        </w:rPr>
      </w:pPr>
      <w:r w:rsidRPr="00540E64">
        <w:rPr>
          <w:rFonts w:ascii="宋体" w:eastAsia="宋体" w:hAnsi="宋体" w:cs="Times New Roman" w:hint="eastAsia"/>
          <w:bCs/>
          <w:color w:val="0000FF"/>
          <w:spacing w:val="8"/>
          <w:kern w:val="0"/>
          <w:sz w:val="24"/>
          <w:szCs w:val="24"/>
        </w:rPr>
        <w:t>十六、中国古代王朝疆域的变化</w:t>
      </w:r>
    </w:p>
    <w:tbl>
      <w:tblPr>
        <w:tblStyle w:val="TableNormal"/>
        <w:tblW w:w="10155" w:type="dxa"/>
        <w:shd w:val="clear" w:color="auto" w:fill="FFFFFF"/>
        <w:tblCellMar>
          <w:left w:w="0" w:type="dxa"/>
          <w:right w:w="0" w:type="dxa"/>
        </w:tblCellMar>
        <w:tblLook w:val="04A0"/>
      </w:tblPr>
      <w:tblGrid>
        <w:gridCol w:w="1356"/>
        <w:gridCol w:w="3712"/>
        <w:gridCol w:w="2809"/>
        <w:gridCol w:w="2278"/>
      </w:tblGrid>
      <w:tr w:rsidTr="00FF6DC6">
        <w:tblPrEx>
          <w:tblW w:w="10155" w:type="dxa"/>
          <w:shd w:val="clear" w:color="auto" w:fill="FFFFFF"/>
          <w:tblCellMar>
            <w:left w:w="0" w:type="dxa"/>
            <w:right w:w="0" w:type="dxa"/>
          </w:tblCellMar>
          <w:tblLook w:val="04A0"/>
        </w:tblPrEx>
        <w:tc>
          <w:tcPr>
            <w:tcW w:w="135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时期</w:t>
            </w:r>
          </w:p>
        </w:tc>
        <w:tc>
          <w:tcPr>
            <w:tcW w:w="3712"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地图</w:t>
            </w:r>
          </w:p>
        </w:tc>
        <w:tc>
          <w:tcPr>
            <w:tcW w:w="280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变化表现</w:t>
            </w:r>
          </w:p>
        </w:tc>
        <w:tc>
          <w:tcPr>
            <w:tcW w:w="227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影响</w:t>
            </w:r>
          </w:p>
        </w:tc>
      </w:tr>
      <w:tr w:rsidTr="00FF6DC6">
        <w:tblPrEx>
          <w:tblW w:w="10155" w:type="dxa"/>
          <w:shd w:val="clear" w:color="auto" w:fill="FFFFFF"/>
          <w:tblCellMar>
            <w:left w:w="0" w:type="dxa"/>
            <w:right w:w="0" w:type="dxa"/>
          </w:tblCellMar>
          <w:tblLook w:val="04A0"/>
        </w:tblPrEx>
        <w:tc>
          <w:tcPr>
            <w:tcW w:w="135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秦</w:t>
            </w:r>
          </w:p>
        </w:tc>
        <w:tc>
          <w:tcPr>
            <w:tcW w:w="371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Times New Roman" w:eastAsia="Microsoft YaHei UI" w:hAnsi="Times New Roman" w:cs="Times New Roman"/>
                <w:bCs/>
                <w:spacing w:val="8"/>
                <w:kern w:val="0"/>
                <w:szCs w:val="21"/>
              </w:rPr>
              <w:t> </w:t>
            </w:r>
          </w:p>
        </w:tc>
        <w:tc>
          <w:tcPr>
            <w:tcW w:w="28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统一岭南及东南沿海地区</w:t>
            </w:r>
          </w:p>
        </w:tc>
        <w:tc>
          <w:tcPr>
            <w:tcW w:w="227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我国历史上第一个统一的多民族的封建国家</w:t>
            </w:r>
          </w:p>
        </w:tc>
      </w:tr>
      <w:tr w:rsidTr="00FF6DC6">
        <w:tblPrEx>
          <w:tblW w:w="10155" w:type="dxa"/>
          <w:shd w:val="clear" w:color="auto" w:fill="FFFFFF"/>
          <w:tblCellMar>
            <w:left w:w="0" w:type="dxa"/>
            <w:right w:w="0" w:type="dxa"/>
          </w:tblCellMar>
          <w:tblLook w:val="04A0"/>
        </w:tblPrEx>
        <w:tc>
          <w:tcPr>
            <w:tcW w:w="135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西汉</w:t>
            </w:r>
          </w:p>
        </w:tc>
        <w:tc>
          <w:tcPr>
            <w:tcW w:w="371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Times New Roman" w:eastAsia="Microsoft YaHei UI" w:hAnsi="Times New Roman" w:cs="Times New Roman"/>
                <w:bCs/>
                <w:spacing w:val="8"/>
                <w:kern w:val="0"/>
                <w:szCs w:val="21"/>
              </w:rPr>
              <w:t> </w:t>
            </w:r>
          </w:p>
        </w:tc>
        <w:tc>
          <w:tcPr>
            <w:tcW w:w="28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设西域都护，将新疆纳入中央政府管辖</w:t>
            </w:r>
          </w:p>
        </w:tc>
        <w:tc>
          <w:tcPr>
            <w:tcW w:w="227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扩大了</w:t>
            </w:r>
            <w:r w:rsidRPr="00540E64">
              <w:rPr>
                <w:rFonts w:ascii="Times New Roman" w:eastAsia="Microsoft YaHei UI" w:hAnsi="Times New Roman" w:cs="Times New Roman"/>
                <w:bCs/>
                <w:spacing w:val="8"/>
                <w:kern w:val="0"/>
                <w:szCs w:val="21"/>
              </w:rPr>
              <w:t>“</w:t>
            </w:r>
            <w:r w:rsidRPr="00540E64">
              <w:rPr>
                <w:rFonts w:ascii="宋体" w:eastAsia="宋体" w:hAnsi="宋体" w:cs="Times New Roman" w:hint="eastAsia"/>
                <w:bCs/>
                <w:spacing w:val="8"/>
                <w:kern w:val="0"/>
                <w:szCs w:val="21"/>
              </w:rPr>
              <w:t>大一统</w:t>
            </w:r>
            <w:r w:rsidRPr="00540E64">
              <w:rPr>
                <w:rFonts w:ascii="Times New Roman" w:eastAsia="Microsoft YaHei UI" w:hAnsi="Times New Roman" w:cs="Times New Roman"/>
                <w:bCs/>
                <w:spacing w:val="8"/>
                <w:kern w:val="0"/>
                <w:szCs w:val="21"/>
              </w:rPr>
              <w:t>”</w:t>
            </w:r>
            <w:r w:rsidRPr="00540E64">
              <w:rPr>
                <w:rFonts w:ascii="宋体" w:eastAsia="宋体" w:hAnsi="宋体" w:cs="Times New Roman" w:hint="eastAsia"/>
                <w:bCs/>
                <w:spacing w:val="8"/>
                <w:kern w:val="0"/>
                <w:szCs w:val="21"/>
              </w:rPr>
              <w:t>王朝的版图</w:t>
            </w:r>
          </w:p>
        </w:tc>
      </w:tr>
      <w:tr w:rsidTr="00FF6DC6">
        <w:tblPrEx>
          <w:tblW w:w="10155" w:type="dxa"/>
          <w:shd w:val="clear" w:color="auto" w:fill="FFFFFF"/>
          <w:tblCellMar>
            <w:left w:w="0" w:type="dxa"/>
            <w:right w:w="0" w:type="dxa"/>
          </w:tblCellMar>
          <w:tblLook w:val="04A0"/>
        </w:tblPrEx>
        <w:tc>
          <w:tcPr>
            <w:tcW w:w="135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元朝</w:t>
            </w:r>
          </w:p>
        </w:tc>
        <w:tc>
          <w:tcPr>
            <w:tcW w:w="371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Times New Roman" w:eastAsia="Microsoft YaHei UI" w:hAnsi="Times New Roman" w:cs="Times New Roman"/>
                <w:bCs/>
                <w:spacing w:val="8"/>
                <w:kern w:val="0"/>
                <w:szCs w:val="21"/>
              </w:rPr>
              <w:t> </w:t>
            </w:r>
          </w:p>
        </w:tc>
        <w:tc>
          <w:tcPr>
            <w:tcW w:w="28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设澎湖巡检司管辖台湾，设宣政院管辖西藏，将西藏和台湾纳入中央政府管辖</w:t>
            </w:r>
          </w:p>
        </w:tc>
        <w:tc>
          <w:tcPr>
            <w:tcW w:w="227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元朝的版图是我国历史上最大的</w:t>
            </w:r>
          </w:p>
        </w:tc>
      </w:tr>
      <w:tr w:rsidTr="00FF6DC6">
        <w:tblPrEx>
          <w:tblW w:w="10155" w:type="dxa"/>
          <w:shd w:val="clear" w:color="auto" w:fill="FFFFFF"/>
          <w:tblCellMar>
            <w:left w:w="0" w:type="dxa"/>
            <w:right w:w="0" w:type="dxa"/>
          </w:tblCellMar>
          <w:tblLook w:val="04A0"/>
        </w:tblPrEx>
        <w:tc>
          <w:tcPr>
            <w:tcW w:w="135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清朝</w:t>
            </w:r>
          </w:p>
        </w:tc>
        <w:tc>
          <w:tcPr>
            <w:tcW w:w="371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Times New Roman" w:eastAsia="Microsoft YaHei UI" w:hAnsi="Times New Roman" w:cs="Times New Roman"/>
                <w:bCs/>
                <w:spacing w:val="8"/>
                <w:kern w:val="0"/>
                <w:szCs w:val="21"/>
              </w:rPr>
              <w:t> </w:t>
            </w:r>
          </w:p>
        </w:tc>
        <w:tc>
          <w:tcPr>
            <w:tcW w:w="28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设置伊犁将军管辖新疆地</w:t>
            </w:r>
          </w:p>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区；设置台湾府管辖台湾，设置驻藏大臣管辖西藏地区</w:t>
            </w:r>
          </w:p>
        </w:tc>
        <w:tc>
          <w:tcPr>
            <w:tcW w:w="227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rPr>
              <w:t>奠定了我国现代版图的基础</w:t>
            </w:r>
          </w:p>
        </w:tc>
      </w:tr>
      <w:tr w:rsidTr="00FF6DC6">
        <w:tblPrEx>
          <w:tblW w:w="10155" w:type="dxa"/>
          <w:shd w:val="clear" w:color="auto" w:fill="FFFFFF"/>
          <w:tblCellMar>
            <w:left w:w="0" w:type="dxa"/>
            <w:right w:w="0" w:type="dxa"/>
          </w:tblCellMar>
          <w:tblLook w:val="04A0"/>
        </w:tblPrEx>
        <w:tc>
          <w:tcPr>
            <w:tcW w:w="10155" w:type="dxa"/>
            <w:gridSpan w:val="4"/>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57CB0" w:rsidRPr="00540E64" w:rsidP="00957CB0">
            <w:pPr>
              <w:widowControl/>
              <w:wordWrap w:val="0"/>
              <w:spacing w:line="383" w:lineRule="atLeast"/>
              <w:rPr>
                <w:rFonts w:ascii="Microsoft YaHei UI" w:eastAsia="Microsoft YaHei UI" w:hAnsi="Microsoft YaHei UI" w:cs="宋体"/>
                <w:spacing w:val="8"/>
                <w:kern w:val="0"/>
                <w:sz w:val="26"/>
                <w:szCs w:val="26"/>
              </w:rPr>
            </w:pPr>
            <w:r w:rsidRPr="00540E64">
              <w:rPr>
                <w:rFonts w:ascii="宋体" w:eastAsia="宋体" w:hAnsi="宋体" w:cs="Times New Roman" w:hint="eastAsia"/>
                <w:bCs/>
                <w:spacing w:val="8"/>
                <w:kern w:val="0"/>
                <w:szCs w:val="21"/>
                <w:shd w:val="clear" w:color="auto" w:fill="FFFF00"/>
              </w:rPr>
              <w:t>总结：从整体上看，中国古代疆域呈扩大的趋势，中华民族多元一体的格局逐步形成</w:t>
            </w:r>
          </w:p>
        </w:tc>
      </w:tr>
    </w:tbl>
    <w:p w:rsidR="00FF6DC6" w:rsidRPr="00433EFE" w:rsidP="00FF6DC6">
      <w:pPr>
        <w:widowControl/>
        <w:shd w:val="clear" w:color="auto" w:fill="FFFFFF"/>
        <w:spacing w:line="315" w:lineRule="atLeast"/>
        <w:jc w:val="center"/>
        <w:rPr>
          <w:rFonts w:ascii="Calibri" w:eastAsia="宋体" w:hAnsi="Calibri" w:cs="Calibri"/>
          <w:spacing w:val="8"/>
          <w:kern w:val="0"/>
          <w:szCs w:val="21"/>
        </w:rPr>
      </w:pPr>
      <w:r w:rsidRPr="00433EFE">
        <w:rPr>
          <w:rFonts w:ascii="微软雅黑" w:eastAsia="微软雅黑" w:hAnsi="微软雅黑" w:cs="Calibri" w:hint="eastAsia"/>
          <w:color w:val="FF0000"/>
          <w:spacing w:val="8"/>
          <w:kern w:val="0"/>
          <w:sz w:val="24"/>
          <w:szCs w:val="24"/>
        </w:rPr>
        <w:t>2023年中考历史大单元、大概念整合之中国近代史</w:t>
      </w:r>
    </w:p>
    <w:p w:rsidR="00FF6DC6" w:rsidRPr="00433EFE" w:rsidP="00FF6DC6">
      <w:pPr>
        <w:widowControl/>
        <w:shd w:val="clear" w:color="auto" w:fill="FFFFFF"/>
        <w:spacing w:line="315" w:lineRule="atLeast"/>
        <w:rPr>
          <w:rFonts w:ascii="Calibri" w:eastAsia="宋体" w:hAnsi="Calibri" w:cs="Calibri"/>
          <w:spacing w:val="8"/>
          <w:kern w:val="0"/>
          <w:szCs w:val="21"/>
        </w:rPr>
      </w:pPr>
      <w:r w:rsidRPr="00433EFE">
        <w:rPr>
          <w:rFonts w:ascii="Calibri" w:eastAsia="宋体" w:hAnsi="Calibri" w:cs="Calibri"/>
          <w:spacing w:val="8"/>
          <w:kern w:val="0"/>
          <w:szCs w:val="21"/>
        </w:rPr>
        <w:t>         </w:t>
      </w:r>
      <w:r w:rsidRPr="00433EFE">
        <w:rPr>
          <w:rFonts w:ascii="微软雅黑" w:eastAsia="微软雅黑" w:hAnsi="微软雅黑" w:cs="Calibri" w:hint="eastAsia"/>
          <w:b/>
          <w:bCs/>
          <w:color w:val="000066"/>
          <w:spacing w:val="8"/>
          <w:kern w:val="0"/>
          <w:sz w:val="32"/>
          <w:szCs w:val="32"/>
        </w:rPr>
        <w:t>中国近代史概述</w:t>
      </w:r>
    </w:p>
    <w:p w:rsidR="00FF6DC6" w:rsidRPr="00433EFE" w:rsidP="00FF6DC6">
      <w:pPr>
        <w:widowControl/>
        <w:shd w:val="clear" w:color="auto" w:fill="FFFFFF"/>
        <w:spacing w:line="315" w:lineRule="atLeast"/>
        <w:ind w:firstLine="420"/>
        <w:rPr>
          <w:rFonts w:ascii="Calibri" w:eastAsia="宋体" w:hAnsi="Calibri" w:cs="Calibri"/>
          <w:spacing w:val="8"/>
          <w:kern w:val="0"/>
          <w:szCs w:val="21"/>
        </w:rPr>
      </w:pPr>
      <w:r w:rsidRPr="00433EFE">
        <w:rPr>
          <w:rFonts w:ascii="宋体" w:eastAsia="宋体" w:hAnsi="宋体" w:cs="Calibri" w:hint="eastAsia"/>
          <w:b/>
          <w:bCs/>
          <w:color w:val="0000FF"/>
          <w:spacing w:val="8"/>
          <w:kern w:val="0"/>
          <w:szCs w:val="21"/>
        </w:rPr>
        <w:t>中国近代史始于1840年鸦片战争，止于1949年中华人民共和国成立，重点叙述列强侵略中国，中国逐渐成为半殖民地半封建社会；中华民族对外反抗列强侵略，对内反对封建专制统治，最终由中国共产党团结带领全国各族人民实现了民族独立、人民解放，夺取了新民主主义革命的伟大胜利。</w:t>
      </w:r>
    </w:p>
    <w:p w:rsidR="00FF6DC6" w:rsidRPr="00433EFE" w:rsidP="00FF6DC6">
      <w:pPr>
        <w:widowControl/>
        <w:shd w:val="clear" w:color="auto" w:fill="FFFFFF"/>
        <w:spacing w:line="315" w:lineRule="atLeast"/>
        <w:rPr>
          <w:rFonts w:ascii="Calibri" w:eastAsia="宋体" w:hAnsi="Calibri" w:cs="Calibri"/>
          <w:spacing w:val="8"/>
          <w:kern w:val="0"/>
          <w:szCs w:val="21"/>
        </w:rPr>
        <w:sectPr w:rsidSect="00957CB0">
          <w:type w:val="nextPage"/>
          <w:pgSz w:w="11906" w:h="16838"/>
          <w:pgMar w:top="284" w:right="284" w:bottom="284" w:left="284" w:header="851" w:footer="992" w:gutter="0"/>
          <w:pgNumType w:start="7"/>
          <w:cols w:space="425"/>
          <w:titlePg w:val="0"/>
          <w:docGrid w:type="lines" w:linePitch="312"/>
        </w:sectPr>
      </w:pPr>
      <w:r>
        <w:rPr>
          <w:rFonts w:ascii="Calibri" w:eastAsia="宋体" w:hAnsi="Calibri" w:cs="Calibri"/>
          <w:noProof/>
          <w:spacing w:val="8"/>
          <w:kern w:val="0"/>
          <w:szCs w:val="21"/>
        </w:rPr>
        <w:pict>
          <v:rect id="矩形 5" o:spid="_x0000_i1025" alt="图片" style="width:24pt;height:24pt;mso-position-horizontal-relative:char;mso-position-vertical-relative:line;visibility:visible" filled="f" stroked="f">
            <o:lock v:ext="edit" aspectratio="t"/>
            <w10:wrap type="none"/>
            <w10:anchorlock/>
          </v:rect>
        </w:pict>
      </w:r>
      <w:r w:rsidRPr="00433EFE">
        <w:rPr>
          <w:rFonts w:ascii="微软雅黑" w:eastAsia="微软雅黑" w:hAnsi="微软雅黑" w:cs="Calibri" w:hint="eastAsia"/>
          <w:b/>
          <w:bCs/>
          <w:color w:val="000066"/>
          <w:spacing w:val="8"/>
          <w:kern w:val="0"/>
          <w:sz w:val="32"/>
          <w:szCs w:val="32"/>
        </w:rPr>
        <w:t>中国近代史基本线索</w:t>
      </w:r>
    </w:p>
    <w:p w:rsidR="00FF6DC6" w:rsidRPr="00433EFE" w:rsidP="00FF6DC6">
      <w:pPr>
        <w:widowControl/>
        <w:shd w:val="clear" w:color="auto" w:fill="FFFFFF"/>
        <w:spacing w:line="315" w:lineRule="atLeast"/>
        <w:ind w:firstLine="420"/>
        <w:rPr>
          <w:rFonts w:ascii="Calibri" w:eastAsia="宋体" w:hAnsi="Calibri" w:cs="Calibri"/>
          <w:spacing w:val="8"/>
          <w:kern w:val="0"/>
          <w:szCs w:val="21"/>
        </w:rPr>
      </w:pPr>
      <w:r w:rsidRPr="00433EFE">
        <w:rPr>
          <w:rFonts w:ascii="宋体" w:eastAsia="宋体" w:hAnsi="宋体" w:cs="Calibri" w:hint="eastAsia"/>
          <w:b/>
          <w:bCs/>
          <w:color w:val="0000FF"/>
          <w:spacing w:val="8"/>
          <w:kern w:val="0"/>
          <w:szCs w:val="21"/>
        </w:rPr>
        <w:t>屈辱史（列强侵华）：</w:t>
      </w:r>
      <w:r w:rsidRPr="00433EFE">
        <w:rPr>
          <w:rFonts w:ascii="宋体" w:eastAsia="宋体" w:hAnsi="宋体" w:cs="Calibri" w:hint="eastAsia"/>
          <w:spacing w:val="8"/>
          <w:kern w:val="0"/>
          <w:szCs w:val="21"/>
        </w:rPr>
        <w:t>外国资本主义与中国反动势力相勾结使中国逐步沦为</w:t>
      </w:r>
      <w:r w:rsidRPr="00433EFE">
        <w:rPr>
          <w:rFonts w:ascii="宋体" w:eastAsia="宋体" w:hAnsi="宋体" w:cs="Calibri" w:hint="eastAsia"/>
          <w:b/>
          <w:bCs/>
          <w:color w:val="FF0000"/>
          <w:spacing w:val="8"/>
          <w:kern w:val="0"/>
          <w:szCs w:val="21"/>
          <w:u w:val="single"/>
        </w:rPr>
        <w:t>半殖民地半封建社会</w:t>
      </w:r>
      <w:r w:rsidRPr="00433EFE">
        <w:rPr>
          <w:rFonts w:ascii="宋体" w:eastAsia="宋体" w:hAnsi="宋体" w:cs="Calibri" w:hint="eastAsia"/>
          <w:spacing w:val="8"/>
          <w:kern w:val="0"/>
          <w:szCs w:val="21"/>
        </w:rPr>
        <w:t>的历史</w:t>
      </w:r>
      <w:r w:rsidRPr="00433EFE">
        <w:rPr>
          <w:rFonts w:ascii="宋体" w:eastAsia="宋体" w:hAnsi="宋体" w:cs="Calibri" w:hint="eastAsia"/>
          <w:b/>
          <w:bCs/>
          <w:color w:val="FF0000"/>
          <w:spacing w:val="8"/>
          <w:kern w:val="0"/>
          <w:szCs w:val="21"/>
          <w:u w:val="single"/>
        </w:rPr>
        <w:t>（列强侵华史）</w:t>
      </w:r>
    </w:p>
    <w:p w:rsidR="00FF6DC6" w:rsidRPr="00433EFE" w:rsidP="00FF6DC6">
      <w:pPr>
        <w:widowControl/>
        <w:shd w:val="clear" w:color="auto" w:fill="FFFFFF"/>
        <w:spacing w:line="315" w:lineRule="atLeast"/>
        <w:ind w:firstLine="420"/>
        <w:rPr>
          <w:rFonts w:ascii="Calibri" w:eastAsia="宋体" w:hAnsi="Calibri" w:cs="Calibri"/>
          <w:spacing w:val="8"/>
          <w:kern w:val="0"/>
          <w:szCs w:val="21"/>
        </w:rPr>
      </w:pPr>
      <w:r w:rsidRPr="00433EFE">
        <w:rPr>
          <w:rFonts w:ascii="宋体" w:eastAsia="宋体" w:hAnsi="宋体" w:cs="Calibri" w:hint="eastAsia"/>
          <w:b/>
          <w:bCs/>
          <w:color w:val="0000FF"/>
          <w:spacing w:val="8"/>
          <w:kern w:val="0"/>
          <w:szCs w:val="21"/>
        </w:rPr>
        <w:t>抗争史：</w:t>
      </w:r>
      <w:r w:rsidRPr="00433EFE">
        <w:rPr>
          <w:rFonts w:ascii="宋体" w:eastAsia="宋体" w:hAnsi="宋体" w:cs="Calibri" w:hint="eastAsia"/>
          <w:spacing w:val="8"/>
          <w:kern w:val="0"/>
          <w:szCs w:val="21"/>
        </w:rPr>
        <w:t>中国人民为改变屈辱地位，奋起抗争、反抗侵略、前赴后继、不屈不挠的历史</w:t>
      </w:r>
    </w:p>
    <w:p w:rsidR="00FF6DC6" w:rsidRPr="00433EFE" w:rsidP="00FF6DC6">
      <w:pPr>
        <w:widowControl/>
        <w:shd w:val="clear" w:color="auto" w:fill="FFFFFF"/>
        <w:spacing w:line="315" w:lineRule="atLeast"/>
        <w:ind w:firstLine="420"/>
        <w:rPr>
          <w:rFonts w:ascii="Calibri" w:eastAsia="宋体" w:hAnsi="Calibri" w:cs="Calibri"/>
          <w:spacing w:val="8"/>
          <w:kern w:val="0"/>
          <w:szCs w:val="21"/>
        </w:rPr>
      </w:pPr>
      <w:r w:rsidRPr="00433EFE">
        <w:rPr>
          <w:rFonts w:ascii="宋体" w:eastAsia="宋体" w:hAnsi="宋体" w:cs="Calibri" w:hint="eastAsia"/>
          <w:b/>
          <w:bCs/>
          <w:color w:val="0000FF"/>
          <w:spacing w:val="8"/>
          <w:kern w:val="0"/>
          <w:szCs w:val="21"/>
        </w:rPr>
        <w:t>探索史：</w:t>
      </w:r>
      <w:r w:rsidRPr="00433EFE">
        <w:rPr>
          <w:rFonts w:ascii="宋体" w:eastAsia="宋体" w:hAnsi="宋体" w:cs="Calibri" w:hint="eastAsia"/>
          <w:spacing w:val="8"/>
          <w:kern w:val="0"/>
          <w:szCs w:val="21"/>
        </w:rPr>
        <w:t>先进的中国人寻求救国救民之路的历史</w:t>
      </w:r>
      <w:r w:rsidRPr="00433EFE">
        <w:rPr>
          <w:rFonts w:ascii="宋体" w:eastAsia="宋体" w:hAnsi="宋体" w:cs="Calibri" w:hint="eastAsia"/>
          <w:b/>
          <w:bCs/>
          <w:color w:val="FF0000"/>
          <w:spacing w:val="8"/>
          <w:kern w:val="0"/>
          <w:szCs w:val="21"/>
        </w:rPr>
        <w:t>（</w:t>
      </w:r>
      <w:r w:rsidRPr="00433EFE">
        <w:rPr>
          <w:rFonts w:ascii="宋体" w:eastAsia="宋体" w:hAnsi="宋体" w:cs="Calibri" w:hint="eastAsia"/>
          <w:b/>
          <w:bCs/>
          <w:color w:val="FF0000"/>
          <w:spacing w:val="8"/>
          <w:kern w:val="0"/>
          <w:szCs w:val="21"/>
          <w:u w:val="single"/>
        </w:rPr>
        <w:t>社会各阶层探索近代化道路</w:t>
      </w:r>
      <w:r w:rsidRPr="00433EFE">
        <w:rPr>
          <w:rFonts w:ascii="宋体" w:eastAsia="宋体" w:hAnsi="宋体" w:cs="Calibri" w:hint="eastAsia"/>
          <w:b/>
          <w:bCs/>
          <w:color w:val="FF0000"/>
          <w:spacing w:val="8"/>
          <w:kern w:val="0"/>
          <w:szCs w:val="21"/>
        </w:rPr>
        <w:t>）</w:t>
      </w:r>
    </w:p>
    <w:p w:rsidR="00FF6DC6" w:rsidRPr="00433EFE" w:rsidP="00FF6DC6">
      <w:pPr>
        <w:widowControl/>
        <w:shd w:val="clear" w:color="auto" w:fill="FFFFFF"/>
        <w:spacing w:line="315" w:lineRule="atLeast"/>
        <w:ind w:left="1470" w:right="1470" w:firstLine="420"/>
        <w:rPr>
          <w:rFonts w:ascii="Calibri" w:eastAsia="宋体" w:hAnsi="Calibri" w:cs="Calibri"/>
          <w:spacing w:val="8"/>
          <w:kern w:val="0"/>
          <w:szCs w:val="21"/>
        </w:rPr>
      </w:pPr>
      <w:r w:rsidRPr="00433EFE">
        <w:rPr>
          <w:rFonts w:ascii="宋体" w:eastAsia="宋体" w:hAnsi="宋体" w:cs="Calibri" w:hint="eastAsia"/>
          <w:b/>
          <w:bCs/>
          <w:color w:val="0000FF"/>
          <w:spacing w:val="8"/>
          <w:kern w:val="0"/>
          <w:szCs w:val="21"/>
        </w:rPr>
        <w:t>发展史：</w:t>
      </w:r>
      <w:r w:rsidRPr="00433EFE">
        <w:rPr>
          <w:rFonts w:ascii="宋体" w:eastAsia="宋体" w:hAnsi="宋体" w:cs="Calibri" w:hint="eastAsia"/>
          <w:spacing w:val="8"/>
          <w:kern w:val="0"/>
          <w:szCs w:val="21"/>
        </w:rPr>
        <w:t>近代工业、近代科技和民族资本主义的发展史</w:t>
      </w:r>
      <w:r w:rsidRPr="00433EFE">
        <w:rPr>
          <w:rFonts w:ascii="宋体" w:eastAsia="宋体" w:hAnsi="宋体" w:cs="Calibri" w:hint="eastAsia"/>
          <w:b/>
          <w:bCs/>
          <w:color w:val="FF0000"/>
          <w:spacing w:val="8"/>
          <w:kern w:val="0"/>
          <w:szCs w:val="21"/>
        </w:rPr>
        <w:t>（</w:t>
      </w:r>
      <w:r w:rsidRPr="00433EFE">
        <w:rPr>
          <w:rFonts w:ascii="宋体" w:eastAsia="宋体" w:hAnsi="宋体" w:cs="Calibri" w:hint="eastAsia"/>
          <w:b/>
          <w:bCs/>
          <w:color w:val="FF0000"/>
          <w:spacing w:val="8"/>
          <w:kern w:val="0"/>
          <w:szCs w:val="21"/>
          <w:u w:val="single"/>
        </w:rPr>
        <w:t>民族资本主义的产生发展</w:t>
      </w:r>
      <w:r w:rsidRPr="00433EFE">
        <w:rPr>
          <w:rFonts w:ascii="宋体" w:eastAsia="宋体" w:hAnsi="宋体" w:cs="Calibri" w:hint="eastAsia"/>
          <w:b/>
          <w:bCs/>
          <w:color w:val="FF0000"/>
          <w:spacing w:val="8"/>
          <w:kern w:val="0"/>
          <w:szCs w:val="21"/>
        </w:rPr>
        <w:t>）</w:t>
      </w:r>
    </w:p>
    <w:p w:rsidR="00FF6DC6" w:rsidRPr="00433EFE" w:rsidP="00FF6DC6">
      <w:pPr>
        <w:widowControl/>
        <w:shd w:val="clear" w:color="auto" w:fill="FFFFFF"/>
        <w:spacing w:line="315" w:lineRule="atLeast"/>
        <w:rPr>
          <w:rFonts w:ascii="Calibri" w:eastAsia="宋体" w:hAnsi="Calibri" w:cs="Calibri"/>
          <w:spacing w:val="8"/>
          <w:kern w:val="0"/>
          <w:szCs w:val="21"/>
        </w:rPr>
      </w:pPr>
      <w:r w:rsidRPr="00433EFE">
        <w:rPr>
          <w:rFonts w:ascii="Times New Roman" w:eastAsia="宋体" w:hAnsi="Times New Roman" w:cs="Times New Roman"/>
          <w:b/>
          <w:bCs/>
          <w:spacing w:val="8"/>
          <w:kern w:val="0"/>
          <w:szCs w:val="21"/>
        </w:rPr>
        <w:t xml:space="preserve">    </w:t>
      </w:r>
      <w:r w:rsidRPr="00433EFE">
        <w:rPr>
          <w:rFonts w:ascii="微软雅黑" w:eastAsia="微软雅黑" w:hAnsi="微软雅黑" w:cs="Calibri" w:hint="eastAsia"/>
          <w:b/>
          <w:bCs/>
          <w:color w:val="000066"/>
          <w:spacing w:val="8"/>
          <w:kern w:val="0"/>
          <w:sz w:val="32"/>
          <w:szCs w:val="32"/>
        </w:rPr>
        <w:t>中国近代史时空线索</w:t>
      </w:r>
    </w:p>
    <w:p w:rsidR="00FF6DC6" w:rsidRPr="00433EFE" w:rsidP="00FF6DC6">
      <w:pPr>
        <w:widowControl/>
        <w:shd w:val="clear" w:color="auto" w:fill="FFFFFF"/>
        <w:spacing w:line="315" w:lineRule="atLeast"/>
        <w:rPr>
          <w:rFonts w:ascii="Calibri" w:eastAsia="宋体" w:hAnsi="Calibri" w:cs="Calibri"/>
          <w:spacing w:val="8"/>
          <w:kern w:val="0"/>
          <w:szCs w:val="21"/>
        </w:rPr>
      </w:pPr>
      <w:r w:rsidRPr="00433EFE">
        <w:rPr>
          <w:rFonts w:ascii="宋体" w:eastAsia="宋体" w:hAnsi="宋体" w:cs="Calibri" w:hint="eastAsia"/>
          <w:b/>
          <w:bCs/>
          <w:color w:val="0000FF"/>
          <w:spacing w:val="8"/>
          <w:kern w:val="0"/>
          <w:szCs w:val="21"/>
        </w:rPr>
        <w:t>一、近代列强侵华战争</w:t>
      </w:r>
    </w:p>
    <w:tbl>
      <w:tblPr>
        <w:tblStyle w:val="TableNormal"/>
        <w:tblW w:w="10155" w:type="dxa"/>
        <w:tblInd w:w="286" w:type="dxa"/>
        <w:shd w:val="clear" w:color="auto" w:fill="FFFFFF"/>
        <w:tblCellMar>
          <w:left w:w="0" w:type="dxa"/>
          <w:right w:w="0" w:type="dxa"/>
        </w:tblCellMar>
        <w:tblLook w:val="04A0"/>
      </w:tblPr>
      <w:tblGrid>
        <w:gridCol w:w="1001"/>
        <w:gridCol w:w="1333"/>
        <w:gridCol w:w="1996"/>
        <w:gridCol w:w="1661"/>
        <w:gridCol w:w="1915"/>
        <w:gridCol w:w="2249"/>
      </w:tblGrid>
      <w:tr w:rsidTr="002C5C59">
        <w:tblPrEx>
          <w:tblW w:w="10155" w:type="dxa"/>
          <w:tblInd w:w="286" w:type="dxa"/>
          <w:shd w:val="clear" w:color="auto" w:fill="FFFFFF"/>
          <w:tblCellMar>
            <w:left w:w="0" w:type="dxa"/>
            <w:right w:w="0" w:type="dxa"/>
          </w:tblCellMar>
          <w:tblLook w:val="04A0"/>
        </w:tblPrEx>
        <w:trPr>
          <w:trHeight w:val="296"/>
        </w:trPr>
        <w:tc>
          <w:tcPr>
            <w:tcW w:w="9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FF6DC6" w:rsidRPr="00433EFE" w:rsidP="002C5C59">
            <w:pPr>
              <w:widowControl/>
              <w:wordWrap w:val="0"/>
              <w:spacing w:line="315" w:lineRule="atLeast"/>
              <w:jc w:val="center"/>
              <w:rPr>
                <w:rFonts w:ascii="Calibri" w:eastAsia="Microsoft YaHei UI" w:hAnsi="Calibri" w:cs="Calibri"/>
                <w:spacing w:val="8"/>
                <w:kern w:val="0"/>
                <w:szCs w:val="21"/>
              </w:rPr>
            </w:pPr>
            <w:r w:rsidRPr="00433EFE">
              <w:rPr>
                <w:rFonts w:ascii="宋体" w:eastAsia="宋体" w:hAnsi="宋体" w:cs="Calibri" w:hint="eastAsia"/>
                <w:color w:val="000000"/>
                <w:spacing w:val="8"/>
                <w:kern w:val="0"/>
                <w:szCs w:val="21"/>
              </w:rPr>
              <w:t>时间</w:t>
            </w:r>
          </w:p>
        </w:tc>
        <w:tc>
          <w:tcPr>
            <w:tcW w:w="124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FF6DC6" w:rsidRPr="00433EFE" w:rsidP="002C5C59">
            <w:pPr>
              <w:widowControl/>
              <w:wordWrap w:val="0"/>
              <w:spacing w:line="315" w:lineRule="atLeast"/>
              <w:jc w:val="center"/>
              <w:rPr>
                <w:rFonts w:ascii="Calibri" w:eastAsia="Microsoft YaHei UI" w:hAnsi="Calibri" w:cs="Calibri"/>
                <w:spacing w:val="8"/>
                <w:kern w:val="0"/>
                <w:szCs w:val="21"/>
              </w:rPr>
            </w:pPr>
            <w:r w:rsidRPr="00433EFE">
              <w:rPr>
                <w:rFonts w:ascii="宋体" w:eastAsia="宋体" w:hAnsi="宋体" w:cs="Calibri" w:hint="eastAsia"/>
                <w:color w:val="000000"/>
                <w:spacing w:val="8"/>
                <w:kern w:val="0"/>
                <w:szCs w:val="21"/>
              </w:rPr>
              <w:t>战争</w:t>
            </w:r>
          </w:p>
        </w:tc>
        <w:tc>
          <w:tcPr>
            <w:tcW w:w="1864" w:type="dxa"/>
            <w:tcBorders>
              <w:top w:val="single" w:sz="8" w:space="0" w:color="000000"/>
              <w:left w:val="single" w:sz="8" w:space="0" w:color="000000"/>
              <w:bottom w:val="single" w:sz="8" w:space="0" w:color="000000"/>
              <w:right w:val="single" w:sz="8" w:space="0" w:color="000000"/>
            </w:tcBorders>
            <w:shd w:val="clear" w:color="auto" w:fill="FFFFFF"/>
            <w:tcMar>
              <w:top w:w="75" w:type="dxa"/>
              <w:left w:w="150" w:type="dxa"/>
              <w:bottom w:w="75" w:type="dxa"/>
              <w:right w:w="150" w:type="dxa"/>
            </w:tcMar>
            <w:hideMark/>
          </w:tcPr>
          <w:p w:rsidR="00FF6DC6" w:rsidRPr="00433EFE" w:rsidP="002C5C59">
            <w:pPr>
              <w:widowControl/>
              <w:wordWrap w:val="0"/>
              <w:spacing w:line="315" w:lineRule="atLeast"/>
              <w:jc w:val="center"/>
              <w:rPr>
                <w:rFonts w:ascii="Calibri" w:eastAsia="Microsoft YaHei UI" w:hAnsi="Calibri" w:cs="Calibri"/>
                <w:spacing w:val="8"/>
                <w:kern w:val="0"/>
                <w:szCs w:val="21"/>
              </w:rPr>
            </w:pPr>
            <w:r w:rsidRPr="00433EFE">
              <w:rPr>
                <w:rFonts w:ascii="宋体" w:eastAsia="宋体" w:hAnsi="宋体" w:cs="Calibri" w:hint="eastAsia"/>
                <w:color w:val="000000"/>
                <w:spacing w:val="8"/>
                <w:kern w:val="0"/>
                <w:szCs w:val="21"/>
              </w:rPr>
              <w:t>国际背景</w:t>
            </w:r>
          </w:p>
        </w:tc>
        <w:tc>
          <w:tcPr>
            <w:tcW w:w="155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FF6DC6" w:rsidRPr="00433EFE" w:rsidP="002C5C59">
            <w:pPr>
              <w:widowControl/>
              <w:wordWrap w:val="0"/>
              <w:spacing w:line="315" w:lineRule="atLeast"/>
              <w:jc w:val="center"/>
              <w:rPr>
                <w:rFonts w:ascii="Calibri" w:eastAsia="Microsoft YaHei UI" w:hAnsi="Calibri" w:cs="Calibri"/>
                <w:spacing w:val="8"/>
                <w:kern w:val="0"/>
                <w:szCs w:val="21"/>
              </w:rPr>
            </w:pPr>
            <w:r w:rsidRPr="00433EFE">
              <w:rPr>
                <w:rFonts w:ascii="宋体" w:eastAsia="宋体" w:hAnsi="宋体" w:cs="Calibri" w:hint="eastAsia"/>
                <w:color w:val="000000"/>
                <w:spacing w:val="8"/>
                <w:kern w:val="0"/>
                <w:szCs w:val="21"/>
              </w:rPr>
              <w:t>重点史实</w:t>
            </w:r>
          </w:p>
        </w:tc>
        <w:tc>
          <w:tcPr>
            <w:tcW w:w="178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FF6DC6" w:rsidRPr="00433EFE" w:rsidP="002C5C59">
            <w:pPr>
              <w:widowControl/>
              <w:wordWrap w:val="0"/>
              <w:spacing w:line="315" w:lineRule="atLeast"/>
              <w:jc w:val="center"/>
              <w:rPr>
                <w:rFonts w:ascii="Calibri" w:eastAsia="Microsoft YaHei UI" w:hAnsi="Calibri" w:cs="Calibri"/>
                <w:spacing w:val="8"/>
                <w:kern w:val="0"/>
                <w:szCs w:val="21"/>
              </w:rPr>
            </w:pPr>
            <w:r w:rsidRPr="00433EFE">
              <w:rPr>
                <w:rFonts w:ascii="宋体" w:eastAsia="宋体" w:hAnsi="宋体" w:cs="Calibri" w:hint="eastAsia"/>
                <w:color w:val="000000"/>
                <w:spacing w:val="8"/>
                <w:kern w:val="0"/>
                <w:szCs w:val="21"/>
              </w:rPr>
              <w:t>条约</w:t>
            </w:r>
          </w:p>
        </w:tc>
        <w:tc>
          <w:tcPr>
            <w:tcW w:w="21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FF6DC6" w:rsidRPr="00433EFE" w:rsidP="002C5C59">
            <w:pPr>
              <w:widowControl/>
              <w:wordWrap w:val="0"/>
              <w:spacing w:line="315" w:lineRule="atLeast"/>
              <w:jc w:val="center"/>
              <w:rPr>
                <w:rFonts w:ascii="Calibri" w:eastAsia="Microsoft YaHei UI" w:hAnsi="Calibri" w:cs="Calibri"/>
                <w:spacing w:val="8"/>
                <w:kern w:val="0"/>
                <w:szCs w:val="21"/>
              </w:rPr>
            </w:pPr>
            <w:r w:rsidRPr="00433EFE">
              <w:rPr>
                <w:rFonts w:ascii="宋体" w:eastAsia="宋体" w:hAnsi="宋体" w:cs="Calibri" w:hint="eastAsia"/>
                <w:color w:val="000000"/>
                <w:spacing w:val="8"/>
                <w:kern w:val="0"/>
                <w:szCs w:val="21"/>
              </w:rPr>
              <w:t>影响</w:t>
            </w:r>
          </w:p>
        </w:tc>
      </w:tr>
      <w:tr w:rsidTr="002C5C59">
        <w:tblPrEx>
          <w:tblW w:w="10155" w:type="dxa"/>
          <w:tblInd w:w="286" w:type="dxa"/>
          <w:shd w:val="clear" w:color="auto" w:fill="FFFFFF"/>
          <w:tblCellMar>
            <w:left w:w="0" w:type="dxa"/>
            <w:right w:w="0" w:type="dxa"/>
          </w:tblCellMar>
          <w:tblLook w:val="04A0"/>
        </w:tblPrEx>
        <w:trPr>
          <w:trHeight w:val="691"/>
        </w:trPr>
        <w:tc>
          <w:tcPr>
            <w:tcW w:w="9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FF6DC6" w:rsidRPr="00433EFE" w:rsidP="002C5C59">
            <w:pPr>
              <w:widowControl/>
              <w:wordWrap w:val="0"/>
              <w:spacing w:line="315" w:lineRule="atLeast"/>
              <w:jc w:val="left"/>
              <w:rPr>
                <w:rFonts w:ascii="Calibri" w:eastAsia="Microsoft YaHei UI" w:hAnsi="Calibri" w:cs="Calibri"/>
                <w:spacing w:val="8"/>
                <w:kern w:val="0"/>
                <w:szCs w:val="21"/>
              </w:rPr>
            </w:pPr>
            <w:r w:rsidRPr="00433EFE">
              <w:rPr>
                <w:rFonts w:ascii="Times New Roman" w:eastAsia="Microsoft YaHei UI" w:hAnsi="Times New Roman" w:cs="Times New Roman"/>
                <w:color w:val="000000"/>
                <w:spacing w:val="8"/>
                <w:kern w:val="0"/>
                <w:szCs w:val="21"/>
              </w:rPr>
              <w:t>1840-1842</w:t>
            </w:r>
          </w:p>
        </w:tc>
        <w:tc>
          <w:tcPr>
            <w:tcW w:w="124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FF6DC6" w:rsidRPr="00433EFE" w:rsidP="002C5C59">
            <w:pPr>
              <w:widowControl/>
              <w:wordWrap w:val="0"/>
              <w:spacing w:line="315" w:lineRule="atLeast"/>
              <w:jc w:val="left"/>
              <w:rPr>
                <w:rFonts w:ascii="Calibri" w:eastAsia="Microsoft YaHei UI" w:hAnsi="Calibri" w:cs="Calibri"/>
                <w:spacing w:val="8"/>
                <w:kern w:val="0"/>
                <w:szCs w:val="21"/>
              </w:rPr>
            </w:pPr>
            <w:r w:rsidRPr="00433EFE">
              <w:rPr>
                <w:rFonts w:ascii="宋体" w:eastAsia="宋体" w:hAnsi="宋体" w:cs="Calibri" w:hint="eastAsia"/>
                <w:color w:val="000000"/>
                <w:spacing w:val="8"/>
                <w:kern w:val="0"/>
                <w:szCs w:val="21"/>
              </w:rPr>
              <w:t>鸦片战争</w:t>
            </w:r>
          </w:p>
        </w:tc>
        <w:tc>
          <w:tcPr>
            <w:tcW w:w="1864" w:type="dxa"/>
            <w:tcBorders>
              <w:top w:val="single" w:sz="8" w:space="0" w:color="000000"/>
              <w:left w:val="single" w:sz="8" w:space="0" w:color="000000"/>
              <w:bottom w:val="single" w:sz="8" w:space="0" w:color="000000"/>
              <w:right w:val="single" w:sz="8" w:space="0" w:color="000000"/>
            </w:tcBorders>
            <w:shd w:val="clear" w:color="auto" w:fill="FFFFFF"/>
            <w:tcMar>
              <w:top w:w="75" w:type="dxa"/>
              <w:left w:w="150" w:type="dxa"/>
              <w:bottom w:w="75" w:type="dxa"/>
              <w:right w:w="150" w:type="dxa"/>
            </w:tcMar>
            <w:hideMark/>
          </w:tcPr>
          <w:p w:rsidR="00FF6DC6" w:rsidRPr="00433EFE" w:rsidP="002C5C59">
            <w:pPr>
              <w:widowControl/>
              <w:wordWrap w:val="0"/>
              <w:spacing w:line="315" w:lineRule="atLeast"/>
              <w:jc w:val="left"/>
              <w:rPr>
                <w:rFonts w:ascii="Calibri" w:eastAsia="Microsoft YaHei UI" w:hAnsi="Calibri" w:cs="Calibri"/>
                <w:spacing w:val="8"/>
                <w:kern w:val="0"/>
                <w:szCs w:val="21"/>
              </w:rPr>
            </w:pPr>
            <w:r w:rsidRPr="00433EFE">
              <w:rPr>
                <w:rFonts w:ascii="宋体" w:eastAsia="宋体" w:hAnsi="宋体" w:cs="Calibri" w:hint="eastAsia"/>
                <w:color w:val="000000"/>
                <w:spacing w:val="8"/>
                <w:kern w:val="0"/>
                <w:szCs w:val="21"/>
              </w:rPr>
              <w:t>英国完成了第一次工业革命，要打开中国市场</w:t>
            </w:r>
          </w:p>
        </w:tc>
        <w:tc>
          <w:tcPr>
            <w:tcW w:w="155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FF6DC6" w:rsidRPr="00433EFE" w:rsidP="002C5C59">
            <w:pPr>
              <w:widowControl/>
              <w:wordWrap w:val="0"/>
              <w:spacing w:line="315" w:lineRule="atLeast"/>
              <w:jc w:val="left"/>
              <w:rPr>
                <w:rFonts w:ascii="Calibri" w:eastAsia="Microsoft YaHei UI" w:hAnsi="Calibri" w:cs="Calibri"/>
                <w:spacing w:val="8"/>
                <w:kern w:val="0"/>
                <w:szCs w:val="21"/>
              </w:rPr>
            </w:pPr>
            <w:r w:rsidRPr="00433EFE">
              <w:rPr>
                <w:rFonts w:ascii="宋体" w:eastAsia="宋体" w:hAnsi="宋体" w:cs="Calibri" w:hint="eastAsia"/>
                <w:color w:val="000000"/>
                <w:spacing w:val="8"/>
                <w:kern w:val="0"/>
                <w:szCs w:val="21"/>
              </w:rPr>
              <w:t>虎门销烟</w:t>
            </w:r>
          </w:p>
        </w:tc>
        <w:tc>
          <w:tcPr>
            <w:tcW w:w="178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FF6DC6" w:rsidRPr="00433EFE" w:rsidP="002C5C59">
            <w:pPr>
              <w:widowControl/>
              <w:wordWrap w:val="0"/>
              <w:spacing w:line="315" w:lineRule="atLeast"/>
              <w:jc w:val="left"/>
              <w:rPr>
                <w:rFonts w:ascii="Calibri" w:eastAsia="Microsoft YaHei UI" w:hAnsi="Calibri" w:cs="Calibri"/>
                <w:spacing w:val="8"/>
                <w:kern w:val="0"/>
                <w:szCs w:val="21"/>
              </w:rPr>
            </w:pPr>
            <w:r w:rsidRPr="00433EFE">
              <w:rPr>
                <w:rFonts w:ascii="宋体" w:eastAsia="宋体" w:hAnsi="宋体" w:cs="Calibri" w:hint="eastAsia"/>
                <w:color w:val="000000"/>
                <w:spacing w:val="8"/>
                <w:kern w:val="0"/>
                <w:szCs w:val="21"/>
              </w:rPr>
              <w:t>《南京条约》</w:t>
            </w:r>
          </w:p>
          <w:p w:rsidR="00FF6DC6" w:rsidRPr="00433EFE" w:rsidP="002C5C59">
            <w:pPr>
              <w:widowControl/>
              <w:wordWrap w:val="0"/>
              <w:spacing w:line="315" w:lineRule="atLeast"/>
              <w:jc w:val="left"/>
              <w:rPr>
                <w:rFonts w:ascii="Calibri" w:eastAsia="Microsoft YaHei UI" w:hAnsi="Calibri" w:cs="Calibri"/>
                <w:spacing w:val="8"/>
                <w:kern w:val="0"/>
                <w:szCs w:val="21"/>
              </w:rPr>
            </w:pPr>
            <w:r w:rsidRPr="00433EFE">
              <w:rPr>
                <w:rFonts w:ascii="宋体" w:eastAsia="宋体" w:hAnsi="宋体" w:cs="Calibri" w:hint="eastAsia"/>
                <w:color w:val="000000"/>
                <w:spacing w:val="8"/>
                <w:kern w:val="0"/>
                <w:szCs w:val="21"/>
              </w:rPr>
              <w:t>（五口通商、协定关税）</w:t>
            </w:r>
          </w:p>
        </w:tc>
        <w:tc>
          <w:tcPr>
            <w:tcW w:w="21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FF6DC6" w:rsidRPr="00433EFE" w:rsidP="002C5C59">
            <w:pPr>
              <w:widowControl/>
              <w:wordWrap w:val="0"/>
              <w:spacing w:line="315" w:lineRule="atLeast"/>
              <w:jc w:val="left"/>
              <w:rPr>
                <w:rFonts w:ascii="Calibri" w:eastAsia="Microsoft YaHei UI" w:hAnsi="Calibri" w:cs="Calibri"/>
                <w:spacing w:val="8"/>
                <w:kern w:val="0"/>
                <w:szCs w:val="21"/>
              </w:rPr>
            </w:pPr>
            <w:r w:rsidRPr="00433EFE">
              <w:rPr>
                <w:rFonts w:ascii="宋体" w:eastAsia="宋体" w:hAnsi="宋体" w:cs="Calibri" w:hint="eastAsia"/>
                <w:color w:val="000000"/>
                <w:spacing w:val="8"/>
                <w:kern w:val="0"/>
                <w:szCs w:val="21"/>
                <w:u w:val="single"/>
              </w:rPr>
              <w:t>开始沦为</w:t>
            </w:r>
            <w:r w:rsidRPr="00433EFE">
              <w:rPr>
                <w:rFonts w:ascii="宋体" w:eastAsia="宋体" w:hAnsi="宋体" w:cs="Calibri" w:hint="eastAsia"/>
                <w:color w:val="000000"/>
                <w:spacing w:val="8"/>
                <w:kern w:val="0"/>
                <w:szCs w:val="21"/>
              </w:rPr>
              <w:t>半殖民地半封建社会，中国</w:t>
            </w:r>
            <w:r w:rsidRPr="00433EFE">
              <w:rPr>
                <w:rFonts w:ascii="宋体" w:eastAsia="宋体" w:hAnsi="宋体" w:cs="Calibri" w:hint="eastAsia"/>
                <w:color w:val="000000"/>
                <w:spacing w:val="8"/>
                <w:kern w:val="0"/>
                <w:szCs w:val="21"/>
                <w:u w:val="single"/>
              </w:rPr>
              <w:t>近代史的开端</w:t>
            </w:r>
          </w:p>
        </w:tc>
      </w:tr>
      <w:tr w:rsidTr="002C5C59">
        <w:tblPrEx>
          <w:tblW w:w="10155" w:type="dxa"/>
          <w:tblInd w:w="286" w:type="dxa"/>
          <w:shd w:val="clear" w:color="auto" w:fill="FFFFFF"/>
          <w:tblCellMar>
            <w:left w:w="0" w:type="dxa"/>
            <w:right w:w="0" w:type="dxa"/>
          </w:tblCellMar>
          <w:tblLook w:val="04A0"/>
        </w:tblPrEx>
        <w:trPr>
          <w:trHeight w:val="834"/>
        </w:trPr>
        <w:tc>
          <w:tcPr>
            <w:tcW w:w="9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FF6DC6" w:rsidRPr="00433EFE" w:rsidP="002C5C59">
            <w:pPr>
              <w:widowControl/>
              <w:wordWrap w:val="0"/>
              <w:spacing w:line="315" w:lineRule="atLeast"/>
              <w:jc w:val="left"/>
              <w:rPr>
                <w:rFonts w:ascii="Calibri" w:eastAsia="Microsoft YaHei UI" w:hAnsi="Calibri" w:cs="Calibri"/>
                <w:spacing w:val="8"/>
                <w:kern w:val="0"/>
                <w:szCs w:val="21"/>
              </w:rPr>
            </w:pPr>
            <w:r w:rsidRPr="00433EFE">
              <w:rPr>
                <w:rFonts w:ascii="Times New Roman" w:eastAsia="Microsoft YaHei UI" w:hAnsi="Times New Roman" w:cs="Times New Roman"/>
                <w:color w:val="000000"/>
                <w:spacing w:val="8"/>
                <w:kern w:val="0"/>
                <w:szCs w:val="21"/>
              </w:rPr>
              <w:t>1856-1860</w:t>
            </w:r>
          </w:p>
        </w:tc>
        <w:tc>
          <w:tcPr>
            <w:tcW w:w="124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FF6DC6" w:rsidRPr="00433EFE" w:rsidP="002C5C59">
            <w:pPr>
              <w:widowControl/>
              <w:wordWrap w:val="0"/>
              <w:spacing w:line="315" w:lineRule="atLeast"/>
              <w:jc w:val="left"/>
              <w:rPr>
                <w:rFonts w:ascii="Calibri" w:eastAsia="Microsoft YaHei UI" w:hAnsi="Calibri" w:cs="Calibri"/>
                <w:spacing w:val="8"/>
                <w:kern w:val="0"/>
                <w:szCs w:val="21"/>
              </w:rPr>
            </w:pPr>
            <w:r w:rsidRPr="00433EFE">
              <w:rPr>
                <w:rFonts w:ascii="宋体" w:eastAsia="宋体" w:hAnsi="宋体" w:cs="Calibri" w:hint="eastAsia"/>
                <w:color w:val="000000"/>
                <w:spacing w:val="8"/>
                <w:kern w:val="0"/>
                <w:szCs w:val="21"/>
              </w:rPr>
              <w:t>第二次鸦片战争</w:t>
            </w:r>
          </w:p>
        </w:tc>
        <w:tc>
          <w:tcPr>
            <w:tcW w:w="1864" w:type="dxa"/>
            <w:tcBorders>
              <w:top w:val="single" w:sz="8" w:space="0" w:color="000000"/>
              <w:left w:val="single" w:sz="8" w:space="0" w:color="000000"/>
              <w:bottom w:val="single" w:sz="8" w:space="0" w:color="000000"/>
              <w:right w:val="single" w:sz="8" w:space="0" w:color="000000"/>
            </w:tcBorders>
            <w:shd w:val="clear" w:color="auto" w:fill="FFFFFF"/>
            <w:tcMar>
              <w:top w:w="75" w:type="dxa"/>
              <w:left w:w="150" w:type="dxa"/>
              <w:bottom w:w="75" w:type="dxa"/>
              <w:right w:w="150" w:type="dxa"/>
            </w:tcMar>
            <w:hideMark/>
          </w:tcPr>
          <w:p w:rsidR="00FF6DC6" w:rsidRPr="00433EFE" w:rsidP="002C5C59">
            <w:pPr>
              <w:widowControl/>
              <w:wordWrap w:val="0"/>
              <w:spacing w:line="315" w:lineRule="atLeast"/>
              <w:jc w:val="center"/>
              <w:rPr>
                <w:rFonts w:ascii="Calibri" w:eastAsia="Microsoft YaHei UI" w:hAnsi="Calibri" w:cs="Calibri"/>
                <w:spacing w:val="8"/>
                <w:kern w:val="0"/>
                <w:szCs w:val="21"/>
              </w:rPr>
            </w:pPr>
            <w:r w:rsidRPr="00433EFE">
              <w:rPr>
                <w:rFonts w:ascii="Times New Roman" w:eastAsia="Microsoft YaHei UI" w:hAnsi="Times New Roman" w:cs="Times New Roman"/>
                <w:color w:val="000000"/>
                <w:spacing w:val="8"/>
                <w:kern w:val="0"/>
                <w:szCs w:val="21"/>
              </w:rPr>
              <w:t>                 </w:t>
            </w:r>
            <w:r w:rsidRPr="00433EFE">
              <w:rPr>
                <w:rFonts w:ascii="Times New Roman" w:eastAsia="Microsoft YaHei UI" w:hAnsi="Times New Roman" w:cs="Times New Roman"/>
                <w:color w:val="000000"/>
                <w:spacing w:val="8"/>
                <w:kern w:val="0"/>
                <w:szCs w:val="21"/>
              </w:rPr>
              <w:br/>
            </w:r>
          </w:p>
        </w:tc>
        <w:tc>
          <w:tcPr>
            <w:tcW w:w="155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FF6DC6" w:rsidRPr="00433EFE" w:rsidP="002C5C59">
            <w:pPr>
              <w:widowControl/>
              <w:wordWrap w:val="0"/>
              <w:spacing w:line="315" w:lineRule="atLeast"/>
              <w:jc w:val="left"/>
              <w:rPr>
                <w:rFonts w:ascii="Calibri" w:eastAsia="Microsoft YaHei UI" w:hAnsi="Calibri" w:cs="Calibri"/>
                <w:spacing w:val="8"/>
                <w:kern w:val="0"/>
                <w:szCs w:val="21"/>
              </w:rPr>
            </w:pPr>
            <w:r w:rsidRPr="00433EFE">
              <w:rPr>
                <w:rFonts w:ascii="宋体" w:eastAsia="宋体" w:hAnsi="宋体" w:cs="Calibri" w:hint="eastAsia"/>
                <w:color w:val="000000"/>
                <w:spacing w:val="8"/>
                <w:kern w:val="0"/>
                <w:szCs w:val="21"/>
              </w:rPr>
              <w:t>火烧圆明园</w:t>
            </w:r>
          </w:p>
          <w:p w:rsidR="00FF6DC6" w:rsidRPr="00433EFE" w:rsidP="002C5C59">
            <w:pPr>
              <w:widowControl/>
              <w:wordWrap w:val="0"/>
              <w:spacing w:line="315" w:lineRule="atLeast"/>
              <w:jc w:val="left"/>
              <w:rPr>
                <w:rFonts w:ascii="Calibri" w:eastAsia="Microsoft YaHei UI" w:hAnsi="Calibri" w:cs="Calibri"/>
                <w:spacing w:val="8"/>
                <w:kern w:val="0"/>
                <w:szCs w:val="21"/>
              </w:rPr>
            </w:pPr>
            <w:r w:rsidRPr="00433EFE">
              <w:rPr>
                <w:rFonts w:ascii="宋体" w:eastAsia="宋体" w:hAnsi="宋体" w:cs="Calibri" w:hint="eastAsia"/>
                <w:color w:val="000000"/>
                <w:spacing w:val="8"/>
                <w:kern w:val="0"/>
                <w:szCs w:val="21"/>
              </w:rPr>
              <w:t>沙俄割占领土最多</w:t>
            </w:r>
          </w:p>
        </w:tc>
        <w:tc>
          <w:tcPr>
            <w:tcW w:w="178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FF6DC6" w:rsidRPr="00433EFE" w:rsidP="002C5C59">
            <w:pPr>
              <w:widowControl/>
              <w:wordWrap w:val="0"/>
              <w:spacing w:line="315" w:lineRule="atLeast"/>
              <w:jc w:val="left"/>
              <w:rPr>
                <w:rFonts w:ascii="Calibri" w:eastAsia="Microsoft YaHei UI" w:hAnsi="Calibri" w:cs="Calibri"/>
                <w:spacing w:val="8"/>
                <w:kern w:val="0"/>
                <w:szCs w:val="21"/>
              </w:rPr>
            </w:pPr>
            <w:r w:rsidRPr="00433EFE">
              <w:rPr>
                <w:rFonts w:ascii="宋体" w:eastAsia="宋体" w:hAnsi="宋体" w:cs="Calibri" w:hint="eastAsia"/>
                <w:color w:val="000000"/>
                <w:spacing w:val="8"/>
                <w:kern w:val="0"/>
                <w:szCs w:val="21"/>
              </w:rPr>
              <w:t>《天津条约》</w:t>
            </w:r>
          </w:p>
          <w:p w:rsidR="00FF6DC6" w:rsidRPr="00433EFE" w:rsidP="002C5C59">
            <w:pPr>
              <w:widowControl/>
              <w:wordWrap w:val="0"/>
              <w:spacing w:line="315" w:lineRule="atLeast"/>
              <w:jc w:val="left"/>
              <w:rPr>
                <w:rFonts w:ascii="Calibri" w:eastAsia="Microsoft YaHei UI" w:hAnsi="Calibri" w:cs="Calibri"/>
                <w:spacing w:val="8"/>
                <w:kern w:val="0"/>
                <w:szCs w:val="21"/>
              </w:rPr>
            </w:pPr>
            <w:r w:rsidRPr="00433EFE">
              <w:rPr>
                <w:rFonts w:ascii="宋体" w:eastAsia="宋体" w:hAnsi="宋体" w:cs="Calibri" w:hint="eastAsia"/>
                <w:color w:val="000000"/>
                <w:spacing w:val="8"/>
                <w:kern w:val="0"/>
                <w:szCs w:val="21"/>
              </w:rPr>
              <w:t>《北京条约》</w:t>
            </w:r>
          </w:p>
          <w:p w:rsidR="00FF6DC6" w:rsidRPr="00433EFE" w:rsidP="002C5C59">
            <w:pPr>
              <w:widowControl/>
              <w:wordWrap w:val="0"/>
              <w:spacing w:line="315" w:lineRule="atLeast"/>
              <w:jc w:val="left"/>
              <w:rPr>
                <w:rFonts w:ascii="Calibri" w:eastAsia="Microsoft YaHei UI" w:hAnsi="Calibri" w:cs="Calibri"/>
                <w:spacing w:val="8"/>
                <w:kern w:val="0"/>
                <w:szCs w:val="21"/>
              </w:rPr>
            </w:pPr>
            <w:r w:rsidRPr="00433EFE">
              <w:rPr>
                <w:rFonts w:ascii="宋体" w:eastAsia="宋体" w:hAnsi="宋体" w:cs="Calibri" w:hint="eastAsia"/>
                <w:color w:val="000000"/>
                <w:spacing w:val="8"/>
                <w:kern w:val="0"/>
                <w:szCs w:val="21"/>
              </w:rPr>
              <w:t>（增开通商口岸）</w:t>
            </w:r>
          </w:p>
        </w:tc>
        <w:tc>
          <w:tcPr>
            <w:tcW w:w="21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FF6DC6" w:rsidRPr="00433EFE" w:rsidP="002C5C59">
            <w:pPr>
              <w:widowControl/>
              <w:wordWrap w:val="0"/>
              <w:spacing w:line="315" w:lineRule="atLeast"/>
              <w:jc w:val="left"/>
              <w:rPr>
                <w:rFonts w:ascii="Calibri" w:eastAsia="Microsoft YaHei UI" w:hAnsi="Calibri" w:cs="Calibri"/>
                <w:spacing w:val="8"/>
                <w:kern w:val="0"/>
                <w:szCs w:val="21"/>
              </w:rPr>
            </w:pPr>
            <w:r w:rsidRPr="00433EFE">
              <w:rPr>
                <w:rFonts w:ascii="宋体" w:eastAsia="宋体" w:hAnsi="宋体" w:cs="Calibri" w:hint="eastAsia"/>
                <w:color w:val="000000"/>
                <w:spacing w:val="8"/>
                <w:kern w:val="0"/>
                <w:szCs w:val="21"/>
              </w:rPr>
              <w:t>半殖民地化</w:t>
            </w:r>
            <w:r w:rsidRPr="00433EFE">
              <w:rPr>
                <w:rFonts w:ascii="宋体" w:eastAsia="宋体" w:hAnsi="宋体" w:cs="Calibri" w:hint="eastAsia"/>
                <w:color w:val="000000"/>
                <w:spacing w:val="8"/>
                <w:kern w:val="0"/>
                <w:szCs w:val="21"/>
                <w:u w:val="single"/>
              </w:rPr>
              <w:t>进一步加深</w:t>
            </w:r>
          </w:p>
        </w:tc>
      </w:tr>
      <w:tr w:rsidTr="002C5C59">
        <w:tblPrEx>
          <w:tblW w:w="10155" w:type="dxa"/>
          <w:tblInd w:w="286" w:type="dxa"/>
          <w:shd w:val="clear" w:color="auto" w:fill="FFFFFF"/>
          <w:tblCellMar>
            <w:left w:w="0" w:type="dxa"/>
            <w:right w:w="0" w:type="dxa"/>
          </w:tblCellMar>
          <w:tblLook w:val="04A0"/>
        </w:tblPrEx>
        <w:trPr>
          <w:trHeight w:val="1004"/>
        </w:trPr>
        <w:tc>
          <w:tcPr>
            <w:tcW w:w="9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FF6DC6" w:rsidRPr="00433EFE" w:rsidP="002C5C59">
            <w:pPr>
              <w:widowControl/>
              <w:wordWrap w:val="0"/>
              <w:spacing w:line="315" w:lineRule="atLeast"/>
              <w:jc w:val="left"/>
              <w:rPr>
                <w:rFonts w:ascii="Calibri" w:eastAsia="Microsoft YaHei UI" w:hAnsi="Calibri" w:cs="Calibri"/>
                <w:spacing w:val="8"/>
                <w:kern w:val="0"/>
                <w:szCs w:val="21"/>
              </w:rPr>
            </w:pPr>
            <w:r w:rsidRPr="00433EFE">
              <w:rPr>
                <w:rFonts w:ascii="Times New Roman" w:eastAsia="Microsoft YaHei UI" w:hAnsi="Times New Roman" w:cs="Times New Roman"/>
                <w:color w:val="000000"/>
                <w:spacing w:val="8"/>
                <w:kern w:val="0"/>
                <w:szCs w:val="21"/>
              </w:rPr>
              <w:t>1894-1895</w:t>
            </w:r>
          </w:p>
        </w:tc>
        <w:tc>
          <w:tcPr>
            <w:tcW w:w="124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FF6DC6" w:rsidRPr="00433EFE" w:rsidP="002C5C59">
            <w:pPr>
              <w:widowControl/>
              <w:wordWrap w:val="0"/>
              <w:spacing w:line="315" w:lineRule="atLeast"/>
              <w:jc w:val="left"/>
              <w:rPr>
                <w:rFonts w:ascii="Calibri" w:eastAsia="Microsoft YaHei UI" w:hAnsi="Calibri" w:cs="Calibri"/>
                <w:spacing w:val="8"/>
                <w:kern w:val="0"/>
                <w:szCs w:val="21"/>
              </w:rPr>
            </w:pPr>
            <w:r w:rsidRPr="00433EFE">
              <w:rPr>
                <w:rFonts w:ascii="宋体" w:eastAsia="宋体" w:hAnsi="宋体" w:cs="Calibri" w:hint="eastAsia"/>
                <w:color w:val="000000"/>
                <w:spacing w:val="8"/>
                <w:kern w:val="0"/>
                <w:szCs w:val="21"/>
              </w:rPr>
              <w:t>甲午中日战争</w:t>
            </w:r>
          </w:p>
        </w:tc>
        <w:tc>
          <w:tcPr>
            <w:tcW w:w="1864" w:type="dxa"/>
            <w:tcBorders>
              <w:top w:val="single" w:sz="8" w:space="0" w:color="000000"/>
              <w:left w:val="single" w:sz="8" w:space="0" w:color="000000"/>
              <w:bottom w:val="single" w:sz="8" w:space="0" w:color="000000"/>
              <w:right w:val="single" w:sz="8" w:space="0" w:color="000000"/>
            </w:tcBorders>
            <w:shd w:val="clear" w:color="auto" w:fill="FFFFFF"/>
            <w:tcMar>
              <w:top w:w="75" w:type="dxa"/>
              <w:left w:w="150" w:type="dxa"/>
              <w:bottom w:w="75" w:type="dxa"/>
              <w:right w:w="150" w:type="dxa"/>
            </w:tcMar>
            <w:hideMark/>
          </w:tcPr>
          <w:p w:rsidR="00FF6DC6" w:rsidRPr="00433EFE" w:rsidP="002C5C59">
            <w:pPr>
              <w:widowControl/>
              <w:wordWrap w:val="0"/>
              <w:spacing w:line="315" w:lineRule="atLeast"/>
              <w:jc w:val="left"/>
              <w:rPr>
                <w:rFonts w:ascii="Calibri" w:eastAsia="Microsoft YaHei UI" w:hAnsi="Calibri" w:cs="Calibri"/>
                <w:spacing w:val="8"/>
                <w:kern w:val="0"/>
                <w:szCs w:val="21"/>
              </w:rPr>
            </w:pPr>
            <w:r w:rsidRPr="00433EFE">
              <w:rPr>
                <w:rFonts w:ascii="宋体" w:eastAsia="宋体" w:hAnsi="宋体" w:cs="Calibri" w:hint="eastAsia"/>
                <w:color w:val="000000"/>
                <w:spacing w:val="8"/>
                <w:kern w:val="0"/>
                <w:szCs w:val="21"/>
              </w:rPr>
              <w:t>日本明治维新，走上了对外侵略扩张道路</w:t>
            </w:r>
          </w:p>
        </w:tc>
        <w:tc>
          <w:tcPr>
            <w:tcW w:w="155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FF6DC6" w:rsidRPr="00433EFE" w:rsidP="002C5C59">
            <w:pPr>
              <w:widowControl/>
              <w:wordWrap w:val="0"/>
              <w:spacing w:line="315" w:lineRule="atLeast"/>
              <w:jc w:val="left"/>
              <w:rPr>
                <w:rFonts w:ascii="Calibri" w:eastAsia="Microsoft YaHei UI" w:hAnsi="Calibri" w:cs="Calibri"/>
                <w:spacing w:val="8"/>
                <w:kern w:val="0"/>
                <w:szCs w:val="21"/>
              </w:rPr>
            </w:pPr>
            <w:r w:rsidRPr="00433EFE">
              <w:rPr>
                <w:rFonts w:ascii="宋体" w:eastAsia="宋体" w:hAnsi="宋体" w:cs="Calibri" w:hint="eastAsia"/>
                <w:color w:val="000000"/>
                <w:spacing w:val="8"/>
                <w:kern w:val="0"/>
                <w:szCs w:val="21"/>
              </w:rPr>
              <w:t>黄海大战</w:t>
            </w:r>
          </w:p>
          <w:p w:rsidR="00FF6DC6" w:rsidRPr="00433EFE" w:rsidP="002C5C59">
            <w:pPr>
              <w:widowControl/>
              <w:wordWrap w:val="0"/>
              <w:spacing w:line="315" w:lineRule="atLeast"/>
              <w:jc w:val="left"/>
              <w:rPr>
                <w:rFonts w:ascii="Calibri" w:eastAsia="Microsoft YaHei UI" w:hAnsi="Calibri" w:cs="Calibri"/>
                <w:spacing w:val="8"/>
                <w:kern w:val="0"/>
                <w:szCs w:val="21"/>
              </w:rPr>
            </w:pPr>
            <w:r w:rsidRPr="00433EFE">
              <w:rPr>
                <w:rFonts w:ascii="宋体" w:eastAsia="宋体" w:hAnsi="宋体" w:cs="Calibri" w:hint="eastAsia"/>
                <w:color w:val="000000"/>
                <w:spacing w:val="8"/>
                <w:kern w:val="0"/>
                <w:szCs w:val="21"/>
              </w:rPr>
              <w:t>威海卫战役</w:t>
            </w:r>
          </w:p>
          <w:p w:rsidR="00FF6DC6" w:rsidRPr="00433EFE" w:rsidP="002C5C59">
            <w:pPr>
              <w:widowControl/>
              <w:wordWrap w:val="0"/>
              <w:spacing w:line="315" w:lineRule="atLeast"/>
              <w:jc w:val="left"/>
              <w:rPr>
                <w:rFonts w:ascii="Calibri" w:eastAsia="Microsoft YaHei UI" w:hAnsi="Calibri" w:cs="Calibri"/>
                <w:spacing w:val="8"/>
                <w:kern w:val="0"/>
                <w:szCs w:val="21"/>
              </w:rPr>
            </w:pPr>
            <w:r w:rsidRPr="00433EFE">
              <w:rPr>
                <w:rFonts w:ascii="宋体" w:eastAsia="宋体" w:hAnsi="宋体" w:cs="Calibri" w:hint="eastAsia"/>
                <w:color w:val="000000"/>
                <w:spacing w:val="8"/>
                <w:kern w:val="0"/>
                <w:szCs w:val="21"/>
              </w:rPr>
              <w:t>三国干涉还辽</w:t>
            </w:r>
          </w:p>
        </w:tc>
        <w:tc>
          <w:tcPr>
            <w:tcW w:w="178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FF6DC6" w:rsidRPr="00433EFE" w:rsidP="002C5C59">
            <w:pPr>
              <w:widowControl/>
              <w:wordWrap w:val="0"/>
              <w:spacing w:line="315" w:lineRule="atLeast"/>
              <w:jc w:val="left"/>
              <w:rPr>
                <w:rFonts w:ascii="Calibri" w:eastAsia="Microsoft YaHei UI" w:hAnsi="Calibri" w:cs="Calibri"/>
                <w:spacing w:val="8"/>
                <w:kern w:val="0"/>
                <w:szCs w:val="21"/>
              </w:rPr>
            </w:pPr>
            <w:r w:rsidRPr="00433EFE">
              <w:rPr>
                <w:rFonts w:ascii="宋体" w:eastAsia="宋体" w:hAnsi="宋体" w:cs="Calibri" w:hint="eastAsia"/>
                <w:color w:val="000000"/>
                <w:spacing w:val="8"/>
                <w:kern w:val="0"/>
                <w:szCs w:val="21"/>
              </w:rPr>
              <w:t>《马关条约》</w:t>
            </w:r>
          </w:p>
          <w:p w:rsidR="00FF6DC6" w:rsidRPr="00433EFE" w:rsidP="002C5C59">
            <w:pPr>
              <w:widowControl/>
              <w:wordWrap w:val="0"/>
              <w:spacing w:line="315" w:lineRule="atLeast"/>
              <w:jc w:val="left"/>
              <w:rPr>
                <w:rFonts w:ascii="Calibri" w:eastAsia="Microsoft YaHei UI" w:hAnsi="Calibri" w:cs="Calibri"/>
                <w:spacing w:val="8"/>
                <w:kern w:val="0"/>
                <w:szCs w:val="21"/>
              </w:rPr>
            </w:pPr>
            <w:r w:rsidRPr="00433EFE">
              <w:rPr>
                <w:rFonts w:ascii="宋体" w:eastAsia="宋体" w:hAnsi="宋体" w:cs="Calibri" w:hint="eastAsia"/>
                <w:color w:val="000000"/>
                <w:spacing w:val="8"/>
                <w:kern w:val="0"/>
                <w:szCs w:val="21"/>
              </w:rPr>
              <w:t>（割台湾、允许日本开工厂）</w:t>
            </w:r>
          </w:p>
        </w:tc>
        <w:tc>
          <w:tcPr>
            <w:tcW w:w="21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FF6DC6" w:rsidRPr="00433EFE" w:rsidP="002C5C59">
            <w:pPr>
              <w:widowControl/>
              <w:wordWrap w:val="0"/>
              <w:spacing w:line="315" w:lineRule="atLeast"/>
              <w:jc w:val="left"/>
              <w:rPr>
                <w:rFonts w:ascii="Calibri" w:eastAsia="Microsoft YaHei UI" w:hAnsi="Calibri" w:cs="Calibri"/>
                <w:spacing w:val="8"/>
                <w:kern w:val="0"/>
                <w:szCs w:val="21"/>
              </w:rPr>
            </w:pPr>
            <w:r w:rsidRPr="00433EFE">
              <w:rPr>
                <w:rFonts w:ascii="宋体" w:eastAsia="宋体" w:hAnsi="宋体" w:cs="Calibri" w:hint="eastAsia"/>
                <w:color w:val="000000"/>
                <w:spacing w:val="8"/>
                <w:kern w:val="0"/>
                <w:szCs w:val="21"/>
                <w:u w:val="single"/>
              </w:rPr>
              <w:t>大大加深</w:t>
            </w:r>
            <w:r w:rsidRPr="00433EFE">
              <w:rPr>
                <w:rFonts w:ascii="宋体" w:eastAsia="宋体" w:hAnsi="宋体" w:cs="Calibri" w:hint="eastAsia"/>
                <w:color w:val="000000"/>
                <w:spacing w:val="8"/>
                <w:kern w:val="0"/>
                <w:szCs w:val="21"/>
              </w:rPr>
              <w:t>了半殖民地化程度，</w:t>
            </w:r>
            <w:r w:rsidRPr="00433EFE">
              <w:rPr>
                <w:rFonts w:ascii="宋体" w:eastAsia="宋体" w:hAnsi="宋体" w:cs="Calibri" w:hint="eastAsia"/>
                <w:color w:val="000000"/>
                <w:spacing w:val="8"/>
                <w:kern w:val="0"/>
                <w:szCs w:val="21"/>
                <w:u w:val="single"/>
              </w:rPr>
              <w:t>列强掀起了瓜分中国的狂潮</w:t>
            </w:r>
          </w:p>
        </w:tc>
      </w:tr>
      <w:tr w:rsidTr="002C5C59">
        <w:tblPrEx>
          <w:tblW w:w="10155" w:type="dxa"/>
          <w:tblInd w:w="286" w:type="dxa"/>
          <w:shd w:val="clear" w:color="auto" w:fill="FFFFFF"/>
          <w:tblCellMar>
            <w:left w:w="0" w:type="dxa"/>
            <w:right w:w="0" w:type="dxa"/>
          </w:tblCellMar>
          <w:tblLook w:val="04A0"/>
        </w:tblPrEx>
        <w:trPr>
          <w:trHeight w:val="980"/>
        </w:trPr>
        <w:tc>
          <w:tcPr>
            <w:tcW w:w="9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FF6DC6" w:rsidRPr="00433EFE" w:rsidP="002C5C59">
            <w:pPr>
              <w:widowControl/>
              <w:wordWrap w:val="0"/>
              <w:spacing w:line="315" w:lineRule="atLeast"/>
              <w:jc w:val="left"/>
              <w:rPr>
                <w:rFonts w:ascii="Calibri" w:eastAsia="Microsoft YaHei UI" w:hAnsi="Calibri" w:cs="Calibri"/>
                <w:spacing w:val="8"/>
                <w:kern w:val="0"/>
                <w:szCs w:val="21"/>
              </w:rPr>
            </w:pPr>
            <w:r w:rsidRPr="00433EFE">
              <w:rPr>
                <w:rFonts w:ascii="Times New Roman" w:eastAsia="Microsoft YaHei UI" w:hAnsi="Times New Roman" w:cs="Times New Roman"/>
                <w:color w:val="000000"/>
                <w:spacing w:val="8"/>
                <w:kern w:val="0"/>
                <w:szCs w:val="21"/>
              </w:rPr>
              <w:t>1900-1901</w:t>
            </w:r>
          </w:p>
        </w:tc>
        <w:tc>
          <w:tcPr>
            <w:tcW w:w="124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FF6DC6" w:rsidRPr="00433EFE" w:rsidP="002C5C59">
            <w:pPr>
              <w:widowControl/>
              <w:wordWrap w:val="0"/>
              <w:spacing w:line="315" w:lineRule="atLeast"/>
              <w:jc w:val="left"/>
              <w:rPr>
                <w:rFonts w:ascii="Calibri" w:eastAsia="Microsoft YaHei UI" w:hAnsi="Calibri" w:cs="Calibri"/>
                <w:spacing w:val="8"/>
                <w:kern w:val="0"/>
                <w:szCs w:val="21"/>
              </w:rPr>
            </w:pPr>
            <w:r w:rsidRPr="00433EFE">
              <w:rPr>
                <w:rFonts w:ascii="宋体" w:eastAsia="宋体" w:hAnsi="宋体" w:cs="Calibri" w:hint="eastAsia"/>
                <w:color w:val="000000"/>
                <w:spacing w:val="8"/>
                <w:kern w:val="0"/>
                <w:szCs w:val="21"/>
              </w:rPr>
              <w:t>八国联军侵华战争</w:t>
            </w:r>
          </w:p>
        </w:tc>
        <w:tc>
          <w:tcPr>
            <w:tcW w:w="1864" w:type="dxa"/>
            <w:tcBorders>
              <w:top w:val="single" w:sz="8" w:space="0" w:color="000000"/>
              <w:left w:val="single" w:sz="8" w:space="0" w:color="000000"/>
              <w:bottom w:val="single" w:sz="8" w:space="0" w:color="000000"/>
              <w:right w:val="single" w:sz="8" w:space="0" w:color="000000"/>
            </w:tcBorders>
            <w:shd w:val="clear" w:color="auto" w:fill="FFFFFF"/>
            <w:tcMar>
              <w:top w:w="75" w:type="dxa"/>
              <w:left w:w="150" w:type="dxa"/>
              <w:bottom w:w="75" w:type="dxa"/>
              <w:right w:w="150" w:type="dxa"/>
            </w:tcMar>
            <w:hideMark/>
          </w:tcPr>
          <w:p w:rsidR="00FF6DC6" w:rsidRPr="00433EFE" w:rsidP="002C5C59">
            <w:pPr>
              <w:widowControl/>
              <w:wordWrap w:val="0"/>
              <w:spacing w:line="315" w:lineRule="atLeast"/>
              <w:jc w:val="left"/>
              <w:rPr>
                <w:rFonts w:ascii="Calibri" w:eastAsia="Microsoft YaHei UI" w:hAnsi="Calibri" w:cs="Calibri"/>
                <w:spacing w:val="8"/>
                <w:kern w:val="0"/>
                <w:szCs w:val="21"/>
              </w:rPr>
            </w:pPr>
            <w:r w:rsidRPr="00433EFE">
              <w:rPr>
                <w:rFonts w:ascii="宋体" w:eastAsia="宋体" w:hAnsi="宋体" w:cs="Calibri" w:hint="eastAsia"/>
                <w:color w:val="000000"/>
                <w:spacing w:val="8"/>
                <w:kern w:val="0"/>
                <w:szCs w:val="21"/>
              </w:rPr>
              <w:t>第二次工业革命主要资本主义国家进入帝国主义阶段，掀起瓜分世界的狂潮</w:t>
            </w:r>
          </w:p>
        </w:tc>
        <w:tc>
          <w:tcPr>
            <w:tcW w:w="155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FF6DC6" w:rsidRPr="00433EFE" w:rsidP="002C5C59">
            <w:pPr>
              <w:widowControl/>
              <w:wordWrap w:val="0"/>
              <w:spacing w:line="315" w:lineRule="atLeast"/>
              <w:jc w:val="left"/>
              <w:rPr>
                <w:rFonts w:ascii="Calibri" w:eastAsia="Microsoft YaHei UI" w:hAnsi="Calibri" w:cs="Calibri"/>
                <w:spacing w:val="8"/>
                <w:kern w:val="0"/>
                <w:szCs w:val="21"/>
              </w:rPr>
            </w:pPr>
            <w:r w:rsidRPr="00433EFE">
              <w:rPr>
                <w:rFonts w:ascii="宋体" w:eastAsia="宋体" w:hAnsi="宋体" w:cs="Calibri" w:hint="eastAsia"/>
                <w:color w:val="000000"/>
                <w:spacing w:val="8"/>
                <w:kern w:val="0"/>
                <w:szCs w:val="21"/>
              </w:rPr>
              <w:t>义和团运动</w:t>
            </w:r>
          </w:p>
        </w:tc>
        <w:tc>
          <w:tcPr>
            <w:tcW w:w="178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FF6DC6" w:rsidRPr="00433EFE" w:rsidP="002C5C59">
            <w:pPr>
              <w:widowControl/>
              <w:wordWrap w:val="0"/>
              <w:spacing w:line="315" w:lineRule="atLeast"/>
              <w:jc w:val="left"/>
              <w:rPr>
                <w:rFonts w:ascii="Calibri" w:eastAsia="Microsoft YaHei UI" w:hAnsi="Calibri" w:cs="Calibri"/>
                <w:spacing w:val="8"/>
                <w:kern w:val="0"/>
                <w:szCs w:val="21"/>
              </w:rPr>
            </w:pPr>
            <w:r w:rsidRPr="00433EFE">
              <w:rPr>
                <w:rFonts w:ascii="宋体" w:eastAsia="宋体" w:hAnsi="宋体" w:cs="Calibri" w:hint="eastAsia"/>
                <w:color w:val="000000"/>
                <w:spacing w:val="8"/>
                <w:kern w:val="0"/>
                <w:szCs w:val="21"/>
              </w:rPr>
              <w:t>《辛丑条约》</w:t>
            </w:r>
          </w:p>
          <w:p w:rsidR="00FF6DC6" w:rsidRPr="00433EFE" w:rsidP="002C5C59">
            <w:pPr>
              <w:widowControl/>
              <w:wordWrap w:val="0"/>
              <w:spacing w:line="315" w:lineRule="atLeast"/>
              <w:jc w:val="left"/>
              <w:rPr>
                <w:rFonts w:ascii="Calibri" w:eastAsia="Microsoft YaHei UI" w:hAnsi="Calibri" w:cs="Calibri"/>
                <w:spacing w:val="8"/>
                <w:kern w:val="0"/>
                <w:szCs w:val="21"/>
              </w:rPr>
            </w:pPr>
            <w:r w:rsidRPr="00433EFE">
              <w:rPr>
                <w:rFonts w:ascii="宋体" w:eastAsia="宋体" w:hAnsi="宋体" w:cs="Calibri" w:hint="eastAsia"/>
                <w:color w:val="000000"/>
                <w:spacing w:val="8"/>
                <w:kern w:val="0"/>
                <w:szCs w:val="21"/>
              </w:rPr>
              <w:t>（清政府保证严禁人民参加反帝活动）</w:t>
            </w:r>
          </w:p>
        </w:tc>
        <w:tc>
          <w:tcPr>
            <w:tcW w:w="21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FF6DC6" w:rsidRPr="00433EFE" w:rsidP="002C5C59">
            <w:pPr>
              <w:widowControl/>
              <w:wordWrap w:val="0"/>
              <w:spacing w:line="315" w:lineRule="atLeast"/>
              <w:jc w:val="left"/>
              <w:rPr>
                <w:rFonts w:ascii="Calibri" w:eastAsia="Microsoft YaHei UI" w:hAnsi="Calibri" w:cs="Calibri"/>
                <w:spacing w:val="8"/>
                <w:kern w:val="0"/>
                <w:szCs w:val="21"/>
              </w:rPr>
            </w:pPr>
            <w:r w:rsidRPr="00433EFE">
              <w:rPr>
                <w:rFonts w:ascii="宋体" w:eastAsia="宋体" w:hAnsi="宋体" w:cs="Calibri" w:hint="eastAsia"/>
                <w:color w:val="000000"/>
                <w:spacing w:val="8"/>
                <w:kern w:val="0"/>
                <w:szCs w:val="21"/>
              </w:rPr>
              <w:t>清政府完全沦为帝国主义列强统治中国的</w:t>
            </w:r>
            <w:r w:rsidRPr="00433EFE">
              <w:rPr>
                <w:rFonts w:ascii="宋体" w:eastAsia="宋体" w:hAnsi="宋体" w:cs="Calibri" w:hint="eastAsia"/>
                <w:color w:val="000000"/>
                <w:spacing w:val="8"/>
                <w:kern w:val="0"/>
                <w:szCs w:val="21"/>
                <w:u w:val="single"/>
              </w:rPr>
              <w:t>工具</w:t>
            </w:r>
            <w:r w:rsidRPr="00433EFE">
              <w:rPr>
                <w:rFonts w:ascii="宋体" w:eastAsia="宋体" w:hAnsi="宋体" w:cs="Calibri" w:hint="eastAsia"/>
                <w:color w:val="000000"/>
                <w:spacing w:val="8"/>
                <w:kern w:val="0"/>
                <w:szCs w:val="21"/>
              </w:rPr>
              <w:t>，中国</w:t>
            </w:r>
            <w:r w:rsidRPr="00433EFE">
              <w:rPr>
                <w:rFonts w:ascii="宋体" w:eastAsia="宋体" w:hAnsi="宋体" w:cs="Calibri" w:hint="eastAsia"/>
                <w:color w:val="000000"/>
                <w:spacing w:val="8"/>
                <w:kern w:val="0"/>
                <w:szCs w:val="21"/>
                <w:u w:val="single"/>
              </w:rPr>
              <w:t>完全沦为</w:t>
            </w:r>
            <w:r w:rsidRPr="00433EFE">
              <w:rPr>
                <w:rFonts w:ascii="宋体" w:eastAsia="宋体" w:hAnsi="宋体" w:cs="Calibri" w:hint="eastAsia"/>
                <w:color w:val="000000"/>
                <w:spacing w:val="8"/>
                <w:kern w:val="0"/>
                <w:szCs w:val="21"/>
              </w:rPr>
              <w:t>半殖民地半封建社会</w:t>
            </w:r>
          </w:p>
        </w:tc>
      </w:tr>
      <w:tr w:rsidTr="002C5C59">
        <w:tblPrEx>
          <w:tblW w:w="10155" w:type="dxa"/>
          <w:tblInd w:w="286" w:type="dxa"/>
          <w:shd w:val="clear" w:color="auto" w:fill="FFFFFF"/>
          <w:tblCellMar>
            <w:left w:w="0" w:type="dxa"/>
            <w:right w:w="0" w:type="dxa"/>
          </w:tblCellMar>
          <w:tblLook w:val="04A0"/>
        </w:tblPrEx>
        <w:trPr>
          <w:trHeight w:val="980"/>
        </w:trPr>
        <w:tc>
          <w:tcPr>
            <w:tcW w:w="9482" w:type="dxa"/>
            <w:gridSpan w:val="6"/>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FF6DC6" w:rsidRPr="00433EFE" w:rsidP="002C5C59">
            <w:pPr>
              <w:widowControl/>
              <w:wordWrap w:val="0"/>
              <w:spacing w:line="315" w:lineRule="atLeast"/>
              <w:jc w:val="left"/>
              <w:rPr>
                <w:rFonts w:ascii="Calibri" w:eastAsia="Microsoft YaHei UI" w:hAnsi="Calibri" w:cs="Calibri"/>
                <w:spacing w:val="8"/>
                <w:kern w:val="0"/>
                <w:szCs w:val="21"/>
              </w:rPr>
            </w:pPr>
            <w:r w:rsidRPr="00433EFE">
              <w:rPr>
                <w:rFonts w:ascii="宋体" w:eastAsia="宋体" w:hAnsi="宋体" w:cs="Calibri" w:hint="eastAsia"/>
                <w:color w:val="000000"/>
                <w:spacing w:val="8"/>
                <w:kern w:val="0"/>
                <w:szCs w:val="21"/>
              </w:rPr>
              <w:t>（1）发动战争的原因：列强都是为了侵略中国，占领商品市场和原料产地</w:t>
            </w:r>
          </w:p>
          <w:p w:rsidR="00FF6DC6" w:rsidRPr="00433EFE" w:rsidP="002C5C59">
            <w:pPr>
              <w:widowControl/>
              <w:wordWrap w:val="0"/>
              <w:spacing w:line="315" w:lineRule="atLeast"/>
              <w:jc w:val="left"/>
              <w:rPr>
                <w:rFonts w:ascii="Calibri" w:eastAsia="Microsoft YaHei UI" w:hAnsi="Calibri" w:cs="Calibri"/>
                <w:spacing w:val="8"/>
                <w:kern w:val="0"/>
                <w:szCs w:val="21"/>
              </w:rPr>
            </w:pPr>
            <w:r w:rsidRPr="00433EFE">
              <w:rPr>
                <w:rFonts w:ascii="宋体" w:eastAsia="宋体" w:hAnsi="宋体" w:cs="Calibri" w:hint="eastAsia"/>
                <w:color w:val="000000"/>
                <w:spacing w:val="8"/>
                <w:kern w:val="0"/>
                <w:szCs w:val="21"/>
              </w:rPr>
              <w:t>（2）战争的结果：清政府都战败，被迫签订了不平等条约</w:t>
            </w:r>
          </w:p>
          <w:p w:rsidR="00FF6DC6" w:rsidRPr="00433EFE" w:rsidP="002C5C59">
            <w:pPr>
              <w:widowControl/>
              <w:wordWrap w:val="0"/>
              <w:spacing w:line="315" w:lineRule="atLeast"/>
              <w:jc w:val="left"/>
              <w:rPr>
                <w:rFonts w:ascii="Calibri" w:eastAsia="Microsoft YaHei UI" w:hAnsi="Calibri" w:cs="Calibri"/>
                <w:spacing w:val="8"/>
                <w:kern w:val="0"/>
                <w:szCs w:val="21"/>
              </w:rPr>
            </w:pPr>
            <w:r w:rsidRPr="00433EFE">
              <w:rPr>
                <w:rFonts w:ascii="宋体" w:eastAsia="宋体" w:hAnsi="宋体" w:cs="Calibri" w:hint="eastAsia"/>
                <w:color w:val="000000"/>
                <w:spacing w:val="8"/>
                <w:kern w:val="0"/>
                <w:szCs w:val="21"/>
              </w:rPr>
              <w:t>（3）战争的影响：①都严重损害了中国主权，使中国逐步沦为半殖民地半封建社会；</w:t>
            </w:r>
            <w:r w:rsidRPr="00433EFE">
              <w:rPr>
                <w:rFonts w:ascii="宋体" w:eastAsia="宋体" w:hAnsi="宋体" w:cs="Calibri" w:hint="eastAsia"/>
                <w:color w:val="000000"/>
                <w:spacing w:val="8"/>
                <w:kern w:val="0"/>
                <w:szCs w:val="21"/>
                <w:u w:val="single"/>
              </w:rPr>
              <w:t>②给中国带来痛苦和灾难，造成近代中国的贫穷和落后</w:t>
            </w:r>
            <w:r w:rsidRPr="00433EFE">
              <w:rPr>
                <w:rFonts w:ascii="宋体" w:eastAsia="宋体" w:hAnsi="宋体" w:cs="Calibri" w:hint="eastAsia"/>
                <w:color w:val="000000"/>
                <w:spacing w:val="8"/>
                <w:kern w:val="0"/>
                <w:szCs w:val="21"/>
              </w:rPr>
              <w:t>；</w:t>
            </w:r>
            <w:r w:rsidRPr="00433EFE">
              <w:rPr>
                <w:rFonts w:ascii="宋体" w:eastAsia="宋体" w:hAnsi="宋体" w:cs="Calibri" w:hint="eastAsia"/>
                <w:color w:val="000000"/>
                <w:spacing w:val="8"/>
                <w:kern w:val="0"/>
                <w:szCs w:val="21"/>
                <w:u w:val="single"/>
              </w:rPr>
              <w:t>③客观上激起了中华民族的不懈探索，推动了中国的近代化进程</w:t>
            </w:r>
          </w:p>
        </w:tc>
      </w:tr>
    </w:tbl>
    <w:p w:rsidR="00FF6DC6" w:rsidRPr="00433EFE" w:rsidP="00FF6DC6">
      <w:pPr>
        <w:widowControl/>
        <w:shd w:val="clear" w:color="auto" w:fill="FFFFFF"/>
        <w:spacing w:line="315" w:lineRule="atLeast"/>
        <w:rPr>
          <w:rFonts w:ascii="Calibri" w:eastAsia="宋体" w:hAnsi="Calibri" w:cs="Calibri"/>
          <w:spacing w:val="8"/>
          <w:kern w:val="0"/>
          <w:szCs w:val="21"/>
        </w:rPr>
      </w:pPr>
      <w:r w:rsidRPr="00433EFE">
        <w:rPr>
          <w:rFonts w:ascii="Times New Roman" w:eastAsia="宋体" w:hAnsi="Times New Roman" w:cs="Times New Roman"/>
          <w:spacing w:val="8"/>
          <w:kern w:val="0"/>
          <w:szCs w:val="21"/>
        </w:rPr>
        <w:br/>
      </w:r>
    </w:p>
    <w:p w:rsidR="00FF6DC6" w:rsidRPr="00433EFE" w:rsidP="00FF6DC6">
      <w:pPr>
        <w:widowControl/>
        <w:shd w:val="clear" w:color="auto" w:fill="FFFFFF"/>
        <w:spacing w:line="315" w:lineRule="atLeast"/>
        <w:rPr>
          <w:rFonts w:ascii="Calibri" w:eastAsia="宋体" w:hAnsi="Calibri" w:cs="Calibri"/>
          <w:spacing w:val="8"/>
          <w:kern w:val="0"/>
          <w:szCs w:val="21"/>
        </w:rPr>
      </w:pPr>
      <w:r w:rsidRPr="00433EFE">
        <w:rPr>
          <w:rFonts w:ascii="宋体" w:eastAsia="宋体" w:hAnsi="宋体" w:cs="Calibri" w:hint="eastAsia"/>
          <w:b/>
          <w:bCs/>
          <w:color w:val="0000FF"/>
          <w:spacing w:val="8"/>
          <w:kern w:val="0"/>
          <w:szCs w:val="21"/>
        </w:rPr>
        <w:t>二、近代史上的英雄人物</w:t>
      </w:r>
    </w:p>
    <w:tbl>
      <w:tblPr>
        <w:tblStyle w:val="TableNormal"/>
        <w:tblW w:w="10155" w:type="dxa"/>
        <w:tblInd w:w="250" w:type="dxa"/>
        <w:shd w:val="clear" w:color="auto" w:fill="FFFFFF"/>
        <w:tblCellMar>
          <w:left w:w="0" w:type="dxa"/>
          <w:right w:w="0" w:type="dxa"/>
        </w:tblCellMar>
        <w:tblLook w:val="04A0"/>
      </w:tblPr>
      <w:tblGrid>
        <w:gridCol w:w="1970"/>
        <w:gridCol w:w="1384"/>
        <w:gridCol w:w="6801"/>
      </w:tblGrid>
      <w:tr w:rsidTr="002C5C59">
        <w:tblPrEx>
          <w:tblW w:w="10155" w:type="dxa"/>
          <w:tblInd w:w="250" w:type="dxa"/>
          <w:shd w:val="clear" w:color="auto" w:fill="FFFFFF"/>
          <w:tblCellMar>
            <w:left w:w="0" w:type="dxa"/>
            <w:right w:w="0" w:type="dxa"/>
          </w:tblCellMar>
          <w:tblLook w:val="04A0"/>
        </w:tblPrEx>
        <w:trPr>
          <w:trHeight w:val="284"/>
        </w:trPr>
        <w:tc>
          <w:tcPr>
            <w:tcW w:w="184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时期</w:t>
            </w:r>
          </w:p>
        </w:tc>
        <w:tc>
          <w:tcPr>
            <w:tcW w:w="129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人物</w:t>
            </w:r>
          </w:p>
        </w:tc>
        <w:tc>
          <w:tcPr>
            <w:tcW w:w="636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事迹</w:t>
            </w:r>
          </w:p>
        </w:tc>
      </w:tr>
      <w:tr w:rsidTr="002C5C59">
        <w:tblPrEx>
          <w:tblW w:w="10155" w:type="dxa"/>
          <w:tblInd w:w="250" w:type="dxa"/>
          <w:shd w:val="clear" w:color="auto" w:fill="FFFFFF"/>
          <w:tblCellMar>
            <w:left w:w="0" w:type="dxa"/>
            <w:right w:w="0" w:type="dxa"/>
          </w:tblCellMar>
          <w:tblLook w:val="04A0"/>
        </w:tblPrEx>
        <w:trPr>
          <w:trHeight w:val="298"/>
        </w:trPr>
        <w:tc>
          <w:tcPr>
            <w:tcW w:w="184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Times New Roman" w:eastAsia="Microsoft YaHei UI" w:hAnsi="Times New Roman" w:cs="Times New Roman"/>
                <w:spacing w:val="8"/>
                <w:kern w:val="0"/>
                <w:szCs w:val="21"/>
              </w:rPr>
              <w:t>1839</w:t>
            </w:r>
            <w:r w:rsidRPr="00433EFE">
              <w:rPr>
                <w:rFonts w:ascii="Times New Roman" w:eastAsia="Microsoft YaHei UI" w:hAnsi="Times New Roman" w:cs="Times New Roman"/>
                <w:spacing w:val="8"/>
                <w:kern w:val="0"/>
                <w:szCs w:val="21"/>
              </w:rPr>
              <w:t>年</w:t>
            </w:r>
          </w:p>
        </w:tc>
        <w:tc>
          <w:tcPr>
            <w:tcW w:w="129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林则徐</w:t>
            </w:r>
          </w:p>
        </w:tc>
        <w:tc>
          <w:tcPr>
            <w:tcW w:w="636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领导虎门销烟</w:t>
            </w:r>
          </w:p>
        </w:tc>
      </w:tr>
      <w:tr w:rsidTr="002C5C59">
        <w:tblPrEx>
          <w:tblW w:w="10155" w:type="dxa"/>
          <w:tblInd w:w="250" w:type="dxa"/>
          <w:shd w:val="clear" w:color="auto" w:fill="FFFFFF"/>
          <w:tblCellMar>
            <w:left w:w="0" w:type="dxa"/>
            <w:right w:w="0" w:type="dxa"/>
          </w:tblCellMar>
          <w:tblLook w:val="04A0"/>
        </w:tblPrEx>
        <w:trPr>
          <w:trHeight w:val="284"/>
        </w:trPr>
        <w:tc>
          <w:tcPr>
            <w:tcW w:w="1843" w:type="dxa"/>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鸦片战争</w:t>
            </w:r>
          </w:p>
        </w:tc>
        <w:tc>
          <w:tcPr>
            <w:tcW w:w="129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关天培</w:t>
            </w:r>
          </w:p>
        </w:tc>
        <w:tc>
          <w:tcPr>
            <w:tcW w:w="636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虎门炮台抗英</w:t>
            </w:r>
          </w:p>
        </w:tc>
      </w:tr>
      <w:tr w:rsidTr="002C5C59">
        <w:tblPrEx>
          <w:tblW w:w="10155" w:type="dxa"/>
          <w:tblInd w:w="250" w:type="dxa"/>
          <w:shd w:val="clear" w:color="auto" w:fill="FFFFFF"/>
          <w:tblCellMar>
            <w:left w:w="0" w:type="dxa"/>
            <w:right w:w="0" w:type="dxa"/>
          </w:tblCellMar>
          <w:tblLook w:val="04A0"/>
        </w:tblPrEx>
        <w:trPr>
          <w:trHeight w:val="312"/>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FF6DC6" w:rsidRPr="00433EFE" w:rsidP="002C5C59">
            <w:pPr>
              <w:widowControl/>
              <w:rPr>
                <w:rFonts w:ascii="Calibri" w:eastAsia="Microsoft YaHei UI" w:hAnsi="Calibri" w:cs="Calibri"/>
                <w:spacing w:val="8"/>
                <w:kern w:val="0"/>
                <w:szCs w:val="21"/>
              </w:rPr>
            </w:pPr>
          </w:p>
        </w:tc>
        <w:tc>
          <w:tcPr>
            <w:tcW w:w="129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陈化成</w:t>
            </w:r>
          </w:p>
        </w:tc>
        <w:tc>
          <w:tcPr>
            <w:tcW w:w="636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吴淞口抗英</w:t>
            </w:r>
          </w:p>
        </w:tc>
      </w:tr>
      <w:tr w:rsidTr="002C5C59">
        <w:tblPrEx>
          <w:tblW w:w="10155" w:type="dxa"/>
          <w:tblInd w:w="250" w:type="dxa"/>
          <w:shd w:val="clear" w:color="auto" w:fill="FFFFFF"/>
          <w:tblCellMar>
            <w:left w:w="0" w:type="dxa"/>
            <w:right w:w="0" w:type="dxa"/>
          </w:tblCellMar>
          <w:tblLook w:val="04A0"/>
        </w:tblPrEx>
        <w:trPr>
          <w:trHeight w:val="284"/>
        </w:trPr>
        <w:tc>
          <w:tcPr>
            <w:tcW w:w="1843" w:type="dxa"/>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甲午中日战争</w:t>
            </w:r>
          </w:p>
        </w:tc>
        <w:tc>
          <w:tcPr>
            <w:tcW w:w="129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左宝贵</w:t>
            </w:r>
          </w:p>
        </w:tc>
        <w:tc>
          <w:tcPr>
            <w:tcW w:w="636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平壤战役中殉国</w:t>
            </w:r>
          </w:p>
        </w:tc>
      </w:tr>
      <w:tr w:rsidTr="002C5C59">
        <w:tblPrEx>
          <w:tblW w:w="10155" w:type="dxa"/>
          <w:tblInd w:w="250" w:type="dxa"/>
          <w:shd w:val="clear" w:color="auto" w:fill="FFFFFF"/>
          <w:tblCellMar>
            <w:left w:w="0" w:type="dxa"/>
            <w:right w:w="0" w:type="dxa"/>
          </w:tblCellMar>
          <w:tblLook w:val="04A0"/>
        </w:tblPrEx>
        <w:trPr>
          <w:trHeight w:val="312"/>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FF6DC6" w:rsidRPr="00433EFE" w:rsidP="002C5C59">
            <w:pPr>
              <w:widowControl/>
              <w:rPr>
                <w:rFonts w:ascii="Calibri" w:eastAsia="Microsoft YaHei UI" w:hAnsi="Calibri" w:cs="Calibri"/>
                <w:spacing w:val="8"/>
                <w:kern w:val="0"/>
                <w:szCs w:val="21"/>
              </w:rPr>
            </w:pPr>
          </w:p>
        </w:tc>
        <w:tc>
          <w:tcPr>
            <w:tcW w:w="129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邓世昌</w:t>
            </w:r>
          </w:p>
        </w:tc>
        <w:tc>
          <w:tcPr>
            <w:tcW w:w="636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致远舰管带，黄海海战中英勇牺牲</w:t>
            </w:r>
          </w:p>
        </w:tc>
      </w:tr>
      <w:tr w:rsidTr="002C5C59">
        <w:tblPrEx>
          <w:tblW w:w="10155" w:type="dxa"/>
          <w:tblInd w:w="250" w:type="dxa"/>
          <w:shd w:val="clear" w:color="auto" w:fill="FFFFFF"/>
          <w:tblCellMar>
            <w:left w:w="0" w:type="dxa"/>
            <w:right w:w="0" w:type="dxa"/>
          </w:tblCellMar>
          <w:tblLook w:val="04A0"/>
        </w:tblPrEx>
        <w:trPr>
          <w:trHeight w:val="298"/>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FF6DC6" w:rsidRPr="00433EFE" w:rsidP="002C5C59">
            <w:pPr>
              <w:widowControl/>
              <w:rPr>
                <w:rFonts w:ascii="Calibri" w:eastAsia="Microsoft YaHei UI" w:hAnsi="Calibri" w:cs="Calibri"/>
                <w:spacing w:val="8"/>
                <w:kern w:val="0"/>
                <w:szCs w:val="21"/>
              </w:rPr>
            </w:pPr>
          </w:p>
        </w:tc>
        <w:tc>
          <w:tcPr>
            <w:tcW w:w="129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丁汝昌</w:t>
            </w:r>
          </w:p>
        </w:tc>
        <w:tc>
          <w:tcPr>
            <w:tcW w:w="636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威海卫战役中自杀殉国</w:t>
            </w:r>
          </w:p>
        </w:tc>
      </w:tr>
      <w:tr w:rsidTr="002C5C59">
        <w:tblPrEx>
          <w:tblW w:w="10155" w:type="dxa"/>
          <w:tblInd w:w="250" w:type="dxa"/>
          <w:shd w:val="clear" w:color="auto" w:fill="FFFFFF"/>
          <w:tblCellMar>
            <w:left w:w="0" w:type="dxa"/>
            <w:right w:w="0" w:type="dxa"/>
          </w:tblCellMar>
          <w:tblLook w:val="04A0"/>
        </w:tblPrEx>
        <w:trPr>
          <w:trHeight w:val="298"/>
        </w:trPr>
        <w:tc>
          <w:tcPr>
            <w:tcW w:w="1843" w:type="dxa"/>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抗日战争</w:t>
            </w:r>
          </w:p>
        </w:tc>
        <w:tc>
          <w:tcPr>
            <w:tcW w:w="129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杨靖宇</w:t>
            </w:r>
          </w:p>
        </w:tc>
        <w:tc>
          <w:tcPr>
            <w:tcW w:w="636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九一八事变后，领导东北抗日游击战争壮烈牺牲</w:t>
            </w:r>
          </w:p>
        </w:tc>
      </w:tr>
      <w:tr w:rsidTr="002C5C59">
        <w:tblPrEx>
          <w:tblW w:w="10155" w:type="dxa"/>
          <w:tblInd w:w="250" w:type="dxa"/>
          <w:shd w:val="clear" w:color="auto" w:fill="FFFFFF"/>
          <w:tblCellMar>
            <w:left w:w="0" w:type="dxa"/>
            <w:right w:w="0" w:type="dxa"/>
          </w:tblCellMar>
          <w:tblLook w:val="04A0"/>
        </w:tblPrEx>
        <w:trPr>
          <w:trHeight w:val="597"/>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FF6DC6" w:rsidRPr="00433EFE" w:rsidP="002C5C59">
            <w:pPr>
              <w:widowControl/>
              <w:rPr>
                <w:rFonts w:ascii="Calibri" w:eastAsia="Microsoft YaHei UI" w:hAnsi="Calibri" w:cs="Calibri"/>
                <w:spacing w:val="8"/>
                <w:kern w:val="0"/>
                <w:szCs w:val="21"/>
              </w:rPr>
            </w:pPr>
          </w:p>
        </w:tc>
        <w:tc>
          <w:tcPr>
            <w:tcW w:w="129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张学良</w:t>
            </w:r>
          </w:p>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杨虎城</w:t>
            </w:r>
          </w:p>
        </w:tc>
        <w:tc>
          <w:tcPr>
            <w:tcW w:w="636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发动“西安事变”，实行兵谏，逼蒋抗日</w:t>
            </w:r>
          </w:p>
        </w:tc>
      </w:tr>
      <w:tr w:rsidTr="002C5C59">
        <w:tblPrEx>
          <w:tblW w:w="10155" w:type="dxa"/>
          <w:tblInd w:w="250" w:type="dxa"/>
          <w:shd w:val="clear" w:color="auto" w:fill="FFFFFF"/>
          <w:tblCellMar>
            <w:left w:w="0" w:type="dxa"/>
            <w:right w:w="0" w:type="dxa"/>
          </w:tblCellMar>
          <w:tblLook w:val="04A0"/>
        </w:tblPrEx>
        <w:trPr>
          <w:trHeight w:val="597"/>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FF6DC6" w:rsidRPr="00433EFE" w:rsidP="002C5C59">
            <w:pPr>
              <w:widowControl/>
              <w:rPr>
                <w:rFonts w:ascii="Calibri" w:eastAsia="Microsoft YaHei UI" w:hAnsi="Calibri" w:cs="Calibri"/>
                <w:spacing w:val="8"/>
                <w:kern w:val="0"/>
                <w:szCs w:val="21"/>
              </w:rPr>
            </w:pPr>
          </w:p>
        </w:tc>
        <w:tc>
          <w:tcPr>
            <w:tcW w:w="129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佟麟阁</w:t>
            </w:r>
          </w:p>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赵登禹</w:t>
            </w:r>
          </w:p>
        </w:tc>
        <w:tc>
          <w:tcPr>
            <w:tcW w:w="636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七七事变后，在北平保卫战中壮烈牺牲</w:t>
            </w:r>
          </w:p>
        </w:tc>
      </w:tr>
      <w:tr w:rsidTr="002C5C59">
        <w:tblPrEx>
          <w:tblW w:w="10155" w:type="dxa"/>
          <w:tblInd w:w="250" w:type="dxa"/>
          <w:shd w:val="clear" w:color="auto" w:fill="FFFFFF"/>
          <w:tblCellMar>
            <w:left w:w="0" w:type="dxa"/>
            <w:right w:w="0" w:type="dxa"/>
          </w:tblCellMar>
          <w:tblLook w:val="04A0"/>
        </w:tblPrEx>
        <w:trPr>
          <w:trHeight w:val="312"/>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FF6DC6" w:rsidRPr="00433EFE" w:rsidP="002C5C59">
            <w:pPr>
              <w:widowControl/>
              <w:rPr>
                <w:rFonts w:ascii="Calibri" w:eastAsia="Microsoft YaHei UI" w:hAnsi="Calibri" w:cs="Calibri"/>
                <w:spacing w:val="8"/>
                <w:kern w:val="0"/>
                <w:szCs w:val="21"/>
              </w:rPr>
            </w:pPr>
          </w:p>
        </w:tc>
        <w:tc>
          <w:tcPr>
            <w:tcW w:w="129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李宗仁</w:t>
            </w:r>
          </w:p>
        </w:tc>
        <w:tc>
          <w:tcPr>
            <w:tcW w:w="636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指挥了台儿庄战役取得胜利</w:t>
            </w:r>
          </w:p>
        </w:tc>
      </w:tr>
      <w:tr w:rsidTr="002C5C59">
        <w:tblPrEx>
          <w:tblW w:w="10155" w:type="dxa"/>
          <w:tblInd w:w="250" w:type="dxa"/>
          <w:shd w:val="clear" w:color="auto" w:fill="FFFFFF"/>
          <w:tblCellMar>
            <w:left w:w="0" w:type="dxa"/>
            <w:right w:w="0" w:type="dxa"/>
          </w:tblCellMar>
          <w:tblLook w:val="04A0"/>
        </w:tblPrEx>
        <w:trPr>
          <w:trHeight w:val="298"/>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FF6DC6" w:rsidRPr="00433EFE" w:rsidP="002C5C59">
            <w:pPr>
              <w:widowControl/>
              <w:rPr>
                <w:rFonts w:ascii="Calibri" w:eastAsia="Microsoft YaHei UI" w:hAnsi="Calibri" w:cs="Calibri"/>
                <w:spacing w:val="8"/>
                <w:kern w:val="0"/>
                <w:szCs w:val="21"/>
              </w:rPr>
            </w:pPr>
          </w:p>
        </w:tc>
        <w:tc>
          <w:tcPr>
            <w:tcW w:w="129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彭德怀</w:t>
            </w:r>
          </w:p>
        </w:tc>
        <w:tc>
          <w:tcPr>
            <w:tcW w:w="636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指挥百团大战取得胜利</w:t>
            </w:r>
          </w:p>
        </w:tc>
      </w:tr>
    </w:tbl>
    <w:p>
      <w:pPr>
        <w:sectPr w:rsidSect="00957CB0">
          <w:type w:val="nextPage"/>
          <w:pgSz w:w="11906" w:h="16838"/>
          <w:pgMar w:top="284" w:right="284" w:bottom="284" w:left="284" w:header="851" w:footer="992" w:gutter="0"/>
          <w:pgNumType w:start="8"/>
          <w:cols w:space="425"/>
          <w:titlePg w:val="0"/>
          <w:docGrid w:type="lines" w:linePitch="312"/>
        </w:sectPr>
      </w:pPr>
    </w:p>
    <w:tbl>
      <w:tblPr>
        <w:tblStyle w:val="TableNormal"/>
        <w:tblW w:w="10155" w:type="dxa"/>
        <w:tblInd w:w="250" w:type="dxa"/>
        <w:shd w:val="clear" w:color="auto" w:fill="FFFFFF"/>
        <w:tblCellMar>
          <w:left w:w="0" w:type="dxa"/>
          <w:right w:w="0" w:type="dxa"/>
        </w:tblCellMar>
        <w:tblLook w:val="04A0"/>
      </w:tblPr>
      <w:tblGrid>
        <w:gridCol w:w="1970"/>
        <w:gridCol w:w="1384"/>
        <w:gridCol w:w="6801"/>
      </w:tblGrid>
      <w:tr w:rsidTr="002C5C59">
        <w:tblPrEx>
          <w:tblW w:w="10155" w:type="dxa"/>
          <w:tblInd w:w="250" w:type="dxa"/>
          <w:shd w:val="clear" w:color="auto" w:fill="FFFFFF"/>
          <w:tblCellMar>
            <w:left w:w="0" w:type="dxa"/>
            <w:right w:w="0" w:type="dxa"/>
          </w:tblCellMar>
          <w:tblLook w:val="04A0"/>
        </w:tblPrEx>
        <w:trPr>
          <w:trHeight w:val="312"/>
        </w:trPr>
        <w:tc>
          <w:tcPr>
            <w:tcW w:w="0" w:type="auto"/>
            <w:vMerge w:val="restart"/>
            <w:tcBorders>
              <w:top w:val="single" w:sz="8" w:space="0" w:color="auto"/>
              <w:left w:val="single" w:sz="8" w:space="0" w:color="auto"/>
              <w:bottom w:val="single" w:sz="8" w:space="0" w:color="auto"/>
              <w:right w:val="single" w:sz="8" w:space="0" w:color="auto"/>
            </w:tcBorders>
            <w:shd w:val="clear" w:color="auto" w:fill="FFFFFF"/>
            <w:vAlign w:val="center"/>
            <w:hideMark/>
          </w:tcPr>
          <w:p w:rsidR="00FF6DC6" w:rsidRPr="00433EFE" w:rsidP="002C5C59">
            <w:pPr>
              <w:widowControl/>
              <w:rPr>
                <w:rFonts w:ascii="Calibri" w:eastAsia="Microsoft YaHei UI" w:hAnsi="Calibri" w:cs="Calibri"/>
                <w:spacing w:val="8"/>
                <w:kern w:val="0"/>
                <w:szCs w:val="21"/>
              </w:rPr>
            </w:pPr>
          </w:p>
        </w:tc>
        <w:tc>
          <w:tcPr>
            <w:tcW w:w="129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张自忠</w:t>
            </w:r>
          </w:p>
        </w:tc>
        <w:tc>
          <w:tcPr>
            <w:tcW w:w="636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枣宜会战中力战殉国</w:t>
            </w:r>
          </w:p>
        </w:tc>
      </w:tr>
      <w:tr w:rsidTr="002C5C59">
        <w:tblPrEx>
          <w:tblW w:w="10155" w:type="dxa"/>
          <w:tblInd w:w="250" w:type="dxa"/>
          <w:shd w:val="clear" w:color="auto" w:fill="FFFFFF"/>
          <w:tblCellMar>
            <w:left w:w="0" w:type="dxa"/>
            <w:right w:w="0" w:type="dxa"/>
          </w:tblCellMar>
          <w:tblLook w:val="04A0"/>
        </w:tblPrEx>
        <w:trPr>
          <w:trHeight w:val="298"/>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FF6DC6" w:rsidRPr="00433EFE" w:rsidP="002C5C59">
            <w:pPr>
              <w:widowControl/>
              <w:rPr>
                <w:rFonts w:ascii="Calibri" w:eastAsia="Microsoft YaHei UI" w:hAnsi="Calibri" w:cs="Calibri"/>
                <w:spacing w:val="8"/>
                <w:kern w:val="0"/>
                <w:szCs w:val="21"/>
              </w:rPr>
            </w:pPr>
          </w:p>
        </w:tc>
        <w:tc>
          <w:tcPr>
            <w:tcW w:w="129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左权</w:t>
            </w:r>
          </w:p>
        </w:tc>
        <w:tc>
          <w:tcPr>
            <w:tcW w:w="636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在反扫荡中壮烈牺牲</w:t>
            </w:r>
          </w:p>
        </w:tc>
      </w:tr>
      <w:tr w:rsidTr="002C5C59">
        <w:tblPrEx>
          <w:tblW w:w="10155" w:type="dxa"/>
          <w:tblInd w:w="250" w:type="dxa"/>
          <w:shd w:val="clear" w:color="auto" w:fill="FFFFFF"/>
          <w:tblCellMar>
            <w:left w:w="0" w:type="dxa"/>
            <w:right w:w="0" w:type="dxa"/>
          </w:tblCellMar>
          <w:tblLook w:val="04A0"/>
        </w:tblPrEx>
        <w:trPr>
          <w:trHeight w:val="881"/>
        </w:trPr>
        <w:tc>
          <w:tcPr>
            <w:tcW w:w="9497" w:type="dxa"/>
            <w:gridSpan w:val="3"/>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总结：中国近代史上英雄人物的反侵略事迹，</w:t>
            </w:r>
            <w:r w:rsidRPr="00433EFE">
              <w:rPr>
                <w:rFonts w:ascii="宋体" w:eastAsia="宋体" w:hAnsi="宋体" w:cs="Calibri" w:hint="eastAsia"/>
                <w:spacing w:val="8"/>
                <w:kern w:val="0"/>
                <w:szCs w:val="21"/>
                <w:u w:val="single"/>
              </w:rPr>
              <w:t>振奋了中华民族的民族精神，鼓舞了中国人民反帝反侵略的斗志，促进了中国人民民族意识的觉醒，他们英勇顽强，不怕牺牲，坚决维护中华民族的根本利益，具有强烈的爱国精神。</w:t>
            </w:r>
          </w:p>
        </w:tc>
      </w:tr>
    </w:tbl>
    <w:p w:rsidR="00FF6DC6" w:rsidRPr="00433EFE" w:rsidP="00FF6DC6">
      <w:pPr>
        <w:widowControl/>
        <w:shd w:val="clear" w:color="auto" w:fill="FFFFFF"/>
        <w:spacing w:line="315" w:lineRule="atLeast"/>
        <w:rPr>
          <w:rFonts w:ascii="Calibri" w:eastAsia="宋体" w:hAnsi="Calibri" w:cs="Calibri"/>
          <w:spacing w:val="8"/>
          <w:kern w:val="0"/>
          <w:szCs w:val="21"/>
        </w:rPr>
      </w:pPr>
    </w:p>
    <w:p w:rsidR="00FF6DC6" w:rsidRPr="00433EFE" w:rsidP="00FF6DC6">
      <w:pPr>
        <w:widowControl/>
        <w:shd w:val="clear" w:color="auto" w:fill="FFFFFF"/>
        <w:spacing w:line="315" w:lineRule="atLeast"/>
        <w:rPr>
          <w:rFonts w:ascii="Calibri" w:eastAsia="宋体" w:hAnsi="Calibri" w:cs="Calibri"/>
          <w:spacing w:val="8"/>
          <w:kern w:val="0"/>
          <w:szCs w:val="21"/>
        </w:rPr>
      </w:pPr>
      <w:r w:rsidRPr="00433EFE">
        <w:rPr>
          <w:rFonts w:ascii="宋体" w:eastAsia="宋体" w:hAnsi="宋体" w:cs="Calibri" w:hint="eastAsia"/>
          <w:b/>
          <w:bCs/>
          <w:color w:val="0000FF"/>
          <w:spacing w:val="8"/>
          <w:kern w:val="0"/>
          <w:szCs w:val="21"/>
        </w:rPr>
        <w:t>三、中国早期近代化探索</w:t>
      </w:r>
    </w:p>
    <w:tbl>
      <w:tblPr>
        <w:tblStyle w:val="TableNormal"/>
        <w:tblW w:w="10155" w:type="dxa"/>
        <w:shd w:val="clear" w:color="auto" w:fill="FFFFFF"/>
        <w:tblCellMar>
          <w:left w:w="0" w:type="dxa"/>
          <w:right w:w="0" w:type="dxa"/>
        </w:tblCellMar>
        <w:tblLook w:val="04A0"/>
      </w:tblPr>
      <w:tblGrid>
        <w:gridCol w:w="771"/>
        <w:gridCol w:w="2600"/>
        <w:gridCol w:w="1946"/>
        <w:gridCol w:w="2647"/>
        <w:gridCol w:w="2191"/>
      </w:tblGrid>
      <w:tr w:rsidTr="002C5C59">
        <w:tblPrEx>
          <w:tblW w:w="10155" w:type="dxa"/>
          <w:shd w:val="clear" w:color="auto" w:fill="FFFFFF"/>
          <w:tblCellMar>
            <w:left w:w="0" w:type="dxa"/>
            <w:right w:w="0" w:type="dxa"/>
          </w:tblCellMar>
          <w:tblLook w:val="04A0"/>
        </w:tblPrEx>
        <w:trPr>
          <w:trHeight w:val="305"/>
        </w:trPr>
        <w:tc>
          <w:tcPr>
            <w:tcW w:w="73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时间</w:t>
            </w:r>
          </w:p>
        </w:tc>
        <w:tc>
          <w:tcPr>
            <w:tcW w:w="249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Times New Roman" w:eastAsia="Microsoft YaHei UI" w:hAnsi="Times New Roman" w:cs="Times New Roman"/>
                <w:spacing w:val="8"/>
                <w:kern w:val="0"/>
                <w:szCs w:val="21"/>
              </w:rPr>
              <w:t>19</w:t>
            </w:r>
            <w:r w:rsidRPr="00433EFE">
              <w:rPr>
                <w:rFonts w:ascii="Times New Roman" w:eastAsia="Microsoft YaHei UI" w:hAnsi="Times New Roman" w:cs="Times New Roman"/>
                <w:spacing w:val="8"/>
                <w:kern w:val="0"/>
                <w:szCs w:val="21"/>
              </w:rPr>
              <w:t>世纪</w:t>
            </w:r>
            <w:r w:rsidRPr="00433EFE">
              <w:rPr>
                <w:rFonts w:ascii="Times New Roman" w:eastAsia="Microsoft YaHei UI" w:hAnsi="Times New Roman" w:cs="Times New Roman"/>
                <w:spacing w:val="8"/>
                <w:kern w:val="0"/>
                <w:szCs w:val="21"/>
              </w:rPr>
              <w:t>60-90</w:t>
            </w:r>
            <w:r w:rsidRPr="00433EFE">
              <w:rPr>
                <w:rFonts w:ascii="Times New Roman" w:eastAsia="Microsoft YaHei UI" w:hAnsi="Times New Roman" w:cs="Times New Roman"/>
                <w:spacing w:val="8"/>
                <w:kern w:val="0"/>
                <w:szCs w:val="21"/>
              </w:rPr>
              <w:t>年代</w:t>
            </w:r>
          </w:p>
        </w:tc>
        <w:tc>
          <w:tcPr>
            <w:tcW w:w="186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Times New Roman" w:eastAsia="Microsoft YaHei UI" w:hAnsi="Times New Roman" w:cs="Times New Roman"/>
                <w:spacing w:val="8"/>
                <w:kern w:val="0"/>
                <w:szCs w:val="21"/>
              </w:rPr>
              <w:t>1898</w:t>
            </w:r>
            <w:r w:rsidRPr="00433EFE">
              <w:rPr>
                <w:rFonts w:ascii="Times New Roman" w:eastAsia="Microsoft YaHei UI" w:hAnsi="Times New Roman" w:cs="Times New Roman"/>
                <w:spacing w:val="8"/>
                <w:kern w:val="0"/>
                <w:szCs w:val="21"/>
              </w:rPr>
              <w:t>年</w:t>
            </w:r>
          </w:p>
        </w:tc>
        <w:tc>
          <w:tcPr>
            <w:tcW w:w="2541"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Times New Roman" w:eastAsia="Microsoft YaHei UI" w:hAnsi="Times New Roman" w:cs="Times New Roman"/>
                <w:spacing w:val="8"/>
                <w:kern w:val="0"/>
                <w:szCs w:val="21"/>
              </w:rPr>
              <w:t>1911</w:t>
            </w:r>
            <w:r w:rsidRPr="00433EFE">
              <w:rPr>
                <w:rFonts w:ascii="Times New Roman" w:eastAsia="Microsoft YaHei UI" w:hAnsi="Times New Roman" w:cs="Times New Roman"/>
                <w:spacing w:val="8"/>
                <w:kern w:val="0"/>
                <w:szCs w:val="21"/>
              </w:rPr>
              <w:t>年</w:t>
            </w:r>
          </w:p>
        </w:tc>
        <w:tc>
          <w:tcPr>
            <w:tcW w:w="210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Times New Roman" w:eastAsia="Microsoft YaHei UI" w:hAnsi="Times New Roman" w:cs="Times New Roman"/>
                <w:spacing w:val="8"/>
                <w:kern w:val="0"/>
                <w:szCs w:val="21"/>
              </w:rPr>
              <w:t>1915</w:t>
            </w:r>
            <w:r w:rsidRPr="00433EFE">
              <w:rPr>
                <w:rFonts w:ascii="Times New Roman" w:eastAsia="Microsoft YaHei UI" w:hAnsi="Times New Roman" w:cs="Times New Roman"/>
                <w:spacing w:val="8"/>
                <w:kern w:val="0"/>
                <w:szCs w:val="21"/>
              </w:rPr>
              <w:t>年</w:t>
            </w:r>
          </w:p>
        </w:tc>
      </w:tr>
      <w:tr w:rsidTr="002C5C59">
        <w:tblPrEx>
          <w:tblW w:w="10155" w:type="dxa"/>
          <w:shd w:val="clear" w:color="auto" w:fill="FFFFFF"/>
          <w:tblCellMar>
            <w:left w:w="0" w:type="dxa"/>
            <w:right w:w="0" w:type="dxa"/>
          </w:tblCellMar>
          <w:tblLook w:val="04A0"/>
        </w:tblPrEx>
        <w:trPr>
          <w:trHeight w:val="453"/>
        </w:trPr>
        <w:tc>
          <w:tcPr>
            <w:tcW w:w="73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事件</w:t>
            </w:r>
          </w:p>
        </w:tc>
        <w:tc>
          <w:tcPr>
            <w:tcW w:w="249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洋务运动</w:t>
            </w:r>
          </w:p>
        </w:tc>
        <w:tc>
          <w:tcPr>
            <w:tcW w:w="186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戊戌变法</w:t>
            </w:r>
          </w:p>
        </w:tc>
        <w:tc>
          <w:tcPr>
            <w:tcW w:w="2541"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辛亥革命</w:t>
            </w:r>
          </w:p>
        </w:tc>
        <w:tc>
          <w:tcPr>
            <w:tcW w:w="210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新文化运动</w:t>
            </w:r>
          </w:p>
        </w:tc>
      </w:tr>
      <w:tr w:rsidTr="002C5C59">
        <w:tblPrEx>
          <w:tblW w:w="10155" w:type="dxa"/>
          <w:shd w:val="clear" w:color="auto" w:fill="FFFFFF"/>
          <w:tblCellMar>
            <w:left w:w="0" w:type="dxa"/>
            <w:right w:w="0" w:type="dxa"/>
          </w:tblCellMar>
          <w:tblLook w:val="04A0"/>
        </w:tblPrEx>
        <w:trPr>
          <w:trHeight w:val="453"/>
        </w:trPr>
        <w:tc>
          <w:tcPr>
            <w:tcW w:w="73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背景</w:t>
            </w:r>
          </w:p>
        </w:tc>
        <w:tc>
          <w:tcPr>
            <w:tcW w:w="249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清政府内外交困</w:t>
            </w:r>
          </w:p>
        </w:tc>
        <w:tc>
          <w:tcPr>
            <w:tcW w:w="186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甲午战争后民族危机加深</w:t>
            </w:r>
          </w:p>
        </w:tc>
        <w:tc>
          <w:tcPr>
            <w:tcW w:w="2541"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清政府已成为列强统治中国的工具</w:t>
            </w:r>
          </w:p>
        </w:tc>
        <w:tc>
          <w:tcPr>
            <w:tcW w:w="210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袁世凯掀起尊孔复古逆流</w:t>
            </w:r>
          </w:p>
        </w:tc>
      </w:tr>
      <w:tr w:rsidTr="002C5C59">
        <w:tblPrEx>
          <w:tblW w:w="10155" w:type="dxa"/>
          <w:shd w:val="clear" w:color="auto" w:fill="FFFFFF"/>
          <w:tblCellMar>
            <w:left w:w="0" w:type="dxa"/>
            <w:right w:w="0" w:type="dxa"/>
          </w:tblCellMar>
          <w:tblLook w:val="04A0"/>
        </w:tblPrEx>
        <w:trPr>
          <w:trHeight w:val="560"/>
        </w:trPr>
        <w:tc>
          <w:tcPr>
            <w:tcW w:w="73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人物</w:t>
            </w:r>
          </w:p>
        </w:tc>
        <w:tc>
          <w:tcPr>
            <w:tcW w:w="249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李鸿章、张之洞、左宗棠</w:t>
            </w:r>
          </w:p>
        </w:tc>
        <w:tc>
          <w:tcPr>
            <w:tcW w:w="186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康有为、梁启超、严复</w:t>
            </w:r>
          </w:p>
        </w:tc>
        <w:tc>
          <w:tcPr>
            <w:tcW w:w="2541"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孙中山</w:t>
            </w:r>
          </w:p>
        </w:tc>
        <w:tc>
          <w:tcPr>
            <w:tcW w:w="210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陈独秀、李大钊、胡适</w:t>
            </w:r>
          </w:p>
        </w:tc>
      </w:tr>
      <w:tr w:rsidTr="002C5C59">
        <w:tblPrEx>
          <w:tblW w:w="10155" w:type="dxa"/>
          <w:shd w:val="clear" w:color="auto" w:fill="FFFFFF"/>
          <w:tblCellMar>
            <w:left w:w="0" w:type="dxa"/>
            <w:right w:w="0" w:type="dxa"/>
          </w:tblCellMar>
          <w:tblLook w:val="04A0"/>
        </w:tblPrEx>
        <w:trPr>
          <w:trHeight w:val="353"/>
        </w:trPr>
        <w:tc>
          <w:tcPr>
            <w:tcW w:w="73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目的</w:t>
            </w:r>
          </w:p>
        </w:tc>
        <w:tc>
          <w:tcPr>
            <w:tcW w:w="249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富国强兵，维护清王朝统治</w:t>
            </w:r>
          </w:p>
        </w:tc>
        <w:tc>
          <w:tcPr>
            <w:tcW w:w="186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发展资本主义，救亡图存</w:t>
            </w:r>
          </w:p>
        </w:tc>
        <w:tc>
          <w:tcPr>
            <w:tcW w:w="2541"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推翻君主专制，建立民主共和国</w:t>
            </w:r>
          </w:p>
        </w:tc>
        <w:tc>
          <w:tcPr>
            <w:tcW w:w="210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启发国民新的伦理道德意识，培养国民独立人格</w:t>
            </w:r>
          </w:p>
        </w:tc>
      </w:tr>
      <w:tr w:rsidTr="002C5C59">
        <w:tblPrEx>
          <w:tblW w:w="10155" w:type="dxa"/>
          <w:shd w:val="clear" w:color="auto" w:fill="FFFFFF"/>
          <w:tblCellMar>
            <w:left w:w="0" w:type="dxa"/>
            <w:right w:w="0" w:type="dxa"/>
          </w:tblCellMar>
          <w:tblLook w:val="04A0"/>
        </w:tblPrEx>
        <w:trPr>
          <w:trHeight w:val="353"/>
        </w:trPr>
        <w:tc>
          <w:tcPr>
            <w:tcW w:w="73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主张</w:t>
            </w:r>
          </w:p>
        </w:tc>
        <w:tc>
          <w:tcPr>
            <w:tcW w:w="249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自强求富</w:t>
            </w:r>
          </w:p>
        </w:tc>
        <w:tc>
          <w:tcPr>
            <w:tcW w:w="186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变法图强</w:t>
            </w:r>
          </w:p>
        </w:tc>
        <w:tc>
          <w:tcPr>
            <w:tcW w:w="2541"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三民主义</w:t>
            </w:r>
          </w:p>
        </w:tc>
        <w:tc>
          <w:tcPr>
            <w:tcW w:w="210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民主科学</w:t>
            </w:r>
          </w:p>
        </w:tc>
      </w:tr>
      <w:tr w:rsidTr="002C5C59">
        <w:tblPrEx>
          <w:tblW w:w="10155" w:type="dxa"/>
          <w:shd w:val="clear" w:color="auto" w:fill="FFFFFF"/>
          <w:tblCellMar>
            <w:left w:w="0" w:type="dxa"/>
            <w:right w:w="0" w:type="dxa"/>
          </w:tblCellMar>
          <w:tblLook w:val="04A0"/>
        </w:tblPrEx>
        <w:trPr>
          <w:trHeight w:val="793"/>
        </w:trPr>
        <w:tc>
          <w:tcPr>
            <w:tcW w:w="73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学习方向</w:t>
            </w:r>
          </w:p>
        </w:tc>
        <w:tc>
          <w:tcPr>
            <w:tcW w:w="249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学西方先进技术</w:t>
            </w:r>
          </w:p>
        </w:tc>
        <w:tc>
          <w:tcPr>
            <w:tcW w:w="186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学西方政治制度</w:t>
            </w:r>
          </w:p>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（君主立宪制）</w:t>
            </w:r>
          </w:p>
        </w:tc>
        <w:tc>
          <w:tcPr>
            <w:tcW w:w="2541"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学西方政治制度</w:t>
            </w:r>
          </w:p>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（民主共和制）</w:t>
            </w:r>
          </w:p>
        </w:tc>
        <w:tc>
          <w:tcPr>
            <w:tcW w:w="210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学思想文化</w:t>
            </w:r>
          </w:p>
        </w:tc>
      </w:tr>
      <w:tr w:rsidTr="002C5C59">
        <w:tblPrEx>
          <w:tblW w:w="10155" w:type="dxa"/>
          <w:shd w:val="clear" w:color="auto" w:fill="FFFFFF"/>
          <w:tblCellMar>
            <w:left w:w="0" w:type="dxa"/>
            <w:right w:w="0" w:type="dxa"/>
          </w:tblCellMar>
          <w:tblLook w:val="04A0"/>
        </w:tblPrEx>
        <w:trPr>
          <w:trHeight w:val="2257"/>
        </w:trPr>
        <w:tc>
          <w:tcPr>
            <w:tcW w:w="73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影响</w:t>
            </w:r>
          </w:p>
        </w:tc>
        <w:tc>
          <w:tcPr>
            <w:tcW w:w="249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①洋务运动是中国历史上</w:t>
            </w:r>
            <w:r w:rsidRPr="00433EFE">
              <w:rPr>
                <w:rFonts w:ascii="宋体" w:eastAsia="宋体" w:hAnsi="宋体" w:cs="Calibri" w:hint="eastAsia"/>
                <w:spacing w:val="8"/>
                <w:kern w:val="0"/>
                <w:szCs w:val="21"/>
                <w:u w:val="single"/>
              </w:rPr>
              <w:t>第一次近代化运动（中国近代化开端）</w:t>
            </w:r>
          </w:p>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②客观上促进了中国民族资本主义的产生。</w:t>
            </w:r>
          </w:p>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③对外国资本的入侵起到了一定的抵制作用。</w:t>
            </w:r>
          </w:p>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（没有使中国走上富强之路）</w:t>
            </w:r>
          </w:p>
        </w:tc>
        <w:tc>
          <w:tcPr>
            <w:tcW w:w="186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u w:val="single"/>
              </w:rPr>
              <w:t>在思想文化方面产生了广泛而持久的影响，起到了思想启蒙作用，</w:t>
            </w:r>
            <w:r w:rsidRPr="00433EFE">
              <w:rPr>
                <w:rFonts w:ascii="宋体" w:eastAsia="宋体" w:hAnsi="宋体" w:cs="Calibri" w:hint="eastAsia"/>
                <w:spacing w:val="8"/>
                <w:kern w:val="0"/>
                <w:szCs w:val="21"/>
              </w:rPr>
              <w:t>促使资产阶级由改良转向革命。</w:t>
            </w:r>
          </w:p>
        </w:tc>
        <w:tc>
          <w:tcPr>
            <w:tcW w:w="2541"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u w:val="single"/>
              </w:rPr>
              <w:t>推翻了清王朝的统治，结束了中国两千多年君主专制，推动了中华民族的思想解放。</w:t>
            </w:r>
          </w:p>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它开创了完全意义上的近代民族民主革命，打开了中国进步潮流的闸门，使民主共和观念深入人心。</w:t>
            </w:r>
          </w:p>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（没有改变社会性质）</w:t>
            </w:r>
          </w:p>
        </w:tc>
        <w:tc>
          <w:tcPr>
            <w:tcW w:w="210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u w:val="single"/>
              </w:rPr>
              <w:t>动摇了封建道德礼教的统治地位</w:t>
            </w:r>
            <w:r w:rsidRPr="00433EFE">
              <w:rPr>
                <w:rFonts w:ascii="宋体" w:eastAsia="宋体" w:hAnsi="宋体" w:cs="Calibri" w:hint="eastAsia"/>
                <w:spacing w:val="8"/>
                <w:kern w:val="0"/>
                <w:szCs w:val="21"/>
              </w:rPr>
              <w:t>，传播了民主与科学，促进了思想解放。为五四运动起到了思想宣传和铺垫的作用。</w:t>
            </w:r>
          </w:p>
        </w:tc>
      </w:tr>
      <w:tr w:rsidTr="002C5C59">
        <w:tblPrEx>
          <w:tblW w:w="10155" w:type="dxa"/>
          <w:shd w:val="clear" w:color="auto" w:fill="FFFFFF"/>
          <w:tblCellMar>
            <w:left w:w="0" w:type="dxa"/>
            <w:right w:w="0" w:type="dxa"/>
          </w:tblCellMar>
          <w:tblLook w:val="04A0"/>
        </w:tblPrEx>
        <w:trPr>
          <w:trHeight w:val="702"/>
        </w:trPr>
        <w:tc>
          <w:tcPr>
            <w:tcW w:w="73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特点</w:t>
            </w:r>
          </w:p>
        </w:tc>
        <w:tc>
          <w:tcPr>
            <w:tcW w:w="9008" w:type="dxa"/>
            <w:gridSpan w:val="4"/>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u w:val="single"/>
              </w:rPr>
              <w:t>由技术到制度到思想，由表及里，层层递进，探索与救亡图存相结合，过程艰难曲折</w:t>
            </w:r>
          </w:p>
        </w:tc>
      </w:tr>
      <w:tr w:rsidTr="002C5C59">
        <w:tblPrEx>
          <w:tblW w:w="10155" w:type="dxa"/>
          <w:shd w:val="clear" w:color="auto" w:fill="FFFFFF"/>
          <w:tblCellMar>
            <w:left w:w="0" w:type="dxa"/>
            <w:right w:w="0" w:type="dxa"/>
          </w:tblCellMar>
          <w:tblLook w:val="04A0"/>
        </w:tblPrEx>
        <w:trPr>
          <w:trHeight w:val="702"/>
        </w:trPr>
        <w:tc>
          <w:tcPr>
            <w:tcW w:w="73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相</w:t>
            </w:r>
          </w:p>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同</w:t>
            </w:r>
          </w:p>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点</w:t>
            </w:r>
          </w:p>
        </w:tc>
        <w:tc>
          <w:tcPr>
            <w:tcW w:w="9008" w:type="dxa"/>
            <w:gridSpan w:val="4"/>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（1）背景：都是在民族危机加剧的情况下进行的</w:t>
            </w:r>
          </w:p>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（2）学习对象：都向西方学习</w:t>
            </w:r>
          </w:p>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u w:val="single"/>
              </w:rPr>
              <w:t>（3）影响：客观上都推动了中国民族资本主义的发展；都冲击了传统守旧的思想观念，促进思想解放；都推动了中国的近代化进程</w:t>
            </w:r>
          </w:p>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（4）结果：都没有改变中国半殖民地半封建社会的性质</w:t>
            </w:r>
          </w:p>
        </w:tc>
      </w:tr>
      <w:tr w:rsidTr="002C5C59">
        <w:tblPrEx>
          <w:tblW w:w="10155" w:type="dxa"/>
          <w:shd w:val="clear" w:color="auto" w:fill="FFFFFF"/>
          <w:tblCellMar>
            <w:left w:w="0" w:type="dxa"/>
            <w:right w:w="0" w:type="dxa"/>
          </w:tblCellMar>
          <w:tblLook w:val="04A0"/>
        </w:tblPrEx>
        <w:trPr>
          <w:trHeight w:val="702"/>
        </w:trPr>
        <w:tc>
          <w:tcPr>
            <w:tcW w:w="73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联系</w:t>
            </w:r>
          </w:p>
        </w:tc>
        <w:tc>
          <w:tcPr>
            <w:tcW w:w="9008" w:type="dxa"/>
            <w:gridSpan w:val="4"/>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（1）洋务运动促进中国民族资本主义的产生，为资产阶级登上历史舞台、为戊戌变法和辛亥革命提供了社会基础</w:t>
            </w:r>
          </w:p>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（2）戊戌变法宣传了资产阶级民主思想，为辛亥革命的发生奠定了思想基础；戊戌变法的失败，使人们认识到只有推翻封建统治才能救中国，促使更多人走上资产阶级革命的道路</w:t>
            </w:r>
          </w:p>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（3）辛亥革命宣告了中国两千多年君主专制制度的终结，使民主共和观念深入人心，为新文化运动提供了精神动力</w:t>
            </w:r>
          </w:p>
        </w:tc>
      </w:tr>
    </w:tbl>
    <w:p w:rsidR="00FF6DC6" w:rsidRPr="00433EFE" w:rsidP="00FF6DC6">
      <w:pPr>
        <w:widowControl/>
        <w:shd w:val="clear" w:color="auto" w:fill="FFFFFF"/>
        <w:spacing w:line="315" w:lineRule="atLeast"/>
        <w:rPr>
          <w:rFonts w:ascii="Calibri" w:eastAsia="宋体" w:hAnsi="Calibri" w:cs="Calibri"/>
          <w:spacing w:val="8"/>
          <w:kern w:val="0"/>
          <w:szCs w:val="21"/>
        </w:rPr>
      </w:pPr>
    </w:p>
    <w:p w:rsidR="00FF6DC6" w:rsidRPr="00433EFE" w:rsidP="00FF6DC6">
      <w:pPr>
        <w:widowControl/>
        <w:shd w:val="clear" w:color="auto" w:fill="FFFFFF"/>
        <w:spacing w:line="315" w:lineRule="atLeast"/>
        <w:rPr>
          <w:rFonts w:ascii="Calibri" w:eastAsia="宋体" w:hAnsi="Calibri" w:cs="Calibri"/>
          <w:spacing w:val="8"/>
          <w:kern w:val="0"/>
          <w:szCs w:val="21"/>
        </w:rPr>
      </w:pPr>
      <w:r w:rsidRPr="00433EFE">
        <w:rPr>
          <w:rFonts w:ascii="宋体" w:eastAsia="宋体" w:hAnsi="宋体" w:cs="Calibri" w:hint="eastAsia"/>
          <w:b/>
          <w:bCs/>
          <w:color w:val="0000FF"/>
          <w:spacing w:val="8"/>
          <w:kern w:val="0"/>
          <w:szCs w:val="21"/>
        </w:rPr>
        <w:t>四、民族意识的觉醒</w:t>
      </w:r>
    </w:p>
    <w:tbl>
      <w:tblPr>
        <w:tblStyle w:val="TableNormal"/>
        <w:tblW w:w="10155" w:type="dxa"/>
        <w:shd w:val="clear" w:color="auto" w:fill="FFFFFF"/>
        <w:tblCellMar>
          <w:left w:w="0" w:type="dxa"/>
          <w:right w:w="0" w:type="dxa"/>
        </w:tblCellMar>
        <w:tblLook w:val="04A0"/>
      </w:tblPr>
      <w:tblGrid>
        <w:gridCol w:w="854"/>
        <w:gridCol w:w="1185"/>
        <w:gridCol w:w="2222"/>
        <w:gridCol w:w="2667"/>
        <w:gridCol w:w="3227"/>
      </w:tblGrid>
      <w:tr w:rsidTr="002C5C59">
        <w:tblPrEx>
          <w:tblW w:w="10155" w:type="dxa"/>
          <w:shd w:val="clear" w:color="auto" w:fill="FFFFFF"/>
          <w:tblCellMar>
            <w:left w:w="0" w:type="dxa"/>
            <w:right w:w="0" w:type="dxa"/>
          </w:tblCellMar>
          <w:tblLook w:val="04A0"/>
        </w:tblPrEx>
        <w:trPr>
          <w:trHeight w:val="577"/>
        </w:trPr>
        <w:tc>
          <w:tcPr>
            <w:tcW w:w="81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阶段</w:t>
            </w:r>
          </w:p>
        </w:tc>
        <w:tc>
          <w:tcPr>
            <w:tcW w:w="113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时期</w:t>
            </w:r>
          </w:p>
        </w:tc>
        <w:tc>
          <w:tcPr>
            <w:tcW w:w="212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原因</w:t>
            </w:r>
          </w:p>
        </w:tc>
        <w:tc>
          <w:tcPr>
            <w:tcW w:w="2552"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表现</w:t>
            </w:r>
          </w:p>
        </w:tc>
        <w:tc>
          <w:tcPr>
            <w:tcW w:w="308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意义</w:t>
            </w:r>
          </w:p>
        </w:tc>
      </w:tr>
      <w:tr w:rsidTr="002C5C59">
        <w:tblPrEx>
          <w:tblW w:w="10155" w:type="dxa"/>
          <w:shd w:val="clear" w:color="auto" w:fill="FFFFFF"/>
          <w:tblCellMar>
            <w:left w:w="0" w:type="dxa"/>
            <w:right w:w="0" w:type="dxa"/>
          </w:tblCellMar>
          <w:tblLook w:val="04A0"/>
        </w:tblPrEx>
        <w:trPr>
          <w:trHeight w:val="606"/>
        </w:trPr>
        <w:tc>
          <w:tcPr>
            <w:tcW w:w="81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jc w:val="left"/>
              <w:rPr>
                <w:rFonts w:ascii="Calibri" w:eastAsia="Microsoft YaHei UI" w:hAnsi="Calibri" w:cs="Calibri"/>
                <w:spacing w:val="8"/>
                <w:kern w:val="0"/>
                <w:szCs w:val="21"/>
              </w:rPr>
            </w:pPr>
            <w:r w:rsidRPr="00433EFE">
              <w:rPr>
                <w:rFonts w:ascii="宋体" w:eastAsia="宋体" w:hAnsi="宋体" w:cs="Calibri" w:hint="eastAsia"/>
                <w:spacing w:val="8"/>
                <w:kern w:val="0"/>
                <w:szCs w:val="21"/>
              </w:rPr>
              <w:t>萌发</w:t>
            </w:r>
          </w:p>
        </w:tc>
        <w:tc>
          <w:tcPr>
            <w:tcW w:w="113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鸦片战争后</w:t>
            </w:r>
          </w:p>
        </w:tc>
        <w:tc>
          <w:tcPr>
            <w:tcW w:w="212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鸦片战争失败的刺激</w:t>
            </w:r>
          </w:p>
        </w:tc>
        <w:tc>
          <w:tcPr>
            <w:tcW w:w="2552"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after="0" w:line="315" w:lineRule="atLeast"/>
              <w:rPr>
                <w:rFonts w:ascii="Calibri" w:eastAsia="Microsoft YaHei UI" w:hAnsi="Calibri" w:cs="Calibri"/>
                <w:spacing w:val="8"/>
                <w:kern w:val="0"/>
                <w:szCs w:val="21"/>
              </w:rPr>
            </w:pPr>
          </w:p>
        </w:tc>
        <w:tc>
          <w:tcPr>
            <w:tcW w:w="308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after="0" w:line="315" w:lineRule="atLeast"/>
              <w:rPr>
                <w:rFonts w:ascii="Calibri" w:eastAsia="Microsoft YaHei UI" w:hAnsi="Calibri" w:cs="Calibri"/>
                <w:spacing w:val="8"/>
                <w:kern w:val="0"/>
                <w:szCs w:val="21"/>
              </w:rPr>
            </w:pPr>
          </w:p>
        </w:tc>
      </w:tr>
    </w:tbl>
    <w:p>
      <w:pPr>
        <w:sectPr w:rsidSect="00957CB0">
          <w:type w:val="nextPage"/>
          <w:pgSz w:w="11906" w:h="16838"/>
          <w:pgMar w:top="284" w:right="284" w:bottom="284" w:left="284" w:header="851" w:footer="992" w:gutter="0"/>
          <w:pgNumType w:start="9"/>
          <w:cols w:space="425"/>
          <w:titlePg w:val="0"/>
          <w:docGrid w:type="lines" w:linePitch="312"/>
        </w:sectPr>
      </w:pPr>
    </w:p>
    <w:tbl>
      <w:tblPr>
        <w:tblStyle w:val="TableNormal"/>
        <w:tblW w:w="10155" w:type="dxa"/>
        <w:shd w:val="clear" w:color="auto" w:fill="FFFFFF"/>
        <w:tblCellMar>
          <w:left w:w="0" w:type="dxa"/>
          <w:right w:w="0" w:type="dxa"/>
        </w:tblCellMar>
        <w:tblLook w:val="04A0"/>
      </w:tblPr>
      <w:tblGrid>
        <w:gridCol w:w="854"/>
        <w:gridCol w:w="1185"/>
        <w:gridCol w:w="2222"/>
        <w:gridCol w:w="2667"/>
        <w:gridCol w:w="3227"/>
      </w:tblGrid>
      <w:tr w:rsidTr="002C5C59">
        <w:tblPrEx>
          <w:tblW w:w="10155" w:type="dxa"/>
          <w:shd w:val="clear" w:color="auto" w:fill="FFFFFF"/>
          <w:tblCellMar>
            <w:left w:w="0" w:type="dxa"/>
            <w:right w:w="0" w:type="dxa"/>
          </w:tblCellMar>
          <w:tblLook w:val="04A0"/>
        </w:tblPrEx>
        <w:trPr>
          <w:trHeight w:val="606"/>
        </w:trPr>
        <w:tc>
          <w:tcPr>
            <w:tcW w:w="81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tc>
        <w:tc>
          <w:tcPr>
            <w:tcW w:w="113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tc>
        <w:tc>
          <w:tcPr>
            <w:tcW w:w="212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tc>
        <w:tc>
          <w:tcPr>
            <w:tcW w:w="2552"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before="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开明地主阶级开始向西方学习，寻求强国御侮之道</w:t>
            </w:r>
          </w:p>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Times New Roman" w:eastAsia="Microsoft YaHei UI" w:hAnsi="Times New Roman" w:cs="Times New Roman"/>
                <w:spacing w:val="8"/>
                <w:kern w:val="0"/>
                <w:szCs w:val="21"/>
              </w:rPr>
              <w:t>                 </w:t>
            </w:r>
            <w:r w:rsidRPr="00433EFE">
              <w:rPr>
                <w:rFonts w:ascii="Times New Roman" w:eastAsia="Microsoft YaHei UI" w:hAnsi="Times New Roman" w:cs="Times New Roman"/>
                <w:spacing w:val="8"/>
                <w:kern w:val="0"/>
                <w:szCs w:val="21"/>
              </w:rPr>
              <w:br/>
            </w:r>
          </w:p>
        </w:tc>
        <w:tc>
          <w:tcPr>
            <w:tcW w:w="308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before="0"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一定程度上抵抗了帝国主义的侵略，促进了中国社会向近代转型</w:t>
            </w:r>
          </w:p>
        </w:tc>
      </w:tr>
      <w:tr w:rsidTr="002C5C59">
        <w:tblPrEx>
          <w:tblW w:w="10155" w:type="dxa"/>
          <w:shd w:val="clear" w:color="auto" w:fill="FFFFFF"/>
          <w:tblCellMar>
            <w:left w:w="0" w:type="dxa"/>
            <w:right w:w="0" w:type="dxa"/>
          </w:tblCellMar>
          <w:tblLook w:val="04A0"/>
        </w:tblPrEx>
        <w:trPr>
          <w:trHeight w:val="577"/>
        </w:trPr>
        <w:tc>
          <w:tcPr>
            <w:tcW w:w="81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jc w:val="left"/>
              <w:rPr>
                <w:rFonts w:ascii="Calibri" w:eastAsia="Microsoft YaHei UI" w:hAnsi="Calibri" w:cs="Calibri"/>
                <w:spacing w:val="8"/>
                <w:kern w:val="0"/>
                <w:szCs w:val="21"/>
              </w:rPr>
            </w:pPr>
            <w:r w:rsidRPr="00433EFE">
              <w:rPr>
                <w:rFonts w:ascii="宋体" w:eastAsia="宋体" w:hAnsi="宋体" w:cs="Calibri" w:hint="eastAsia"/>
                <w:spacing w:val="8"/>
                <w:kern w:val="0"/>
                <w:szCs w:val="21"/>
                <w:u w:val="single"/>
              </w:rPr>
              <w:t>普遍觉醒</w:t>
            </w:r>
          </w:p>
        </w:tc>
        <w:tc>
          <w:tcPr>
            <w:tcW w:w="113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甲午中日战争后</w:t>
            </w:r>
          </w:p>
        </w:tc>
        <w:tc>
          <w:tcPr>
            <w:tcW w:w="212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甲午战败，列强掀起瓜分中国的狂潮，民族危机空前加剧</w:t>
            </w:r>
          </w:p>
        </w:tc>
        <w:tc>
          <w:tcPr>
            <w:tcW w:w="2552"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资产阶级维新派掀起变法维新运动；民族资产阶级掀起“实业救国”浪潮</w:t>
            </w:r>
          </w:p>
        </w:tc>
        <w:tc>
          <w:tcPr>
            <w:tcW w:w="308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推动了中国民族资本主义的发展和政治改革、民主革命的进行</w:t>
            </w:r>
          </w:p>
        </w:tc>
      </w:tr>
      <w:tr w:rsidTr="002C5C59">
        <w:tblPrEx>
          <w:tblW w:w="10155" w:type="dxa"/>
          <w:shd w:val="clear" w:color="auto" w:fill="FFFFFF"/>
          <w:tblCellMar>
            <w:left w:w="0" w:type="dxa"/>
            <w:right w:w="0" w:type="dxa"/>
          </w:tblCellMar>
          <w:tblLook w:val="04A0"/>
        </w:tblPrEx>
        <w:trPr>
          <w:trHeight w:val="606"/>
        </w:trPr>
        <w:tc>
          <w:tcPr>
            <w:tcW w:w="81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jc w:val="left"/>
              <w:rPr>
                <w:rFonts w:ascii="Calibri" w:eastAsia="Microsoft YaHei UI" w:hAnsi="Calibri" w:cs="Calibri"/>
                <w:spacing w:val="8"/>
                <w:kern w:val="0"/>
                <w:szCs w:val="21"/>
              </w:rPr>
            </w:pPr>
            <w:r w:rsidRPr="00433EFE">
              <w:rPr>
                <w:rFonts w:ascii="宋体" w:eastAsia="宋体" w:hAnsi="宋体" w:cs="Calibri" w:hint="eastAsia"/>
                <w:spacing w:val="8"/>
                <w:kern w:val="0"/>
                <w:szCs w:val="21"/>
              </w:rPr>
              <w:t>进一步觉醒</w:t>
            </w:r>
          </w:p>
        </w:tc>
        <w:tc>
          <w:tcPr>
            <w:tcW w:w="113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五四运动</w:t>
            </w:r>
          </w:p>
        </w:tc>
        <w:tc>
          <w:tcPr>
            <w:tcW w:w="212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新文化运动解放了思想；日本加紧侵华，民族危机加深</w:t>
            </w:r>
          </w:p>
        </w:tc>
        <w:tc>
          <w:tcPr>
            <w:tcW w:w="2552"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学生、工人、商人参加反帝反封建斗争（广大群众广泛参与）</w:t>
            </w:r>
          </w:p>
        </w:tc>
        <w:tc>
          <w:tcPr>
            <w:tcW w:w="308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直接推动五四运动走向胜利，促进了马克思主义的传播</w:t>
            </w:r>
          </w:p>
        </w:tc>
      </w:tr>
      <w:tr w:rsidTr="002C5C59">
        <w:tblPrEx>
          <w:tblW w:w="10155" w:type="dxa"/>
          <w:shd w:val="clear" w:color="auto" w:fill="FFFFFF"/>
          <w:tblCellMar>
            <w:left w:w="0" w:type="dxa"/>
            <w:right w:w="0" w:type="dxa"/>
          </w:tblCellMar>
          <w:tblLook w:val="04A0"/>
        </w:tblPrEx>
        <w:trPr>
          <w:trHeight w:val="577"/>
        </w:trPr>
        <w:tc>
          <w:tcPr>
            <w:tcW w:w="81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jc w:val="left"/>
              <w:rPr>
                <w:rFonts w:ascii="Calibri" w:eastAsia="Microsoft YaHei UI" w:hAnsi="Calibri" w:cs="Calibri"/>
                <w:spacing w:val="8"/>
                <w:kern w:val="0"/>
                <w:szCs w:val="21"/>
              </w:rPr>
            </w:pPr>
            <w:r w:rsidRPr="00433EFE">
              <w:rPr>
                <w:rFonts w:ascii="宋体" w:eastAsia="宋体" w:hAnsi="宋体" w:cs="Calibri" w:hint="eastAsia"/>
                <w:spacing w:val="8"/>
                <w:kern w:val="0"/>
                <w:szCs w:val="21"/>
                <w:u w:val="single"/>
              </w:rPr>
              <w:t>空前高涨</w:t>
            </w:r>
          </w:p>
        </w:tc>
        <w:tc>
          <w:tcPr>
            <w:tcW w:w="113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抗日战争</w:t>
            </w:r>
          </w:p>
        </w:tc>
        <w:tc>
          <w:tcPr>
            <w:tcW w:w="212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日本发动侵华战争，中华民族面临生死存亡的紧要关头</w:t>
            </w:r>
          </w:p>
        </w:tc>
        <w:tc>
          <w:tcPr>
            <w:tcW w:w="2552"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国共两党建立抗日民族统一战线；全民族抗战；各界群众用各种形式支援抗战</w:t>
            </w:r>
          </w:p>
        </w:tc>
        <w:tc>
          <w:tcPr>
            <w:tcW w:w="308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提升了中华民族的凝聚力，为抗日战争的胜利打下了坚实基础</w:t>
            </w:r>
          </w:p>
        </w:tc>
      </w:tr>
      <w:tr w:rsidTr="002C5C59">
        <w:tblPrEx>
          <w:tblW w:w="10155" w:type="dxa"/>
          <w:shd w:val="clear" w:color="auto" w:fill="FFFFFF"/>
          <w:tblCellMar>
            <w:left w:w="0" w:type="dxa"/>
            <w:right w:w="0" w:type="dxa"/>
          </w:tblCellMar>
          <w:tblLook w:val="04A0"/>
        </w:tblPrEx>
        <w:trPr>
          <w:trHeight w:val="577"/>
        </w:trPr>
        <w:tc>
          <w:tcPr>
            <w:tcW w:w="9717" w:type="dxa"/>
            <w:gridSpan w:val="5"/>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梁启超："何谓民族意识，谓对他而自觉为我。“彼，日本人;我，中国人”，凡遇一他族而立刻有'我中国人'之一观念浮于其脑际者，此人即中华民族之一员也"。</w:t>
            </w:r>
          </w:p>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熊锡元：民族意识包括:"第一，它是人民对于自己归属于某个民族共同体的意识;第二，在与不同民族交往的关系中，人们对本民族生存，发展，权利，荣辱，得失，安危，利害等认识的关切和维护"。</w:t>
            </w:r>
          </w:p>
        </w:tc>
      </w:tr>
    </w:tbl>
    <w:p w:rsidR="00FF6DC6" w:rsidRPr="00433EFE" w:rsidP="00FF6DC6">
      <w:pPr>
        <w:widowControl/>
        <w:shd w:val="clear" w:color="auto" w:fill="FFFFFF"/>
        <w:spacing w:line="315" w:lineRule="atLeast"/>
        <w:rPr>
          <w:rFonts w:ascii="Calibri" w:eastAsia="宋体" w:hAnsi="Calibri" w:cs="Calibri"/>
          <w:spacing w:val="8"/>
          <w:kern w:val="0"/>
          <w:szCs w:val="21"/>
        </w:rPr>
      </w:pPr>
      <w:r w:rsidRPr="00433EFE">
        <w:rPr>
          <w:rFonts w:ascii="Times New Roman" w:eastAsia="宋体" w:hAnsi="Times New Roman" w:cs="Times New Roman"/>
          <w:spacing w:val="8"/>
          <w:kern w:val="0"/>
          <w:szCs w:val="21"/>
        </w:rPr>
        <w:t>         </w:t>
      </w:r>
      <w:r w:rsidRPr="00433EFE">
        <w:rPr>
          <w:rFonts w:ascii="Times New Roman" w:eastAsia="宋体" w:hAnsi="Times New Roman" w:cs="Times New Roman"/>
          <w:spacing w:val="8"/>
          <w:kern w:val="0"/>
          <w:szCs w:val="21"/>
        </w:rPr>
        <w:br/>
      </w:r>
    </w:p>
    <w:p w:rsidR="00FF6DC6" w:rsidRPr="00433EFE" w:rsidP="00FF6DC6">
      <w:pPr>
        <w:widowControl/>
        <w:shd w:val="clear" w:color="auto" w:fill="FFFFFF"/>
        <w:spacing w:line="315" w:lineRule="atLeast"/>
        <w:rPr>
          <w:rFonts w:ascii="Calibri" w:eastAsia="宋体" w:hAnsi="Calibri" w:cs="Calibri"/>
          <w:spacing w:val="8"/>
          <w:kern w:val="0"/>
          <w:szCs w:val="21"/>
        </w:rPr>
      </w:pPr>
      <w:r w:rsidRPr="00433EFE">
        <w:rPr>
          <w:rFonts w:ascii="宋体" w:eastAsia="宋体" w:hAnsi="宋体" w:cs="Calibri" w:hint="eastAsia"/>
          <w:b/>
          <w:bCs/>
          <w:color w:val="0000FF"/>
          <w:spacing w:val="8"/>
          <w:kern w:val="0"/>
          <w:szCs w:val="21"/>
        </w:rPr>
        <w:t>五、中国近代思想解放运动</w:t>
      </w:r>
    </w:p>
    <w:tbl>
      <w:tblPr>
        <w:tblStyle w:val="TableNormal"/>
        <w:tblW w:w="10155" w:type="dxa"/>
        <w:shd w:val="clear" w:color="auto" w:fill="FFFFFF"/>
        <w:tblCellMar>
          <w:left w:w="0" w:type="dxa"/>
          <w:right w:w="0" w:type="dxa"/>
        </w:tblCellMar>
        <w:tblLook w:val="04A0"/>
      </w:tblPr>
      <w:tblGrid>
        <w:gridCol w:w="1890"/>
        <w:gridCol w:w="2963"/>
        <w:gridCol w:w="5302"/>
      </w:tblGrid>
      <w:tr w:rsidTr="002C5C59">
        <w:tblPrEx>
          <w:tblW w:w="10155" w:type="dxa"/>
          <w:shd w:val="clear" w:color="auto" w:fill="FFFFFF"/>
          <w:tblCellMar>
            <w:left w:w="0" w:type="dxa"/>
            <w:right w:w="0" w:type="dxa"/>
          </w:tblCellMar>
          <w:tblLook w:val="04A0"/>
        </w:tblPrEx>
        <w:trPr>
          <w:trHeight w:val="336"/>
        </w:trPr>
        <w:tc>
          <w:tcPr>
            <w:tcW w:w="180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事件</w:t>
            </w:r>
          </w:p>
        </w:tc>
        <w:tc>
          <w:tcPr>
            <w:tcW w:w="283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思想</w:t>
            </w:r>
          </w:p>
        </w:tc>
        <w:tc>
          <w:tcPr>
            <w:tcW w:w="507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影响</w:t>
            </w:r>
          </w:p>
        </w:tc>
      </w:tr>
      <w:tr w:rsidTr="002C5C59">
        <w:tblPrEx>
          <w:tblW w:w="10155" w:type="dxa"/>
          <w:shd w:val="clear" w:color="auto" w:fill="FFFFFF"/>
          <w:tblCellMar>
            <w:left w:w="0" w:type="dxa"/>
            <w:right w:w="0" w:type="dxa"/>
          </w:tblCellMar>
          <w:tblLook w:val="04A0"/>
        </w:tblPrEx>
        <w:trPr>
          <w:trHeight w:val="667"/>
        </w:trPr>
        <w:tc>
          <w:tcPr>
            <w:tcW w:w="180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魏源《海国图志》</w:t>
            </w:r>
          </w:p>
        </w:tc>
        <w:tc>
          <w:tcPr>
            <w:tcW w:w="283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开眼看世界，师夷长技以制夷</w:t>
            </w:r>
          </w:p>
        </w:tc>
        <w:tc>
          <w:tcPr>
            <w:tcW w:w="507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天朝上国观念发生变化，开始学习西方先进文化</w:t>
            </w:r>
          </w:p>
        </w:tc>
      </w:tr>
      <w:tr w:rsidTr="002C5C59">
        <w:tblPrEx>
          <w:tblW w:w="10155" w:type="dxa"/>
          <w:shd w:val="clear" w:color="auto" w:fill="FFFFFF"/>
          <w:tblCellMar>
            <w:left w:w="0" w:type="dxa"/>
            <w:right w:w="0" w:type="dxa"/>
          </w:tblCellMar>
          <w:tblLook w:val="04A0"/>
        </w:tblPrEx>
        <w:trPr>
          <w:trHeight w:val="635"/>
        </w:trPr>
        <w:tc>
          <w:tcPr>
            <w:tcW w:w="180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洋务运动</w:t>
            </w:r>
          </w:p>
        </w:tc>
        <w:tc>
          <w:tcPr>
            <w:tcW w:w="283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中体西用，师夷长技以自强</w:t>
            </w:r>
          </w:p>
        </w:tc>
        <w:tc>
          <w:tcPr>
            <w:tcW w:w="507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西方思想文化传入中国，对中国传统思想文化产生冲击</w:t>
            </w:r>
          </w:p>
        </w:tc>
      </w:tr>
      <w:tr w:rsidTr="002C5C59">
        <w:tblPrEx>
          <w:tblW w:w="10155" w:type="dxa"/>
          <w:shd w:val="clear" w:color="auto" w:fill="FFFFFF"/>
          <w:tblCellMar>
            <w:left w:w="0" w:type="dxa"/>
            <w:right w:w="0" w:type="dxa"/>
          </w:tblCellMar>
          <w:tblLook w:val="04A0"/>
        </w:tblPrEx>
        <w:trPr>
          <w:trHeight w:val="667"/>
        </w:trPr>
        <w:tc>
          <w:tcPr>
            <w:tcW w:w="180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戊戌变法</w:t>
            </w:r>
          </w:p>
        </w:tc>
        <w:tc>
          <w:tcPr>
            <w:tcW w:w="283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变法图强，实行君主立宪制</w:t>
            </w:r>
          </w:p>
        </w:tc>
        <w:tc>
          <w:tcPr>
            <w:tcW w:w="507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在思想文化方面产生了广泛而持久的影响，起了思想启蒙的作用</w:t>
            </w:r>
          </w:p>
        </w:tc>
      </w:tr>
      <w:tr w:rsidTr="002C5C59">
        <w:tblPrEx>
          <w:tblW w:w="10155" w:type="dxa"/>
          <w:shd w:val="clear" w:color="auto" w:fill="FFFFFF"/>
          <w:tblCellMar>
            <w:left w:w="0" w:type="dxa"/>
            <w:right w:w="0" w:type="dxa"/>
          </w:tblCellMar>
          <w:tblLook w:val="04A0"/>
        </w:tblPrEx>
        <w:trPr>
          <w:trHeight w:val="635"/>
        </w:trPr>
        <w:tc>
          <w:tcPr>
            <w:tcW w:w="180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辛亥革命</w:t>
            </w:r>
          </w:p>
        </w:tc>
        <w:tc>
          <w:tcPr>
            <w:tcW w:w="283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三民主义，建立民主共和制</w:t>
            </w:r>
          </w:p>
        </w:tc>
        <w:tc>
          <w:tcPr>
            <w:tcW w:w="507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使民主共和观念深入人心，极大推动了中华民族的思想解放，打开了中国进步潮流的闸门</w:t>
            </w:r>
          </w:p>
        </w:tc>
      </w:tr>
      <w:tr w:rsidTr="002C5C59">
        <w:tblPrEx>
          <w:tblW w:w="10155" w:type="dxa"/>
          <w:shd w:val="clear" w:color="auto" w:fill="FFFFFF"/>
          <w:tblCellMar>
            <w:left w:w="0" w:type="dxa"/>
            <w:right w:w="0" w:type="dxa"/>
          </w:tblCellMar>
          <w:tblLook w:val="04A0"/>
        </w:tblPrEx>
        <w:trPr>
          <w:trHeight w:val="667"/>
        </w:trPr>
        <w:tc>
          <w:tcPr>
            <w:tcW w:w="180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新文化运动</w:t>
            </w:r>
          </w:p>
        </w:tc>
        <w:tc>
          <w:tcPr>
            <w:tcW w:w="283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民主科学</w:t>
            </w:r>
          </w:p>
        </w:tc>
        <w:tc>
          <w:tcPr>
            <w:tcW w:w="507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打开了遏制新思想涌流的闸门，掀起了一股思想解放的潮流，传播了民主与科学</w:t>
            </w:r>
          </w:p>
        </w:tc>
      </w:tr>
      <w:tr w:rsidTr="002C5C59">
        <w:tblPrEx>
          <w:tblW w:w="10155" w:type="dxa"/>
          <w:shd w:val="clear" w:color="auto" w:fill="FFFFFF"/>
          <w:tblCellMar>
            <w:left w:w="0" w:type="dxa"/>
            <w:right w:w="0" w:type="dxa"/>
          </w:tblCellMar>
          <w:tblLook w:val="04A0"/>
        </w:tblPrEx>
        <w:trPr>
          <w:trHeight w:val="635"/>
        </w:trPr>
        <w:tc>
          <w:tcPr>
            <w:tcW w:w="180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五四运动</w:t>
            </w:r>
          </w:p>
        </w:tc>
        <w:tc>
          <w:tcPr>
            <w:tcW w:w="283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传播马克思主义</w:t>
            </w:r>
          </w:p>
        </w:tc>
        <w:tc>
          <w:tcPr>
            <w:tcW w:w="507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传播了新思想、新文化、新知识，促进了马克思主义在中国的传播</w:t>
            </w:r>
          </w:p>
        </w:tc>
      </w:tr>
      <w:tr w:rsidTr="002C5C59">
        <w:tblPrEx>
          <w:tblW w:w="10155" w:type="dxa"/>
          <w:shd w:val="clear" w:color="auto" w:fill="FFFFFF"/>
          <w:tblCellMar>
            <w:left w:w="0" w:type="dxa"/>
            <w:right w:w="0" w:type="dxa"/>
          </w:tblCellMar>
          <w:tblLook w:val="04A0"/>
        </w:tblPrEx>
        <w:trPr>
          <w:trHeight w:val="635"/>
        </w:trPr>
        <w:tc>
          <w:tcPr>
            <w:tcW w:w="9717" w:type="dxa"/>
            <w:gridSpan w:val="3"/>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总结：随着西方列强的不断入侵先进的思想文化也随之传入中国。近代中国人对西方文化的认识经</w:t>
            </w:r>
          </w:p>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历了一个由被动接受到主动学习的过程，最终选择了马克思主义作为拯救、改造中国社会的思想武器</w:t>
            </w:r>
          </w:p>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启示：先进思想促使社会进步，社会进步促进思想解放</w:t>
            </w:r>
          </w:p>
        </w:tc>
      </w:tr>
    </w:tbl>
    <w:p w:rsidR="00FF6DC6" w:rsidRPr="00433EFE" w:rsidP="00FF6DC6">
      <w:pPr>
        <w:widowControl/>
        <w:shd w:val="clear" w:color="auto" w:fill="FFFFFF"/>
        <w:spacing w:line="315" w:lineRule="atLeast"/>
        <w:rPr>
          <w:rFonts w:ascii="Calibri" w:eastAsia="宋体" w:hAnsi="Calibri" w:cs="Calibri"/>
          <w:spacing w:val="8"/>
          <w:kern w:val="0"/>
          <w:szCs w:val="21"/>
        </w:rPr>
      </w:pPr>
      <w:r w:rsidRPr="00433EFE">
        <w:rPr>
          <w:rFonts w:ascii="Times New Roman" w:eastAsia="宋体" w:hAnsi="Times New Roman" w:cs="Times New Roman"/>
          <w:spacing w:val="8"/>
          <w:kern w:val="0"/>
          <w:szCs w:val="21"/>
        </w:rPr>
        <w:t> </w:t>
      </w:r>
      <w:r w:rsidRPr="00433EFE">
        <w:rPr>
          <w:rFonts w:ascii="Times New Roman" w:eastAsia="宋体" w:hAnsi="Times New Roman" w:cs="Times New Roman"/>
          <w:spacing w:val="8"/>
          <w:kern w:val="0"/>
          <w:szCs w:val="21"/>
        </w:rPr>
        <w:br/>
      </w:r>
    </w:p>
    <w:p w:rsidR="00FF6DC6" w:rsidRPr="00433EFE" w:rsidP="00FF6DC6">
      <w:pPr>
        <w:widowControl/>
        <w:shd w:val="clear" w:color="auto" w:fill="FFFFFF"/>
        <w:spacing w:line="315" w:lineRule="atLeast"/>
        <w:rPr>
          <w:rFonts w:ascii="Calibri" w:eastAsia="宋体" w:hAnsi="Calibri" w:cs="Calibri"/>
          <w:spacing w:val="8"/>
          <w:kern w:val="0"/>
          <w:szCs w:val="21"/>
        </w:rPr>
      </w:pPr>
      <w:r w:rsidRPr="00433EFE">
        <w:rPr>
          <w:rFonts w:ascii="宋体" w:eastAsia="宋体" w:hAnsi="宋体" w:cs="Calibri" w:hint="eastAsia"/>
          <w:b/>
          <w:bCs/>
          <w:color w:val="0000FF"/>
          <w:spacing w:val="8"/>
          <w:kern w:val="0"/>
          <w:szCs w:val="21"/>
        </w:rPr>
        <w:t>六、中国共产党在新民主主义革命中的探索</w:t>
      </w:r>
    </w:p>
    <w:tbl>
      <w:tblPr>
        <w:tblStyle w:val="TableNormal"/>
        <w:tblW w:w="10155" w:type="dxa"/>
        <w:shd w:val="clear" w:color="auto" w:fill="FFFFFF"/>
        <w:tblCellMar>
          <w:left w:w="0" w:type="dxa"/>
          <w:right w:w="0" w:type="dxa"/>
        </w:tblCellMar>
        <w:tblLook w:val="04A0"/>
      </w:tblPr>
      <w:tblGrid>
        <w:gridCol w:w="1637"/>
        <w:gridCol w:w="3062"/>
        <w:gridCol w:w="5456"/>
      </w:tblGrid>
      <w:tr w:rsidTr="002C5C59">
        <w:tblPrEx>
          <w:tblW w:w="10155" w:type="dxa"/>
          <w:shd w:val="clear" w:color="auto" w:fill="FFFFFF"/>
          <w:tblCellMar>
            <w:left w:w="0" w:type="dxa"/>
            <w:right w:w="0" w:type="dxa"/>
          </w:tblCellMar>
          <w:tblLook w:val="04A0"/>
        </w:tblPrEx>
        <w:trPr>
          <w:trHeight w:val="307"/>
        </w:trPr>
        <w:tc>
          <w:tcPr>
            <w:tcW w:w="157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时间</w:t>
            </w:r>
          </w:p>
        </w:tc>
        <w:tc>
          <w:tcPr>
            <w:tcW w:w="294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史实</w:t>
            </w:r>
          </w:p>
        </w:tc>
        <w:tc>
          <w:tcPr>
            <w:tcW w:w="524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影响</w:t>
            </w:r>
          </w:p>
        </w:tc>
      </w:tr>
      <w:tr w:rsidTr="002C5C59">
        <w:tblPrEx>
          <w:tblW w:w="10155" w:type="dxa"/>
          <w:shd w:val="clear" w:color="auto" w:fill="FFFFFF"/>
          <w:tblCellMar>
            <w:left w:w="0" w:type="dxa"/>
            <w:right w:w="0" w:type="dxa"/>
          </w:tblCellMar>
          <w:tblLook w:val="04A0"/>
        </w:tblPrEx>
        <w:trPr>
          <w:trHeight w:val="90"/>
        </w:trPr>
        <w:tc>
          <w:tcPr>
            <w:tcW w:w="157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Times New Roman" w:eastAsia="Microsoft YaHei UI" w:hAnsi="Times New Roman" w:cs="Times New Roman"/>
                <w:spacing w:val="8"/>
                <w:kern w:val="0"/>
                <w:szCs w:val="21"/>
              </w:rPr>
              <w:t>1921</w:t>
            </w:r>
          </w:p>
        </w:tc>
        <w:tc>
          <w:tcPr>
            <w:tcW w:w="294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中共一大</w:t>
            </w:r>
          </w:p>
        </w:tc>
        <w:tc>
          <w:tcPr>
            <w:tcW w:w="524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标志着中国共产党的成立，是中国历史上开天辟地的大事，中国革命面貌焕然一新</w:t>
            </w:r>
          </w:p>
        </w:tc>
      </w:tr>
      <w:tr w:rsidTr="002C5C59">
        <w:tblPrEx>
          <w:tblW w:w="10155" w:type="dxa"/>
          <w:shd w:val="clear" w:color="auto" w:fill="FFFFFF"/>
          <w:tblCellMar>
            <w:left w:w="0" w:type="dxa"/>
            <w:right w:w="0" w:type="dxa"/>
          </w:tblCellMar>
          <w:tblLook w:val="04A0"/>
        </w:tblPrEx>
        <w:trPr>
          <w:trHeight w:val="307"/>
        </w:trPr>
        <w:tc>
          <w:tcPr>
            <w:tcW w:w="157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Times New Roman" w:eastAsia="Microsoft YaHei UI" w:hAnsi="Times New Roman" w:cs="Times New Roman"/>
                <w:spacing w:val="8"/>
                <w:kern w:val="0"/>
                <w:szCs w:val="21"/>
              </w:rPr>
              <w:t>1924-1927</w:t>
            </w:r>
          </w:p>
        </w:tc>
        <w:tc>
          <w:tcPr>
            <w:tcW w:w="294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第一次国共合作</w:t>
            </w:r>
          </w:p>
        </w:tc>
        <w:tc>
          <w:tcPr>
            <w:tcW w:w="524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基本推翻了北洋军阀的统治</w:t>
            </w:r>
          </w:p>
        </w:tc>
      </w:tr>
      <w:tr w:rsidTr="002C5C59">
        <w:tblPrEx>
          <w:tblW w:w="10155" w:type="dxa"/>
          <w:shd w:val="clear" w:color="auto" w:fill="FFFFFF"/>
          <w:tblCellMar>
            <w:left w:w="0" w:type="dxa"/>
            <w:right w:w="0" w:type="dxa"/>
          </w:tblCellMar>
          <w:tblLook w:val="04A0"/>
        </w:tblPrEx>
        <w:trPr>
          <w:trHeight w:val="322"/>
        </w:trPr>
        <w:tc>
          <w:tcPr>
            <w:tcW w:w="157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Times New Roman" w:eastAsia="Microsoft YaHei UI" w:hAnsi="Times New Roman" w:cs="Times New Roman"/>
                <w:spacing w:val="8"/>
                <w:kern w:val="0"/>
                <w:szCs w:val="21"/>
              </w:rPr>
              <w:t>1927</w:t>
            </w:r>
            <w:r w:rsidRPr="00433EFE">
              <w:rPr>
                <w:rFonts w:ascii="Times New Roman" w:eastAsia="Microsoft YaHei UI" w:hAnsi="Times New Roman" w:cs="Times New Roman"/>
                <w:spacing w:val="8"/>
                <w:kern w:val="0"/>
                <w:szCs w:val="21"/>
              </w:rPr>
              <w:t>年</w:t>
            </w:r>
            <w:r w:rsidRPr="00433EFE">
              <w:rPr>
                <w:rFonts w:ascii="Times New Roman" w:eastAsia="Microsoft YaHei UI" w:hAnsi="Times New Roman" w:cs="Times New Roman"/>
                <w:spacing w:val="8"/>
                <w:kern w:val="0"/>
                <w:szCs w:val="21"/>
              </w:rPr>
              <w:t>8</w:t>
            </w:r>
            <w:r w:rsidRPr="00433EFE">
              <w:rPr>
                <w:rFonts w:ascii="Times New Roman" w:eastAsia="Microsoft YaHei UI" w:hAnsi="Times New Roman" w:cs="Times New Roman"/>
                <w:spacing w:val="8"/>
                <w:kern w:val="0"/>
                <w:szCs w:val="21"/>
              </w:rPr>
              <w:t>月</w:t>
            </w:r>
          </w:p>
        </w:tc>
        <w:tc>
          <w:tcPr>
            <w:tcW w:w="294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南昌起义</w:t>
            </w:r>
          </w:p>
        </w:tc>
        <w:tc>
          <w:tcPr>
            <w:tcW w:w="524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打响了武装反抗国民党统治的第一枪</w:t>
            </w:r>
          </w:p>
        </w:tc>
      </w:tr>
      <w:tr w:rsidTr="002C5C59">
        <w:tblPrEx>
          <w:tblW w:w="10155" w:type="dxa"/>
          <w:shd w:val="clear" w:color="auto" w:fill="FFFFFF"/>
          <w:tblCellMar>
            <w:left w:w="0" w:type="dxa"/>
            <w:right w:w="0" w:type="dxa"/>
          </w:tblCellMar>
          <w:tblLook w:val="04A0"/>
        </w:tblPrEx>
        <w:trPr>
          <w:trHeight w:val="307"/>
        </w:trPr>
        <w:tc>
          <w:tcPr>
            <w:tcW w:w="157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Times New Roman" w:eastAsia="Microsoft YaHei UI" w:hAnsi="Times New Roman" w:cs="Times New Roman"/>
                <w:spacing w:val="8"/>
                <w:kern w:val="0"/>
                <w:szCs w:val="21"/>
              </w:rPr>
              <w:t>1927</w:t>
            </w:r>
            <w:r w:rsidRPr="00433EFE">
              <w:rPr>
                <w:rFonts w:ascii="Times New Roman" w:eastAsia="Microsoft YaHei UI" w:hAnsi="Times New Roman" w:cs="Times New Roman"/>
                <w:spacing w:val="8"/>
                <w:kern w:val="0"/>
                <w:szCs w:val="21"/>
              </w:rPr>
              <w:t>年</w:t>
            </w:r>
            <w:r w:rsidRPr="00433EFE">
              <w:rPr>
                <w:rFonts w:ascii="Times New Roman" w:eastAsia="Microsoft YaHei UI" w:hAnsi="Times New Roman" w:cs="Times New Roman"/>
                <w:spacing w:val="8"/>
                <w:kern w:val="0"/>
                <w:szCs w:val="21"/>
              </w:rPr>
              <w:t>9</w:t>
            </w:r>
            <w:r w:rsidRPr="00433EFE">
              <w:rPr>
                <w:rFonts w:ascii="Times New Roman" w:eastAsia="Microsoft YaHei UI" w:hAnsi="Times New Roman" w:cs="Times New Roman"/>
                <w:spacing w:val="8"/>
                <w:kern w:val="0"/>
                <w:szCs w:val="21"/>
              </w:rPr>
              <w:t>月</w:t>
            </w:r>
          </w:p>
        </w:tc>
        <w:tc>
          <w:tcPr>
            <w:tcW w:w="294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秋收起义</w:t>
            </w:r>
          </w:p>
        </w:tc>
        <w:tc>
          <w:tcPr>
            <w:tcW w:w="524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开始从城市转入农村</w:t>
            </w:r>
          </w:p>
        </w:tc>
      </w:tr>
      <w:tr w:rsidTr="002C5C59">
        <w:tblPrEx>
          <w:tblW w:w="10155" w:type="dxa"/>
          <w:shd w:val="clear" w:color="auto" w:fill="FFFFFF"/>
          <w:tblCellMar>
            <w:left w:w="0" w:type="dxa"/>
            <w:right w:w="0" w:type="dxa"/>
          </w:tblCellMar>
          <w:tblLook w:val="04A0"/>
        </w:tblPrEx>
        <w:trPr>
          <w:trHeight w:val="322"/>
        </w:trPr>
        <w:tc>
          <w:tcPr>
            <w:tcW w:w="157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Times New Roman" w:eastAsia="Microsoft YaHei UI" w:hAnsi="Times New Roman" w:cs="Times New Roman"/>
                <w:spacing w:val="8"/>
                <w:kern w:val="0"/>
                <w:szCs w:val="21"/>
              </w:rPr>
              <w:t>1927</w:t>
            </w:r>
            <w:r w:rsidRPr="00433EFE">
              <w:rPr>
                <w:rFonts w:ascii="Times New Roman" w:eastAsia="Microsoft YaHei UI" w:hAnsi="Times New Roman" w:cs="Times New Roman"/>
                <w:spacing w:val="8"/>
                <w:kern w:val="0"/>
                <w:szCs w:val="21"/>
              </w:rPr>
              <w:t>年</w:t>
            </w:r>
            <w:r w:rsidRPr="00433EFE">
              <w:rPr>
                <w:rFonts w:ascii="Times New Roman" w:eastAsia="Microsoft YaHei UI" w:hAnsi="Times New Roman" w:cs="Times New Roman"/>
                <w:spacing w:val="8"/>
                <w:kern w:val="0"/>
                <w:szCs w:val="21"/>
              </w:rPr>
              <w:t>10</w:t>
            </w:r>
            <w:r w:rsidRPr="00433EFE">
              <w:rPr>
                <w:rFonts w:ascii="Times New Roman" w:eastAsia="Microsoft YaHei UI" w:hAnsi="Times New Roman" w:cs="Times New Roman"/>
                <w:spacing w:val="8"/>
                <w:kern w:val="0"/>
                <w:szCs w:val="21"/>
              </w:rPr>
              <w:t>月</w:t>
            </w:r>
          </w:p>
        </w:tc>
        <w:tc>
          <w:tcPr>
            <w:tcW w:w="294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建立井冈山根据地</w:t>
            </w:r>
          </w:p>
        </w:tc>
        <w:tc>
          <w:tcPr>
            <w:tcW w:w="524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第一个农村革命根据地，革命重心由城市转向农村</w:t>
            </w:r>
          </w:p>
        </w:tc>
      </w:tr>
    </w:tbl>
    <w:p>
      <w:pPr>
        <w:sectPr w:rsidSect="00957CB0">
          <w:type w:val="nextPage"/>
          <w:pgSz w:w="11906" w:h="16838"/>
          <w:pgMar w:top="284" w:right="284" w:bottom="284" w:left="284" w:header="851" w:footer="992" w:gutter="0"/>
          <w:pgNumType w:start="10"/>
          <w:cols w:space="425"/>
          <w:titlePg w:val="0"/>
          <w:docGrid w:type="lines" w:linePitch="312"/>
        </w:sectPr>
      </w:pPr>
    </w:p>
    <w:tbl>
      <w:tblPr>
        <w:tblStyle w:val="TableNormal"/>
        <w:tblW w:w="10155" w:type="dxa"/>
        <w:shd w:val="clear" w:color="auto" w:fill="FFFFFF"/>
        <w:tblCellMar>
          <w:left w:w="0" w:type="dxa"/>
          <w:right w:w="0" w:type="dxa"/>
        </w:tblCellMar>
        <w:tblLook w:val="04A0"/>
      </w:tblPr>
      <w:tblGrid>
        <w:gridCol w:w="1637"/>
        <w:gridCol w:w="3062"/>
        <w:gridCol w:w="5456"/>
      </w:tblGrid>
      <w:tr w:rsidTr="002C5C59">
        <w:tblPrEx>
          <w:tblW w:w="10155" w:type="dxa"/>
          <w:shd w:val="clear" w:color="auto" w:fill="FFFFFF"/>
          <w:tblCellMar>
            <w:left w:w="0" w:type="dxa"/>
            <w:right w:w="0" w:type="dxa"/>
          </w:tblCellMar>
          <w:tblLook w:val="04A0"/>
        </w:tblPrEx>
        <w:trPr>
          <w:trHeight w:val="307"/>
        </w:trPr>
        <w:tc>
          <w:tcPr>
            <w:tcW w:w="157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Times New Roman" w:eastAsia="Microsoft YaHei UI" w:hAnsi="Times New Roman" w:cs="Times New Roman"/>
                <w:spacing w:val="8"/>
                <w:kern w:val="0"/>
                <w:szCs w:val="21"/>
              </w:rPr>
              <w:t>1931</w:t>
            </w:r>
            <w:r w:rsidRPr="00433EFE">
              <w:rPr>
                <w:rFonts w:ascii="Times New Roman" w:eastAsia="Microsoft YaHei UI" w:hAnsi="Times New Roman" w:cs="Times New Roman"/>
                <w:spacing w:val="8"/>
                <w:kern w:val="0"/>
                <w:szCs w:val="21"/>
              </w:rPr>
              <w:t>年</w:t>
            </w:r>
          </w:p>
        </w:tc>
        <w:tc>
          <w:tcPr>
            <w:tcW w:w="294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建立中华苏维埃临时政府</w:t>
            </w:r>
          </w:p>
        </w:tc>
        <w:tc>
          <w:tcPr>
            <w:tcW w:w="524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Times New Roman" w:eastAsia="Microsoft YaHei UI" w:hAnsi="Times New Roman" w:cs="Times New Roman"/>
                <w:spacing w:val="8"/>
                <w:kern w:val="0"/>
                <w:szCs w:val="21"/>
              </w:rPr>
              <w:t>                 </w:t>
            </w:r>
            <w:r w:rsidRPr="00433EFE">
              <w:rPr>
                <w:rFonts w:ascii="Times New Roman" w:eastAsia="Microsoft YaHei UI" w:hAnsi="Times New Roman" w:cs="Times New Roman"/>
                <w:spacing w:val="8"/>
                <w:kern w:val="0"/>
                <w:szCs w:val="21"/>
              </w:rPr>
              <w:br/>
            </w:r>
          </w:p>
        </w:tc>
      </w:tr>
      <w:tr w:rsidTr="002C5C59">
        <w:tblPrEx>
          <w:tblW w:w="10155" w:type="dxa"/>
          <w:shd w:val="clear" w:color="auto" w:fill="FFFFFF"/>
          <w:tblCellMar>
            <w:left w:w="0" w:type="dxa"/>
            <w:right w:w="0" w:type="dxa"/>
          </w:tblCellMar>
          <w:tblLook w:val="04A0"/>
        </w:tblPrEx>
        <w:trPr>
          <w:trHeight w:val="322"/>
        </w:trPr>
        <w:tc>
          <w:tcPr>
            <w:tcW w:w="157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Times New Roman" w:eastAsia="Microsoft YaHei UI" w:hAnsi="Times New Roman" w:cs="Times New Roman"/>
                <w:spacing w:val="8"/>
                <w:kern w:val="0"/>
                <w:szCs w:val="21"/>
              </w:rPr>
              <w:t>1934-1936</w:t>
            </w:r>
          </w:p>
        </w:tc>
        <w:tc>
          <w:tcPr>
            <w:tcW w:w="294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长征</w:t>
            </w:r>
          </w:p>
        </w:tc>
        <w:tc>
          <w:tcPr>
            <w:tcW w:w="524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使中国革命转危为安</w:t>
            </w:r>
          </w:p>
        </w:tc>
      </w:tr>
      <w:tr w:rsidTr="002C5C59">
        <w:tblPrEx>
          <w:tblW w:w="10155" w:type="dxa"/>
          <w:shd w:val="clear" w:color="auto" w:fill="FFFFFF"/>
          <w:tblCellMar>
            <w:left w:w="0" w:type="dxa"/>
            <w:right w:w="0" w:type="dxa"/>
          </w:tblCellMar>
          <w:tblLook w:val="04A0"/>
        </w:tblPrEx>
        <w:trPr>
          <w:trHeight w:val="629"/>
        </w:trPr>
        <w:tc>
          <w:tcPr>
            <w:tcW w:w="157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Times New Roman" w:eastAsia="Microsoft YaHei UI" w:hAnsi="Times New Roman" w:cs="Times New Roman"/>
                <w:spacing w:val="8"/>
                <w:kern w:val="0"/>
                <w:szCs w:val="21"/>
              </w:rPr>
              <w:t>1936</w:t>
            </w:r>
            <w:r w:rsidRPr="00433EFE">
              <w:rPr>
                <w:rFonts w:ascii="Times New Roman" w:eastAsia="Microsoft YaHei UI" w:hAnsi="Times New Roman" w:cs="Times New Roman"/>
                <w:spacing w:val="8"/>
                <w:kern w:val="0"/>
                <w:szCs w:val="21"/>
              </w:rPr>
              <w:t>年</w:t>
            </w:r>
            <w:r w:rsidRPr="00433EFE">
              <w:rPr>
                <w:rFonts w:ascii="Times New Roman" w:eastAsia="Microsoft YaHei UI" w:hAnsi="Times New Roman" w:cs="Times New Roman"/>
                <w:spacing w:val="8"/>
                <w:kern w:val="0"/>
                <w:szCs w:val="21"/>
              </w:rPr>
              <w:t>12</w:t>
            </w:r>
            <w:r w:rsidRPr="00433EFE">
              <w:rPr>
                <w:rFonts w:ascii="Times New Roman" w:eastAsia="Microsoft YaHei UI" w:hAnsi="Times New Roman" w:cs="Times New Roman"/>
                <w:spacing w:val="8"/>
                <w:kern w:val="0"/>
                <w:szCs w:val="21"/>
              </w:rPr>
              <w:t>月</w:t>
            </w:r>
          </w:p>
        </w:tc>
        <w:tc>
          <w:tcPr>
            <w:tcW w:w="294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和平解决西安事变</w:t>
            </w:r>
          </w:p>
        </w:tc>
        <w:tc>
          <w:tcPr>
            <w:tcW w:w="524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揭开了国共两党由内战到联合抗日的序幕，抗日民族统一战线初步形成</w:t>
            </w:r>
          </w:p>
        </w:tc>
      </w:tr>
      <w:tr w:rsidTr="002C5C59">
        <w:tblPrEx>
          <w:tblW w:w="10155" w:type="dxa"/>
          <w:shd w:val="clear" w:color="auto" w:fill="FFFFFF"/>
          <w:tblCellMar>
            <w:left w:w="0" w:type="dxa"/>
            <w:right w:w="0" w:type="dxa"/>
          </w:tblCellMar>
          <w:tblLook w:val="04A0"/>
        </w:tblPrEx>
        <w:trPr>
          <w:trHeight w:val="629"/>
        </w:trPr>
        <w:tc>
          <w:tcPr>
            <w:tcW w:w="157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Times New Roman" w:eastAsia="Microsoft YaHei UI" w:hAnsi="Times New Roman" w:cs="Times New Roman"/>
                <w:spacing w:val="8"/>
                <w:kern w:val="0"/>
                <w:szCs w:val="21"/>
              </w:rPr>
              <w:t>1937-1945</w:t>
            </w:r>
          </w:p>
        </w:tc>
        <w:tc>
          <w:tcPr>
            <w:tcW w:w="294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建立抗日根据地，坚持全民族抗战</w:t>
            </w:r>
          </w:p>
        </w:tc>
        <w:tc>
          <w:tcPr>
            <w:tcW w:w="524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在抗日战争中发挥了中流砥柱的作用，最终赢得了抗日战争的胜利</w:t>
            </w:r>
          </w:p>
        </w:tc>
      </w:tr>
      <w:tr w:rsidTr="002C5C59">
        <w:tblPrEx>
          <w:tblW w:w="10155" w:type="dxa"/>
          <w:shd w:val="clear" w:color="auto" w:fill="FFFFFF"/>
          <w:tblCellMar>
            <w:left w:w="0" w:type="dxa"/>
            <w:right w:w="0" w:type="dxa"/>
          </w:tblCellMar>
          <w:tblLook w:val="04A0"/>
        </w:tblPrEx>
        <w:trPr>
          <w:trHeight w:val="307"/>
        </w:trPr>
        <w:tc>
          <w:tcPr>
            <w:tcW w:w="157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Times New Roman" w:eastAsia="Microsoft YaHei UI" w:hAnsi="Times New Roman" w:cs="Times New Roman"/>
                <w:spacing w:val="8"/>
                <w:kern w:val="0"/>
                <w:szCs w:val="21"/>
              </w:rPr>
              <w:t>1946-1949</w:t>
            </w:r>
          </w:p>
        </w:tc>
        <w:tc>
          <w:tcPr>
            <w:tcW w:w="294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解放战争</w:t>
            </w:r>
          </w:p>
        </w:tc>
        <w:tc>
          <w:tcPr>
            <w:tcW w:w="524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推翻了国民党的统治</w:t>
            </w:r>
          </w:p>
        </w:tc>
      </w:tr>
    </w:tbl>
    <w:p w:rsidR="00FF6DC6" w:rsidRPr="00433EFE" w:rsidP="00FF6DC6">
      <w:pPr>
        <w:widowControl/>
        <w:shd w:val="clear" w:color="auto" w:fill="FFFFFF"/>
        <w:spacing w:line="315" w:lineRule="atLeast"/>
        <w:rPr>
          <w:rFonts w:ascii="Calibri" w:eastAsia="宋体" w:hAnsi="Calibri" w:cs="Calibri"/>
          <w:spacing w:val="8"/>
          <w:kern w:val="0"/>
          <w:szCs w:val="21"/>
        </w:rPr>
      </w:pPr>
      <w:r w:rsidRPr="00433EFE">
        <w:rPr>
          <w:rFonts w:ascii="Times New Roman" w:eastAsia="宋体" w:hAnsi="Times New Roman" w:cs="Times New Roman"/>
          <w:spacing w:val="8"/>
          <w:kern w:val="0"/>
          <w:szCs w:val="21"/>
        </w:rPr>
        <w:t>         </w:t>
      </w:r>
      <w:r w:rsidRPr="00433EFE">
        <w:rPr>
          <w:rFonts w:ascii="Times New Roman" w:eastAsia="宋体" w:hAnsi="Times New Roman" w:cs="Times New Roman"/>
          <w:spacing w:val="8"/>
          <w:kern w:val="0"/>
          <w:szCs w:val="21"/>
        </w:rPr>
        <w:br/>
      </w:r>
    </w:p>
    <w:p w:rsidR="00FF6DC6" w:rsidRPr="00433EFE" w:rsidP="00FF6DC6">
      <w:pPr>
        <w:widowControl/>
        <w:shd w:val="clear" w:color="auto" w:fill="FFFFFF"/>
        <w:spacing w:line="315" w:lineRule="atLeast"/>
        <w:rPr>
          <w:rFonts w:ascii="Calibri" w:eastAsia="宋体" w:hAnsi="Calibri" w:cs="Calibri"/>
          <w:spacing w:val="8"/>
          <w:kern w:val="0"/>
          <w:szCs w:val="21"/>
        </w:rPr>
      </w:pPr>
      <w:r w:rsidRPr="00433EFE">
        <w:rPr>
          <w:rFonts w:ascii="宋体" w:eastAsia="宋体" w:hAnsi="宋体" w:cs="Calibri" w:hint="eastAsia"/>
          <w:b/>
          <w:bCs/>
          <w:color w:val="0000FF"/>
          <w:spacing w:val="8"/>
          <w:kern w:val="0"/>
          <w:szCs w:val="21"/>
        </w:rPr>
        <w:t>七、中华民族的抗日战争</w:t>
      </w:r>
    </w:p>
    <w:p w:rsidR="00FF6DC6" w:rsidRPr="00433EFE" w:rsidP="00FF6DC6">
      <w:pPr>
        <w:widowControl/>
        <w:shd w:val="clear" w:color="auto" w:fill="FFFFFF"/>
        <w:spacing w:line="315" w:lineRule="atLeast"/>
        <w:rPr>
          <w:rFonts w:ascii="Calibri" w:eastAsia="宋体" w:hAnsi="Calibri" w:cs="Calibri"/>
          <w:spacing w:val="8"/>
          <w:kern w:val="0"/>
          <w:szCs w:val="21"/>
        </w:rPr>
      </w:pPr>
      <w:r w:rsidRPr="00433EFE">
        <w:rPr>
          <w:rFonts w:ascii="Times New Roman" w:eastAsia="宋体" w:hAnsi="Times New Roman" w:cs="Times New Roman"/>
          <w:noProof/>
          <w:spacing w:val="8"/>
          <w:kern w:val="0"/>
          <w:szCs w:val="21"/>
        </w:rPr>
        <w:drawing>
          <wp:inline distT="0" distB="0" distL="0" distR="0">
            <wp:extent cx="6278880" cy="2590800"/>
            <wp:effectExtent l="0" t="0" r="7620" b="0"/>
            <wp:docPr id="411969797" name="图片 1"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969797" name="Picture 8" descr="图片"/>
                    <pic:cNvPicPr>
                      <a:picLocks noChangeAspect="1" noChangeArrowheads="1"/>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6278880" cy="2590800"/>
                    </a:xfrm>
                    <a:prstGeom prst="ellipse">
                      <a:avLst/>
                    </a:prstGeom>
                    <a:ln>
                      <a:noFill/>
                    </a:ln>
                    <a:effectLst>
                      <a:softEdge rad="112500"/>
                    </a:effectLst>
                  </pic:spPr>
                </pic:pic>
              </a:graphicData>
            </a:graphic>
          </wp:inline>
        </w:drawing>
      </w:r>
    </w:p>
    <w:p w:rsidR="00FF6DC6" w:rsidRPr="00433EFE" w:rsidP="00FF6DC6">
      <w:pPr>
        <w:widowControl/>
        <w:shd w:val="clear" w:color="auto" w:fill="FFFFFF"/>
        <w:spacing w:line="315" w:lineRule="atLeast"/>
        <w:rPr>
          <w:rFonts w:ascii="Calibri" w:eastAsia="宋体" w:hAnsi="Calibri" w:cs="Calibri"/>
          <w:spacing w:val="8"/>
          <w:kern w:val="0"/>
          <w:szCs w:val="21"/>
        </w:rPr>
      </w:pPr>
      <w:r w:rsidRPr="00433EFE">
        <w:rPr>
          <w:rFonts w:ascii="Times New Roman" w:eastAsia="宋体" w:hAnsi="Times New Roman" w:cs="Times New Roman"/>
          <w:spacing w:val="8"/>
          <w:kern w:val="0"/>
          <w:szCs w:val="21"/>
        </w:rPr>
        <w:t>         </w:t>
      </w:r>
      <w:r w:rsidRPr="00433EFE">
        <w:rPr>
          <w:rFonts w:ascii="Times New Roman" w:eastAsia="宋体" w:hAnsi="Times New Roman" w:cs="Times New Roman"/>
          <w:spacing w:val="8"/>
          <w:kern w:val="0"/>
          <w:szCs w:val="21"/>
        </w:rPr>
        <w:br/>
      </w:r>
    </w:p>
    <w:p w:rsidR="00FF6DC6" w:rsidRPr="00433EFE" w:rsidP="00FF6DC6">
      <w:pPr>
        <w:widowControl/>
        <w:shd w:val="clear" w:color="auto" w:fill="FFFFFF"/>
        <w:ind w:left="1470" w:right="1470"/>
        <w:rPr>
          <w:rFonts w:ascii="Calibri" w:eastAsia="宋体" w:hAnsi="Calibri" w:cs="Calibri"/>
          <w:spacing w:val="8"/>
          <w:kern w:val="0"/>
          <w:szCs w:val="21"/>
        </w:rPr>
      </w:pPr>
      <w:r w:rsidRPr="00433EFE">
        <w:rPr>
          <w:rFonts w:ascii="Calibri" w:eastAsia="宋体" w:hAnsi="Calibri" w:cs="Calibri"/>
          <w:spacing w:val="8"/>
          <w:kern w:val="0"/>
          <w:szCs w:val="21"/>
        </w:rPr>
        <w:t>         </w:t>
      </w:r>
      <w:r w:rsidRPr="00433EFE">
        <w:rPr>
          <w:rFonts w:ascii="Calibri" w:eastAsia="宋体" w:hAnsi="Calibri" w:cs="Calibri"/>
          <w:spacing w:val="8"/>
          <w:kern w:val="0"/>
          <w:szCs w:val="21"/>
        </w:rPr>
        <w:br/>
      </w:r>
    </w:p>
    <w:p w:rsidR="00FF6DC6" w:rsidRPr="00433EFE" w:rsidP="00FF6DC6">
      <w:pPr>
        <w:widowControl/>
        <w:shd w:val="clear" w:color="auto" w:fill="FFFFFF"/>
        <w:spacing w:line="315" w:lineRule="atLeast"/>
        <w:rPr>
          <w:rFonts w:ascii="Calibri" w:eastAsia="宋体" w:hAnsi="Calibri" w:cs="Calibri"/>
          <w:spacing w:val="8"/>
          <w:kern w:val="0"/>
          <w:szCs w:val="21"/>
        </w:rPr>
      </w:pPr>
      <w:r w:rsidRPr="00433EFE">
        <w:rPr>
          <w:rFonts w:ascii="宋体" w:eastAsia="宋体" w:hAnsi="宋体" w:cs="Calibri" w:hint="eastAsia"/>
          <w:b/>
          <w:bCs/>
          <w:color w:val="0000FF"/>
          <w:spacing w:val="8"/>
          <w:kern w:val="0"/>
          <w:szCs w:val="21"/>
        </w:rPr>
        <w:t>八、人民解放战争</w:t>
      </w:r>
    </w:p>
    <w:tbl>
      <w:tblPr>
        <w:tblStyle w:val="TableNormal"/>
        <w:tblW w:w="10155" w:type="dxa"/>
        <w:shd w:val="clear" w:color="auto" w:fill="FFFFFF"/>
        <w:tblCellMar>
          <w:left w:w="0" w:type="dxa"/>
          <w:right w:w="0" w:type="dxa"/>
        </w:tblCellMar>
        <w:tblLook w:val="04A0"/>
      </w:tblPr>
      <w:tblGrid>
        <w:gridCol w:w="2137"/>
        <w:gridCol w:w="2397"/>
        <w:gridCol w:w="3833"/>
        <w:gridCol w:w="1788"/>
      </w:tblGrid>
      <w:tr w:rsidTr="002C5C59">
        <w:tblPrEx>
          <w:tblW w:w="10155" w:type="dxa"/>
          <w:shd w:val="clear" w:color="auto" w:fill="FFFFFF"/>
          <w:tblCellMar>
            <w:left w:w="0" w:type="dxa"/>
            <w:right w:w="0" w:type="dxa"/>
          </w:tblCellMar>
          <w:tblLook w:val="04A0"/>
        </w:tblPrEx>
        <w:trPr>
          <w:trHeight w:val="533"/>
        </w:trPr>
        <w:tc>
          <w:tcPr>
            <w:tcW w:w="205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时间</w:t>
            </w:r>
          </w:p>
        </w:tc>
        <w:tc>
          <w:tcPr>
            <w:tcW w:w="230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国民党</w:t>
            </w:r>
          </w:p>
        </w:tc>
        <w:tc>
          <w:tcPr>
            <w:tcW w:w="5407" w:type="dxa"/>
            <w:gridSpan w:val="2"/>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共产党</w:t>
            </w:r>
          </w:p>
        </w:tc>
      </w:tr>
      <w:tr w:rsidTr="002C5C59">
        <w:tblPrEx>
          <w:tblW w:w="10155" w:type="dxa"/>
          <w:shd w:val="clear" w:color="auto" w:fill="FFFFFF"/>
          <w:tblCellMar>
            <w:left w:w="0" w:type="dxa"/>
            <w:right w:w="0" w:type="dxa"/>
          </w:tblCellMar>
          <w:tblLook w:val="04A0"/>
        </w:tblPrEx>
        <w:trPr>
          <w:trHeight w:val="559"/>
        </w:trPr>
        <w:tc>
          <w:tcPr>
            <w:tcW w:w="205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Times New Roman" w:eastAsia="Microsoft YaHei UI" w:hAnsi="Times New Roman" w:cs="Times New Roman"/>
                <w:spacing w:val="8"/>
                <w:kern w:val="0"/>
                <w:szCs w:val="21"/>
              </w:rPr>
              <w:t>1946</w:t>
            </w:r>
            <w:r w:rsidRPr="00433EFE">
              <w:rPr>
                <w:rFonts w:ascii="Times New Roman" w:eastAsia="Microsoft YaHei UI" w:hAnsi="Times New Roman" w:cs="Times New Roman"/>
                <w:spacing w:val="8"/>
                <w:kern w:val="0"/>
                <w:szCs w:val="21"/>
              </w:rPr>
              <w:t>年</w:t>
            </w:r>
            <w:r w:rsidRPr="00433EFE">
              <w:rPr>
                <w:rFonts w:ascii="Times New Roman" w:eastAsia="Microsoft YaHei UI" w:hAnsi="Times New Roman" w:cs="Times New Roman"/>
                <w:spacing w:val="8"/>
                <w:kern w:val="0"/>
                <w:szCs w:val="21"/>
              </w:rPr>
              <w:t>6</w:t>
            </w:r>
            <w:r w:rsidRPr="00433EFE">
              <w:rPr>
                <w:rFonts w:ascii="Times New Roman" w:eastAsia="Microsoft YaHei UI" w:hAnsi="Times New Roman" w:cs="Times New Roman"/>
                <w:spacing w:val="8"/>
                <w:kern w:val="0"/>
                <w:szCs w:val="21"/>
              </w:rPr>
              <w:t>月</w:t>
            </w:r>
          </w:p>
        </w:tc>
        <w:tc>
          <w:tcPr>
            <w:tcW w:w="230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国民党进攻中原解放区（内战全面爆发）</w:t>
            </w:r>
          </w:p>
        </w:tc>
        <w:tc>
          <w:tcPr>
            <w:tcW w:w="5407" w:type="dxa"/>
            <w:gridSpan w:val="2"/>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毛泽东提出“一切反动派都是纸老虎”</w:t>
            </w:r>
          </w:p>
        </w:tc>
      </w:tr>
      <w:tr w:rsidTr="002C5C59">
        <w:tblPrEx>
          <w:tblW w:w="10155" w:type="dxa"/>
          <w:shd w:val="clear" w:color="auto" w:fill="FFFFFF"/>
          <w:tblCellMar>
            <w:left w:w="0" w:type="dxa"/>
            <w:right w:w="0" w:type="dxa"/>
          </w:tblCellMar>
          <w:tblLook w:val="04A0"/>
        </w:tblPrEx>
        <w:trPr>
          <w:trHeight w:val="533"/>
        </w:trPr>
        <w:tc>
          <w:tcPr>
            <w:tcW w:w="205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Times New Roman" w:eastAsia="Microsoft YaHei UI" w:hAnsi="Times New Roman" w:cs="Times New Roman"/>
                <w:spacing w:val="8"/>
                <w:kern w:val="0"/>
                <w:szCs w:val="21"/>
              </w:rPr>
              <w:t>1947</w:t>
            </w:r>
            <w:r w:rsidRPr="00433EFE">
              <w:rPr>
                <w:rFonts w:ascii="Times New Roman" w:eastAsia="Microsoft YaHei UI" w:hAnsi="Times New Roman" w:cs="Times New Roman"/>
                <w:spacing w:val="8"/>
                <w:kern w:val="0"/>
                <w:szCs w:val="21"/>
              </w:rPr>
              <w:t>年</w:t>
            </w:r>
            <w:r w:rsidRPr="00433EFE">
              <w:rPr>
                <w:rFonts w:ascii="Times New Roman" w:eastAsia="Microsoft YaHei UI" w:hAnsi="Times New Roman" w:cs="Times New Roman"/>
                <w:spacing w:val="8"/>
                <w:kern w:val="0"/>
                <w:szCs w:val="21"/>
              </w:rPr>
              <w:t>3</w:t>
            </w:r>
            <w:r w:rsidRPr="00433EFE">
              <w:rPr>
                <w:rFonts w:ascii="Times New Roman" w:eastAsia="Microsoft YaHei UI" w:hAnsi="Times New Roman" w:cs="Times New Roman"/>
                <w:spacing w:val="8"/>
                <w:kern w:val="0"/>
                <w:szCs w:val="21"/>
              </w:rPr>
              <w:t>月</w:t>
            </w:r>
          </w:p>
        </w:tc>
        <w:tc>
          <w:tcPr>
            <w:tcW w:w="230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国民党发动对陕北和山东解放区的重点进攻</w:t>
            </w:r>
          </w:p>
        </w:tc>
        <w:tc>
          <w:tcPr>
            <w:tcW w:w="368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撤出延安，转战陕北</w:t>
            </w:r>
          </w:p>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取得青化砭、沙家店战役胜利，粉碎了对陕北的进攻，取得孟良崮战役胜利，粉碎了对山东的进攻</w:t>
            </w:r>
          </w:p>
        </w:tc>
        <w:tc>
          <w:tcPr>
            <w:tcW w:w="1720" w:type="dxa"/>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在解放区进行土地改革，实行“耕者有其田”，为解放战争的胜利提供了重要的人力、物力保障</w:t>
            </w:r>
          </w:p>
        </w:tc>
      </w:tr>
      <w:tr w:rsidTr="002C5C59">
        <w:tblPrEx>
          <w:tblW w:w="10155" w:type="dxa"/>
          <w:shd w:val="clear" w:color="auto" w:fill="FFFFFF"/>
          <w:tblCellMar>
            <w:left w:w="0" w:type="dxa"/>
            <w:right w:w="0" w:type="dxa"/>
          </w:tblCellMar>
          <w:tblLook w:val="04A0"/>
        </w:tblPrEx>
        <w:trPr>
          <w:trHeight w:val="559"/>
        </w:trPr>
        <w:tc>
          <w:tcPr>
            <w:tcW w:w="205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Times New Roman" w:eastAsia="Microsoft YaHei UI" w:hAnsi="Times New Roman" w:cs="Times New Roman"/>
                <w:spacing w:val="8"/>
                <w:kern w:val="0"/>
                <w:szCs w:val="21"/>
              </w:rPr>
              <w:t>1947</w:t>
            </w:r>
            <w:r w:rsidRPr="00433EFE">
              <w:rPr>
                <w:rFonts w:ascii="Times New Roman" w:eastAsia="Microsoft YaHei UI" w:hAnsi="Times New Roman" w:cs="Times New Roman"/>
                <w:spacing w:val="8"/>
                <w:kern w:val="0"/>
                <w:szCs w:val="21"/>
              </w:rPr>
              <w:t>年夏</w:t>
            </w:r>
          </w:p>
        </w:tc>
        <w:tc>
          <w:tcPr>
            <w:tcW w:w="230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Times New Roman" w:eastAsia="Microsoft YaHei UI" w:hAnsi="Times New Roman" w:cs="Times New Roman"/>
                <w:spacing w:val="8"/>
                <w:kern w:val="0"/>
                <w:szCs w:val="21"/>
              </w:rPr>
              <w:t>                 </w:t>
            </w:r>
            <w:r w:rsidRPr="00433EFE">
              <w:rPr>
                <w:rFonts w:ascii="Times New Roman" w:eastAsia="Microsoft YaHei UI" w:hAnsi="Times New Roman" w:cs="Times New Roman"/>
                <w:spacing w:val="8"/>
                <w:kern w:val="0"/>
                <w:szCs w:val="21"/>
              </w:rPr>
              <w:br/>
            </w:r>
          </w:p>
        </w:tc>
        <w:tc>
          <w:tcPr>
            <w:tcW w:w="368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刘邓大军挺进大别山，开始战略反攻，直接威胁南京和武汉</w:t>
            </w:r>
          </w:p>
        </w:tc>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FF6DC6" w:rsidRPr="00433EFE" w:rsidP="002C5C59">
            <w:pPr>
              <w:widowControl/>
              <w:rPr>
                <w:rFonts w:ascii="Calibri" w:eastAsia="Microsoft YaHei UI" w:hAnsi="Calibri" w:cs="Calibri"/>
                <w:spacing w:val="8"/>
                <w:kern w:val="0"/>
                <w:szCs w:val="21"/>
              </w:rPr>
            </w:pPr>
          </w:p>
        </w:tc>
      </w:tr>
      <w:tr w:rsidTr="002C5C59">
        <w:tblPrEx>
          <w:tblW w:w="10155" w:type="dxa"/>
          <w:shd w:val="clear" w:color="auto" w:fill="FFFFFF"/>
          <w:tblCellMar>
            <w:left w:w="0" w:type="dxa"/>
            <w:right w:w="0" w:type="dxa"/>
          </w:tblCellMar>
          <w:tblLook w:val="04A0"/>
        </w:tblPrEx>
        <w:trPr>
          <w:trHeight w:val="533"/>
        </w:trPr>
        <w:tc>
          <w:tcPr>
            <w:tcW w:w="205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Times New Roman" w:eastAsia="Microsoft YaHei UI" w:hAnsi="Times New Roman" w:cs="Times New Roman"/>
                <w:spacing w:val="8"/>
                <w:kern w:val="0"/>
                <w:szCs w:val="21"/>
              </w:rPr>
              <w:t>1948</w:t>
            </w:r>
            <w:r w:rsidRPr="00433EFE">
              <w:rPr>
                <w:rFonts w:ascii="Times New Roman" w:eastAsia="Microsoft YaHei UI" w:hAnsi="Times New Roman" w:cs="Times New Roman"/>
                <w:spacing w:val="8"/>
                <w:kern w:val="0"/>
                <w:szCs w:val="21"/>
              </w:rPr>
              <w:t>年</w:t>
            </w:r>
            <w:r w:rsidRPr="00433EFE">
              <w:rPr>
                <w:rFonts w:ascii="Times New Roman" w:eastAsia="Microsoft YaHei UI" w:hAnsi="Times New Roman" w:cs="Times New Roman"/>
                <w:spacing w:val="8"/>
                <w:kern w:val="0"/>
                <w:szCs w:val="21"/>
              </w:rPr>
              <w:t>9</w:t>
            </w:r>
            <w:r w:rsidRPr="00433EFE">
              <w:rPr>
                <w:rFonts w:ascii="Times New Roman" w:eastAsia="Microsoft YaHei UI" w:hAnsi="Times New Roman" w:cs="Times New Roman"/>
                <w:spacing w:val="8"/>
                <w:kern w:val="0"/>
                <w:szCs w:val="21"/>
              </w:rPr>
              <w:t>月</w:t>
            </w:r>
            <w:r w:rsidRPr="00433EFE">
              <w:rPr>
                <w:rFonts w:ascii="Times New Roman" w:eastAsia="Microsoft YaHei UI" w:hAnsi="Times New Roman" w:cs="Times New Roman"/>
                <w:spacing w:val="8"/>
                <w:kern w:val="0"/>
                <w:szCs w:val="21"/>
              </w:rPr>
              <w:t>-11</w:t>
            </w:r>
            <w:r w:rsidRPr="00433EFE">
              <w:rPr>
                <w:rFonts w:ascii="Times New Roman" w:eastAsia="Microsoft YaHei UI" w:hAnsi="Times New Roman" w:cs="Times New Roman"/>
                <w:spacing w:val="8"/>
                <w:kern w:val="0"/>
                <w:szCs w:val="21"/>
              </w:rPr>
              <w:t>月</w:t>
            </w:r>
          </w:p>
        </w:tc>
        <w:tc>
          <w:tcPr>
            <w:tcW w:w="2306" w:type="dxa"/>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国民党军队的主力基本被消灭</w:t>
            </w:r>
          </w:p>
        </w:tc>
        <w:tc>
          <w:tcPr>
            <w:tcW w:w="368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辽沈战役：解放东北全境</w:t>
            </w:r>
          </w:p>
        </w:tc>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FF6DC6" w:rsidRPr="00433EFE" w:rsidP="002C5C59">
            <w:pPr>
              <w:widowControl/>
              <w:rPr>
                <w:rFonts w:ascii="Calibri" w:eastAsia="Microsoft YaHei UI" w:hAnsi="Calibri" w:cs="Calibri"/>
                <w:spacing w:val="8"/>
                <w:kern w:val="0"/>
                <w:szCs w:val="21"/>
              </w:rPr>
            </w:pPr>
          </w:p>
        </w:tc>
      </w:tr>
      <w:tr w:rsidTr="002C5C59">
        <w:tblPrEx>
          <w:tblW w:w="10155" w:type="dxa"/>
          <w:shd w:val="clear" w:color="auto" w:fill="FFFFFF"/>
          <w:tblCellMar>
            <w:left w:w="0" w:type="dxa"/>
            <w:right w:w="0" w:type="dxa"/>
          </w:tblCellMar>
          <w:tblLook w:val="04A0"/>
        </w:tblPrEx>
        <w:trPr>
          <w:trHeight w:val="533"/>
        </w:trPr>
        <w:tc>
          <w:tcPr>
            <w:tcW w:w="205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Times New Roman" w:eastAsia="Microsoft YaHei UI" w:hAnsi="Times New Roman" w:cs="Times New Roman"/>
                <w:spacing w:val="8"/>
                <w:kern w:val="0"/>
                <w:szCs w:val="21"/>
              </w:rPr>
              <w:t>1948</w:t>
            </w:r>
            <w:r w:rsidRPr="00433EFE">
              <w:rPr>
                <w:rFonts w:ascii="Times New Roman" w:eastAsia="Microsoft YaHei UI" w:hAnsi="Times New Roman" w:cs="Times New Roman"/>
                <w:spacing w:val="8"/>
                <w:kern w:val="0"/>
                <w:szCs w:val="21"/>
              </w:rPr>
              <w:t>年</w:t>
            </w:r>
            <w:r w:rsidRPr="00433EFE">
              <w:rPr>
                <w:rFonts w:ascii="Times New Roman" w:eastAsia="Microsoft YaHei UI" w:hAnsi="Times New Roman" w:cs="Times New Roman"/>
                <w:spacing w:val="8"/>
                <w:kern w:val="0"/>
                <w:szCs w:val="21"/>
              </w:rPr>
              <w:t>11</w:t>
            </w:r>
            <w:r w:rsidRPr="00433EFE">
              <w:rPr>
                <w:rFonts w:ascii="Times New Roman" w:eastAsia="Microsoft YaHei UI" w:hAnsi="Times New Roman" w:cs="Times New Roman"/>
                <w:spacing w:val="8"/>
                <w:kern w:val="0"/>
                <w:szCs w:val="21"/>
              </w:rPr>
              <w:t>月</w:t>
            </w:r>
            <w:r w:rsidRPr="00433EFE">
              <w:rPr>
                <w:rFonts w:ascii="Times New Roman" w:eastAsia="Microsoft YaHei UI" w:hAnsi="Times New Roman" w:cs="Times New Roman"/>
                <w:spacing w:val="8"/>
                <w:kern w:val="0"/>
                <w:szCs w:val="21"/>
              </w:rPr>
              <w:t>-1949</w:t>
            </w:r>
            <w:r w:rsidRPr="00433EFE">
              <w:rPr>
                <w:rFonts w:ascii="Times New Roman" w:eastAsia="Microsoft YaHei UI" w:hAnsi="Times New Roman" w:cs="Times New Roman"/>
                <w:spacing w:val="8"/>
                <w:kern w:val="0"/>
                <w:szCs w:val="21"/>
              </w:rPr>
              <w:t>年</w:t>
            </w:r>
            <w:r w:rsidRPr="00433EFE">
              <w:rPr>
                <w:rFonts w:ascii="Times New Roman" w:eastAsia="Microsoft YaHei UI" w:hAnsi="Times New Roman" w:cs="Times New Roman"/>
                <w:spacing w:val="8"/>
                <w:kern w:val="0"/>
                <w:szCs w:val="21"/>
              </w:rPr>
              <w:t>1</w:t>
            </w:r>
            <w:r w:rsidRPr="00433EFE">
              <w:rPr>
                <w:rFonts w:ascii="Times New Roman" w:eastAsia="Microsoft YaHei UI" w:hAnsi="Times New Roman" w:cs="Times New Roman"/>
                <w:spacing w:val="8"/>
                <w:kern w:val="0"/>
                <w:szCs w:val="21"/>
              </w:rPr>
              <w:t>月</w:t>
            </w:r>
          </w:p>
        </w:tc>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FF6DC6" w:rsidRPr="00433EFE" w:rsidP="002C5C59">
            <w:pPr>
              <w:widowControl/>
              <w:rPr>
                <w:rFonts w:ascii="Calibri" w:eastAsia="Microsoft YaHei UI" w:hAnsi="Calibri" w:cs="Calibri"/>
                <w:spacing w:val="8"/>
                <w:kern w:val="0"/>
                <w:szCs w:val="21"/>
              </w:rPr>
            </w:pPr>
          </w:p>
        </w:tc>
        <w:tc>
          <w:tcPr>
            <w:tcW w:w="368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平津战役：解放华北全境</w:t>
            </w:r>
          </w:p>
        </w:tc>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FF6DC6" w:rsidRPr="00433EFE" w:rsidP="002C5C59">
            <w:pPr>
              <w:widowControl/>
              <w:rPr>
                <w:rFonts w:ascii="Calibri" w:eastAsia="Microsoft YaHei UI" w:hAnsi="Calibri" w:cs="Calibri"/>
                <w:spacing w:val="8"/>
                <w:kern w:val="0"/>
                <w:szCs w:val="21"/>
              </w:rPr>
            </w:pPr>
          </w:p>
        </w:tc>
      </w:tr>
      <w:tr w:rsidTr="002C5C59">
        <w:tblPrEx>
          <w:tblW w:w="10155" w:type="dxa"/>
          <w:shd w:val="clear" w:color="auto" w:fill="FFFFFF"/>
          <w:tblCellMar>
            <w:left w:w="0" w:type="dxa"/>
            <w:right w:w="0" w:type="dxa"/>
          </w:tblCellMar>
          <w:tblLook w:val="04A0"/>
        </w:tblPrEx>
        <w:trPr>
          <w:trHeight w:val="533"/>
        </w:trPr>
        <w:tc>
          <w:tcPr>
            <w:tcW w:w="205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Times New Roman" w:eastAsia="Microsoft YaHei UI" w:hAnsi="Times New Roman" w:cs="Times New Roman"/>
                <w:spacing w:val="8"/>
                <w:kern w:val="0"/>
                <w:szCs w:val="21"/>
              </w:rPr>
              <w:t>1948</w:t>
            </w:r>
            <w:r w:rsidRPr="00433EFE">
              <w:rPr>
                <w:rFonts w:ascii="Times New Roman" w:eastAsia="Microsoft YaHei UI" w:hAnsi="Times New Roman" w:cs="Times New Roman"/>
                <w:spacing w:val="8"/>
                <w:kern w:val="0"/>
                <w:szCs w:val="21"/>
              </w:rPr>
              <w:t>年</w:t>
            </w:r>
            <w:r w:rsidRPr="00433EFE">
              <w:rPr>
                <w:rFonts w:ascii="Times New Roman" w:eastAsia="Microsoft YaHei UI" w:hAnsi="Times New Roman" w:cs="Times New Roman"/>
                <w:spacing w:val="8"/>
                <w:kern w:val="0"/>
                <w:szCs w:val="21"/>
              </w:rPr>
              <w:t>11</w:t>
            </w:r>
            <w:r w:rsidRPr="00433EFE">
              <w:rPr>
                <w:rFonts w:ascii="Times New Roman" w:eastAsia="Microsoft YaHei UI" w:hAnsi="Times New Roman" w:cs="Times New Roman"/>
                <w:spacing w:val="8"/>
                <w:kern w:val="0"/>
                <w:szCs w:val="21"/>
              </w:rPr>
              <w:t>月</w:t>
            </w:r>
            <w:r w:rsidRPr="00433EFE">
              <w:rPr>
                <w:rFonts w:ascii="Times New Roman" w:eastAsia="Microsoft YaHei UI" w:hAnsi="Times New Roman" w:cs="Times New Roman"/>
                <w:spacing w:val="8"/>
                <w:kern w:val="0"/>
                <w:szCs w:val="21"/>
              </w:rPr>
              <w:t>-1949</w:t>
            </w:r>
            <w:r w:rsidRPr="00433EFE">
              <w:rPr>
                <w:rFonts w:ascii="Times New Roman" w:eastAsia="Microsoft YaHei UI" w:hAnsi="Times New Roman" w:cs="Times New Roman"/>
                <w:spacing w:val="8"/>
                <w:kern w:val="0"/>
                <w:szCs w:val="21"/>
              </w:rPr>
              <w:t>年</w:t>
            </w:r>
            <w:r w:rsidRPr="00433EFE">
              <w:rPr>
                <w:rFonts w:ascii="Times New Roman" w:eastAsia="Microsoft YaHei UI" w:hAnsi="Times New Roman" w:cs="Times New Roman"/>
                <w:spacing w:val="8"/>
                <w:kern w:val="0"/>
                <w:szCs w:val="21"/>
              </w:rPr>
              <w:t>1</w:t>
            </w:r>
            <w:r w:rsidRPr="00433EFE">
              <w:rPr>
                <w:rFonts w:ascii="Times New Roman" w:eastAsia="Microsoft YaHei UI" w:hAnsi="Times New Roman" w:cs="Times New Roman"/>
                <w:spacing w:val="8"/>
                <w:kern w:val="0"/>
                <w:szCs w:val="21"/>
              </w:rPr>
              <w:t>月</w:t>
            </w:r>
          </w:p>
        </w:tc>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FF6DC6" w:rsidRPr="00433EFE" w:rsidP="002C5C59">
            <w:pPr>
              <w:widowControl/>
              <w:rPr>
                <w:rFonts w:ascii="Calibri" w:eastAsia="Microsoft YaHei UI" w:hAnsi="Calibri" w:cs="Calibri"/>
                <w:spacing w:val="8"/>
                <w:kern w:val="0"/>
                <w:szCs w:val="21"/>
              </w:rPr>
            </w:pPr>
          </w:p>
        </w:tc>
        <w:tc>
          <w:tcPr>
            <w:tcW w:w="368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淮海战役：解放了长江以北的广大地区，奠定了解放长江以南各省的基础</w:t>
            </w:r>
          </w:p>
        </w:tc>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FF6DC6" w:rsidRPr="00433EFE" w:rsidP="002C5C59">
            <w:pPr>
              <w:widowControl/>
              <w:rPr>
                <w:rFonts w:ascii="Calibri" w:eastAsia="Microsoft YaHei UI" w:hAnsi="Calibri" w:cs="Calibri"/>
                <w:spacing w:val="8"/>
                <w:kern w:val="0"/>
                <w:szCs w:val="21"/>
              </w:rPr>
            </w:pPr>
          </w:p>
        </w:tc>
      </w:tr>
    </w:tbl>
    <w:p>
      <w:pPr>
        <w:sectPr w:rsidSect="00957CB0">
          <w:type w:val="nextPage"/>
          <w:pgSz w:w="11906" w:h="16838"/>
          <w:pgMar w:top="284" w:right="284" w:bottom="284" w:left="284" w:header="851" w:footer="992" w:gutter="0"/>
          <w:pgNumType w:start="11"/>
          <w:cols w:space="425"/>
          <w:titlePg w:val="0"/>
          <w:docGrid w:type="lines" w:linePitch="312"/>
        </w:sectPr>
      </w:pPr>
    </w:p>
    <w:tbl>
      <w:tblPr>
        <w:tblStyle w:val="TableNormal"/>
        <w:tblW w:w="10155" w:type="dxa"/>
        <w:shd w:val="clear" w:color="auto" w:fill="FFFFFF"/>
        <w:tblCellMar>
          <w:left w:w="0" w:type="dxa"/>
          <w:right w:w="0" w:type="dxa"/>
        </w:tblCellMar>
        <w:tblLook w:val="04A0"/>
      </w:tblPr>
      <w:tblGrid>
        <w:gridCol w:w="2137"/>
        <w:gridCol w:w="2397"/>
        <w:gridCol w:w="5621"/>
      </w:tblGrid>
      <w:tr w:rsidTr="002C5C59">
        <w:tblPrEx>
          <w:tblW w:w="10155" w:type="dxa"/>
          <w:shd w:val="clear" w:color="auto" w:fill="FFFFFF"/>
          <w:tblCellMar>
            <w:left w:w="0" w:type="dxa"/>
            <w:right w:w="0" w:type="dxa"/>
          </w:tblCellMar>
          <w:tblLook w:val="04A0"/>
        </w:tblPrEx>
        <w:trPr>
          <w:trHeight w:val="533"/>
        </w:trPr>
        <w:tc>
          <w:tcPr>
            <w:tcW w:w="205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Times New Roman" w:eastAsia="Microsoft YaHei UI" w:hAnsi="Times New Roman" w:cs="Times New Roman"/>
                <w:spacing w:val="8"/>
                <w:kern w:val="0"/>
                <w:szCs w:val="21"/>
              </w:rPr>
              <w:t>1949</w:t>
            </w:r>
            <w:r w:rsidRPr="00433EFE">
              <w:rPr>
                <w:rFonts w:ascii="Times New Roman" w:eastAsia="Microsoft YaHei UI" w:hAnsi="Times New Roman" w:cs="Times New Roman"/>
                <w:spacing w:val="8"/>
                <w:kern w:val="0"/>
                <w:szCs w:val="21"/>
              </w:rPr>
              <w:t>年</w:t>
            </w:r>
            <w:r w:rsidRPr="00433EFE">
              <w:rPr>
                <w:rFonts w:ascii="Times New Roman" w:eastAsia="Microsoft YaHei UI" w:hAnsi="Times New Roman" w:cs="Times New Roman"/>
                <w:spacing w:val="8"/>
                <w:kern w:val="0"/>
                <w:szCs w:val="21"/>
              </w:rPr>
              <w:t>4</w:t>
            </w:r>
            <w:r w:rsidRPr="00433EFE">
              <w:rPr>
                <w:rFonts w:ascii="Times New Roman" w:eastAsia="Microsoft YaHei UI" w:hAnsi="Times New Roman" w:cs="Times New Roman"/>
                <w:spacing w:val="8"/>
                <w:kern w:val="0"/>
                <w:szCs w:val="21"/>
              </w:rPr>
              <w:t>月</w:t>
            </w:r>
          </w:p>
        </w:tc>
        <w:tc>
          <w:tcPr>
            <w:tcW w:w="230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国民党残余势力退往台湾</w:t>
            </w:r>
          </w:p>
        </w:tc>
        <w:tc>
          <w:tcPr>
            <w:tcW w:w="540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渡江战役:解放南京，结束了国民党在大陆的统治</w:t>
            </w:r>
          </w:p>
        </w:tc>
      </w:tr>
    </w:tbl>
    <w:p w:rsidR="00FF6DC6" w:rsidRPr="00433EFE" w:rsidP="00FF6DC6">
      <w:pPr>
        <w:widowControl/>
        <w:shd w:val="clear" w:color="auto" w:fill="FFFFFF"/>
        <w:spacing w:line="315" w:lineRule="atLeast"/>
        <w:rPr>
          <w:rFonts w:ascii="Calibri" w:eastAsia="宋体" w:hAnsi="Calibri" w:cs="Calibri"/>
          <w:spacing w:val="8"/>
          <w:kern w:val="0"/>
          <w:szCs w:val="21"/>
        </w:rPr>
      </w:pPr>
      <w:r w:rsidRPr="00433EFE">
        <w:rPr>
          <w:rFonts w:ascii="Times New Roman" w:eastAsia="宋体" w:hAnsi="Times New Roman" w:cs="Times New Roman"/>
          <w:spacing w:val="8"/>
          <w:kern w:val="0"/>
          <w:szCs w:val="21"/>
        </w:rPr>
        <w:t>         </w:t>
      </w:r>
      <w:r w:rsidRPr="00433EFE">
        <w:rPr>
          <w:rFonts w:ascii="Times New Roman" w:eastAsia="宋体" w:hAnsi="Times New Roman" w:cs="Times New Roman"/>
          <w:spacing w:val="8"/>
          <w:kern w:val="0"/>
          <w:szCs w:val="21"/>
        </w:rPr>
        <w:br/>
      </w:r>
    </w:p>
    <w:p w:rsidR="00FF6DC6" w:rsidRPr="00433EFE" w:rsidP="00FF6DC6">
      <w:pPr>
        <w:widowControl/>
        <w:shd w:val="clear" w:color="auto" w:fill="FFFFFF"/>
        <w:spacing w:line="315" w:lineRule="atLeast"/>
        <w:rPr>
          <w:rFonts w:ascii="Calibri" w:eastAsia="宋体" w:hAnsi="Calibri" w:cs="Calibri"/>
          <w:spacing w:val="8"/>
          <w:kern w:val="0"/>
          <w:szCs w:val="21"/>
        </w:rPr>
      </w:pPr>
      <w:r w:rsidRPr="00433EFE">
        <w:rPr>
          <w:rFonts w:ascii="宋体" w:eastAsia="宋体" w:hAnsi="宋体" w:cs="Calibri" w:hint="eastAsia"/>
          <w:b/>
          <w:bCs/>
          <w:color w:val="0000FF"/>
          <w:spacing w:val="8"/>
          <w:kern w:val="0"/>
          <w:szCs w:val="21"/>
        </w:rPr>
        <w:t>九、国共关系的演变</w:t>
      </w:r>
    </w:p>
    <w:tbl>
      <w:tblPr>
        <w:tblStyle w:val="TableNormal"/>
        <w:tblW w:w="10155" w:type="dxa"/>
        <w:shd w:val="clear" w:color="auto" w:fill="FFFFFF"/>
        <w:tblCellMar>
          <w:left w:w="0" w:type="dxa"/>
          <w:right w:w="0" w:type="dxa"/>
        </w:tblCellMar>
        <w:tblLook w:val="04A0"/>
      </w:tblPr>
      <w:tblGrid>
        <w:gridCol w:w="1374"/>
        <w:gridCol w:w="1859"/>
        <w:gridCol w:w="3412"/>
        <w:gridCol w:w="3510"/>
      </w:tblGrid>
      <w:tr w:rsidTr="002C5C59">
        <w:tblPrEx>
          <w:tblW w:w="10155" w:type="dxa"/>
          <w:shd w:val="clear" w:color="auto" w:fill="FFFFFF"/>
          <w:tblCellMar>
            <w:left w:w="0" w:type="dxa"/>
            <w:right w:w="0" w:type="dxa"/>
          </w:tblCellMar>
          <w:tblLook w:val="04A0"/>
        </w:tblPrEx>
        <w:trPr>
          <w:trHeight w:val="512"/>
        </w:trPr>
        <w:tc>
          <w:tcPr>
            <w:tcW w:w="1311"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关系</w:t>
            </w:r>
          </w:p>
        </w:tc>
        <w:tc>
          <w:tcPr>
            <w:tcW w:w="177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时间</w:t>
            </w:r>
          </w:p>
        </w:tc>
        <w:tc>
          <w:tcPr>
            <w:tcW w:w="325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原因</w:t>
            </w:r>
          </w:p>
        </w:tc>
        <w:tc>
          <w:tcPr>
            <w:tcW w:w="334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影响</w:t>
            </w:r>
          </w:p>
        </w:tc>
      </w:tr>
      <w:tr w:rsidTr="002C5C59">
        <w:tblPrEx>
          <w:tblW w:w="10155" w:type="dxa"/>
          <w:shd w:val="clear" w:color="auto" w:fill="FFFFFF"/>
          <w:tblCellMar>
            <w:left w:w="0" w:type="dxa"/>
            <w:right w:w="0" w:type="dxa"/>
          </w:tblCellMar>
          <w:tblLook w:val="04A0"/>
        </w:tblPrEx>
        <w:trPr>
          <w:trHeight w:val="918"/>
        </w:trPr>
        <w:tc>
          <w:tcPr>
            <w:tcW w:w="1311"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合作</w:t>
            </w:r>
          </w:p>
        </w:tc>
        <w:tc>
          <w:tcPr>
            <w:tcW w:w="177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Times New Roman" w:eastAsia="Microsoft YaHei UI" w:hAnsi="Times New Roman" w:cs="Times New Roman"/>
                <w:spacing w:val="8"/>
                <w:kern w:val="0"/>
                <w:szCs w:val="21"/>
              </w:rPr>
              <w:t>1924-1927</w:t>
            </w:r>
          </w:p>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国民大革命时期</w:t>
            </w:r>
          </w:p>
        </w:tc>
        <w:tc>
          <w:tcPr>
            <w:tcW w:w="325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反帝反封建的共同任务</w:t>
            </w:r>
          </w:p>
        </w:tc>
        <w:tc>
          <w:tcPr>
            <w:tcW w:w="334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基本推翻北洋军阀统治</w:t>
            </w:r>
          </w:p>
        </w:tc>
      </w:tr>
      <w:tr w:rsidTr="002C5C59">
        <w:tblPrEx>
          <w:tblW w:w="10155" w:type="dxa"/>
          <w:shd w:val="clear" w:color="auto" w:fill="FFFFFF"/>
          <w:tblCellMar>
            <w:left w:w="0" w:type="dxa"/>
            <w:right w:w="0" w:type="dxa"/>
          </w:tblCellMar>
          <w:tblLook w:val="04A0"/>
        </w:tblPrEx>
        <w:trPr>
          <w:trHeight w:val="874"/>
        </w:trPr>
        <w:tc>
          <w:tcPr>
            <w:tcW w:w="1311"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对立</w:t>
            </w:r>
          </w:p>
        </w:tc>
        <w:tc>
          <w:tcPr>
            <w:tcW w:w="177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Times New Roman" w:eastAsia="Microsoft YaHei UI" w:hAnsi="Times New Roman" w:cs="Times New Roman"/>
                <w:spacing w:val="8"/>
                <w:kern w:val="0"/>
                <w:szCs w:val="21"/>
              </w:rPr>
              <w:t>1927-1937</w:t>
            </w:r>
          </w:p>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土地革命时期</w:t>
            </w:r>
          </w:p>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（十年内战时期）</w:t>
            </w:r>
          </w:p>
        </w:tc>
        <w:tc>
          <w:tcPr>
            <w:tcW w:w="325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国民党右派叛变革命，镇压工农革命</w:t>
            </w:r>
          </w:p>
        </w:tc>
        <w:tc>
          <w:tcPr>
            <w:tcW w:w="334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大革命失败，形成十年对立局面，给日本侵华以可乘之机</w:t>
            </w:r>
          </w:p>
        </w:tc>
      </w:tr>
      <w:tr w:rsidTr="002C5C59">
        <w:tblPrEx>
          <w:tblW w:w="10155" w:type="dxa"/>
          <w:shd w:val="clear" w:color="auto" w:fill="FFFFFF"/>
          <w:tblCellMar>
            <w:left w:w="0" w:type="dxa"/>
            <w:right w:w="0" w:type="dxa"/>
          </w:tblCellMar>
          <w:tblLook w:val="04A0"/>
        </w:tblPrEx>
        <w:trPr>
          <w:trHeight w:val="918"/>
        </w:trPr>
        <w:tc>
          <w:tcPr>
            <w:tcW w:w="1311"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合作</w:t>
            </w:r>
          </w:p>
        </w:tc>
        <w:tc>
          <w:tcPr>
            <w:tcW w:w="177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Times New Roman" w:eastAsia="Microsoft YaHei UI" w:hAnsi="Times New Roman" w:cs="Times New Roman"/>
                <w:spacing w:val="8"/>
                <w:kern w:val="0"/>
                <w:szCs w:val="21"/>
              </w:rPr>
              <w:t>1937-1945</w:t>
            </w:r>
          </w:p>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全民族抗战时期</w:t>
            </w:r>
          </w:p>
        </w:tc>
        <w:tc>
          <w:tcPr>
            <w:tcW w:w="325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中日民族矛盾上升为主要矛盾</w:t>
            </w:r>
          </w:p>
        </w:tc>
        <w:tc>
          <w:tcPr>
            <w:tcW w:w="334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取得抗战胜利，中华民族由衰败走向振兴</w:t>
            </w:r>
          </w:p>
        </w:tc>
      </w:tr>
      <w:tr w:rsidTr="002C5C59">
        <w:tblPrEx>
          <w:tblW w:w="10155" w:type="dxa"/>
          <w:shd w:val="clear" w:color="auto" w:fill="FFFFFF"/>
          <w:tblCellMar>
            <w:left w:w="0" w:type="dxa"/>
            <w:right w:w="0" w:type="dxa"/>
          </w:tblCellMar>
          <w:tblLook w:val="04A0"/>
        </w:tblPrEx>
        <w:trPr>
          <w:trHeight w:val="874"/>
        </w:trPr>
        <w:tc>
          <w:tcPr>
            <w:tcW w:w="1311"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对立</w:t>
            </w:r>
          </w:p>
        </w:tc>
        <w:tc>
          <w:tcPr>
            <w:tcW w:w="177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Times New Roman" w:eastAsia="Microsoft YaHei UI" w:hAnsi="Times New Roman" w:cs="Times New Roman"/>
                <w:spacing w:val="8"/>
                <w:kern w:val="0"/>
                <w:szCs w:val="21"/>
              </w:rPr>
              <w:t>1946-1949</w:t>
            </w:r>
          </w:p>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解放战争时期</w:t>
            </w:r>
          </w:p>
        </w:tc>
        <w:tc>
          <w:tcPr>
            <w:tcW w:w="325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国民党反动派企图实行独裁统治，中国共产党及全国人民要求民主和平</w:t>
            </w:r>
          </w:p>
        </w:tc>
        <w:tc>
          <w:tcPr>
            <w:tcW w:w="334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结束了国民党在大陆的统治，造成海峡两岸长期分裂的局面</w:t>
            </w:r>
          </w:p>
        </w:tc>
      </w:tr>
      <w:tr w:rsidTr="002C5C59">
        <w:tblPrEx>
          <w:tblW w:w="10155" w:type="dxa"/>
          <w:shd w:val="clear" w:color="auto" w:fill="FFFFFF"/>
          <w:tblCellMar>
            <w:left w:w="0" w:type="dxa"/>
            <w:right w:w="0" w:type="dxa"/>
          </w:tblCellMar>
          <w:tblLook w:val="04A0"/>
        </w:tblPrEx>
        <w:trPr>
          <w:trHeight w:val="874"/>
        </w:trPr>
        <w:tc>
          <w:tcPr>
            <w:tcW w:w="9687" w:type="dxa"/>
            <w:gridSpan w:val="4"/>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认识：（1）国民党代表大地主大资产阶级的利益，而共产党代表无产阶级和广大人民的利益，</w:t>
            </w:r>
          </w:p>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u w:val="single"/>
              </w:rPr>
              <w:t>阶级性质不同是国共关系矛盾斗争直到对立的根本原因</w:t>
            </w:r>
            <w:r w:rsidRPr="00433EFE">
              <w:rPr>
                <w:rFonts w:ascii="宋体" w:eastAsia="宋体" w:hAnsi="宋体" w:cs="Calibri" w:hint="eastAsia"/>
                <w:spacing w:val="8"/>
                <w:kern w:val="0"/>
                <w:szCs w:val="21"/>
              </w:rPr>
              <w:t>；</w:t>
            </w:r>
          </w:p>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（2）</w:t>
            </w:r>
            <w:r w:rsidRPr="00433EFE">
              <w:rPr>
                <w:rFonts w:ascii="宋体" w:eastAsia="宋体" w:hAnsi="宋体" w:cs="Calibri" w:hint="eastAsia"/>
                <w:spacing w:val="8"/>
                <w:kern w:val="0"/>
                <w:szCs w:val="21"/>
                <w:u w:val="single"/>
              </w:rPr>
              <w:t>国共两党合则两利，分则两伤</w:t>
            </w:r>
          </w:p>
        </w:tc>
      </w:tr>
    </w:tbl>
    <w:p w:rsidR="00FF6DC6" w:rsidRPr="00433EFE" w:rsidP="00FF6DC6">
      <w:pPr>
        <w:widowControl/>
        <w:shd w:val="clear" w:color="auto" w:fill="FFFFFF"/>
        <w:spacing w:line="315" w:lineRule="atLeast"/>
        <w:rPr>
          <w:rFonts w:ascii="Calibri" w:eastAsia="宋体" w:hAnsi="Calibri" w:cs="Calibri"/>
          <w:spacing w:val="8"/>
          <w:kern w:val="0"/>
          <w:szCs w:val="21"/>
        </w:rPr>
      </w:pPr>
      <w:r w:rsidRPr="00433EFE">
        <w:rPr>
          <w:rFonts w:ascii="Times New Roman" w:eastAsia="宋体" w:hAnsi="Times New Roman" w:cs="Times New Roman"/>
          <w:b/>
          <w:bCs/>
          <w:color w:val="0000FF"/>
          <w:spacing w:val="8"/>
          <w:kern w:val="0"/>
          <w:szCs w:val="21"/>
        </w:rPr>
        <w:t>         </w:t>
      </w:r>
      <w:r w:rsidRPr="00433EFE">
        <w:rPr>
          <w:rFonts w:ascii="Times New Roman" w:eastAsia="宋体" w:hAnsi="Times New Roman" w:cs="Times New Roman"/>
          <w:b/>
          <w:bCs/>
          <w:color w:val="0000FF"/>
          <w:spacing w:val="8"/>
          <w:kern w:val="0"/>
          <w:szCs w:val="21"/>
        </w:rPr>
        <w:br/>
      </w:r>
    </w:p>
    <w:p w:rsidR="00FF6DC6" w:rsidRPr="00433EFE" w:rsidP="00FF6DC6">
      <w:pPr>
        <w:widowControl/>
        <w:shd w:val="clear" w:color="auto" w:fill="FFFFFF"/>
        <w:spacing w:line="315" w:lineRule="atLeast"/>
        <w:rPr>
          <w:rFonts w:ascii="Calibri" w:eastAsia="宋体" w:hAnsi="Calibri" w:cs="Calibri"/>
          <w:spacing w:val="8"/>
          <w:kern w:val="0"/>
          <w:szCs w:val="21"/>
        </w:rPr>
      </w:pPr>
      <w:r w:rsidRPr="00433EFE">
        <w:rPr>
          <w:rFonts w:ascii="宋体" w:eastAsia="宋体" w:hAnsi="宋体" w:cs="Calibri" w:hint="eastAsia"/>
          <w:b/>
          <w:bCs/>
          <w:color w:val="0000FF"/>
          <w:spacing w:val="8"/>
          <w:kern w:val="0"/>
          <w:szCs w:val="21"/>
        </w:rPr>
        <w:t>十、民族工业的发展</w:t>
      </w:r>
    </w:p>
    <w:tbl>
      <w:tblPr>
        <w:tblStyle w:val="TableNormal"/>
        <w:tblW w:w="10155" w:type="dxa"/>
        <w:shd w:val="clear" w:color="auto" w:fill="FFFFFF"/>
        <w:tblCellMar>
          <w:left w:w="0" w:type="dxa"/>
          <w:right w:w="0" w:type="dxa"/>
        </w:tblCellMar>
        <w:tblLook w:val="04A0"/>
      </w:tblPr>
      <w:tblGrid>
        <w:gridCol w:w="2270"/>
        <w:gridCol w:w="1743"/>
        <w:gridCol w:w="6142"/>
      </w:tblGrid>
      <w:tr w:rsidTr="002C5C59">
        <w:tblPrEx>
          <w:tblW w:w="10155" w:type="dxa"/>
          <w:shd w:val="clear" w:color="auto" w:fill="FFFFFF"/>
          <w:tblCellMar>
            <w:left w:w="0" w:type="dxa"/>
            <w:right w:w="0" w:type="dxa"/>
          </w:tblCellMar>
          <w:tblLook w:val="04A0"/>
        </w:tblPrEx>
        <w:trPr>
          <w:trHeight w:val="365"/>
        </w:trPr>
        <w:tc>
          <w:tcPr>
            <w:tcW w:w="216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时期</w:t>
            </w:r>
          </w:p>
        </w:tc>
        <w:tc>
          <w:tcPr>
            <w:tcW w:w="166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发展阶段</w:t>
            </w:r>
          </w:p>
        </w:tc>
        <w:tc>
          <w:tcPr>
            <w:tcW w:w="586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原因</w:t>
            </w:r>
          </w:p>
        </w:tc>
      </w:tr>
      <w:tr w:rsidTr="002C5C59">
        <w:tblPrEx>
          <w:tblW w:w="10155" w:type="dxa"/>
          <w:shd w:val="clear" w:color="auto" w:fill="FFFFFF"/>
          <w:tblCellMar>
            <w:left w:w="0" w:type="dxa"/>
            <w:right w:w="0" w:type="dxa"/>
          </w:tblCellMar>
          <w:tblLook w:val="04A0"/>
        </w:tblPrEx>
        <w:trPr>
          <w:trHeight w:val="778"/>
        </w:trPr>
        <w:tc>
          <w:tcPr>
            <w:tcW w:w="216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Times New Roman" w:eastAsia="Microsoft YaHei UI" w:hAnsi="Times New Roman" w:cs="Times New Roman"/>
                <w:spacing w:val="8"/>
                <w:kern w:val="0"/>
                <w:szCs w:val="21"/>
              </w:rPr>
              <w:t>19</w:t>
            </w:r>
            <w:r w:rsidRPr="00433EFE">
              <w:rPr>
                <w:rFonts w:ascii="Times New Roman" w:eastAsia="Microsoft YaHei UI" w:hAnsi="Times New Roman" w:cs="Times New Roman"/>
                <w:spacing w:val="8"/>
                <w:kern w:val="0"/>
                <w:szCs w:val="21"/>
              </w:rPr>
              <w:t>世纪六七十年代</w:t>
            </w:r>
          </w:p>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（洋务运动）</w:t>
            </w:r>
          </w:p>
        </w:tc>
        <w:tc>
          <w:tcPr>
            <w:tcW w:w="166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产生</w:t>
            </w:r>
          </w:p>
        </w:tc>
        <w:tc>
          <w:tcPr>
            <w:tcW w:w="586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洋务运动客观上促进了民族资本主义的产生和发展</w:t>
            </w:r>
          </w:p>
        </w:tc>
      </w:tr>
      <w:tr w:rsidTr="002C5C59">
        <w:tblPrEx>
          <w:tblW w:w="10155" w:type="dxa"/>
          <w:shd w:val="clear" w:color="auto" w:fill="FFFFFF"/>
          <w:tblCellMar>
            <w:left w:w="0" w:type="dxa"/>
            <w:right w:w="0" w:type="dxa"/>
          </w:tblCellMar>
          <w:tblLook w:val="04A0"/>
        </w:tblPrEx>
        <w:trPr>
          <w:trHeight w:val="384"/>
        </w:trPr>
        <w:tc>
          <w:tcPr>
            <w:tcW w:w="216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甲午中日战争后</w:t>
            </w:r>
          </w:p>
        </w:tc>
        <w:tc>
          <w:tcPr>
            <w:tcW w:w="166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初步发展</w:t>
            </w:r>
          </w:p>
        </w:tc>
        <w:tc>
          <w:tcPr>
            <w:tcW w:w="586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清政府放宽了民间办厂的限制；“实业救国”思潮的兴起</w:t>
            </w:r>
          </w:p>
        </w:tc>
      </w:tr>
      <w:tr w:rsidTr="002C5C59">
        <w:tblPrEx>
          <w:tblW w:w="10155" w:type="dxa"/>
          <w:shd w:val="clear" w:color="auto" w:fill="FFFFFF"/>
          <w:tblCellMar>
            <w:left w:w="0" w:type="dxa"/>
            <w:right w:w="0" w:type="dxa"/>
          </w:tblCellMar>
          <w:tblLook w:val="04A0"/>
        </w:tblPrEx>
        <w:trPr>
          <w:trHeight w:val="365"/>
        </w:trPr>
        <w:tc>
          <w:tcPr>
            <w:tcW w:w="216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Times New Roman" w:eastAsia="Microsoft YaHei UI" w:hAnsi="Times New Roman" w:cs="Times New Roman"/>
                <w:spacing w:val="8"/>
                <w:kern w:val="0"/>
                <w:szCs w:val="21"/>
              </w:rPr>
              <w:t>1912-1918</w:t>
            </w:r>
          </w:p>
        </w:tc>
        <w:tc>
          <w:tcPr>
            <w:tcW w:w="166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短暂的春天</w:t>
            </w:r>
          </w:p>
        </w:tc>
        <w:tc>
          <w:tcPr>
            <w:tcW w:w="586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辛亥革命冲击了封建制度，鼓励发展实业；</w:t>
            </w:r>
          </w:p>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一战期间，列强放松了对中国的经济侵略</w:t>
            </w:r>
          </w:p>
        </w:tc>
      </w:tr>
      <w:tr w:rsidTr="002C5C59">
        <w:tblPrEx>
          <w:tblW w:w="10155" w:type="dxa"/>
          <w:shd w:val="clear" w:color="auto" w:fill="FFFFFF"/>
          <w:tblCellMar>
            <w:left w:w="0" w:type="dxa"/>
            <w:right w:w="0" w:type="dxa"/>
          </w:tblCellMar>
          <w:tblLook w:val="04A0"/>
        </w:tblPrEx>
        <w:trPr>
          <w:trHeight w:val="384"/>
        </w:trPr>
        <w:tc>
          <w:tcPr>
            <w:tcW w:w="216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Times New Roman" w:eastAsia="Microsoft YaHei UI" w:hAnsi="Times New Roman" w:cs="Times New Roman"/>
                <w:spacing w:val="8"/>
                <w:kern w:val="0"/>
                <w:szCs w:val="21"/>
              </w:rPr>
              <w:t>1919-1949</w:t>
            </w:r>
          </w:p>
        </w:tc>
        <w:tc>
          <w:tcPr>
            <w:tcW w:w="166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再度受挫</w:t>
            </w:r>
          </w:p>
        </w:tc>
        <w:tc>
          <w:tcPr>
            <w:tcW w:w="586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第一次世界大战后，帝国主义势力卷土重来，帝国主义、封建主义和官僚资本主义的压迫；日本侵华战争和国民党发动内战、美货泛滥等</w:t>
            </w:r>
          </w:p>
        </w:tc>
      </w:tr>
      <w:tr w:rsidTr="002C5C59">
        <w:tblPrEx>
          <w:tblW w:w="10155" w:type="dxa"/>
          <w:shd w:val="clear" w:color="auto" w:fill="FFFFFF"/>
          <w:tblCellMar>
            <w:left w:w="0" w:type="dxa"/>
            <w:right w:w="0" w:type="dxa"/>
          </w:tblCellMar>
          <w:tblLook w:val="04A0"/>
        </w:tblPrEx>
        <w:trPr>
          <w:trHeight w:val="365"/>
        </w:trPr>
        <w:tc>
          <w:tcPr>
            <w:tcW w:w="216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Times New Roman" w:eastAsia="Microsoft YaHei UI" w:hAnsi="Times New Roman" w:cs="Times New Roman"/>
                <w:spacing w:val="8"/>
                <w:kern w:val="0"/>
                <w:szCs w:val="21"/>
              </w:rPr>
              <w:t>1956</w:t>
            </w:r>
          </w:p>
        </w:tc>
        <w:tc>
          <w:tcPr>
            <w:tcW w:w="166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消亡</w:t>
            </w:r>
          </w:p>
        </w:tc>
        <w:tc>
          <w:tcPr>
            <w:tcW w:w="586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三大改造的完成，实现了生产资料私有制向社会主义公有制的转变</w:t>
            </w:r>
          </w:p>
        </w:tc>
      </w:tr>
      <w:tr w:rsidTr="002C5C59">
        <w:tblPrEx>
          <w:tblW w:w="10155" w:type="dxa"/>
          <w:shd w:val="clear" w:color="auto" w:fill="FFFFFF"/>
          <w:tblCellMar>
            <w:left w:w="0" w:type="dxa"/>
            <w:right w:w="0" w:type="dxa"/>
          </w:tblCellMar>
          <w:tblLook w:val="04A0"/>
        </w:tblPrEx>
        <w:trPr>
          <w:trHeight w:val="365"/>
        </w:trPr>
        <w:tc>
          <w:tcPr>
            <w:tcW w:w="9702" w:type="dxa"/>
            <w:gridSpan w:val="3"/>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u w:val="single"/>
              </w:rPr>
              <w:t>认识：中国近代民族工业发展缓慢且艰难曲折；国家独立是民族经济振兴的基本前提</w:t>
            </w:r>
          </w:p>
        </w:tc>
      </w:tr>
    </w:tbl>
    <w:p w:rsidR="00FF6DC6" w:rsidRPr="00433EFE" w:rsidP="00FF6DC6">
      <w:pPr>
        <w:widowControl/>
        <w:shd w:val="clear" w:color="auto" w:fill="FFFFFF"/>
        <w:spacing w:line="315" w:lineRule="atLeast"/>
        <w:rPr>
          <w:rFonts w:ascii="Calibri" w:eastAsia="宋体" w:hAnsi="Calibri" w:cs="Calibri"/>
          <w:spacing w:val="8"/>
          <w:kern w:val="0"/>
          <w:szCs w:val="21"/>
        </w:rPr>
      </w:pPr>
      <w:r w:rsidRPr="00433EFE">
        <w:rPr>
          <w:rFonts w:ascii="Times New Roman" w:eastAsia="宋体" w:hAnsi="Times New Roman" w:cs="Times New Roman"/>
          <w:spacing w:val="8"/>
          <w:kern w:val="0"/>
          <w:szCs w:val="21"/>
        </w:rPr>
        <w:t>         </w:t>
      </w:r>
      <w:r w:rsidRPr="00433EFE">
        <w:rPr>
          <w:rFonts w:ascii="Times New Roman" w:eastAsia="宋体" w:hAnsi="Times New Roman" w:cs="Times New Roman"/>
          <w:spacing w:val="8"/>
          <w:kern w:val="0"/>
          <w:szCs w:val="21"/>
        </w:rPr>
        <w:br/>
      </w:r>
    </w:p>
    <w:p w:rsidR="00FF6DC6" w:rsidRPr="00433EFE" w:rsidP="00FF6DC6">
      <w:pPr>
        <w:widowControl/>
        <w:shd w:val="clear" w:color="auto" w:fill="FFFFFF"/>
        <w:spacing w:line="315" w:lineRule="atLeast"/>
        <w:rPr>
          <w:rFonts w:ascii="Calibri" w:eastAsia="宋体" w:hAnsi="Calibri" w:cs="Calibri"/>
          <w:spacing w:val="8"/>
          <w:kern w:val="0"/>
          <w:szCs w:val="21"/>
        </w:rPr>
      </w:pPr>
      <w:r w:rsidRPr="00433EFE">
        <w:rPr>
          <w:rFonts w:ascii="宋体" w:eastAsia="宋体" w:hAnsi="宋体" w:cs="Calibri" w:hint="eastAsia"/>
          <w:b/>
          <w:bCs/>
          <w:color w:val="0000FF"/>
          <w:spacing w:val="8"/>
          <w:kern w:val="0"/>
          <w:szCs w:val="21"/>
        </w:rPr>
        <w:t>十一、社会近代化（社会习俗的变化）</w:t>
      </w:r>
    </w:p>
    <w:tbl>
      <w:tblPr>
        <w:tblStyle w:val="TableNormal"/>
        <w:tblW w:w="10155" w:type="dxa"/>
        <w:shd w:val="clear" w:color="auto" w:fill="FFFFFF"/>
        <w:tblCellMar>
          <w:left w:w="0" w:type="dxa"/>
          <w:right w:w="0" w:type="dxa"/>
        </w:tblCellMar>
        <w:tblLook w:val="04A0"/>
      </w:tblPr>
      <w:tblGrid>
        <w:gridCol w:w="2201"/>
        <w:gridCol w:w="1035"/>
        <w:gridCol w:w="6919"/>
      </w:tblGrid>
      <w:tr w:rsidTr="002C5C59">
        <w:tblPrEx>
          <w:tblW w:w="10155" w:type="dxa"/>
          <w:shd w:val="clear" w:color="auto" w:fill="FFFFFF"/>
          <w:tblCellMar>
            <w:left w:w="0" w:type="dxa"/>
            <w:right w:w="0" w:type="dxa"/>
          </w:tblCellMar>
          <w:tblLook w:val="04A0"/>
        </w:tblPrEx>
        <w:trPr>
          <w:trHeight w:val="430"/>
        </w:trPr>
        <w:tc>
          <w:tcPr>
            <w:tcW w:w="210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风俗习惯变化</w:t>
            </w:r>
          </w:p>
        </w:tc>
        <w:tc>
          <w:tcPr>
            <w:tcW w:w="98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原因</w:t>
            </w:r>
          </w:p>
        </w:tc>
        <w:tc>
          <w:tcPr>
            <w:tcW w:w="660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辛亥革命冲击了封建制度，西方思想的传入</w:t>
            </w:r>
          </w:p>
        </w:tc>
      </w:tr>
      <w:tr w:rsidTr="002C5C59">
        <w:tblPrEx>
          <w:tblW w:w="10155" w:type="dxa"/>
          <w:shd w:val="clear" w:color="auto" w:fill="FFFFFF"/>
          <w:tblCellMar>
            <w:left w:w="0" w:type="dxa"/>
            <w:right w:w="0" w:type="dxa"/>
          </w:tblCellMar>
          <w:tblLook w:val="04A0"/>
        </w:tblPrEx>
        <w:trPr>
          <w:trHeight w:val="902"/>
        </w:trPr>
        <w:tc>
          <w:tcPr>
            <w:tcW w:w="210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Times New Roman" w:eastAsia="Microsoft YaHei UI" w:hAnsi="Times New Roman" w:cs="Times New Roman"/>
                <w:spacing w:val="8"/>
                <w:kern w:val="0"/>
                <w:szCs w:val="21"/>
              </w:rPr>
              <w:t>                 </w:t>
            </w:r>
            <w:r w:rsidRPr="00433EFE">
              <w:rPr>
                <w:rFonts w:ascii="Times New Roman" w:eastAsia="Microsoft YaHei UI" w:hAnsi="Times New Roman" w:cs="Times New Roman"/>
                <w:spacing w:val="8"/>
                <w:kern w:val="0"/>
                <w:szCs w:val="21"/>
              </w:rPr>
              <w:br/>
            </w:r>
          </w:p>
        </w:tc>
        <w:tc>
          <w:tcPr>
            <w:tcW w:w="98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表现</w:t>
            </w:r>
          </w:p>
        </w:tc>
        <w:tc>
          <w:tcPr>
            <w:tcW w:w="660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剪发辫，废缠足，易服饰，更礼仪，改称呼</w:t>
            </w:r>
          </w:p>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（体现了民主自由平等的新风尚）</w:t>
            </w:r>
          </w:p>
        </w:tc>
      </w:tr>
      <w:tr w:rsidTr="002C5C59">
        <w:tblPrEx>
          <w:tblW w:w="10155" w:type="dxa"/>
          <w:shd w:val="clear" w:color="auto" w:fill="FFFFFF"/>
          <w:tblCellMar>
            <w:left w:w="0" w:type="dxa"/>
            <w:right w:w="0" w:type="dxa"/>
          </w:tblCellMar>
          <w:tblLook w:val="04A0"/>
        </w:tblPrEx>
        <w:trPr>
          <w:trHeight w:val="881"/>
        </w:trPr>
        <w:tc>
          <w:tcPr>
            <w:tcW w:w="210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生活方式变化</w:t>
            </w:r>
          </w:p>
        </w:tc>
        <w:tc>
          <w:tcPr>
            <w:tcW w:w="7587" w:type="dxa"/>
            <w:gridSpan w:val="2"/>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6DC6" w:rsidRPr="00433EFE" w:rsidP="002C5C59">
            <w:pPr>
              <w:widowControl/>
              <w:wordWrap w:val="0"/>
              <w:spacing w:line="315" w:lineRule="atLeast"/>
              <w:rPr>
                <w:rFonts w:ascii="Calibri" w:eastAsia="Microsoft YaHei UI" w:hAnsi="Calibri" w:cs="Calibri"/>
                <w:spacing w:val="8"/>
                <w:kern w:val="0"/>
                <w:szCs w:val="21"/>
              </w:rPr>
            </w:pPr>
            <w:r w:rsidRPr="00433EFE">
              <w:rPr>
                <w:rFonts w:ascii="宋体" w:eastAsia="宋体" w:hAnsi="宋体" w:cs="Calibri" w:hint="eastAsia"/>
                <w:spacing w:val="8"/>
                <w:kern w:val="0"/>
                <w:szCs w:val="21"/>
              </w:rPr>
              <w:t>（1）交通：火车、轮船、电车、汽车、飞机等新式交通工具相继传入中国式（2）饮食、服饰、婚丧、娱乐方式：日益开放，出现崇洋逐新的趋向</w:t>
            </w:r>
          </w:p>
        </w:tc>
      </w:tr>
    </w:tbl>
    <w:p>
      <w:r>
        <w:br/>
      </w:r>
      <w: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5" w:history="1">
        <w:r>
          <w:rPr>
            <w:rFonts w:ascii="SimSun" w:eastAsia="SimSun" w:hAnsi="SimSun" w:cs="SimSun"/>
            <w:b/>
            <w:bCs/>
            <w:color w:val="0000EE"/>
            <w:kern w:val="0"/>
            <w:sz w:val="30"/>
            <w:szCs w:val="30"/>
            <w:u w:val="single" w:color="0000EE"/>
          </w:rPr>
          <w:t>https://d.book118.com/808060002034006043</w:t>
        </w:r>
      </w:hyperlink>
    </w:p>
    <w:p/>
    <w:sectPr w:rsidSect="00957CB0">
      <w:type w:val="nextPage"/>
      <w:pgSz w:w="11906" w:h="16838"/>
      <w:pgMar w:top="284" w:right="284" w:bottom="284" w:left="284" w:header="851" w:footer="992" w:gutter="0"/>
      <w:pgNumType w:start="12"/>
      <w:cols w:space="425"/>
      <w:titlePg w:val="0"/>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等线">
    <w:altName w:val="微软雅黑"/>
    <w:charset w:val="86"/>
    <w:family w:val="auto"/>
    <w:pitch w:val="variable"/>
    <w:sig w:usb0="00000000"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Microsoft YaHei UI">
    <w:altName w:val="微软雅黑"/>
    <w:charset w:val="86"/>
    <w:family w:val="swiss"/>
    <w:pitch w:val="variable"/>
    <w:sig w:usb0="00000000" w:usb1="2ACF3C50" w:usb2="00000016" w:usb3="00000000" w:csb0="0004001F" w:csb1="00000000"/>
  </w:font>
  <w:font w:name="Calibri">
    <w:panose1 w:val="020F0502020204030204"/>
    <w:charset w:val="00"/>
    <w:family w:val="swiss"/>
    <w:pitch w:val="variable"/>
    <w:sig w:usb0="E00002FF" w:usb1="4000ACFF" w:usb2="00000001" w:usb3="00000000" w:csb0="0000019F" w:csb1="00000000"/>
  </w:font>
  <w:font w:name="仿宋">
    <w:panose1 w:val="02010609060101010101"/>
    <w:charset w:val="86"/>
    <w:family w:val="modern"/>
    <w:pitch w:val="fixed"/>
    <w:sig w:usb0="800002BF" w:usb1="38CF7CFA" w:usb2="00000016" w:usb3="00000000" w:csb0="00040001" w:csb1="00000000"/>
  </w:font>
  <w:font w:name="等线 Light">
    <w:altName w:val="微软雅黑"/>
    <w:charset w:val="86"/>
    <w:family w:val="auto"/>
    <w:pitch w:val="variable"/>
    <w:sig w:usb0="00000000" w:usb1="38CF7CFA" w:usb2="00000016" w:usb3="00000000" w:csb0="0004000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915613"/>
    <w:multiLevelType w:val="hybridMultilevel"/>
    <w:tmpl w:val="D556CA4A"/>
    <w:lvl w:ilvl="0">
      <w:start w:val="1"/>
      <w:numFmt w:val="decimal"/>
      <w:lvlText w:val="%1."/>
      <w:lvlJc w:val="left"/>
      <w:pPr>
        <w:ind w:left="360" w:hanging="36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095217"/>
    <w:rsid w:val="00095217"/>
    <w:rsid w:val="001B1BAF"/>
    <w:rsid w:val="00244DC1"/>
    <w:rsid w:val="002B42F8"/>
    <w:rsid w:val="002B57AA"/>
    <w:rsid w:val="002C5C59"/>
    <w:rsid w:val="003066AE"/>
    <w:rsid w:val="00433EFE"/>
    <w:rsid w:val="00540E64"/>
    <w:rsid w:val="005431B8"/>
    <w:rsid w:val="005C0BF5"/>
    <w:rsid w:val="0063549F"/>
    <w:rsid w:val="006F237D"/>
    <w:rsid w:val="00703197"/>
    <w:rsid w:val="00753791"/>
    <w:rsid w:val="00772E66"/>
    <w:rsid w:val="00775485"/>
    <w:rsid w:val="0078141D"/>
    <w:rsid w:val="007F24BE"/>
    <w:rsid w:val="00957CB0"/>
    <w:rsid w:val="00A1579D"/>
    <w:rsid w:val="00B75E6B"/>
    <w:rsid w:val="00BD4D1A"/>
    <w:rsid w:val="00BE2081"/>
    <w:rsid w:val="00C2244D"/>
    <w:rsid w:val="00C97901"/>
    <w:rsid w:val="00D30618"/>
    <w:rsid w:val="00DB265F"/>
    <w:rsid w:val="00DC6EBA"/>
    <w:rsid w:val="00E15A6F"/>
    <w:rsid w:val="00F602F5"/>
    <w:rsid w:val="00FD5EC5"/>
    <w:rsid w:val="00FF6DC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5485"/>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57AA"/>
    <w:pPr>
      <w:ind w:firstLine="420" w:firstLineChars="200"/>
    </w:pPr>
  </w:style>
  <w:style w:type="paragraph" w:customStyle="1" w:styleId="msonormal">
    <w:name w:val="msonormal"/>
    <w:basedOn w:val="Normal"/>
    <w:rsid w:val="00957CB0"/>
    <w:pPr>
      <w:widowControl/>
      <w:spacing w:before="100" w:beforeAutospacing="1" w:after="100" w:afterAutospacing="1"/>
      <w:jc w:val="left"/>
    </w:pPr>
    <w:rPr>
      <w:rFonts w:ascii="宋体" w:eastAsia="宋体" w:hAnsi="宋体" w:cs="宋体"/>
      <w:kern w:val="0"/>
      <w:sz w:val="24"/>
      <w:szCs w:val="24"/>
    </w:rPr>
  </w:style>
  <w:style w:type="paragraph" w:styleId="NormalWeb">
    <w:name w:val="Normal (Web)"/>
    <w:basedOn w:val="Normal"/>
    <w:uiPriority w:val="99"/>
    <w:semiHidden/>
    <w:unhideWhenUsed/>
    <w:rsid w:val="00957CB0"/>
    <w:pPr>
      <w:widowControl/>
      <w:spacing w:before="100" w:beforeAutospacing="1" w:after="100" w:afterAutospacing="1"/>
      <w:jc w:val="left"/>
    </w:pPr>
    <w:rPr>
      <w:rFonts w:ascii="宋体" w:eastAsia="宋体" w:hAnsi="宋体" w:cs="宋体"/>
      <w:kern w:val="0"/>
      <w:sz w:val="24"/>
      <w:szCs w:val="24"/>
    </w:rPr>
  </w:style>
  <w:style w:type="character" w:styleId="Strong">
    <w:name w:val="Strong"/>
    <w:basedOn w:val="DefaultParagraphFont"/>
    <w:uiPriority w:val="22"/>
    <w:qFormat/>
    <w:rsid w:val="00957CB0"/>
    <w:rPr>
      <w:b/>
      <w:bCs/>
    </w:rPr>
  </w:style>
  <w:style w:type="paragraph" w:styleId="BalloonText">
    <w:name w:val="Balloon Text"/>
    <w:basedOn w:val="Normal"/>
    <w:link w:val="Char"/>
    <w:uiPriority w:val="99"/>
    <w:semiHidden/>
    <w:unhideWhenUsed/>
    <w:rsid w:val="00FF6DC6"/>
    <w:rPr>
      <w:sz w:val="18"/>
      <w:szCs w:val="18"/>
    </w:rPr>
  </w:style>
  <w:style w:type="character" w:customStyle="1" w:styleId="Char">
    <w:name w:val="批注框文本 Char"/>
    <w:basedOn w:val="DefaultParagraphFont"/>
    <w:link w:val="BalloonText"/>
    <w:uiPriority w:val="99"/>
    <w:semiHidden/>
    <w:rsid w:val="00FF6DC6"/>
    <w:rPr>
      <w:sz w:val="18"/>
      <w:szCs w:val="18"/>
    </w:rPr>
  </w:style>
  <w:style w:type="paragraph" w:styleId="BlockText">
    <w:name w:val="Block Text"/>
    <w:basedOn w:val="Normal"/>
    <w:uiPriority w:val="99"/>
    <w:qFormat/>
    <w:rsid w:val="002C5C59"/>
    <w:pPr>
      <w:spacing w:after="120"/>
      <w:ind w:left="1440" w:right="700" w:leftChars="700" w:rightChars="700"/>
    </w:pPr>
  </w:style>
  <w:style w:type="table" w:styleId="TableGrid">
    <w:name w:val="Table Grid"/>
    <w:basedOn w:val="TableNormal"/>
    <w:uiPriority w:val="59"/>
    <w:qFormat/>
    <w:rsid w:val="002C5C5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yperlink" Target="https://d.book118.com/808060002034006043" TargetMode="Externa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272</TotalTime>
  <Pages>13</Pages>
  <Words>3964</Words>
  <Characters>22596</Characters>
  <Application>Microsoft Office Word</Application>
  <DocSecurity>0</DocSecurity>
  <Lines>188</Lines>
  <Paragraphs>53</Paragraphs>
  <ScaleCrop>false</ScaleCrop>
  <Company/>
  <LinksUpToDate>false</LinksUpToDate>
  <CharactersWithSpaces>26507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微软用户</cp:lastModifiedBy>
  <cp:revision>6</cp:revision>
  <cp:lastPrinted>2022-11-01T09:05:00Z</cp:lastPrinted>
  <dcterms:created xsi:type="dcterms:W3CDTF">2022-10-31T23:52:00Z</dcterms:created>
  <dcterms:modified xsi:type="dcterms:W3CDTF">2023-06-03T02:12:00Z</dcterms:modified>
</cp:coreProperties>
</file>