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4505" w14:paraId="4040291D" w14:textId="77777777">
      <w:pPr>
        <w:rPr>
          <w:rFonts w:ascii="仿宋" w:eastAsia="仿宋" w:hAnsi="仿宋" w:cs="仿宋"/>
          <w:b/>
          <w:sz w:val="40"/>
        </w:rPr>
      </w:pPr>
    </w:p>
    <w:p w:rsidR="009A4505" w14:paraId="787613D9" w14:textId="77777777">
      <w:pPr>
        <w:rPr>
          <w:rFonts w:ascii="仿宋" w:eastAsia="仿宋" w:hAnsi="仿宋" w:cs="仿宋"/>
          <w:b/>
          <w:sz w:val="40"/>
        </w:rPr>
      </w:pPr>
    </w:p>
    <w:p w:rsidR="009A4505" w14:paraId="64E475A0" w14:textId="77777777">
      <w:pPr>
        <w:rPr>
          <w:rFonts w:ascii="仿宋" w:eastAsia="仿宋" w:hAnsi="仿宋" w:cs="仿宋"/>
          <w:b/>
          <w:sz w:val="40"/>
        </w:rPr>
      </w:pPr>
    </w:p>
    <w:p w:rsidR="009A4505" w14:paraId="2B81567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低温原油高效破乳剂相关项目投资计划书</w:t>
      </w:r>
    </w:p>
    <w:p w:rsidR="009A4505" w14:paraId="1BDED6D1" w14:textId="77777777">
      <w:pPr>
        <w:jc w:val="center"/>
        <w:rPr>
          <w:rFonts w:ascii="仿宋" w:eastAsia="仿宋" w:hAnsi="仿宋" w:cs="仿宋"/>
          <w:b/>
          <w:sz w:val="40"/>
        </w:rPr>
      </w:pPr>
      <w:r>
        <w:rPr>
          <w:rFonts w:ascii="仿宋" w:eastAsia="仿宋" w:hAnsi="仿宋" w:cs="仿宋" w:hint="eastAsia"/>
          <w:b/>
          <w:sz w:val="40"/>
        </w:rPr>
        <w:t>目录</w:t>
      </w:r>
    </w:p>
    <w:p w:rsidR="009A4505" w14:paraId="4EE3E39F" w14:textId="77777777">
      <w:pPr>
        <w:pStyle w:val="TOC1"/>
        <w:tabs>
          <w:tab w:val="right" w:leader="dot" w:pos="8306"/>
        </w:tabs>
      </w:pPr>
      <w:r>
        <w:fldChar w:fldCharType="begin"/>
      </w:r>
      <w:r>
        <w:instrText>TOC \h \z</w:instrText>
      </w:r>
      <w:r>
        <w:fldChar w:fldCharType="separate"/>
      </w:r>
      <w:hyperlink w:anchor="_Toc10459" w:history="1">
        <w:r>
          <w:rPr>
            <w:rFonts w:ascii="仿宋" w:eastAsia="仿宋" w:hAnsi="仿宋" w:cs="仿宋" w:hint="eastAsia"/>
          </w:rPr>
          <w:t>概论</w:t>
        </w:r>
        <w:r>
          <w:tab/>
        </w:r>
        <w:r>
          <w:fldChar w:fldCharType="begin"/>
        </w:r>
        <w:r>
          <w:instrText xml:space="preserve"> PAGEREF _Toc10459 \h </w:instrText>
        </w:r>
        <w:r>
          <w:fldChar w:fldCharType="separate"/>
        </w:r>
        <w:r>
          <w:t>3</w:t>
        </w:r>
        <w:r>
          <w:fldChar w:fldCharType="end"/>
        </w:r>
      </w:hyperlink>
    </w:p>
    <w:p w:rsidR="009A4505" w14:paraId="17A0207C" w14:textId="77777777">
      <w:pPr>
        <w:pStyle w:val="TOC1"/>
        <w:tabs>
          <w:tab w:val="right" w:leader="dot" w:pos="8306"/>
        </w:tabs>
      </w:pPr>
      <w:hyperlink w:anchor="_Toc21115" w:history="1">
        <w:r>
          <w:rPr>
            <w:rFonts w:ascii="仿宋" w:eastAsia="仿宋" w:hAnsi="仿宋" w:cs="仿宋" w:hint="eastAsia"/>
          </w:rPr>
          <w:t>一、低温原油高效破乳剂项目概论</w:t>
        </w:r>
        <w:r>
          <w:tab/>
        </w:r>
        <w:r>
          <w:fldChar w:fldCharType="begin"/>
        </w:r>
        <w:r>
          <w:instrText xml:space="preserve"> PAGEREF _Toc21115 \h </w:instrText>
        </w:r>
        <w:r>
          <w:fldChar w:fldCharType="separate"/>
        </w:r>
        <w:r>
          <w:t>3</w:t>
        </w:r>
        <w:r>
          <w:fldChar w:fldCharType="end"/>
        </w:r>
      </w:hyperlink>
    </w:p>
    <w:p w:rsidR="009A4505" w14:paraId="750AE0BA" w14:textId="77777777">
      <w:pPr>
        <w:pStyle w:val="TOC2"/>
        <w:tabs>
          <w:tab w:val="right" w:leader="dot" w:pos="8306"/>
        </w:tabs>
      </w:pPr>
      <w:hyperlink w:anchor="_Toc32678" w:history="1">
        <w:r>
          <w:rPr>
            <w:rFonts w:ascii="仿宋" w:eastAsia="仿宋" w:hAnsi="仿宋" w:cs="仿宋" w:hint="eastAsia"/>
          </w:rPr>
          <w:t>（一）低温原油高效破乳剂项目名称</w:t>
        </w:r>
        <w:r>
          <w:tab/>
        </w:r>
        <w:r>
          <w:fldChar w:fldCharType="begin"/>
        </w:r>
        <w:r>
          <w:instrText xml:space="preserve"> PAGEREF _Toc32678 \h </w:instrText>
        </w:r>
        <w:r>
          <w:fldChar w:fldCharType="separate"/>
        </w:r>
        <w:r>
          <w:t>3</w:t>
        </w:r>
        <w:r>
          <w:fldChar w:fldCharType="end"/>
        </w:r>
      </w:hyperlink>
    </w:p>
    <w:p w:rsidR="009A4505" w14:paraId="3D5C3BCD" w14:textId="77777777">
      <w:pPr>
        <w:pStyle w:val="TOC2"/>
        <w:tabs>
          <w:tab w:val="right" w:leader="dot" w:pos="8306"/>
        </w:tabs>
      </w:pPr>
      <w:hyperlink w:anchor="_Toc10095" w:history="1">
        <w:r>
          <w:rPr>
            <w:rFonts w:ascii="仿宋" w:eastAsia="仿宋" w:hAnsi="仿宋" w:cs="仿宋" w:hint="eastAsia"/>
          </w:rPr>
          <w:t>（二）低温原油高效破乳剂项目投资人</w:t>
        </w:r>
        <w:r>
          <w:tab/>
        </w:r>
        <w:r>
          <w:fldChar w:fldCharType="begin"/>
        </w:r>
        <w:r>
          <w:instrText xml:space="preserve"> PAGEREF _Toc10095 \h </w:instrText>
        </w:r>
        <w:r>
          <w:fldChar w:fldCharType="separate"/>
        </w:r>
        <w:r>
          <w:t>3</w:t>
        </w:r>
        <w:r>
          <w:fldChar w:fldCharType="end"/>
        </w:r>
      </w:hyperlink>
    </w:p>
    <w:p w:rsidR="009A4505" w14:paraId="166F079C" w14:textId="77777777">
      <w:pPr>
        <w:pStyle w:val="TOC2"/>
        <w:tabs>
          <w:tab w:val="right" w:leader="dot" w:pos="8306"/>
        </w:tabs>
      </w:pPr>
      <w:hyperlink w:anchor="_Toc23014" w:history="1">
        <w:r>
          <w:rPr>
            <w:rFonts w:ascii="仿宋" w:eastAsia="仿宋" w:hAnsi="仿宋" w:cs="仿宋" w:hint="eastAsia"/>
          </w:rPr>
          <w:t>（三）建设地点</w:t>
        </w:r>
        <w:r>
          <w:tab/>
        </w:r>
        <w:r>
          <w:fldChar w:fldCharType="begin"/>
        </w:r>
        <w:r>
          <w:instrText xml:space="preserve"> PAGEREF _Toc23014 \h </w:instrText>
        </w:r>
        <w:r>
          <w:fldChar w:fldCharType="separate"/>
        </w:r>
        <w:r>
          <w:t>3</w:t>
        </w:r>
        <w:r>
          <w:fldChar w:fldCharType="end"/>
        </w:r>
      </w:hyperlink>
    </w:p>
    <w:p w:rsidR="009A4505" w14:paraId="3C83A0DF" w14:textId="77777777">
      <w:pPr>
        <w:pStyle w:val="TOC2"/>
        <w:tabs>
          <w:tab w:val="right" w:leader="dot" w:pos="8306"/>
        </w:tabs>
      </w:pPr>
      <w:hyperlink w:anchor="_Toc24061" w:history="1">
        <w:r>
          <w:rPr>
            <w:rFonts w:ascii="仿宋" w:eastAsia="仿宋" w:hAnsi="仿宋" w:cs="仿宋" w:hint="eastAsia"/>
          </w:rPr>
          <w:t>（四）编制原则</w:t>
        </w:r>
        <w:r>
          <w:tab/>
        </w:r>
        <w:r>
          <w:fldChar w:fldCharType="begin"/>
        </w:r>
        <w:r>
          <w:instrText xml:space="preserve"> PAGEREF _Toc24061 \h </w:instrText>
        </w:r>
        <w:r>
          <w:fldChar w:fldCharType="separate"/>
        </w:r>
        <w:r>
          <w:t>4</w:t>
        </w:r>
        <w:r>
          <w:fldChar w:fldCharType="end"/>
        </w:r>
      </w:hyperlink>
    </w:p>
    <w:p w:rsidR="009A4505" w14:paraId="20BF6381" w14:textId="77777777">
      <w:pPr>
        <w:pStyle w:val="TOC2"/>
        <w:tabs>
          <w:tab w:val="right" w:leader="dot" w:pos="8306"/>
        </w:tabs>
      </w:pPr>
      <w:hyperlink w:anchor="_Toc29812" w:history="1">
        <w:r>
          <w:rPr>
            <w:rFonts w:ascii="仿宋" w:eastAsia="仿宋" w:hAnsi="仿宋" w:cs="仿宋" w:hint="eastAsia"/>
          </w:rPr>
          <w:t>（五）编制依据</w:t>
        </w:r>
        <w:r>
          <w:tab/>
        </w:r>
        <w:r>
          <w:fldChar w:fldCharType="begin"/>
        </w:r>
        <w:r>
          <w:instrText xml:space="preserve"> PAGEREF _Toc29812 \h </w:instrText>
        </w:r>
        <w:r>
          <w:fldChar w:fldCharType="separate"/>
        </w:r>
        <w:r>
          <w:t>5</w:t>
        </w:r>
        <w:r>
          <w:fldChar w:fldCharType="end"/>
        </w:r>
      </w:hyperlink>
    </w:p>
    <w:p w:rsidR="009A4505" w14:paraId="69591331" w14:textId="77777777">
      <w:pPr>
        <w:pStyle w:val="TOC2"/>
        <w:tabs>
          <w:tab w:val="right" w:leader="dot" w:pos="8306"/>
        </w:tabs>
      </w:pPr>
      <w:hyperlink w:anchor="_Toc10567" w:history="1">
        <w:r>
          <w:rPr>
            <w:rFonts w:ascii="仿宋" w:eastAsia="仿宋" w:hAnsi="仿宋" w:cs="仿宋" w:hint="eastAsia"/>
          </w:rPr>
          <w:t>（六）编制范围及内容</w:t>
        </w:r>
        <w:r>
          <w:tab/>
        </w:r>
        <w:r>
          <w:fldChar w:fldCharType="begin"/>
        </w:r>
        <w:r>
          <w:instrText xml:space="preserve"> PAGEREF _Toc10567 \h </w:instrText>
        </w:r>
        <w:r>
          <w:fldChar w:fldCharType="separate"/>
        </w:r>
        <w:r>
          <w:t>6</w:t>
        </w:r>
        <w:r>
          <w:fldChar w:fldCharType="end"/>
        </w:r>
      </w:hyperlink>
    </w:p>
    <w:p w:rsidR="009A4505" w14:paraId="19423C02" w14:textId="77777777">
      <w:pPr>
        <w:pStyle w:val="TOC2"/>
        <w:tabs>
          <w:tab w:val="right" w:leader="dot" w:pos="8306"/>
        </w:tabs>
      </w:pPr>
      <w:hyperlink w:anchor="_Toc16598" w:history="1">
        <w:r>
          <w:rPr>
            <w:rFonts w:ascii="仿宋" w:eastAsia="仿宋" w:hAnsi="仿宋" w:cs="仿宋" w:hint="eastAsia"/>
          </w:rPr>
          <w:t>（七）低温原油高效破乳剂项目建设背景</w:t>
        </w:r>
        <w:r>
          <w:tab/>
        </w:r>
        <w:r>
          <w:fldChar w:fldCharType="begin"/>
        </w:r>
        <w:r>
          <w:instrText xml:space="preserve"> PAGEREF _Toc16598 \h </w:instrText>
        </w:r>
        <w:r>
          <w:fldChar w:fldCharType="separate"/>
        </w:r>
        <w:r>
          <w:t>8</w:t>
        </w:r>
        <w:r>
          <w:fldChar w:fldCharType="end"/>
        </w:r>
      </w:hyperlink>
    </w:p>
    <w:p w:rsidR="009A4505" w14:paraId="1D04E036" w14:textId="77777777">
      <w:pPr>
        <w:pStyle w:val="TOC2"/>
        <w:tabs>
          <w:tab w:val="right" w:leader="dot" w:pos="8306"/>
        </w:tabs>
      </w:pPr>
      <w:hyperlink w:anchor="_Toc15360" w:history="1">
        <w:r>
          <w:rPr>
            <w:rFonts w:ascii="仿宋" w:eastAsia="仿宋" w:hAnsi="仿宋" w:cs="仿宋" w:hint="eastAsia"/>
          </w:rPr>
          <w:t>（</w:t>
        </w:r>
        <w:r>
          <w:rPr>
            <w:rFonts w:ascii="仿宋" w:eastAsia="仿宋" w:hAnsi="仿宋" w:cs="仿宋" w:hint="eastAsia"/>
          </w:rPr>
          <w:t>八）结论分析</w:t>
        </w:r>
        <w:r>
          <w:tab/>
        </w:r>
        <w:r>
          <w:fldChar w:fldCharType="begin"/>
        </w:r>
        <w:r>
          <w:instrText xml:space="preserve"> PAGEREF _Toc15360 \h </w:instrText>
        </w:r>
        <w:r>
          <w:fldChar w:fldCharType="separate"/>
        </w:r>
        <w:r>
          <w:t>8</w:t>
        </w:r>
        <w:r>
          <w:fldChar w:fldCharType="end"/>
        </w:r>
      </w:hyperlink>
    </w:p>
    <w:p w:rsidR="009A4505" w14:paraId="5F1A3608" w14:textId="77777777">
      <w:pPr>
        <w:pStyle w:val="TOC1"/>
        <w:tabs>
          <w:tab w:val="right" w:leader="dot" w:pos="8306"/>
        </w:tabs>
      </w:pPr>
      <w:hyperlink w:anchor="_Toc6444" w:history="1">
        <w:r>
          <w:rPr>
            <w:rFonts w:ascii="仿宋" w:eastAsia="仿宋" w:hAnsi="仿宋" w:cs="仿宋" w:hint="eastAsia"/>
          </w:rPr>
          <w:t>二、行业前景及市场预测</w:t>
        </w:r>
        <w:r>
          <w:tab/>
        </w:r>
        <w:r>
          <w:fldChar w:fldCharType="begin"/>
        </w:r>
        <w:r>
          <w:instrText xml:space="preserve"> PAGEREF _Toc6444 \h </w:instrText>
        </w:r>
        <w:r>
          <w:fldChar w:fldCharType="separate"/>
        </w:r>
        <w:r>
          <w:t>10</w:t>
        </w:r>
        <w:r>
          <w:fldChar w:fldCharType="end"/>
        </w:r>
      </w:hyperlink>
    </w:p>
    <w:p w:rsidR="009A4505" w14:paraId="0B97B683" w14:textId="77777777">
      <w:pPr>
        <w:pStyle w:val="TOC2"/>
        <w:tabs>
          <w:tab w:val="right" w:leader="dot" w:pos="8306"/>
        </w:tabs>
      </w:pPr>
      <w:hyperlink w:anchor="_Toc6426" w:history="1">
        <w:r>
          <w:rPr>
            <w:rFonts w:ascii="仿宋" w:eastAsia="仿宋" w:hAnsi="仿宋" w:cs="仿宋" w:hint="eastAsia"/>
          </w:rPr>
          <w:t>（一）行业基本情况</w:t>
        </w:r>
        <w:r>
          <w:tab/>
        </w:r>
        <w:r>
          <w:fldChar w:fldCharType="begin"/>
        </w:r>
        <w:r>
          <w:instrText xml:space="preserve"> PAGEREF _Toc6426 \h </w:instrText>
        </w:r>
        <w:r>
          <w:fldChar w:fldCharType="separate"/>
        </w:r>
        <w:r>
          <w:t>10</w:t>
        </w:r>
        <w:r>
          <w:fldChar w:fldCharType="end"/>
        </w:r>
      </w:hyperlink>
    </w:p>
    <w:p w:rsidR="009A4505" w14:paraId="56417EC1" w14:textId="77777777">
      <w:pPr>
        <w:pStyle w:val="TOC2"/>
        <w:tabs>
          <w:tab w:val="right" w:leader="dot" w:pos="8306"/>
        </w:tabs>
      </w:pPr>
      <w:hyperlink w:anchor="_Toc2220" w:history="1">
        <w:r>
          <w:rPr>
            <w:rFonts w:ascii="仿宋" w:eastAsia="仿宋" w:hAnsi="仿宋" w:cs="仿宋" w:hint="eastAsia"/>
          </w:rPr>
          <w:t>（二）市场分析</w:t>
        </w:r>
        <w:r>
          <w:tab/>
        </w:r>
        <w:r>
          <w:fldChar w:fldCharType="begin"/>
        </w:r>
        <w:r>
          <w:instrText xml:space="preserve"> PAGEREF _Toc2220 \h </w:instrText>
        </w:r>
        <w:r>
          <w:fldChar w:fldCharType="separate"/>
        </w:r>
        <w:r>
          <w:t>12</w:t>
        </w:r>
        <w:r>
          <w:fldChar w:fldCharType="end"/>
        </w:r>
      </w:hyperlink>
    </w:p>
    <w:p w:rsidR="009A4505" w14:paraId="29A890AD" w14:textId="77777777">
      <w:pPr>
        <w:pStyle w:val="TOC1"/>
        <w:tabs>
          <w:tab w:val="right" w:leader="dot" w:pos="8306"/>
        </w:tabs>
      </w:pPr>
      <w:hyperlink w:anchor="_Toc2774" w:history="1">
        <w:r>
          <w:rPr>
            <w:rFonts w:ascii="仿宋" w:eastAsia="仿宋" w:hAnsi="仿宋" w:cs="仿宋" w:hint="eastAsia"/>
          </w:rPr>
          <w:t>三、建筑工程方案</w:t>
        </w:r>
        <w:r>
          <w:tab/>
        </w:r>
        <w:r>
          <w:fldChar w:fldCharType="begin"/>
        </w:r>
        <w:r>
          <w:instrText xml:space="preserve"> PAGEREF _Toc2774 \h </w:instrText>
        </w:r>
        <w:r>
          <w:fldChar w:fldCharType="separate"/>
        </w:r>
        <w:r>
          <w:t>13</w:t>
        </w:r>
        <w:r>
          <w:fldChar w:fldCharType="end"/>
        </w:r>
      </w:hyperlink>
    </w:p>
    <w:p w:rsidR="009A4505" w14:paraId="42C2F92A" w14:textId="77777777">
      <w:pPr>
        <w:pStyle w:val="TOC2"/>
        <w:tabs>
          <w:tab w:val="right" w:leader="dot" w:pos="8306"/>
        </w:tabs>
      </w:pPr>
      <w:hyperlink w:anchor="_Toc29931" w:history="1">
        <w:r>
          <w:rPr>
            <w:rFonts w:ascii="仿宋" w:eastAsia="仿宋" w:hAnsi="仿宋" w:cs="仿宋" w:hint="eastAsia"/>
          </w:rPr>
          <w:t>（一）低温原油高效破乳剂项目工程设计总体要求</w:t>
        </w:r>
        <w:r>
          <w:tab/>
        </w:r>
        <w:r>
          <w:fldChar w:fldCharType="begin"/>
        </w:r>
        <w:r>
          <w:instrText xml:space="preserve"> PAGEREF _Toc29931 \h </w:instrText>
        </w:r>
        <w:r>
          <w:fldChar w:fldCharType="separate"/>
        </w:r>
        <w:r>
          <w:t>13</w:t>
        </w:r>
        <w:r>
          <w:fldChar w:fldCharType="end"/>
        </w:r>
      </w:hyperlink>
    </w:p>
    <w:p w:rsidR="009A4505" w14:paraId="4CDDA290" w14:textId="77777777">
      <w:pPr>
        <w:pStyle w:val="TOC2"/>
        <w:tabs>
          <w:tab w:val="right" w:leader="dot" w:pos="8306"/>
        </w:tabs>
      </w:pPr>
      <w:hyperlink w:anchor="_Toc31587" w:history="1">
        <w:r>
          <w:rPr>
            <w:rFonts w:ascii="仿宋" w:eastAsia="仿宋" w:hAnsi="仿宋" w:cs="仿宋" w:hint="eastAsia"/>
          </w:rPr>
          <w:t>（二）建设方案</w:t>
        </w:r>
        <w:r>
          <w:tab/>
        </w:r>
        <w:r>
          <w:fldChar w:fldCharType="begin"/>
        </w:r>
        <w:r>
          <w:instrText xml:space="preserve"> PAGEREF _Toc31587 \h </w:instrText>
        </w:r>
        <w:r>
          <w:fldChar w:fldCharType="separate"/>
        </w:r>
        <w:r>
          <w:t>17</w:t>
        </w:r>
        <w:r>
          <w:fldChar w:fldCharType="end"/>
        </w:r>
      </w:hyperlink>
    </w:p>
    <w:p w:rsidR="009A4505" w14:paraId="6DB25423" w14:textId="77777777">
      <w:pPr>
        <w:pStyle w:val="TOC2"/>
        <w:tabs>
          <w:tab w:val="right" w:leader="dot" w:pos="8306"/>
        </w:tabs>
      </w:pPr>
      <w:hyperlink w:anchor="_Toc5764" w:history="1">
        <w:r>
          <w:rPr>
            <w:rFonts w:ascii="仿宋" w:eastAsia="仿宋" w:hAnsi="仿宋" w:cs="仿宋" w:hint="eastAsia"/>
          </w:rPr>
          <w:t>（三）建筑工程建设指标</w:t>
        </w:r>
        <w:r>
          <w:tab/>
        </w:r>
        <w:r>
          <w:fldChar w:fldCharType="begin"/>
        </w:r>
        <w:r>
          <w:instrText xml:space="preserve"> PAGEREF _Toc5764 \h </w:instrText>
        </w:r>
        <w:r>
          <w:fldChar w:fldCharType="separate"/>
        </w:r>
        <w:r>
          <w:t>19</w:t>
        </w:r>
        <w:r>
          <w:fldChar w:fldCharType="end"/>
        </w:r>
      </w:hyperlink>
    </w:p>
    <w:p w:rsidR="009A4505" w14:paraId="6D52BD25" w14:textId="77777777">
      <w:pPr>
        <w:pStyle w:val="TOC1"/>
        <w:tabs>
          <w:tab w:val="right" w:leader="dot" w:pos="8306"/>
        </w:tabs>
      </w:pPr>
      <w:hyperlink w:anchor="_Toc884" w:history="1">
        <w:r>
          <w:rPr>
            <w:rFonts w:ascii="仿宋" w:eastAsia="仿宋" w:hAnsi="仿宋" w:cs="仿宋" w:hint="eastAsia"/>
          </w:rPr>
          <w:t>四、低温原油高效破乳剂项目选址方案</w:t>
        </w:r>
        <w:r>
          <w:tab/>
        </w:r>
        <w:r>
          <w:fldChar w:fldCharType="begin"/>
        </w:r>
        <w:r>
          <w:instrText xml:space="preserve"> PAGEREF _Toc884 \h </w:instrText>
        </w:r>
        <w:r>
          <w:fldChar w:fldCharType="separate"/>
        </w:r>
        <w:r>
          <w:t>20</w:t>
        </w:r>
        <w:r>
          <w:fldChar w:fldCharType="end"/>
        </w:r>
      </w:hyperlink>
    </w:p>
    <w:p w:rsidR="009A4505" w14:paraId="1A2F2D27" w14:textId="77777777">
      <w:pPr>
        <w:pStyle w:val="TOC2"/>
        <w:tabs>
          <w:tab w:val="right" w:leader="dot" w:pos="8306"/>
        </w:tabs>
      </w:pPr>
      <w:hyperlink w:anchor="_Toc25564" w:history="1">
        <w:r>
          <w:rPr>
            <w:rFonts w:ascii="仿宋" w:eastAsia="仿宋" w:hAnsi="仿宋" w:cs="仿宋" w:hint="eastAsia"/>
          </w:rPr>
          <w:t>（一）低温原油高效破乳剂项目选址原则</w:t>
        </w:r>
        <w:r>
          <w:tab/>
        </w:r>
        <w:r>
          <w:fldChar w:fldCharType="begin"/>
        </w:r>
        <w:r>
          <w:instrText xml:space="preserve"> PAGEREF _Toc25564 \h </w:instrText>
        </w:r>
        <w:r>
          <w:fldChar w:fldCharType="separate"/>
        </w:r>
        <w:r>
          <w:t>20</w:t>
        </w:r>
        <w:r>
          <w:fldChar w:fldCharType="end"/>
        </w:r>
      </w:hyperlink>
    </w:p>
    <w:p w:rsidR="009A4505" w14:paraId="1EE3FCA0" w14:textId="77777777">
      <w:pPr>
        <w:pStyle w:val="TOC2"/>
        <w:tabs>
          <w:tab w:val="right" w:leader="dot" w:pos="8306"/>
        </w:tabs>
      </w:pPr>
      <w:hyperlink w:anchor="_Toc26221" w:history="1">
        <w:r>
          <w:rPr>
            <w:rFonts w:ascii="仿宋" w:eastAsia="仿宋" w:hAnsi="仿宋" w:cs="仿宋" w:hint="eastAsia"/>
          </w:rPr>
          <w:t>（二）建设区基本情况</w:t>
        </w:r>
        <w:r>
          <w:tab/>
        </w:r>
        <w:r>
          <w:fldChar w:fldCharType="begin"/>
        </w:r>
        <w:r>
          <w:instrText xml:space="preserve"> PAGEREF _Toc26221 \h </w:instrText>
        </w:r>
        <w:r>
          <w:fldChar w:fldCharType="separate"/>
        </w:r>
        <w:r>
          <w:t>20</w:t>
        </w:r>
        <w:r>
          <w:fldChar w:fldCharType="end"/>
        </w:r>
      </w:hyperlink>
    </w:p>
    <w:p w:rsidR="009A4505" w14:paraId="2B5F363B" w14:textId="77777777">
      <w:pPr>
        <w:pStyle w:val="TOC2"/>
        <w:tabs>
          <w:tab w:val="right" w:leader="dot" w:pos="8306"/>
        </w:tabs>
      </w:pPr>
      <w:hyperlink w:anchor="_Toc26383" w:history="1">
        <w:r>
          <w:rPr>
            <w:rFonts w:ascii="仿宋" w:eastAsia="仿宋" w:hAnsi="仿宋" w:cs="仿宋" w:hint="eastAsia"/>
          </w:rPr>
          <w:t>（三）产业发展方向</w:t>
        </w:r>
        <w:r>
          <w:tab/>
        </w:r>
        <w:r>
          <w:fldChar w:fldCharType="begin"/>
        </w:r>
        <w:r>
          <w:instrText xml:space="preserve"> PAGEREF _Toc26383 \h </w:instrText>
        </w:r>
        <w:r>
          <w:fldChar w:fldCharType="separate"/>
        </w:r>
        <w:r>
          <w:t>21</w:t>
        </w:r>
        <w:r>
          <w:fldChar w:fldCharType="end"/>
        </w:r>
      </w:hyperlink>
    </w:p>
    <w:p w:rsidR="009A4505" w14:paraId="7EB0406F" w14:textId="77777777">
      <w:pPr>
        <w:pStyle w:val="TOC2"/>
        <w:tabs>
          <w:tab w:val="right" w:leader="dot" w:pos="8306"/>
        </w:tabs>
      </w:pPr>
      <w:hyperlink w:anchor="_Toc12570" w:history="1">
        <w:r>
          <w:rPr>
            <w:rFonts w:ascii="仿宋" w:eastAsia="仿宋" w:hAnsi="仿宋" w:cs="仿宋" w:hint="eastAsia"/>
          </w:rPr>
          <w:t>（四）低温原油高效破乳剂项目选址综合评价</w:t>
        </w:r>
        <w:r>
          <w:tab/>
        </w:r>
        <w:r>
          <w:fldChar w:fldCharType="begin"/>
        </w:r>
        <w:r>
          <w:instrText xml:space="preserve"> PAGEREF _Toc12570 \h </w:instrText>
        </w:r>
        <w:r>
          <w:fldChar w:fldCharType="separate"/>
        </w:r>
        <w:r>
          <w:t>23</w:t>
        </w:r>
        <w:r>
          <w:fldChar w:fldCharType="end"/>
        </w:r>
      </w:hyperlink>
    </w:p>
    <w:p w:rsidR="009A4505" w14:paraId="4AA4DBB5" w14:textId="77777777">
      <w:pPr>
        <w:pStyle w:val="TOC1"/>
        <w:tabs>
          <w:tab w:val="right" w:leader="dot" w:pos="8306"/>
        </w:tabs>
      </w:pPr>
      <w:hyperlink w:anchor="_Toc81" w:history="1">
        <w:r>
          <w:rPr>
            <w:rFonts w:ascii="仿宋" w:eastAsia="仿宋" w:hAnsi="仿宋" w:cs="仿宋" w:hint="eastAsia"/>
          </w:rPr>
          <w:t>五、产品方案与建设规划</w:t>
        </w:r>
        <w:r>
          <w:tab/>
        </w:r>
        <w:r>
          <w:fldChar w:fldCharType="begin"/>
        </w:r>
        <w:r>
          <w:instrText xml:space="preserve"> PAGEREF _Toc81 \h </w:instrText>
        </w:r>
        <w:r>
          <w:fldChar w:fldCharType="separate"/>
        </w:r>
        <w:r>
          <w:t>23</w:t>
        </w:r>
        <w:r>
          <w:fldChar w:fldCharType="end"/>
        </w:r>
      </w:hyperlink>
    </w:p>
    <w:p w:rsidR="009A4505" w14:paraId="318D927C" w14:textId="77777777">
      <w:pPr>
        <w:pStyle w:val="TOC2"/>
        <w:tabs>
          <w:tab w:val="right" w:leader="dot" w:pos="8306"/>
        </w:tabs>
      </w:pPr>
      <w:hyperlink w:anchor="_Toc5909" w:history="1">
        <w:r>
          <w:rPr>
            <w:rFonts w:ascii="仿宋" w:eastAsia="仿宋" w:hAnsi="仿宋" w:cs="仿宋" w:hint="eastAsia"/>
          </w:rPr>
          <w:t>（一）低温原油高效破乳剂项目场地规模</w:t>
        </w:r>
        <w:r>
          <w:tab/>
        </w:r>
        <w:r>
          <w:fldChar w:fldCharType="begin"/>
        </w:r>
        <w:r>
          <w:instrText xml:space="preserve"> PAGEREF _Toc5909 \h </w:instrText>
        </w:r>
        <w:r>
          <w:fldChar w:fldCharType="separate"/>
        </w:r>
        <w:r>
          <w:t>23</w:t>
        </w:r>
        <w:r>
          <w:fldChar w:fldCharType="end"/>
        </w:r>
      </w:hyperlink>
    </w:p>
    <w:p w:rsidR="009A4505" w14:paraId="1F396FD2" w14:textId="77777777">
      <w:pPr>
        <w:pStyle w:val="TOC2"/>
        <w:tabs>
          <w:tab w:val="right" w:leader="dot" w:pos="8306"/>
        </w:tabs>
      </w:pPr>
      <w:hyperlink w:anchor="_Toc24643" w:history="1">
        <w:r>
          <w:rPr>
            <w:rFonts w:ascii="仿宋" w:eastAsia="仿宋" w:hAnsi="仿宋" w:cs="仿宋" w:hint="eastAsia"/>
          </w:rPr>
          <w:t>（二）产能规模</w:t>
        </w:r>
        <w:r>
          <w:tab/>
        </w:r>
        <w:r>
          <w:fldChar w:fldCharType="begin"/>
        </w:r>
        <w:r>
          <w:instrText xml:space="preserve"> PAGEREF _Toc24643 \h </w:instrText>
        </w:r>
        <w:r>
          <w:fldChar w:fldCharType="separate"/>
        </w:r>
        <w:r>
          <w:t>24</w:t>
        </w:r>
        <w:r>
          <w:fldChar w:fldCharType="end"/>
        </w:r>
      </w:hyperlink>
    </w:p>
    <w:p w:rsidR="009A4505" w14:paraId="79839DC8" w14:textId="77777777">
      <w:pPr>
        <w:pStyle w:val="TOC2"/>
        <w:tabs>
          <w:tab w:val="right" w:leader="dot" w:pos="8306"/>
        </w:tabs>
      </w:pPr>
      <w:hyperlink w:anchor="_Toc19511" w:history="1">
        <w:r>
          <w:rPr>
            <w:rFonts w:ascii="仿宋" w:eastAsia="仿宋" w:hAnsi="仿宋" w:cs="仿宋" w:hint="eastAsia"/>
          </w:rPr>
          <w:t>（三）产品规划方案及生产纲领</w:t>
        </w:r>
        <w:r>
          <w:tab/>
        </w:r>
        <w:r>
          <w:fldChar w:fldCharType="begin"/>
        </w:r>
        <w:r>
          <w:instrText xml:space="preserve"> PAGEREF _Toc19511 \h </w:instrText>
        </w:r>
        <w:r>
          <w:fldChar w:fldCharType="separate"/>
        </w:r>
        <w:r>
          <w:t>24</w:t>
        </w:r>
        <w:r>
          <w:fldChar w:fldCharType="end"/>
        </w:r>
      </w:hyperlink>
    </w:p>
    <w:p w:rsidR="009A4505" w14:paraId="49490155" w14:textId="77777777">
      <w:pPr>
        <w:pStyle w:val="TOC1"/>
        <w:tabs>
          <w:tab w:val="right" w:leader="dot" w:pos="8306"/>
        </w:tabs>
      </w:pPr>
      <w:hyperlink w:anchor="_Toc8722" w:history="1">
        <w:r>
          <w:rPr>
            <w:rFonts w:ascii="仿宋" w:eastAsia="仿宋" w:hAnsi="仿宋" w:cs="仿宋" w:hint="eastAsia"/>
          </w:rPr>
          <w:t>六、招标方案</w:t>
        </w:r>
        <w:r>
          <w:tab/>
        </w:r>
        <w:r>
          <w:fldChar w:fldCharType="begin"/>
        </w:r>
        <w:r>
          <w:instrText xml:space="preserve"> PAGEREF _Toc8722 \h </w:instrText>
        </w:r>
        <w:r>
          <w:fldChar w:fldCharType="separate"/>
        </w:r>
        <w:r>
          <w:t>25</w:t>
        </w:r>
        <w:r>
          <w:fldChar w:fldCharType="end"/>
        </w:r>
      </w:hyperlink>
    </w:p>
    <w:p w:rsidR="009A4505" w14:paraId="10C50781" w14:textId="77777777">
      <w:pPr>
        <w:pStyle w:val="TOC2"/>
        <w:tabs>
          <w:tab w:val="right" w:leader="dot" w:pos="8306"/>
        </w:tabs>
      </w:pPr>
      <w:hyperlink w:anchor="_Toc17105" w:history="1">
        <w:r>
          <w:rPr>
            <w:rFonts w:ascii="仿宋" w:eastAsia="仿宋" w:hAnsi="仿宋" w:cs="仿宋" w:hint="eastAsia"/>
          </w:rPr>
          <w:t>（一）低温原油高效破乳剂项目招标依据</w:t>
        </w:r>
        <w:r>
          <w:tab/>
        </w:r>
        <w:r>
          <w:fldChar w:fldCharType="begin"/>
        </w:r>
        <w:r>
          <w:instrText xml:space="preserve"> PAGEREF _Toc17105 \h </w:instrText>
        </w:r>
        <w:r>
          <w:fldChar w:fldCharType="separate"/>
        </w:r>
        <w:r>
          <w:t>25</w:t>
        </w:r>
        <w:r>
          <w:fldChar w:fldCharType="end"/>
        </w:r>
      </w:hyperlink>
    </w:p>
    <w:p w:rsidR="009A4505" w14:paraId="71BD895F" w14:textId="77777777">
      <w:pPr>
        <w:pStyle w:val="TOC2"/>
        <w:tabs>
          <w:tab w:val="right" w:leader="dot" w:pos="8306"/>
        </w:tabs>
      </w:pPr>
      <w:hyperlink w:anchor="_Toc27473" w:history="1">
        <w:r>
          <w:rPr>
            <w:rFonts w:ascii="仿宋" w:eastAsia="仿宋" w:hAnsi="仿宋" w:cs="仿宋" w:hint="eastAsia"/>
          </w:rPr>
          <w:t>（二）低温原油高效破乳剂项目招标范围</w:t>
        </w:r>
        <w:r>
          <w:tab/>
        </w:r>
        <w:r>
          <w:fldChar w:fldCharType="begin"/>
        </w:r>
        <w:r>
          <w:instrText xml:space="preserve"> PAGEREF _Toc27473 \h </w:instrText>
        </w:r>
        <w:r>
          <w:fldChar w:fldCharType="separate"/>
        </w:r>
        <w:r>
          <w:t>25</w:t>
        </w:r>
        <w:r>
          <w:fldChar w:fldCharType="end"/>
        </w:r>
      </w:hyperlink>
    </w:p>
    <w:p w:rsidR="009A4505" w14:paraId="0F4BF37B" w14:textId="77777777">
      <w:pPr>
        <w:pStyle w:val="TOC2"/>
        <w:tabs>
          <w:tab w:val="right" w:leader="dot" w:pos="8306"/>
        </w:tabs>
      </w:pPr>
      <w:hyperlink w:anchor="_Toc15495" w:history="1">
        <w:r>
          <w:rPr>
            <w:rFonts w:ascii="仿宋" w:eastAsia="仿宋" w:hAnsi="仿宋" w:cs="仿宋" w:hint="eastAsia"/>
          </w:rPr>
          <w:t>（三）招标要求</w:t>
        </w:r>
        <w:r>
          <w:tab/>
        </w:r>
        <w:r>
          <w:fldChar w:fldCharType="begin"/>
        </w:r>
        <w:r>
          <w:instrText xml:space="preserve"> PAGEREF _Toc15495 \h </w:instrText>
        </w:r>
        <w:r>
          <w:fldChar w:fldCharType="separate"/>
        </w:r>
        <w:r>
          <w:t>26</w:t>
        </w:r>
        <w:r>
          <w:fldChar w:fldCharType="end"/>
        </w:r>
      </w:hyperlink>
    </w:p>
    <w:p w:rsidR="009A4505" w14:paraId="6FC873CC" w14:textId="77777777">
      <w:pPr>
        <w:pStyle w:val="TOC2"/>
        <w:tabs>
          <w:tab w:val="right" w:leader="dot" w:pos="8306"/>
        </w:tabs>
      </w:pPr>
      <w:hyperlink w:anchor="_Toc26612" w:history="1">
        <w:r>
          <w:rPr>
            <w:rFonts w:ascii="仿宋" w:eastAsia="仿宋" w:hAnsi="仿宋" w:cs="仿宋" w:hint="eastAsia"/>
          </w:rPr>
          <w:t>（四）招标组织方式</w:t>
        </w:r>
        <w:r>
          <w:tab/>
        </w:r>
        <w:r>
          <w:fldChar w:fldCharType="begin"/>
        </w:r>
        <w:r>
          <w:instrText xml:space="preserve"> PAGEREF _Toc26612 \h </w:instrText>
        </w:r>
        <w:r>
          <w:fldChar w:fldCharType="separate"/>
        </w:r>
        <w:r>
          <w:t>27</w:t>
        </w:r>
        <w:r>
          <w:fldChar w:fldCharType="end"/>
        </w:r>
      </w:hyperlink>
    </w:p>
    <w:p w:rsidR="009A4505" w14:paraId="780F4933" w14:textId="77777777">
      <w:pPr>
        <w:pStyle w:val="TOC2"/>
        <w:tabs>
          <w:tab w:val="right" w:leader="dot" w:pos="8306"/>
        </w:tabs>
      </w:pPr>
      <w:hyperlink w:anchor="_Toc19185" w:history="1">
        <w:r>
          <w:rPr>
            <w:rFonts w:ascii="仿宋" w:eastAsia="仿宋" w:hAnsi="仿宋" w:cs="仿宋" w:hint="eastAsia"/>
          </w:rPr>
          <w:t>（五）招标信息发布</w:t>
        </w:r>
        <w:r>
          <w:tab/>
        </w:r>
        <w:r>
          <w:fldChar w:fldCharType="begin"/>
        </w:r>
        <w:r>
          <w:instrText xml:space="preserve"> PAGEREF _Toc19185 \h </w:instrText>
        </w:r>
        <w:r>
          <w:fldChar w:fldCharType="separate"/>
        </w:r>
        <w:r>
          <w:t>30</w:t>
        </w:r>
        <w:r>
          <w:fldChar w:fldCharType="end"/>
        </w:r>
      </w:hyperlink>
    </w:p>
    <w:p w:rsidR="009A4505" w14:paraId="7D781F89" w14:textId="77777777">
      <w:pPr>
        <w:pStyle w:val="TOC1"/>
        <w:tabs>
          <w:tab w:val="right" w:leader="dot" w:pos="8306"/>
        </w:tabs>
      </w:pPr>
      <w:hyperlink w:anchor="_Toc27352" w:history="1">
        <w:r>
          <w:rPr>
            <w:rFonts w:ascii="仿宋" w:eastAsia="仿宋" w:hAnsi="仿宋" w:cs="仿宋" w:hint="eastAsia"/>
          </w:rPr>
          <w:t>七、投资估算</w:t>
        </w:r>
        <w:r>
          <w:tab/>
        </w:r>
        <w:r>
          <w:fldChar w:fldCharType="begin"/>
        </w:r>
        <w:r>
          <w:instrText xml:space="preserve"> PAGEREF _Toc27352 \h </w:instrText>
        </w:r>
        <w:r>
          <w:fldChar w:fldCharType="separate"/>
        </w:r>
        <w:r>
          <w:t>30</w:t>
        </w:r>
        <w:r>
          <w:fldChar w:fldCharType="end"/>
        </w:r>
      </w:hyperlink>
    </w:p>
    <w:p w:rsidR="009A4505" w14:paraId="045ECE46" w14:textId="77777777">
      <w:pPr>
        <w:pStyle w:val="TOC2"/>
        <w:tabs>
          <w:tab w:val="right" w:leader="dot" w:pos="8306"/>
        </w:tabs>
      </w:pPr>
      <w:hyperlink w:anchor="_Toc1662" w:history="1">
        <w:r>
          <w:rPr>
            <w:rFonts w:ascii="仿宋" w:eastAsia="仿宋" w:hAnsi="仿宋" w:cs="仿宋" w:hint="eastAsia"/>
          </w:rPr>
          <w:t>（一）投资估算的编制</w:t>
        </w:r>
        <w:r>
          <w:rPr>
            <w:rFonts w:ascii="仿宋" w:eastAsia="仿宋" w:hAnsi="仿宋" w:cs="仿宋" w:hint="eastAsia"/>
          </w:rPr>
          <w:t>说明</w:t>
        </w:r>
        <w:r>
          <w:tab/>
        </w:r>
        <w:r>
          <w:fldChar w:fldCharType="begin"/>
        </w:r>
        <w:r>
          <w:instrText xml:space="preserve"> PAGEREF _Toc1662 \h </w:instrText>
        </w:r>
        <w:r>
          <w:fldChar w:fldCharType="separate"/>
        </w:r>
        <w:r>
          <w:t>30</w:t>
        </w:r>
        <w:r>
          <w:fldChar w:fldCharType="end"/>
        </w:r>
      </w:hyperlink>
    </w:p>
    <w:p w:rsidR="009A4505" w14:paraId="441BFE83" w14:textId="77777777">
      <w:pPr>
        <w:pStyle w:val="TOC2"/>
        <w:tabs>
          <w:tab w:val="right" w:leader="dot" w:pos="8306"/>
        </w:tabs>
      </w:pPr>
      <w:hyperlink w:anchor="_Toc32686" w:history="1">
        <w:r>
          <w:rPr>
            <w:rFonts w:ascii="仿宋" w:eastAsia="仿宋" w:hAnsi="仿宋" w:cs="仿宋" w:hint="eastAsia"/>
          </w:rPr>
          <w:t>（二）建设投资估算</w:t>
        </w:r>
        <w:r>
          <w:tab/>
        </w:r>
        <w:r>
          <w:fldChar w:fldCharType="begin"/>
        </w:r>
        <w:r>
          <w:instrText xml:space="preserve"> PAGEREF _Toc32686 \h </w:instrText>
        </w:r>
        <w:r>
          <w:fldChar w:fldCharType="separate"/>
        </w:r>
        <w:r>
          <w:t>31</w:t>
        </w:r>
        <w:r>
          <w:fldChar w:fldCharType="end"/>
        </w:r>
      </w:hyperlink>
    </w:p>
    <w:p w:rsidR="009A4505" w14:paraId="00FFD271" w14:textId="77777777">
      <w:pPr>
        <w:pStyle w:val="TOC2"/>
        <w:tabs>
          <w:tab w:val="right" w:leader="dot" w:pos="8306"/>
        </w:tabs>
      </w:pPr>
      <w:hyperlink w:anchor="_Toc13605" w:history="1">
        <w:r>
          <w:rPr>
            <w:rFonts w:ascii="仿宋" w:eastAsia="仿宋" w:hAnsi="仿宋" w:cs="仿宋" w:hint="eastAsia"/>
          </w:rPr>
          <w:t>（三）建设期利息</w:t>
        </w:r>
        <w:r>
          <w:tab/>
        </w:r>
        <w:r>
          <w:fldChar w:fldCharType="begin"/>
        </w:r>
        <w:r>
          <w:instrText xml:space="preserve"> PAGEREF _Toc13605 \h </w:instrText>
        </w:r>
        <w:r>
          <w:fldChar w:fldCharType="separate"/>
        </w:r>
        <w:r>
          <w:t>32</w:t>
        </w:r>
        <w:r>
          <w:fldChar w:fldCharType="end"/>
        </w:r>
      </w:hyperlink>
    </w:p>
    <w:p w:rsidR="009A4505" w14:paraId="7138ED46" w14:textId="77777777">
      <w:pPr>
        <w:pStyle w:val="TOC2"/>
        <w:tabs>
          <w:tab w:val="right" w:leader="dot" w:pos="8306"/>
        </w:tabs>
      </w:pPr>
      <w:hyperlink w:anchor="_Toc24920" w:history="1">
        <w:r>
          <w:rPr>
            <w:rFonts w:ascii="仿宋" w:eastAsia="仿宋" w:hAnsi="仿宋" w:cs="仿宋" w:hint="eastAsia"/>
          </w:rPr>
          <w:t>（四）流动资金</w:t>
        </w:r>
        <w:r>
          <w:tab/>
        </w:r>
        <w:r>
          <w:fldChar w:fldCharType="begin"/>
        </w:r>
        <w:r>
          <w:instrText xml:space="preserve"> PAGEREF _Toc24920 \h </w:instrText>
        </w:r>
        <w:r>
          <w:fldChar w:fldCharType="separate"/>
        </w:r>
        <w:r>
          <w:t>33</w:t>
        </w:r>
        <w:r>
          <w:fldChar w:fldCharType="end"/>
        </w:r>
      </w:hyperlink>
    </w:p>
    <w:p w:rsidR="009A4505" w14:paraId="2FF3876D" w14:textId="77777777">
      <w:pPr>
        <w:pStyle w:val="TOC2"/>
        <w:tabs>
          <w:tab w:val="right" w:leader="dot" w:pos="8306"/>
        </w:tabs>
      </w:pPr>
      <w:hyperlink w:anchor="_Toc10217" w:history="1">
        <w:r>
          <w:rPr>
            <w:rFonts w:ascii="仿宋" w:eastAsia="仿宋" w:hAnsi="仿宋" w:cs="仿宋" w:hint="eastAsia"/>
          </w:rPr>
          <w:t>（五）低温原油高效破乳剂项目总投资</w:t>
        </w:r>
        <w:r>
          <w:tab/>
        </w:r>
        <w:r>
          <w:fldChar w:fldCharType="begin"/>
        </w:r>
        <w:r>
          <w:instrText xml:space="preserve"> PAGEREF _Toc10217 \h </w:instrText>
        </w:r>
        <w:r>
          <w:fldChar w:fldCharType="separate"/>
        </w:r>
        <w:r>
          <w:t>34</w:t>
        </w:r>
        <w:r>
          <w:fldChar w:fldCharType="end"/>
        </w:r>
      </w:hyperlink>
    </w:p>
    <w:p w:rsidR="009A4505" w14:paraId="2C9F1C51" w14:textId="77777777">
      <w:pPr>
        <w:pStyle w:val="TOC2"/>
        <w:tabs>
          <w:tab w:val="right" w:leader="dot" w:pos="8306"/>
        </w:tabs>
      </w:pPr>
      <w:hyperlink w:anchor="_Toc8169" w:history="1">
        <w:r>
          <w:rPr>
            <w:rFonts w:ascii="仿宋" w:eastAsia="仿宋" w:hAnsi="仿宋" w:cs="仿宋" w:hint="eastAsia"/>
          </w:rPr>
          <w:t>（六）资金筹措与投资计划</w:t>
        </w:r>
        <w:r>
          <w:tab/>
        </w:r>
        <w:r>
          <w:fldChar w:fldCharType="begin"/>
        </w:r>
        <w:r>
          <w:instrText xml:space="preserve"> PAGEREF _Toc8169 \h </w:instrText>
        </w:r>
        <w:r>
          <w:fldChar w:fldCharType="separate"/>
        </w:r>
        <w:r>
          <w:t>35</w:t>
        </w:r>
        <w:r>
          <w:fldChar w:fldCharType="end"/>
        </w:r>
      </w:hyperlink>
    </w:p>
    <w:p w:rsidR="009A4505" w14:paraId="6F0E2059" w14:textId="77777777">
      <w:pPr>
        <w:pStyle w:val="TOC1"/>
        <w:tabs>
          <w:tab w:val="right" w:leader="dot" w:pos="8306"/>
        </w:tabs>
      </w:pPr>
      <w:hyperlink w:anchor="_Toc3392" w:history="1">
        <w:r>
          <w:rPr>
            <w:rFonts w:ascii="仿宋" w:eastAsia="仿宋" w:hAnsi="仿宋" w:cs="仿宋" w:hint="eastAsia"/>
          </w:rPr>
          <w:t>八、劳动安全评价</w:t>
        </w:r>
        <w:r>
          <w:tab/>
        </w:r>
        <w:r>
          <w:fldChar w:fldCharType="begin"/>
        </w:r>
        <w:r>
          <w:instrText xml:space="preserve"> PAGEREF _Toc3392 \h </w:instrText>
        </w:r>
        <w:r>
          <w:fldChar w:fldCharType="separate"/>
        </w:r>
        <w:r>
          <w:t>35</w:t>
        </w:r>
        <w:r>
          <w:fldChar w:fldCharType="end"/>
        </w:r>
      </w:hyperlink>
    </w:p>
    <w:p w:rsidR="009A4505" w14:paraId="0BFBD6C5" w14:textId="77777777">
      <w:pPr>
        <w:pStyle w:val="TOC2"/>
        <w:tabs>
          <w:tab w:val="right" w:leader="dot" w:pos="8306"/>
        </w:tabs>
      </w:pPr>
      <w:hyperlink w:anchor="_Toc23529" w:history="1">
        <w:r>
          <w:rPr>
            <w:rFonts w:ascii="仿宋" w:eastAsia="仿宋" w:hAnsi="仿宋" w:cs="仿宋" w:hint="eastAsia"/>
          </w:rPr>
          <w:t>（一）设计依据</w:t>
        </w:r>
        <w:r>
          <w:tab/>
        </w:r>
        <w:r>
          <w:fldChar w:fldCharType="begin"/>
        </w:r>
        <w:r>
          <w:instrText xml:space="preserve"> PAGEREF _Toc23529 \h </w:instrText>
        </w:r>
        <w:r>
          <w:fldChar w:fldCharType="separate"/>
        </w:r>
        <w:r>
          <w:t>35</w:t>
        </w:r>
        <w:r>
          <w:fldChar w:fldCharType="end"/>
        </w:r>
      </w:hyperlink>
    </w:p>
    <w:p w:rsidR="009A4505" w14:paraId="576AEE5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195" w:history="1">
        <w:r>
          <w:rPr>
            <w:rFonts w:ascii="仿宋" w:eastAsia="仿宋" w:hAnsi="仿宋" w:cs="仿宋" w:hint="eastAsia"/>
          </w:rPr>
          <w:t>（二）主要防范措施</w:t>
        </w:r>
        <w:r>
          <w:tab/>
        </w:r>
        <w:r>
          <w:fldChar w:fldCharType="begin"/>
        </w:r>
        <w:r>
          <w:instrText xml:space="preserve"> PAGEREF _Toc10195 \h </w:instrText>
        </w:r>
        <w:r>
          <w:fldChar w:fldCharType="separate"/>
        </w:r>
        <w:r>
          <w:t>37</w:t>
        </w:r>
        <w:r>
          <w:fldChar w:fldCharType="end"/>
        </w:r>
      </w:hyperlink>
    </w:p>
    <w:p w:rsidR="009A4505" w14:paraId="3C46C1AC" w14:textId="77777777">
      <w:pPr>
        <w:pStyle w:val="TOC2"/>
        <w:tabs>
          <w:tab w:val="right" w:leader="dot" w:pos="8306"/>
        </w:tabs>
      </w:pPr>
      <w:hyperlink w:anchor="_Toc26774" w:history="1">
        <w:r>
          <w:rPr>
            <w:rFonts w:ascii="仿宋" w:eastAsia="仿宋" w:hAnsi="仿宋" w:cs="仿宋" w:hint="eastAsia"/>
          </w:rPr>
          <w:t>（三）劳动安全预期效果评价</w:t>
        </w:r>
        <w:r>
          <w:tab/>
        </w:r>
        <w:r>
          <w:fldChar w:fldCharType="begin"/>
        </w:r>
        <w:r>
          <w:instrText xml:space="preserve"> PAGEREF _Toc26774 \h </w:instrText>
        </w:r>
        <w:r>
          <w:fldChar w:fldCharType="separate"/>
        </w:r>
        <w:r>
          <w:t>40</w:t>
        </w:r>
        <w:r>
          <w:fldChar w:fldCharType="end"/>
        </w:r>
      </w:hyperlink>
    </w:p>
    <w:p w:rsidR="009A4505" w14:paraId="0180A833" w14:textId="77777777">
      <w:pPr>
        <w:pStyle w:val="TOC1"/>
        <w:tabs>
          <w:tab w:val="right" w:leader="dot" w:pos="8306"/>
        </w:tabs>
      </w:pPr>
      <w:hyperlink w:anchor="_Toc5179" w:history="1">
        <w:r>
          <w:rPr>
            <w:rFonts w:ascii="仿宋" w:eastAsia="仿宋" w:hAnsi="仿宋" w:cs="仿宋" w:hint="eastAsia"/>
          </w:rPr>
          <w:t>九、节能方案</w:t>
        </w:r>
        <w:r>
          <w:tab/>
        </w:r>
        <w:r>
          <w:fldChar w:fldCharType="begin"/>
        </w:r>
        <w:r>
          <w:instrText xml:space="preserve"> PAGEREF _Toc5179 \h </w:instrText>
        </w:r>
        <w:r>
          <w:fldChar w:fldCharType="separate"/>
        </w:r>
        <w:r>
          <w:t>40</w:t>
        </w:r>
        <w:r>
          <w:fldChar w:fldCharType="end"/>
        </w:r>
      </w:hyperlink>
    </w:p>
    <w:p w:rsidR="009A4505" w14:paraId="3FC14F4B" w14:textId="77777777">
      <w:pPr>
        <w:pStyle w:val="TOC2"/>
        <w:tabs>
          <w:tab w:val="right" w:leader="dot" w:pos="8306"/>
        </w:tabs>
      </w:pPr>
      <w:hyperlink w:anchor="_Toc29997" w:history="1">
        <w:r>
          <w:rPr>
            <w:rFonts w:ascii="仿宋" w:eastAsia="仿宋" w:hAnsi="仿宋" w:cs="仿宋" w:hint="eastAsia"/>
          </w:rPr>
          <w:t>（一）低温原油高效破乳剂项目节能概述</w:t>
        </w:r>
        <w:r>
          <w:tab/>
        </w:r>
        <w:r>
          <w:fldChar w:fldCharType="begin"/>
        </w:r>
        <w:r>
          <w:instrText xml:space="preserve"> PAGEREF _Toc29997 \h </w:instrText>
        </w:r>
        <w:r>
          <w:fldChar w:fldCharType="separate"/>
        </w:r>
        <w:r>
          <w:t>40</w:t>
        </w:r>
        <w:r>
          <w:fldChar w:fldCharType="end"/>
        </w:r>
      </w:hyperlink>
    </w:p>
    <w:p w:rsidR="009A4505" w14:paraId="760BD4DF" w14:textId="77777777">
      <w:pPr>
        <w:pStyle w:val="TOC2"/>
        <w:tabs>
          <w:tab w:val="right" w:leader="dot" w:pos="8306"/>
        </w:tabs>
      </w:pPr>
      <w:hyperlink w:anchor="_Toc23973" w:history="1">
        <w:r>
          <w:rPr>
            <w:rFonts w:ascii="仿宋" w:eastAsia="仿宋" w:hAnsi="仿宋" w:cs="仿宋" w:hint="eastAsia"/>
          </w:rPr>
          <w:t>（二）能源消费种类和数量分析</w:t>
        </w:r>
        <w:r>
          <w:tab/>
        </w:r>
        <w:r>
          <w:fldChar w:fldCharType="begin"/>
        </w:r>
        <w:r>
          <w:instrText xml:space="preserve"> PAGEREF _Toc23973 \h </w:instrText>
        </w:r>
        <w:r>
          <w:fldChar w:fldCharType="separate"/>
        </w:r>
        <w:r>
          <w:t>41</w:t>
        </w:r>
        <w:r>
          <w:fldChar w:fldCharType="end"/>
        </w:r>
      </w:hyperlink>
    </w:p>
    <w:p w:rsidR="009A4505" w14:paraId="3EF27881" w14:textId="77777777">
      <w:pPr>
        <w:pStyle w:val="TOC2"/>
        <w:tabs>
          <w:tab w:val="right" w:leader="dot" w:pos="8306"/>
        </w:tabs>
      </w:pPr>
      <w:hyperlink w:anchor="_Toc7556" w:history="1">
        <w:r>
          <w:rPr>
            <w:rFonts w:ascii="仿宋" w:eastAsia="仿宋" w:hAnsi="仿宋" w:cs="仿宋" w:hint="eastAsia"/>
          </w:rPr>
          <w:t>（三）低温原油高效破乳剂项目节能措施</w:t>
        </w:r>
        <w:r>
          <w:tab/>
        </w:r>
        <w:r>
          <w:fldChar w:fldCharType="begin"/>
        </w:r>
        <w:r>
          <w:instrText xml:space="preserve"> PAGEREF _Toc7556 \h </w:instrText>
        </w:r>
        <w:r>
          <w:fldChar w:fldCharType="separate"/>
        </w:r>
        <w:r>
          <w:t>43</w:t>
        </w:r>
        <w:r>
          <w:fldChar w:fldCharType="end"/>
        </w:r>
      </w:hyperlink>
    </w:p>
    <w:p w:rsidR="009A4505" w14:paraId="7705D2B0" w14:textId="77777777">
      <w:pPr>
        <w:pStyle w:val="TOC2"/>
        <w:tabs>
          <w:tab w:val="right" w:leader="dot" w:pos="8306"/>
        </w:tabs>
      </w:pPr>
      <w:hyperlink w:anchor="_Toc24701" w:history="1">
        <w:r>
          <w:rPr>
            <w:rFonts w:ascii="仿宋" w:eastAsia="仿宋" w:hAnsi="仿宋" w:cs="仿宋" w:hint="eastAsia"/>
          </w:rPr>
          <w:t>（四）节能综合评价</w:t>
        </w:r>
        <w:r>
          <w:tab/>
        </w:r>
        <w:r>
          <w:fldChar w:fldCharType="begin"/>
        </w:r>
        <w:r>
          <w:instrText xml:space="preserve"> PAGEREF _Toc24701 \h </w:instrText>
        </w:r>
        <w:r>
          <w:fldChar w:fldCharType="separate"/>
        </w:r>
        <w:r>
          <w:t>45</w:t>
        </w:r>
        <w:r>
          <w:fldChar w:fldCharType="end"/>
        </w:r>
      </w:hyperlink>
    </w:p>
    <w:p w:rsidR="009A4505" w14:paraId="3570A45F" w14:textId="77777777">
      <w:pPr>
        <w:pStyle w:val="TOC1"/>
        <w:tabs>
          <w:tab w:val="right" w:leader="dot" w:pos="8306"/>
        </w:tabs>
      </w:pPr>
      <w:hyperlink w:anchor="_Toc1155" w:history="1">
        <w:r>
          <w:rPr>
            <w:rFonts w:ascii="仿宋" w:eastAsia="仿宋" w:hAnsi="仿宋" w:cs="仿宋" w:hint="eastAsia"/>
          </w:rPr>
          <w:t>十、环境保护分析</w:t>
        </w:r>
        <w:r>
          <w:tab/>
        </w:r>
        <w:r>
          <w:fldChar w:fldCharType="begin"/>
        </w:r>
        <w:r>
          <w:instrText xml:space="preserve"> PAGEREF _Toc1155 \h </w:instrText>
        </w:r>
        <w:r>
          <w:fldChar w:fldCharType="separate"/>
        </w:r>
        <w:r>
          <w:t>46</w:t>
        </w:r>
        <w:r>
          <w:fldChar w:fldCharType="end"/>
        </w:r>
      </w:hyperlink>
    </w:p>
    <w:p w:rsidR="009A4505" w14:paraId="3D5EA2DC" w14:textId="77777777">
      <w:pPr>
        <w:pStyle w:val="TOC2"/>
        <w:tabs>
          <w:tab w:val="right" w:leader="dot" w:pos="8306"/>
        </w:tabs>
      </w:pPr>
      <w:hyperlink w:anchor="_Toc13202" w:history="1">
        <w:r>
          <w:rPr>
            <w:rFonts w:ascii="仿宋" w:eastAsia="仿宋" w:hAnsi="仿宋" w:cs="仿宋" w:hint="eastAsia"/>
          </w:rPr>
          <w:t>（一）环境保护综述</w:t>
        </w:r>
        <w:r>
          <w:tab/>
        </w:r>
        <w:r>
          <w:fldChar w:fldCharType="begin"/>
        </w:r>
        <w:r>
          <w:instrText xml:space="preserve"> PAGEREF _Toc13202 \h </w:instrText>
        </w:r>
        <w:r>
          <w:fldChar w:fldCharType="separate"/>
        </w:r>
        <w:r>
          <w:t>46</w:t>
        </w:r>
        <w:r>
          <w:fldChar w:fldCharType="end"/>
        </w:r>
      </w:hyperlink>
    </w:p>
    <w:p w:rsidR="009A4505" w14:paraId="729A9D4C" w14:textId="77777777">
      <w:pPr>
        <w:pStyle w:val="TOC2"/>
        <w:tabs>
          <w:tab w:val="right" w:leader="dot" w:pos="8306"/>
        </w:tabs>
      </w:pPr>
      <w:hyperlink w:anchor="_Toc28466" w:history="1">
        <w:r>
          <w:rPr>
            <w:rFonts w:ascii="仿宋" w:eastAsia="仿宋" w:hAnsi="仿宋" w:cs="仿宋" w:hint="eastAsia"/>
          </w:rPr>
          <w:t>（二）施工期环境影响分析</w:t>
        </w:r>
        <w:r>
          <w:tab/>
        </w:r>
        <w:r>
          <w:fldChar w:fldCharType="begin"/>
        </w:r>
        <w:r>
          <w:instrText xml:space="preserve"> PAGEREF _Toc28466 \h </w:instrText>
        </w:r>
        <w:r>
          <w:fldChar w:fldCharType="separate"/>
        </w:r>
        <w:r>
          <w:t>46</w:t>
        </w:r>
        <w:r>
          <w:fldChar w:fldCharType="end"/>
        </w:r>
      </w:hyperlink>
    </w:p>
    <w:p w:rsidR="009A4505" w14:paraId="30916279" w14:textId="77777777">
      <w:pPr>
        <w:pStyle w:val="TOC2"/>
        <w:tabs>
          <w:tab w:val="right" w:leader="dot" w:pos="8306"/>
        </w:tabs>
      </w:pPr>
      <w:hyperlink w:anchor="_Toc21337" w:history="1">
        <w:r>
          <w:rPr>
            <w:rFonts w:ascii="仿宋" w:eastAsia="仿宋" w:hAnsi="仿宋" w:cs="仿宋" w:hint="eastAsia"/>
          </w:rPr>
          <w:t>（三）营运期环境影响分析</w:t>
        </w:r>
        <w:r>
          <w:tab/>
        </w:r>
        <w:r>
          <w:fldChar w:fldCharType="begin"/>
        </w:r>
        <w:r>
          <w:instrText xml:space="preserve"> PAGEREF _Toc21337 \h </w:instrText>
        </w:r>
        <w:r>
          <w:fldChar w:fldCharType="separate"/>
        </w:r>
        <w:r>
          <w:t>49</w:t>
        </w:r>
        <w:r>
          <w:fldChar w:fldCharType="end"/>
        </w:r>
      </w:hyperlink>
    </w:p>
    <w:p w:rsidR="009A4505" w14:paraId="547B8B28" w14:textId="77777777">
      <w:pPr>
        <w:pStyle w:val="TOC2"/>
        <w:tabs>
          <w:tab w:val="right" w:leader="dot" w:pos="8306"/>
        </w:tabs>
      </w:pPr>
      <w:hyperlink w:anchor="_Toc19837" w:history="1">
        <w:r>
          <w:rPr>
            <w:rFonts w:ascii="仿宋" w:eastAsia="仿宋" w:hAnsi="仿宋" w:cs="仿宋" w:hint="eastAsia"/>
          </w:rPr>
          <w:t>（四）综合评价</w:t>
        </w:r>
        <w:r>
          <w:tab/>
        </w:r>
        <w:r>
          <w:fldChar w:fldCharType="begin"/>
        </w:r>
        <w:r>
          <w:instrText xml:space="preserve"> PAGEREF _Toc19837 \h </w:instrText>
        </w:r>
        <w:r>
          <w:fldChar w:fldCharType="separate"/>
        </w:r>
        <w:r>
          <w:t>50</w:t>
        </w:r>
        <w:r>
          <w:fldChar w:fldCharType="end"/>
        </w:r>
      </w:hyperlink>
    </w:p>
    <w:p w:rsidR="009A4505" w14:paraId="22965726" w14:textId="77777777">
      <w:pPr>
        <w:pStyle w:val="TOC1"/>
        <w:tabs>
          <w:tab w:val="right" w:leader="dot" w:pos="8306"/>
        </w:tabs>
      </w:pPr>
      <w:hyperlink w:anchor="_Toc26674" w:history="1">
        <w:r>
          <w:rPr>
            <w:rFonts w:ascii="仿宋" w:eastAsia="仿宋" w:hAnsi="仿宋" w:cs="仿宋" w:hint="eastAsia"/>
          </w:rPr>
          <w:t>十一、建设规模</w:t>
        </w:r>
        <w:r>
          <w:tab/>
        </w:r>
        <w:r>
          <w:fldChar w:fldCharType="begin"/>
        </w:r>
        <w:r>
          <w:instrText xml:space="preserve"> PAGEREF _Toc26674 \h </w:instrText>
        </w:r>
        <w:r>
          <w:fldChar w:fldCharType="separate"/>
        </w:r>
        <w:r>
          <w:t>51</w:t>
        </w:r>
        <w:r>
          <w:fldChar w:fldCharType="end"/>
        </w:r>
      </w:hyperlink>
    </w:p>
    <w:p w:rsidR="009A4505" w14:paraId="7C9A0991" w14:textId="77777777">
      <w:pPr>
        <w:pStyle w:val="TOC2"/>
        <w:tabs>
          <w:tab w:val="right" w:leader="dot" w:pos="8306"/>
        </w:tabs>
      </w:pPr>
      <w:hyperlink w:anchor="_Toc17890" w:history="1">
        <w:r>
          <w:rPr>
            <w:rFonts w:ascii="仿宋" w:eastAsia="仿宋" w:hAnsi="仿宋" w:cs="仿宋" w:hint="eastAsia"/>
          </w:rPr>
          <w:t>（一）产品规划</w:t>
        </w:r>
        <w:r>
          <w:tab/>
        </w:r>
        <w:r>
          <w:fldChar w:fldCharType="begin"/>
        </w:r>
        <w:r>
          <w:instrText xml:space="preserve"> PAGEREF _Toc17890 \h </w:instrText>
        </w:r>
        <w:r>
          <w:fldChar w:fldCharType="separate"/>
        </w:r>
        <w:r>
          <w:t>51</w:t>
        </w:r>
        <w:r>
          <w:fldChar w:fldCharType="end"/>
        </w:r>
      </w:hyperlink>
    </w:p>
    <w:p w:rsidR="009A4505" w14:paraId="3C6E0BCB" w14:textId="77777777">
      <w:pPr>
        <w:pStyle w:val="TOC2"/>
        <w:tabs>
          <w:tab w:val="right" w:leader="dot" w:pos="8306"/>
        </w:tabs>
      </w:pPr>
      <w:hyperlink w:anchor="_Toc2009" w:history="1">
        <w:r>
          <w:rPr>
            <w:rFonts w:ascii="仿宋" w:eastAsia="仿宋" w:hAnsi="仿宋" w:cs="仿宋" w:hint="eastAsia"/>
          </w:rPr>
          <w:t>（二）建设规模</w:t>
        </w:r>
        <w:r>
          <w:tab/>
        </w:r>
        <w:r>
          <w:fldChar w:fldCharType="begin"/>
        </w:r>
        <w:r>
          <w:instrText xml:space="preserve"> PAGEREF _Toc2009 \h </w:instrText>
        </w:r>
        <w:r>
          <w:fldChar w:fldCharType="separate"/>
        </w:r>
        <w:r>
          <w:t>52</w:t>
        </w:r>
        <w:r>
          <w:fldChar w:fldCharType="end"/>
        </w:r>
      </w:hyperlink>
    </w:p>
    <w:p w:rsidR="009A4505" w14:paraId="64C737FF" w14:textId="77777777">
      <w:pPr>
        <w:pStyle w:val="TOC1"/>
        <w:tabs>
          <w:tab w:val="right" w:leader="dot" w:pos="8306"/>
        </w:tabs>
      </w:pPr>
      <w:hyperlink w:anchor="_Toc17301" w:history="1">
        <w:r>
          <w:rPr>
            <w:rFonts w:ascii="仿宋" w:eastAsia="仿宋" w:hAnsi="仿宋" w:cs="仿宋" w:hint="eastAsia"/>
          </w:rPr>
          <w:t>十二、低温原油高效破乳剂项目风险防范分析</w:t>
        </w:r>
        <w:r>
          <w:tab/>
        </w:r>
        <w:r>
          <w:fldChar w:fldCharType="begin"/>
        </w:r>
        <w:r>
          <w:instrText xml:space="preserve"> PAGEREF _Toc17301 \h </w:instrText>
        </w:r>
        <w:r>
          <w:fldChar w:fldCharType="separate"/>
        </w:r>
        <w:r>
          <w:t>53</w:t>
        </w:r>
        <w:r>
          <w:fldChar w:fldCharType="end"/>
        </w:r>
      </w:hyperlink>
    </w:p>
    <w:p w:rsidR="009A4505" w14:paraId="49BC15E4" w14:textId="77777777">
      <w:pPr>
        <w:pStyle w:val="TOC2"/>
        <w:tabs>
          <w:tab w:val="right" w:leader="dot" w:pos="8306"/>
        </w:tabs>
      </w:pPr>
      <w:hyperlink w:anchor="_Toc4973" w:history="1">
        <w:r>
          <w:rPr>
            <w:rFonts w:ascii="仿宋" w:eastAsia="仿宋" w:hAnsi="仿宋" w:cs="仿宋" w:hint="eastAsia"/>
          </w:rPr>
          <w:t>（一</w:t>
        </w:r>
        <w:r>
          <w:rPr>
            <w:rFonts w:ascii="仿宋" w:eastAsia="仿宋" w:hAnsi="仿宋" w:cs="仿宋" w:hint="eastAsia"/>
          </w:rPr>
          <w:t>）低温原油高效破乳剂项目风险分析</w:t>
        </w:r>
        <w:r>
          <w:tab/>
        </w:r>
        <w:r>
          <w:fldChar w:fldCharType="begin"/>
        </w:r>
        <w:r>
          <w:instrText xml:space="preserve"> PAGEREF _Toc4973 \h </w:instrText>
        </w:r>
        <w:r>
          <w:fldChar w:fldCharType="separate"/>
        </w:r>
        <w:r>
          <w:t>53</w:t>
        </w:r>
        <w:r>
          <w:fldChar w:fldCharType="end"/>
        </w:r>
      </w:hyperlink>
    </w:p>
    <w:p w:rsidR="009A4505" w14:paraId="4FA0A704" w14:textId="77777777">
      <w:pPr>
        <w:pStyle w:val="TOC2"/>
        <w:tabs>
          <w:tab w:val="right" w:leader="dot" w:pos="8306"/>
        </w:tabs>
      </w:pPr>
      <w:hyperlink w:anchor="_Toc17134" w:history="1">
        <w:r>
          <w:rPr>
            <w:rFonts w:ascii="仿宋" w:eastAsia="仿宋" w:hAnsi="仿宋" w:cs="仿宋" w:hint="eastAsia"/>
          </w:rPr>
          <w:t>（二）低温原油高效破乳剂项目风险对策</w:t>
        </w:r>
        <w:r>
          <w:tab/>
        </w:r>
        <w:r>
          <w:fldChar w:fldCharType="begin"/>
        </w:r>
        <w:r>
          <w:instrText xml:space="preserve"> PAGEREF _Toc17134 \h </w:instrText>
        </w:r>
        <w:r>
          <w:fldChar w:fldCharType="separate"/>
        </w:r>
        <w:r>
          <w:t>54</w:t>
        </w:r>
        <w:r>
          <w:fldChar w:fldCharType="end"/>
        </w:r>
      </w:hyperlink>
    </w:p>
    <w:p w:rsidR="009A4505" w14:paraId="61342077" w14:textId="77777777">
      <w:pPr>
        <w:pStyle w:val="TOC1"/>
        <w:tabs>
          <w:tab w:val="right" w:leader="dot" w:pos="8306"/>
        </w:tabs>
      </w:pPr>
      <w:hyperlink w:anchor="_Toc7866" w:history="1">
        <w:r>
          <w:rPr>
            <w:rFonts w:ascii="仿宋" w:eastAsia="仿宋" w:hAnsi="仿宋" w:cs="仿宋" w:hint="eastAsia"/>
          </w:rPr>
          <w:t>十三、管理团队</w:t>
        </w:r>
        <w:r>
          <w:tab/>
        </w:r>
        <w:r>
          <w:fldChar w:fldCharType="begin"/>
        </w:r>
        <w:r>
          <w:instrText xml:space="preserve"> PAGEREF _Toc7866 \h </w:instrText>
        </w:r>
        <w:r>
          <w:fldChar w:fldCharType="separate"/>
        </w:r>
        <w:r>
          <w:t>57</w:t>
        </w:r>
        <w:r>
          <w:fldChar w:fldCharType="end"/>
        </w:r>
      </w:hyperlink>
    </w:p>
    <w:p w:rsidR="009A4505" w14:paraId="27CE512B" w14:textId="77777777">
      <w:pPr>
        <w:pStyle w:val="TOC2"/>
        <w:tabs>
          <w:tab w:val="right" w:leader="dot" w:pos="8306"/>
        </w:tabs>
      </w:pPr>
      <w:hyperlink w:anchor="_Toc13851" w:history="1">
        <w:r>
          <w:rPr>
            <w:rFonts w:ascii="仿宋" w:eastAsia="仿宋" w:hAnsi="仿宋" w:cs="仿宋" w:hint="eastAsia"/>
          </w:rPr>
          <w:t>（一）管理层简介</w:t>
        </w:r>
        <w:r>
          <w:tab/>
        </w:r>
        <w:r>
          <w:fldChar w:fldCharType="begin"/>
        </w:r>
        <w:r>
          <w:instrText xml:space="preserve"> PAGEREF _Toc13851 \h </w:instrText>
        </w:r>
        <w:r>
          <w:fldChar w:fldCharType="separate"/>
        </w:r>
        <w:r>
          <w:t>57</w:t>
        </w:r>
        <w:r>
          <w:fldChar w:fldCharType="end"/>
        </w:r>
      </w:hyperlink>
    </w:p>
    <w:p w:rsidR="009A4505" w14:paraId="310CB397" w14:textId="77777777">
      <w:pPr>
        <w:pStyle w:val="TOC2"/>
        <w:tabs>
          <w:tab w:val="right" w:leader="dot" w:pos="8306"/>
        </w:tabs>
      </w:pPr>
      <w:hyperlink w:anchor="_Toc29339" w:history="1">
        <w:r>
          <w:rPr>
            <w:rFonts w:ascii="仿宋" w:eastAsia="仿宋" w:hAnsi="仿宋" w:cs="仿宋" w:hint="eastAsia"/>
          </w:rPr>
          <w:t>（二）组织结构</w:t>
        </w:r>
        <w:r>
          <w:tab/>
        </w:r>
        <w:r>
          <w:fldChar w:fldCharType="begin"/>
        </w:r>
        <w:r>
          <w:instrText xml:space="preserve"> PAGEREF _Toc29339 \h </w:instrText>
        </w:r>
        <w:r>
          <w:fldChar w:fldCharType="separate"/>
        </w:r>
        <w:r>
          <w:t>58</w:t>
        </w:r>
        <w:r>
          <w:fldChar w:fldCharType="end"/>
        </w:r>
      </w:hyperlink>
    </w:p>
    <w:p w:rsidR="009A4505" w14:paraId="4F5280F2" w14:textId="77777777">
      <w:pPr>
        <w:pStyle w:val="TOC2"/>
        <w:tabs>
          <w:tab w:val="right" w:leader="dot" w:pos="8306"/>
        </w:tabs>
      </w:pPr>
      <w:hyperlink w:anchor="_Toc27743" w:history="1">
        <w:r>
          <w:rPr>
            <w:rFonts w:ascii="仿宋" w:eastAsia="仿宋" w:hAnsi="仿宋" w:cs="仿宋" w:hint="eastAsia"/>
          </w:rPr>
          <w:t>（三）岗位职责</w:t>
        </w:r>
        <w:r>
          <w:tab/>
        </w:r>
        <w:r>
          <w:fldChar w:fldCharType="begin"/>
        </w:r>
        <w:r>
          <w:instrText xml:space="preserve"> PAGEREF _Toc27743 \h </w:instrText>
        </w:r>
        <w:r>
          <w:fldChar w:fldCharType="separate"/>
        </w:r>
        <w:r>
          <w:t>60</w:t>
        </w:r>
        <w:r>
          <w:fldChar w:fldCharType="end"/>
        </w:r>
      </w:hyperlink>
    </w:p>
    <w:p w:rsidR="009A4505" w14:paraId="2B299CA1" w14:textId="77777777">
      <w:pPr>
        <w:pStyle w:val="TOC1"/>
        <w:tabs>
          <w:tab w:val="right" w:leader="dot" w:pos="8306"/>
        </w:tabs>
      </w:pPr>
      <w:hyperlink w:anchor="_Toc2999" w:history="1">
        <w:r>
          <w:rPr>
            <w:rFonts w:ascii="仿宋" w:eastAsia="仿宋" w:hAnsi="仿宋" w:cs="仿宋" w:hint="eastAsia"/>
          </w:rPr>
          <w:t>十四、社会责任</w:t>
        </w:r>
        <w:r>
          <w:tab/>
        </w:r>
        <w:r>
          <w:fldChar w:fldCharType="begin"/>
        </w:r>
        <w:r>
          <w:instrText xml:space="preserve"> PAGER</w:instrText>
        </w:r>
        <w:r>
          <w:instrText xml:space="preserve">EF _Toc2999 \h </w:instrText>
        </w:r>
        <w:r>
          <w:fldChar w:fldCharType="separate"/>
        </w:r>
        <w:r>
          <w:t>62</w:t>
        </w:r>
        <w:r>
          <w:fldChar w:fldCharType="end"/>
        </w:r>
      </w:hyperlink>
    </w:p>
    <w:p w:rsidR="009A4505" w14:paraId="766AA8B9" w14:textId="77777777">
      <w:pPr>
        <w:pStyle w:val="TOC2"/>
        <w:tabs>
          <w:tab w:val="right" w:leader="dot" w:pos="8306"/>
        </w:tabs>
      </w:pPr>
      <w:hyperlink w:anchor="_Toc30834" w:history="1">
        <w:r>
          <w:rPr>
            <w:rFonts w:ascii="仿宋" w:eastAsia="仿宋" w:hAnsi="仿宋" w:cs="仿宋" w:hint="eastAsia"/>
          </w:rPr>
          <w:t>（一）社会责任政策</w:t>
        </w:r>
        <w:r>
          <w:tab/>
        </w:r>
        <w:r>
          <w:fldChar w:fldCharType="begin"/>
        </w:r>
        <w:r>
          <w:instrText xml:space="preserve"> PAGEREF _Toc30834 \h </w:instrText>
        </w:r>
        <w:r>
          <w:fldChar w:fldCharType="separate"/>
        </w:r>
        <w:r>
          <w:t>62</w:t>
        </w:r>
        <w:r>
          <w:fldChar w:fldCharType="end"/>
        </w:r>
      </w:hyperlink>
    </w:p>
    <w:p w:rsidR="009A4505" w14:paraId="74D7B20C" w14:textId="77777777">
      <w:pPr>
        <w:pStyle w:val="TOC2"/>
        <w:tabs>
          <w:tab w:val="right" w:leader="dot" w:pos="8306"/>
        </w:tabs>
      </w:pPr>
      <w:hyperlink w:anchor="_Toc16361" w:history="1">
        <w:r>
          <w:rPr>
            <w:rFonts w:ascii="仿宋" w:eastAsia="仿宋" w:hAnsi="仿宋" w:cs="仿宋" w:hint="eastAsia"/>
          </w:rPr>
          <w:t>（二）可持续性计划</w:t>
        </w:r>
        <w:r>
          <w:tab/>
        </w:r>
        <w:r>
          <w:fldChar w:fldCharType="begin"/>
        </w:r>
        <w:r>
          <w:instrText xml:space="preserve"> PAGEREF _Toc16361 \h </w:instrText>
        </w:r>
        <w:r>
          <w:fldChar w:fldCharType="separate"/>
        </w:r>
        <w:r>
          <w:t>63</w:t>
        </w:r>
        <w:r>
          <w:fldChar w:fldCharType="end"/>
        </w:r>
      </w:hyperlink>
    </w:p>
    <w:p w:rsidR="009A4505" w14:paraId="11D6657B" w14:textId="77777777">
      <w:pPr>
        <w:pStyle w:val="TOC2"/>
        <w:tabs>
          <w:tab w:val="right" w:leader="dot" w:pos="8306"/>
        </w:tabs>
      </w:pPr>
      <w:hyperlink w:anchor="_Toc14012" w:history="1">
        <w:r>
          <w:rPr>
            <w:rFonts w:ascii="仿宋" w:eastAsia="仿宋" w:hAnsi="仿宋" w:cs="仿宋" w:hint="eastAsia"/>
          </w:rPr>
          <w:t>（三）社区参与</w:t>
        </w:r>
        <w:r>
          <w:tab/>
        </w:r>
        <w:r>
          <w:fldChar w:fldCharType="begin"/>
        </w:r>
        <w:r>
          <w:instrText xml:space="preserve"> PAGEREF _Toc14012 \h </w:instrText>
        </w:r>
        <w:r>
          <w:fldChar w:fldCharType="separate"/>
        </w:r>
        <w:r>
          <w:t>65</w:t>
        </w:r>
        <w:r>
          <w:fldChar w:fldCharType="end"/>
        </w:r>
      </w:hyperlink>
    </w:p>
    <w:p w:rsidR="009A4505" w14:paraId="68FFE18B" w14:textId="77777777">
      <w:pPr>
        <w:pStyle w:val="TOC1"/>
        <w:tabs>
          <w:tab w:val="right" w:leader="dot" w:pos="8306"/>
        </w:tabs>
      </w:pPr>
      <w:hyperlink w:anchor="_Toc18443" w:history="1">
        <w:r>
          <w:rPr>
            <w:rFonts w:ascii="仿宋" w:eastAsia="仿宋" w:hAnsi="仿宋" w:cs="仿宋" w:hint="eastAsia"/>
          </w:rPr>
          <w:t>十五、低温原油高效破乳剂项目工程方案</w:t>
        </w:r>
        <w:r>
          <w:tab/>
        </w:r>
        <w:r>
          <w:fldChar w:fldCharType="begin"/>
        </w:r>
        <w:r>
          <w:instrText xml:space="preserve"> PAGEREF _Toc18443 \h </w:instrText>
        </w:r>
        <w:r>
          <w:fldChar w:fldCharType="separate"/>
        </w:r>
        <w:r>
          <w:t>67</w:t>
        </w:r>
        <w:r>
          <w:fldChar w:fldCharType="end"/>
        </w:r>
      </w:hyperlink>
    </w:p>
    <w:p w:rsidR="009A4505" w14:paraId="3B7C84BD" w14:textId="77777777">
      <w:pPr>
        <w:pStyle w:val="TOC2"/>
        <w:tabs>
          <w:tab w:val="right" w:leader="dot" w:pos="8306"/>
        </w:tabs>
      </w:pPr>
      <w:hyperlink w:anchor="_Toc23164" w:history="1">
        <w:r>
          <w:rPr>
            <w:rFonts w:ascii="仿宋" w:eastAsia="仿宋" w:hAnsi="仿宋" w:cs="仿宋" w:hint="eastAsia"/>
          </w:rPr>
          <w:t>（一）建筑工程设计原则</w:t>
        </w:r>
        <w:r>
          <w:tab/>
        </w:r>
        <w:r>
          <w:fldChar w:fldCharType="begin"/>
        </w:r>
        <w:r>
          <w:instrText xml:space="preserve"> PAGEREF _Toc23164 \h </w:instrText>
        </w:r>
        <w:r>
          <w:fldChar w:fldCharType="separate"/>
        </w:r>
        <w:r>
          <w:t>67</w:t>
        </w:r>
        <w:r>
          <w:fldChar w:fldCharType="end"/>
        </w:r>
      </w:hyperlink>
    </w:p>
    <w:p w:rsidR="009A4505" w14:paraId="32FD0813" w14:textId="77777777">
      <w:pPr>
        <w:pStyle w:val="TOC2"/>
        <w:tabs>
          <w:tab w:val="right" w:leader="dot" w:pos="8306"/>
        </w:tabs>
      </w:pPr>
      <w:hyperlink w:anchor="_Toc6399" w:history="1">
        <w:r>
          <w:rPr>
            <w:rFonts w:ascii="仿宋" w:eastAsia="仿宋" w:hAnsi="仿宋" w:cs="仿宋" w:hint="eastAsia"/>
          </w:rPr>
          <w:t>（二）土建工程设计年限及安全等级</w:t>
        </w:r>
        <w:r>
          <w:tab/>
        </w:r>
        <w:r>
          <w:fldChar w:fldCharType="begin"/>
        </w:r>
        <w:r>
          <w:instrText xml:space="preserve"> PAGEREF _Toc6399 \h </w:instrText>
        </w:r>
        <w:r>
          <w:fldChar w:fldCharType="separate"/>
        </w:r>
        <w:r>
          <w:t>67</w:t>
        </w:r>
        <w:r>
          <w:fldChar w:fldCharType="end"/>
        </w:r>
      </w:hyperlink>
    </w:p>
    <w:p w:rsidR="009A4505" w14:paraId="302B8A55" w14:textId="77777777">
      <w:pPr>
        <w:pStyle w:val="TOC2"/>
        <w:tabs>
          <w:tab w:val="right" w:leader="dot" w:pos="8306"/>
        </w:tabs>
      </w:pPr>
      <w:hyperlink w:anchor="_Toc24864" w:history="1">
        <w:r>
          <w:rPr>
            <w:rFonts w:ascii="仿宋" w:eastAsia="仿宋" w:hAnsi="仿宋" w:cs="仿宋" w:hint="eastAsia"/>
          </w:rPr>
          <w:t>（三）建筑工程设计总体要求</w:t>
        </w:r>
        <w:r>
          <w:tab/>
        </w:r>
        <w:r>
          <w:fldChar w:fldCharType="begin"/>
        </w:r>
        <w:r>
          <w:instrText xml:space="preserve"> PAGEREF _Toc24864 \h </w:instrText>
        </w:r>
        <w:r>
          <w:fldChar w:fldCharType="separate"/>
        </w:r>
        <w:r>
          <w:t>68</w:t>
        </w:r>
        <w:r>
          <w:fldChar w:fldCharType="end"/>
        </w:r>
      </w:hyperlink>
    </w:p>
    <w:p w:rsidR="009A4505" w14:paraId="1166B905" w14:textId="77777777">
      <w:pPr>
        <w:pStyle w:val="TOC2"/>
        <w:tabs>
          <w:tab w:val="right" w:leader="dot" w:pos="8306"/>
        </w:tabs>
      </w:pPr>
      <w:hyperlink w:anchor="_Toc3633" w:history="1">
        <w:r>
          <w:rPr>
            <w:rFonts w:ascii="仿宋" w:eastAsia="仿宋" w:hAnsi="仿宋" w:cs="仿宋" w:hint="eastAsia"/>
          </w:rPr>
          <w:t>（四）土建工程建设指标</w:t>
        </w:r>
        <w:r>
          <w:tab/>
        </w:r>
        <w:r>
          <w:fldChar w:fldCharType="begin"/>
        </w:r>
        <w:r>
          <w:instrText xml:space="preserve"> PAGEREF _Toc3633 \h </w:instrText>
        </w:r>
        <w:r>
          <w:fldChar w:fldCharType="separate"/>
        </w:r>
        <w:r>
          <w:t>69</w:t>
        </w:r>
        <w:r>
          <w:fldChar w:fldCharType="end"/>
        </w:r>
      </w:hyperlink>
    </w:p>
    <w:p w:rsidR="009A4505" w14:paraId="2CD4BC0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A4505" w14:paraId="5A57D801" w14:textId="77777777">
      <w:pPr>
        <w:pStyle w:val="Heading1"/>
        <w:jc w:val="center"/>
        <w:rPr>
          <w:rFonts w:ascii="仿宋" w:eastAsia="仿宋" w:hAnsi="仿宋" w:cs="仿宋"/>
        </w:rPr>
      </w:pPr>
      <w:bookmarkStart w:id="0" w:name="_Toc10459"/>
      <w:r>
        <w:rPr>
          <w:rFonts w:ascii="仿宋" w:eastAsia="仿宋" w:hAnsi="仿宋" w:cs="仿宋" w:hint="eastAsia"/>
        </w:rPr>
        <w:t>概论</w:t>
      </w:r>
      <w:bookmarkEnd w:id="0"/>
    </w:p>
    <w:p w:rsidR="009A4505" w14:paraId="7706826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A4505" w14:paraId="4FC522F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A4505" w14:paraId="58DB92FB" w14:textId="77777777">
      <w:pPr>
        <w:pStyle w:val="Heading1"/>
        <w:ind w:firstLine="560" w:firstLineChars="200"/>
        <w:rPr>
          <w:rFonts w:ascii="仿宋" w:eastAsia="仿宋" w:hAnsi="仿宋" w:cs="仿宋"/>
          <w:sz w:val="28"/>
        </w:rPr>
      </w:pPr>
      <w:bookmarkStart w:id="1" w:name="_Toc21115"/>
      <w:r>
        <w:rPr>
          <w:rFonts w:ascii="仿宋" w:eastAsia="仿宋" w:hAnsi="仿宋" w:cs="仿宋" w:hint="eastAsia"/>
          <w:sz w:val="28"/>
        </w:rPr>
        <w:t>一、低温原油高效破乳剂项目概论</w:t>
      </w:r>
      <w:bookmarkEnd w:id="1"/>
    </w:p>
    <w:p w:rsidR="009A4505" w14:paraId="7AA28FEE" w14:textId="77777777">
      <w:pPr>
        <w:pStyle w:val="Heading2"/>
        <w:rPr>
          <w:rFonts w:ascii="仿宋" w:eastAsia="仿宋" w:hAnsi="仿宋" w:cs="仿宋"/>
        </w:rPr>
      </w:pPr>
      <w:bookmarkStart w:id="2" w:name="_Toc32678"/>
      <w:r>
        <w:rPr>
          <w:rFonts w:ascii="仿宋" w:eastAsia="仿宋" w:hAnsi="仿宋" w:cs="仿宋" w:hint="eastAsia"/>
        </w:rPr>
        <w:t>（一）低温原油高效破乳剂项目名称</w:t>
      </w:r>
      <w:bookmarkEnd w:id="2"/>
    </w:p>
    <w:p w:rsidR="009A4505" w14:paraId="49789B1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低温原油高效破乳剂项目</w:t>
      </w:r>
    </w:p>
    <w:p w:rsidR="009A4505" w14:paraId="32E398E7" w14:textId="77777777">
      <w:pPr>
        <w:pStyle w:val="Heading2"/>
        <w:ind w:firstLine="560" w:firstLineChars="200"/>
        <w:rPr>
          <w:rFonts w:ascii="仿宋" w:eastAsia="仿宋" w:hAnsi="仿宋" w:cs="仿宋"/>
          <w:sz w:val="28"/>
        </w:rPr>
      </w:pPr>
      <w:bookmarkStart w:id="3" w:name="_Toc10095"/>
      <w:r>
        <w:rPr>
          <w:rFonts w:ascii="仿宋" w:eastAsia="仿宋" w:hAnsi="仿宋" w:cs="仿宋" w:hint="eastAsia"/>
          <w:sz w:val="28"/>
        </w:rPr>
        <w:t>（二）低温原油高效破乳剂项目投资人</w:t>
      </w:r>
      <w:bookmarkEnd w:id="3"/>
    </w:p>
    <w:p w:rsidR="009A4505" w14:paraId="606DA8F0" w14:textId="662654B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9A4505" w14:paraId="69F6E2EA" w14:textId="77777777">
      <w:pPr>
        <w:pStyle w:val="Heading2"/>
        <w:ind w:firstLine="560" w:firstLineChars="200"/>
        <w:rPr>
          <w:rFonts w:ascii="仿宋" w:eastAsia="仿宋" w:hAnsi="仿宋" w:cs="仿宋"/>
          <w:sz w:val="28"/>
        </w:rPr>
      </w:pPr>
      <w:bookmarkStart w:id="4" w:name="_Toc23014"/>
      <w:r>
        <w:rPr>
          <w:rFonts w:ascii="仿宋" w:eastAsia="仿宋" w:hAnsi="仿宋" w:cs="仿宋" w:hint="eastAsia"/>
          <w:sz w:val="28"/>
        </w:rPr>
        <w:t>（三）建设地点</w:t>
      </w:r>
      <w:bookmarkEnd w:id="4"/>
    </w:p>
    <w:p w:rsidR="009A4505" w14:paraId="3F6C2225" w14:textId="678D100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我们的低温原油高效破乳剂项目选址位于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，这个地点被精心挑选，有着多重战略优势，以确保低温原油高</w:t>
      </w:r>
    </w:p>
    <w:p w:rsidR="009A4505" w14:textId="678D1000">
      <w:pPr>
        <w:ind w:firstLine="560" w:firstLineChars="200"/>
        <w:rPr>
          <w:rFonts w:ascii="仿宋" w:eastAsia="仿宋" w:hAnsi="仿宋" w:cs="仿宋"/>
          <w:sz w:val="28"/>
        </w:rPr>
      </w:pPr>
      <w:r>
        <w:rPr>
          <w:rFonts w:ascii="仿宋" w:eastAsia="仿宋" w:hAnsi="仿宋" w:cs="仿宋" w:hint="eastAsia"/>
          <w:sz w:val="28"/>
        </w:rPr>
        <w:t>效破乳剂项目的成功和可持续发展。</w:t>
      </w:r>
    </w:p>
    <w:p w:rsidR="009A4505" w14:paraId="3266B7F0" w14:textId="77777777">
      <w:pPr>
        <w:pStyle w:val="Heading2"/>
        <w:ind w:firstLine="560" w:firstLineChars="200"/>
        <w:rPr>
          <w:rFonts w:ascii="仿宋" w:eastAsia="仿宋" w:hAnsi="仿宋" w:cs="仿宋"/>
          <w:sz w:val="28"/>
        </w:rPr>
      </w:pPr>
      <w:bookmarkStart w:id="5" w:name="_Toc24061"/>
      <w:r>
        <w:rPr>
          <w:rFonts w:ascii="仿宋" w:eastAsia="仿宋" w:hAnsi="仿宋" w:cs="仿宋" w:hint="eastAsia"/>
          <w:sz w:val="28"/>
        </w:rPr>
        <w:t>（四）编制原则</w:t>
      </w:r>
      <w:bookmarkEnd w:id="5"/>
    </w:p>
    <w:p w:rsidR="009A4505" w14:paraId="29AB4B81" w14:textId="3DB89F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低温原油高效破乳剂项目在法律框架内运行，以维护企业的声誉和遵守社会责任。</w:t>
      </w:r>
    </w:p>
    <w:p w:rsidR="009A4505" w14:paraId="2B7C5B1F" w14:textId="073ADED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我们将采用成熟、可靠的技术路线，并关注前瞻性的技术趋势。通过不断改进和采用最新的工艺技术，我们将提高低温原油高效破乳剂项目的竞争力和市场适应性，以满足客户需求。</w:t>
      </w:r>
    </w:p>
    <w:p w:rsidR="009A4505" w14:paraId="5CC08422" w14:textId="42F459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w:t>
      </w:r>
      <w:r>
        <w:rPr>
          <w:rFonts w:ascii="仿宋" w:eastAsia="仿宋" w:hAnsi="仿宋" w:cs="仿宋" w:hint="eastAsia"/>
          <w:sz w:val="28"/>
        </w:rPr>
        <w:t>实际情况，以合理使用土地资源。我们将尽量减少浪费，提高土地资源的有效利用，以降低低温原油高效破乳剂项目成本。</w:t>
      </w:r>
    </w:p>
    <w:p w:rsidR="009A4505" w14:paraId="6099FE51" w14:textId="2194522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低温原油高效破乳剂项目的安全、文明和清洁生产。这包括环境保护、劳动安全卫生和消防设施的同步规划、同步实施和同步运行。我们将关注可持续发展的要求，具备适应市场变化的可操作弹性。</w:t>
      </w:r>
    </w:p>
    <w:p w:rsidR="009A4505" w14:paraId="0EBE4DD5" w14:textId="690DB7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9A4505" w14:paraId="35BCA724" w14:textId="7CBDC22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w:t>
      </w:r>
    </w:p>
    <w:p w:rsidR="009A4505" w14:textId="7CBDC226">
      <w:pPr>
        <w:ind w:firstLine="560" w:firstLineChars="200"/>
        <w:rPr>
          <w:rFonts w:ascii="仿宋" w:eastAsia="仿宋" w:hAnsi="仿宋" w:cs="仿宋"/>
          <w:sz w:val="28"/>
        </w:rPr>
      </w:pPr>
      <w:r>
        <w:rPr>
          <w:rFonts w:ascii="仿宋" w:eastAsia="仿宋" w:hAnsi="仿宋" w:cs="仿宋" w:hint="eastAsia"/>
          <w:sz w:val="28"/>
        </w:rPr>
        <w:t>将充分满足低温原油高效破乳剂项目业主对低温原油高效破乳剂项目功能、盈利性等投资方面的要求。低温原油高效破乳剂项目的设计和实施将以业主的期望和目标为中心，确保低温原油高效破乳剂项目能够达到商业目标。</w:t>
      </w:r>
    </w:p>
    <w:p w:rsidR="009A4505" w14:paraId="2164E3DA" w14:textId="7C6FF20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我们将对工程各类风险进行全面评估，并采取规避措施，以确保低温原油高效破乳剂项目的可靠性。这包括但不限于财务风险、技术风险和市场风险的识别和管理。</w:t>
      </w:r>
    </w:p>
    <w:p w:rsidR="009A4505" w14:paraId="3685D885"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通过以上原则和操作措施，我们将确保低温原油高效破乳剂项目在合规、可持续和安全的基础上取得成功，以实现长期的业务增长和社会责任。</w:t>
      </w:r>
    </w:p>
    <w:p w:rsidR="009A4505" w14:paraId="47D0343E" w14:textId="77777777">
      <w:pPr>
        <w:pStyle w:val="Heading2"/>
        <w:ind w:firstLine="560" w:firstLineChars="200"/>
        <w:rPr>
          <w:rFonts w:ascii="仿宋" w:eastAsia="仿宋" w:hAnsi="仿宋" w:cs="仿宋"/>
          <w:sz w:val="28"/>
        </w:rPr>
      </w:pPr>
      <w:bookmarkStart w:id="6" w:name="_Toc29812"/>
      <w:r>
        <w:rPr>
          <w:rFonts w:ascii="仿宋" w:eastAsia="仿宋" w:hAnsi="仿宋" w:cs="仿宋" w:hint="eastAsia"/>
          <w:sz w:val="28"/>
        </w:rPr>
        <w:t>（五）编制依据</w:t>
      </w:r>
      <w:bookmarkEnd w:id="6"/>
    </w:p>
    <w:p w:rsidR="009A4505" w14:paraId="197104C5" w14:textId="77777777">
      <w:pPr>
        <w:ind w:firstLine="560" w:firstLineChars="200"/>
        <w:rPr>
          <w:rFonts w:ascii="仿宋" w:eastAsia="仿宋" w:hAnsi="仿宋" w:cs="仿宋"/>
          <w:sz w:val="28"/>
        </w:rPr>
      </w:pPr>
      <w:r>
        <w:rPr>
          <w:rFonts w:ascii="仿宋" w:eastAsia="仿宋" w:hAnsi="仿宋" w:cs="仿宋" w:hint="eastAsia"/>
          <w:sz w:val="28"/>
        </w:rPr>
        <w:t>在低温</w:t>
      </w:r>
      <w:r>
        <w:rPr>
          <w:rFonts w:ascii="仿宋" w:eastAsia="仿宋" w:hAnsi="仿宋" w:cs="仿宋" w:hint="eastAsia"/>
          <w:sz w:val="28"/>
        </w:rPr>
        <w:t>原油高效破乳剂项目可行性研究和评估的过程中，需要综合考虑以下政策和资料，以确保低温原油高效破乳剂项目的合规性和可行性：</w:t>
      </w:r>
    </w:p>
    <w:p w:rsidR="009A4505" w14:paraId="1FD0AFAB" w14:textId="6DA42C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9A4505" w14:paraId="23EFEC25" w14:textId="4E410C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地方性规划和政策：研究低温原油高效破乳剂项目所在地的地方性规划和政策文件，确保低温原油高效破乳剂项目不仅符合国家政策，还符合当地政府的发展方向和规划。</w:t>
      </w:r>
    </w:p>
    <w:p w:rsidR="009A4505" w14:paraId="464303AF" w14:textId="308E3D7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相关财务制度、会计制度：深入了解并遵守最新的国家和地方财务和会计制度，以确保低温原油高效破乳剂项目的财务管理合规。</w:t>
      </w:r>
    </w:p>
    <w:p w:rsidR="009A4505" w14:paraId="13F12BEA" w14:textId="5BD8511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p>
    <w:p w:rsidR="009A4505" w14:textId="5BD8511F">
      <w:pPr>
        <w:ind w:firstLine="560" w:firstLineChars="200"/>
        <w:rPr>
          <w:rFonts w:ascii="仿宋" w:eastAsia="仿宋" w:hAnsi="仿宋" w:cs="仿宋"/>
          <w:sz w:val="28"/>
        </w:rPr>
      </w:pPr>
      <w:r>
        <w:rPr>
          <w:rFonts w:ascii="仿宋" w:eastAsia="仿宋" w:hAnsi="仿宋" w:cs="仿宋" w:hint="eastAsia"/>
          <w:sz w:val="28"/>
        </w:rPr>
        <w:t>专业指南和标准：参考行业相关的专业指南和标准，如环境保护、安全生产等，以确保低温原油高效破乳剂项目在关键领域的合规性。</w:t>
      </w:r>
    </w:p>
    <w:p w:rsidR="009A4505" w14:paraId="262E7398" w14:textId="14AD052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可行性研究初期成果：对已经完成的可行性研究初期成果进行综合分析，以了解低温原油高效破乳剂项目的潜在问题和机会。</w:t>
      </w:r>
    </w:p>
    <w:p w:rsidR="009A4505" w14:paraId="5F1561E9" w14:textId="4CAA87E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设计基础资料：根据低温原油高效破乳剂项目性质，及时调查和收集相关设计基础资料，以支持可行性研究的全面性和深入分析。</w:t>
      </w:r>
    </w:p>
    <w:p w:rsidR="009A4505" w14:paraId="525A23BA" w14:textId="452D46C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低温原油高效破乳剂项目评</w:t>
      </w:r>
      <w:r>
        <w:rPr>
          <w:rFonts w:ascii="仿宋" w:eastAsia="仿宋" w:hAnsi="仿宋" w:cs="仿宋" w:hint="eastAsia"/>
          <w:sz w:val="28"/>
        </w:rPr>
        <w:t>估方法和参数：参考最新的低温原油高效破乳剂项目评估方法和参数，确保低温原油高效破乳剂项目的经济效益评估和风险评估符合国家和行业标准。</w:t>
      </w:r>
    </w:p>
    <w:p w:rsidR="009A4505" w14:paraId="6719689D" w14:textId="7500CBD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技术资料和低温原油高效破乳剂项目方案：低温原油高效破乳剂项目建设单位提供的技术资料、低温原油高效破乳剂项目方案和基础材料将为可行性研究提供重要信息，需要充分考虑。</w:t>
      </w:r>
    </w:p>
    <w:p w:rsidR="009A4505" w14:paraId="54CF4B44" w14:textId="77777777">
      <w:pPr>
        <w:ind w:firstLine="560" w:firstLineChars="200"/>
        <w:rPr>
          <w:rFonts w:ascii="仿宋" w:eastAsia="仿宋" w:hAnsi="仿宋" w:cs="仿宋"/>
          <w:sz w:val="28"/>
        </w:rPr>
      </w:pPr>
      <w:r>
        <w:rPr>
          <w:rFonts w:ascii="仿宋" w:eastAsia="仿宋" w:hAnsi="仿宋" w:cs="仿宋" w:hint="eastAsia"/>
          <w:sz w:val="28"/>
        </w:rPr>
        <w:t>以上政策和资料将在低温原油高效破乳剂项目的可行性研究和评估中被广泛引用和参考，以确保低温原油高效破乳剂项目的全面性、合规性和可行性。</w:t>
      </w:r>
    </w:p>
    <w:p w:rsidR="009A4505" w14:paraId="2F874FB0" w14:textId="77777777">
      <w:pPr>
        <w:pStyle w:val="Heading2"/>
        <w:ind w:firstLine="560" w:firstLineChars="200"/>
        <w:rPr>
          <w:rFonts w:ascii="仿宋" w:eastAsia="仿宋" w:hAnsi="仿宋" w:cs="仿宋"/>
          <w:sz w:val="28"/>
        </w:rPr>
      </w:pPr>
      <w:bookmarkStart w:id="7" w:name="_Toc10567"/>
      <w:r>
        <w:rPr>
          <w:rFonts w:ascii="仿宋" w:eastAsia="仿宋" w:hAnsi="仿宋" w:cs="仿宋" w:hint="eastAsia"/>
          <w:sz w:val="28"/>
        </w:rPr>
        <w:t>（六）编制范围及内容</w:t>
      </w:r>
      <w:bookmarkEnd w:id="7"/>
    </w:p>
    <w:p w:rsidR="009A4505" w14:paraId="7508E08F" w14:textId="3A9883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低温原油高效破乳剂项目单位和低温原油高效破乳剂项目背景：</w:t>
      </w:r>
    </w:p>
    <w:p w:rsidR="009A4505" w14:paraId="709BD50B" w14:textId="7CB597BE">
      <w:pPr>
        <w:ind w:firstLine="560" w:firstLineChars="200"/>
        <w:rPr>
          <w:rFonts w:ascii="仿宋" w:eastAsia="仿宋" w:hAnsi="仿宋" w:cs="仿宋"/>
          <w:sz w:val="28"/>
        </w:rPr>
      </w:pPr>
      <w:r>
        <w:rPr>
          <w:rFonts w:ascii="仿宋" w:eastAsia="仿宋" w:hAnsi="仿宋" w:cs="仿宋" w:hint="eastAsia"/>
          <w:sz w:val="28"/>
        </w:rPr>
        <w:t>介绍低温原油高效破乳剂项目的负责单位以及低温原油高效破乳剂项目的基本情况，包括低温原油高效破乳剂项目的名称、规模、定位等。</w:t>
      </w:r>
    </w:p>
    <w:p w:rsidR="009A4505" w14:paraId="2548F405" w14:textId="5D8B517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产业规划和政策环境：</w:t>
      </w:r>
    </w:p>
    <w:p w:rsidR="009A4505" w14:paraId="7AC62261" w14:textId="0A066D04">
      <w:pPr>
        <w:ind w:firstLine="560" w:firstLineChars="200"/>
        <w:rPr>
          <w:rFonts w:ascii="仿宋" w:eastAsia="仿宋" w:hAnsi="仿宋" w:cs="仿宋"/>
          <w:sz w:val="28"/>
        </w:rPr>
      </w:pPr>
      <w:r>
        <w:rPr>
          <w:rFonts w:ascii="仿宋" w:eastAsia="仿宋" w:hAnsi="仿宋" w:cs="仿宋" w:hint="eastAsia"/>
          <w:sz w:val="28"/>
        </w:rPr>
        <w:t>分析低温原油高效破乳剂项目所属的产业规划，以确定低温原油高效破乳剂项目是否与国家或地区的产业规划一致。</w:t>
      </w:r>
    </w:p>
    <w:p w:rsidR="009A4505" w14:paraId="1E21D6C8" w14:textId="43CC2202">
      <w:pPr>
        <w:ind w:firstLine="560" w:firstLineChars="200"/>
        <w:rPr>
          <w:rFonts w:ascii="仿宋" w:eastAsia="仿宋" w:hAnsi="仿宋" w:cs="仿宋"/>
          <w:sz w:val="28"/>
        </w:rPr>
      </w:pPr>
      <w:r>
        <w:rPr>
          <w:rFonts w:ascii="仿宋" w:eastAsia="仿宋" w:hAnsi="仿宋" w:cs="仿宋" w:hint="eastAsia"/>
          <w:sz w:val="28"/>
        </w:rPr>
        <w:t>探讨相关的产业政策</w:t>
      </w:r>
      <w:r>
        <w:rPr>
          <w:rFonts w:ascii="仿宋" w:eastAsia="仿宋" w:hAnsi="仿宋" w:cs="仿宋" w:hint="eastAsia"/>
          <w:sz w:val="28"/>
        </w:rPr>
        <w:t>，包括政府的支持政策和激励政策，以确定低温原油高效破乳剂项目在政策环境下的优势和契合度。</w:t>
      </w:r>
    </w:p>
    <w:p w:rsidR="009A4505" w14:paraId="13396DBB" w14:textId="09417E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9A4505" w14:paraId="1D3365D1" w14:textId="1177A05A">
      <w:pPr>
        <w:ind w:firstLine="560" w:firstLineChars="200"/>
        <w:rPr>
          <w:rFonts w:ascii="仿宋" w:eastAsia="仿宋" w:hAnsi="仿宋" w:cs="仿宋"/>
          <w:sz w:val="28"/>
        </w:rPr>
      </w:pPr>
      <w:r>
        <w:rPr>
          <w:rFonts w:ascii="仿宋" w:eastAsia="仿宋" w:hAnsi="仿宋" w:cs="仿宋" w:hint="eastAsia"/>
          <w:sz w:val="28"/>
        </w:rPr>
        <w:t>评估低温原油高效破乳剂项目所需的各类资源，如原材料、能源、人力资源等，以确定低温原油高效破乳剂项目在资源供应方面的可行性。</w:t>
      </w:r>
    </w:p>
    <w:p w:rsidR="009A4505" w14:paraId="57D5D652" w14:textId="3694E1C6">
      <w:pPr>
        <w:ind w:firstLine="560" w:firstLineChars="200"/>
        <w:rPr>
          <w:rFonts w:ascii="仿宋" w:eastAsia="仿宋" w:hAnsi="仿宋" w:cs="仿宋"/>
          <w:sz w:val="28"/>
        </w:rPr>
      </w:pPr>
      <w:r>
        <w:rPr>
          <w:rFonts w:ascii="仿宋" w:eastAsia="仿宋" w:hAnsi="仿宋" w:cs="仿宋" w:hint="eastAsia"/>
          <w:sz w:val="28"/>
        </w:rPr>
        <w:t>考察低温原油高效破乳剂项目所在地的资源丰富度、资源的可持续性，以评估资源综合利用条件。</w:t>
      </w:r>
    </w:p>
    <w:p w:rsidR="009A4505" w14:paraId="418BE7FF" w14:textId="08A634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9A4505" w14:paraId="2F50042B" w14:textId="3A9E3B20">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研究用地选址方案，包括土地政策和土地利用规划，以确定低温原油高效破乳剂项目的用地规划的可行性。</w:t>
      </w:r>
    </w:p>
    <w:p w:rsidR="009A4505" w14:paraId="2BBCB9FE" w14:textId="6856C04A">
      <w:pPr>
        <w:ind w:firstLine="560" w:firstLineChars="200"/>
        <w:rPr>
          <w:rFonts w:ascii="仿宋" w:eastAsia="仿宋" w:hAnsi="仿宋" w:cs="仿宋"/>
          <w:sz w:val="28"/>
        </w:rPr>
      </w:pPr>
      <w:r>
        <w:rPr>
          <w:rFonts w:ascii="仿宋" w:eastAsia="仿宋" w:hAnsi="仿宋" w:cs="仿宋" w:hint="eastAsia"/>
          <w:sz w:val="28"/>
        </w:rPr>
        <w:t>分析场地选址的因素，包括交通便捷性、</w:t>
      </w:r>
      <w:r>
        <w:rPr>
          <w:rFonts w:ascii="仿宋" w:eastAsia="仿宋" w:hAnsi="仿宋" w:cs="仿宋" w:hint="eastAsia"/>
          <w:sz w:val="28"/>
        </w:rPr>
        <w:t>环境影响等，以确定低温原油高效破乳剂项目场地的选址方案。</w:t>
      </w:r>
    </w:p>
    <w:p w:rsidR="009A4505" w14:paraId="02380CFC" w14:textId="631BC81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9A4505" w14:paraId="3B56CC81" w14:textId="4144F67A">
      <w:pPr>
        <w:ind w:firstLine="560" w:firstLineChars="200"/>
        <w:rPr>
          <w:rFonts w:ascii="仿宋" w:eastAsia="仿宋" w:hAnsi="仿宋" w:cs="仿宋"/>
          <w:sz w:val="28"/>
        </w:rPr>
      </w:pPr>
      <w:r>
        <w:rPr>
          <w:rFonts w:ascii="仿宋" w:eastAsia="仿宋" w:hAnsi="仿宋" w:cs="仿宋" w:hint="eastAsia"/>
          <w:sz w:val="28"/>
        </w:rPr>
        <w:t>进行低温原油高效破乳剂项目对环境和生态系统的影响评估，包括大气、水质、土壤、野生动植物等，以确保低温原油高效破乳剂项目符合最新的环保法规和生态保护要求。</w:t>
      </w:r>
    </w:p>
    <w:p w:rsidR="009A4505" w14:paraId="0BF04A1C" w14:textId="0DB07FD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9A4505" w14:paraId="1C57C51A" w14:textId="7F59839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对不同的投资方案进行详细分析，包括投资规模、资金来源、资金筹措方式等，以确定最佳的投资方案。</w:t>
      </w:r>
    </w:p>
    <w:p w:rsidR="009A4505" w14:paraId="6E31415F" w14:textId="3F2DBB81">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9A4505" w14:paraId="72A5CBED" w14:textId="587F0DF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9A4505" w14:paraId="5D8D2B06" w14:textId="169FA58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w:t>
      </w:r>
      <w:r>
        <w:rPr>
          <w:rFonts w:ascii="仿宋" w:eastAsia="仿宋" w:hAnsi="仿宋" w:cs="仿宋" w:hint="eastAsia"/>
          <w:sz w:val="28"/>
        </w:rPr>
        <w:t>、净现值等，以确定低温原油高效破乳剂项目的经济可行性。</w:t>
      </w:r>
    </w:p>
    <w:p w:rsidR="009A4505" w14:paraId="0BB85CA0" w14:textId="7FDD8E62">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分析社会效益，包括就业创造、社会贡献等，以确定低温原油高效破乳剂项目的社会可行性。</w:t>
      </w:r>
    </w:p>
    <w:p w:rsidR="009A4505" w14:paraId="3AC618A1" w14:textId="77777777">
      <w:pPr>
        <w:pStyle w:val="Heading2"/>
        <w:ind w:firstLine="560" w:firstLineChars="200"/>
        <w:rPr>
          <w:rFonts w:ascii="仿宋" w:eastAsia="仿宋" w:hAnsi="仿宋" w:cs="仿宋"/>
          <w:sz w:val="28"/>
        </w:rPr>
      </w:pPr>
      <w:bookmarkStart w:id="8" w:name="_Toc16598"/>
      <w:r>
        <w:rPr>
          <w:rFonts w:ascii="仿宋" w:eastAsia="仿宋" w:hAnsi="仿宋" w:cs="仿宋" w:hint="eastAsia"/>
          <w:sz w:val="28"/>
        </w:rPr>
        <w:t>（七）低温原油高效破乳剂项目建设背景</w:t>
      </w:r>
      <w:bookmarkEnd w:id="8"/>
    </w:p>
    <w:p w:rsidR="009A4505" w14:paraId="5CAB9C4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低温原油高效破乳剂项目的建设被视为提升数据处理和分析能力的重要举措。</w:t>
      </w:r>
    </w:p>
    <w:p w:rsidR="009A4505" w14:paraId="3E97F836" w14:textId="77777777">
      <w:pPr>
        <w:ind w:firstLine="560" w:firstLineChars="200"/>
        <w:rPr>
          <w:rFonts w:ascii="仿宋" w:eastAsia="仿宋" w:hAnsi="仿宋" w:cs="仿宋"/>
          <w:sz w:val="28"/>
        </w:rPr>
      </w:pPr>
      <w:r>
        <w:rPr>
          <w:rFonts w:ascii="仿宋" w:eastAsia="仿宋" w:hAnsi="仿宋" w:cs="仿宋" w:hint="eastAsia"/>
          <w:sz w:val="28"/>
        </w:rPr>
        <w:t>低温原油高效破乳剂项目发起于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世纪初，受到国家政府、产业界和学术界的广泛关注和大力支持。政府通过制定相关政策，引导和推动低温原</w:t>
      </w:r>
      <w:r>
        <w:rPr>
          <w:rFonts w:ascii="仿宋" w:eastAsia="仿宋" w:hAnsi="仿宋" w:cs="仿宋" w:hint="eastAsia"/>
          <w:sz w:val="28"/>
        </w:rPr>
        <w:t>油高效破乳剂项目的实施；产业界积极参与低温原油高效破乳剂项目的规划和建设，提供实践经验和资源；学术界则通过研究创新，为低温原油高效破乳剂项目的理论支撑和技术实现提供有力支持。</w:t>
      </w:r>
    </w:p>
    <w:p w:rsidR="009A4505" w14:paraId="6719F8F8" w14:textId="77777777">
      <w:pPr>
        <w:pStyle w:val="Heading2"/>
        <w:ind w:firstLine="560" w:firstLineChars="200"/>
        <w:rPr>
          <w:rFonts w:ascii="仿宋" w:eastAsia="仿宋" w:hAnsi="仿宋" w:cs="仿宋"/>
          <w:sz w:val="28"/>
        </w:rPr>
      </w:pPr>
      <w:bookmarkStart w:id="9" w:name="_Toc15360"/>
      <w:r>
        <w:rPr>
          <w:rFonts w:ascii="仿宋" w:eastAsia="仿宋" w:hAnsi="仿宋" w:cs="仿宋" w:hint="eastAsia"/>
          <w:sz w:val="28"/>
        </w:rPr>
        <w:t>（八）结论分析</w:t>
      </w:r>
      <w:bookmarkEnd w:id="9"/>
    </w:p>
    <w:p w:rsidR="009A4505" w14:paraId="6A713BA0" w14:textId="71AC4F5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低温原油高效破乳剂项目选址</w:t>
      </w:r>
    </w:p>
    <w:p w:rsidR="009A4505" w14:paraId="15095AC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本期低温原油高效破乳剂项目将选址于待定地点，占地面积约</w:t>
      </w:r>
      <w:r>
        <w:rPr>
          <w:rFonts w:ascii="仿宋" w:eastAsia="仿宋" w:hAnsi="仿宋" w:cs="仿宋" w:hint="eastAsia"/>
          <w:sz w:val="28"/>
        </w:rPr>
        <w:t>XX</w:t>
      </w:r>
    </w:p>
    <w:p w:rsidR="009A4505" w14:textId="77777777">
      <w:pPr>
        <w:ind w:firstLine="560" w:firstLineChars="200"/>
        <w:rPr>
          <w:rFonts w:ascii="仿宋" w:eastAsia="仿宋" w:hAnsi="仿宋" w:cs="仿宋"/>
          <w:sz w:val="28"/>
        </w:rPr>
      </w:pPr>
      <w:r>
        <w:rPr>
          <w:rFonts w:ascii="仿宋" w:eastAsia="仿宋" w:hAnsi="仿宋" w:cs="仿宋" w:hint="eastAsia"/>
          <w:sz w:val="28"/>
        </w:rPr>
        <w:t>亩。这一区域具有得天独厚的地理位置，交通便捷，拥有完善的电力、供水、排水和通讯等基础设施，为本低温原油高效破乳剂项目的建设提供了理想的条件。</w:t>
      </w:r>
    </w:p>
    <w:p w:rsidR="009A4505" w14:paraId="22ECE647" w14:textId="7A6BD13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9A4505" w14:paraId="754B0509" w14:textId="77777777">
      <w:pPr>
        <w:ind w:firstLine="560" w:firstLineChars="200"/>
        <w:rPr>
          <w:rFonts w:ascii="仿宋" w:eastAsia="仿宋" w:hAnsi="仿宋" w:cs="仿宋"/>
          <w:sz w:val="28"/>
        </w:rPr>
      </w:pPr>
      <w:r>
        <w:rPr>
          <w:rFonts w:ascii="仿宋" w:eastAsia="仿宋" w:hAnsi="仿宋" w:cs="仿宋" w:hint="eastAsia"/>
          <w:sz w:val="28"/>
        </w:rPr>
        <w:t>一旦低温原油高效破乳剂项目建成，将拥有年产</w:t>
      </w:r>
      <w:r>
        <w:rPr>
          <w:rFonts w:ascii="仿宋" w:eastAsia="仿宋" w:hAnsi="仿宋" w:cs="仿宋" w:hint="eastAsia"/>
          <w:sz w:val="28"/>
        </w:rPr>
        <w:t>XX</w:t>
      </w:r>
      <w:r>
        <w:rPr>
          <w:rFonts w:ascii="仿宋" w:eastAsia="仿宋" w:hAnsi="仿宋" w:cs="仿宋" w:hint="eastAsia"/>
          <w:sz w:val="28"/>
        </w:rPr>
        <w:t>的生产能力。</w:t>
      </w:r>
    </w:p>
    <w:p w:rsidR="009A4505" w14:paraId="5A0D22E7" w14:textId="1546B98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低温原油高效破乳剂项目实施进度</w:t>
      </w:r>
    </w:p>
    <w:p w:rsidR="009A4505" w14:paraId="4500E2D7" w14:textId="77777777">
      <w:pPr>
        <w:ind w:firstLine="560" w:firstLineChars="200"/>
        <w:rPr>
          <w:rFonts w:ascii="仿宋" w:eastAsia="仿宋" w:hAnsi="仿宋" w:cs="仿宋"/>
          <w:sz w:val="28"/>
        </w:rPr>
      </w:pPr>
      <w:r>
        <w:rPr>
          <w:rFonts w:ascii="仿宋" w:eastAsia="仿宋" w:hAnsi="仿宋" w:cs="仿宋" w:hint="eastAsia"/>
          <w:sz w:val="28"/>
        </w:rPr>
        <w:t>本期低温原油高效破乳剂项目将按照国家基本建设程序的法规和相关实施指南要求进行建设，规划的建设期限为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9A4505" w14:paraId="4E0B33A9" w14:textId="5549061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9A4505" w14:paraId="1EC9C745" w14:textId="46AF76AA">
      <w:pPr>
        <w:ind w:firstLine="560" w:firstLineChars="200"/>
        <w:rPr>
          <w:rFonts w:ascii="仿宋" w:eastAsia="仿宋" w:hAnsi="仿宋" w:cs="仿宋"/>
          <w:sz w:val="28"/>
        </w:rPr>
      </w:pPr>
      <w:r>
        <w:rPr>
          <w:rFonts w:ascii="仿宋" w:eastAsia="仿宋" w:hAnsi="仿宋" w:cs="仿宋" w:hint="eastAsia"/>
          <w:sz w:val="28"/>
        </w:rPr>
        <w:t>低温原油高效破乳剂项目的总投资包括建设投资、建设期利息和流动资金。通过慎重的财务估算，低温原油高效破乳剂项目的总投</w:t>
      </w:r>
      <w:r>
        <w:rPr>
          <w:rFonts w:ascii="仿宋" w:eastAsia="仿宋" w:hAnsi="仿宋" w:cs="仿宋" w:hint="eastAsia"/>
          <w:sz w:val="28"/>
        </w:rPr>
        <w:t>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9A4505" w14:paraId="3DEE529F" w14:textId="54683A70">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9A4505" w14:paraId="7AE46C35" w14:textId="77777777">
      <w:pPr>
        <w:ind w:firstLine="560" w:firstLineChars="200"/>
        <w:rPr>
          <w:rFonts w:ascii="仿宋" w:eastAsia="仿宋" w:hAnsi="仿宋" w:cs="仿宋"/>
          <w:sz w:val="28"/>
        </w:rPr>
      </w:pPr>
      <w:r>
        <w:rPr>
          <w:rFonts w:ascii="仿宋" w:eastAsia="仿宋" w:hAnsi="仿宋" w:cs="仿宋" w:hint="eastAsia"/>
          <w:sz w:val="28"/>
        </w:rPr>
        <w:t>低温原油高效破乳剂项目的总投资为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万元。根据慎重的财务测算，本期工程低温原油高效破乳剂项目将申请银行借款总额</w:t>
      </w:r>
      <w:r>
        <w:rPr>
          <w:rFonts w:ascii="仿宋" w:eastAsia="仿宋" w:hAnsi="仿宋" w:cs="仿宋" w:hint="eastAsia"/>
          <w:sz w:val="28"/>
        </w:rPr>
        <w:t>XXXX</w:t>
      </w:r>
      <w:r>
        <w:rPr>
          <w:rFonts w:ascii="仿宋" w:eastAsia="仿宋" w:hAnsi="仿宋" w:cs="仿宋" w:hint="eastAsia"/>
          <w:sz w:val="28"/>
        </w:rPr>
        <w:t>万元。</w:t>
      </w:r>
    </w:p>
    <w:p w:rsidR="009A4505" w14:paraId="28183447" w14:textId="3D96BCFE">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9A4505" w14:paraId="439A478F" w14:textId="5ADD42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低温原油高效破乳剂项目达产年的预期营业收入（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9A4505" w14:paraId="10B80288" w14:textId="753DB38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9A4505" w14:paraId="7E45DD1D" w14:textId="5B1CA12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低温原油高效破乳剂项目达产年净利润（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9A4505" w14:paraId="5940AD33" w14:textId="745F12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9A4505" w14:paraId="21416D8C" w14:textId="7E5CA24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9A4505" w14:paraId="66145C8A" w14:textId="42CA94C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9A4505" w14:paraId="362EFB51" w14:textId="70BA4A11">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9A4505" w14:paraId="436C1C74" w14:textId="77777777">
      <w:pPr>
        <w:ind w:firstLine="560" w:firstLineChars="200"/>
        <w:rPr>
          <w:rFonts w:ascii="仿宋" w:eastAsia="仿宋" w:hAnsi="仿宋" w:cs="仿宋"/>
          <w:sz w:val="28"/>
        </w:rPr>
      </w:pPr>
      <w:r>
        <w:rPr>
          <w:rFonts w:ascii="仿宋" w:eastAsia="仿宋" w:hAnsi="仿宋" w:cs="仿宋" w:hint="eastAsia"/>
          <w:sz w:val="28"/>
        </w:rPr>
        <w:t>该低温原油高效破乳剂项目实施后，将满足国内市场需求，增加国家和地方财政收入，推动产业升级和发展，创造更多的就业机会。此外，由于低温原油高效破乳剂项目采用先进的环保措施，不会对周边环境产生不利影响。因此，本低温原油高效破乳剂项目建设将带来显著的社会效益。</w:t>
      </w:r>
    </w:p>
    <w:p w:rsidR="009A4505" w14:paraId="258C79AA" w14:textId="77777777">
      <w:pPr>
        <w:pStyle w:val="Heading1"/>
        <w:ind w:firstLine="560" w:firstLineChars="200"/>
        <w:rPr>
          <w:rFonts w:ascii="仿宋" w:eastAsia="仿宋" w:hAnsi="仿宋" w:cs="仿宋"/>
          <w:sz w:val="28"/>
        </w:rPr>
      </w:pPr>
      <w:bookmarkStart w:id="10" w:name="_Toc6444"/>
      <w:r>
        <w:rPr>
          <w:rFonts w:ascii="仿宋" w:eastAsia="仿宋" w:hAnsi="仿宋" w:cs="仿宋" w:hint="eastAsia"/>
          <w:sz w:val="28"/>
        </w:rPr>
        <w:t>二、行业前景及市</w:t>
      </w:r>
      <w:r>
        <w:rPr>
          <w:rFonts w:ascii="仿宋" w:eastAsia="仿宋" w:hAnsi="仿宋" w:cs="仿宋" w:hint="eastAsia"/>
          <w:sz w:val="28"/>
        </w:rPr>
        <w:t>场预测</w:t>
      </w:r>
      <w:bookmarkEnd w:id="10"/>
    </w:p>
    <w:p w:rsidR="009A4505" w14:paraId="19243B56" w14:textId="77777777">
      <w:pPr>
        <w:pStyle w:val="Heading2"/>
        <w:rPr>
          <w:rFonts w:ascii="仿宋" w:eastAsia="仿宋" w:hAnsi="仿宋" w:cs="仿宋"/>
        </w:rPr>
      </w:pPr>
      <w:bookmarkStart w:id="11" w:name="_Toc6426"/>
      <w:r>
        <w:rPr>
          <w:rFonts w:ascii="仿宋" w:eastAsia="仿宋" w:hAnsi="仿宋" w:cs="仿宋" w:hint="eastAsia"/>
        </w:rPr>
        <w:t>（一）行业基本情况</w:t>
      </w:r>
      <w:bookmarkEnd w:id="11"/>
    </w:p>
    <w:p w:rsidR="009A4505" w14:paraId="1E051E26" w14:textId="35B85B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行业定义：低温原油高效破乳剂行业是一个关键的产业领域，专注于生产、分离和供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A4505" w14:paraId="45624B5B" w14:textId="7CA391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市场规模：低温原油高效破乳剂行业的市场规模庞大。全球范围内，该行业的市场价值数以百亿美元计。在国内市场，该行业也呈现出强劲增长势头。</w:t>
      </w:r>
    </w:p>
    <w:p w:rsidR="009A4505" w14:paraId="66F1BAB2" w14:textId="2A08950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行业分类：低温原油高效破乳剂行业通常可以分为以下几个子领域，包括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A4505" w14:paraId="62943A4B" w14:textId="2648FCF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w:t>
      </w:r>
      <w:r>
        <w:rPr>
          <w:rFonts w:ascii="仿宋" w:eastAsia="仿宋" w:hAnsi="仿宋" w:cs="仿宋" w:hint="eastAsia"/>
          <w:sz w:val="28"/>
        </w:rPr>
        <w:t>领域具有广泛的应用。</w:t>
      </w:r>
    </w:p>
    <w:p w:rsidR="009A4505" w14:paraId="6B8D4435" w14:textId="591C582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A4505" w14:paraId="257E93DA" w14:textId="2F6ECF9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A4505" w14:paraId="03FAC992" w14:textId="491FDF7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竞争格局：全球低温原油高效破乳剂行业竞争激烈，存在一些大型国际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A4505" w14:paraId="4713A26E" w14:textId="66CD278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政策和法规：环保法规、安全标准和质量管理要求对低温原油高效破乳剂行业产生重大影响。政府制定的法规和政策对行业的合规性和可持续性产生关键作用。</w:t>
      </w:r>
    </w:p>
    <w:p w:rsidR="009A4505" w14:paraId="574B3F3C" w14:textId="6773636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国际市场：国际市场对低温原油高效破乳剂行业至关重要，特别是出口市场。国际市场的稳定性和竞争格局影响着行业内企业的国际化战略。</w:t>
      </w:r>
    </w:p>
    <w:p w:rsidR="009A4505" w14:paraId="7CC5C280" w14:textId="50BA3B9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低温原油高效破乳剂行业有望继续保持增长。国内外市场都将提供丰富的机会，但同时也伴随着激烈的竞争和各种挑战。因此，企业需要不断创新和适应市场变化，以确保行业的可持续发展。</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https://d.book118.com/808072055064006025</w:t>
        </w:r>
      </w:hyperlink>
    </w:p>
    <w:p w:rsidR="009A450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paraId="322A2130"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05" w14:textId="77777777">
    <w:pPr>
      <w:pStyle w:val="Header"/>
      <w:jc w:val="center"/>
      <w:rPr>
        <w:rFonts w:ascii="仿宋" w:eastAsia="仿宋" w:hAnsi="仿宋" w:cs="仿宋"/>
      </w:rPr>
    </w:pPr>
    <w:r>
      <w:rPr>
        <w:rFonts w:ascii="仿宋" w:eastAsia="仿宋" w:hAnsi="仿宋" w:cs="仿宋" w:hint="eastAsia"/>
      </w:rPr>
      <w:t>低温原油高效破乳剂相关项目投资计划书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CF5E5D"/>
    <w:rsid w:val="00974427"/>
    <w:rsid w:val="009A4505"/>
    <w:rsid w:val="24CF5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B00B16"/>
  <w15:docId w15:val="{EFCBB729-CEC2-41FE-BBE9-3C4A9BE7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8072055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5439</Words>
  <Characters>31004</Characters>
  <Application>Microsoft Office Word</Application>
  <DocSecurity>0</DocSecurity>
  <Lines>258</Lines>
  <Paragraphs>72</Paragraphs>
  <ScaleCrop>false</ScaleCrop>
  <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2023-11-25T13:07:00Z</dcterms:created>
  <dcterms:modified xsi:type="dcterms:W3CDTF">2023-12-21T05:53:00Z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8539894495574C86A454B6E6501C05B0_11</vt:lpwstr>
  </property>
  <property fmtid="{D5CDD505-2E9C-101B-9397-08002B2CF9AE}" pid="3" name="KSOProductBuildVer">
    <vt:lpwstr>2052-12.1.0.15712</vt:lpwstr>
  </property>
</Properties>
</file>