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电动三轮车相关行业公司成立方案及可行性研究报告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058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_Toc4058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67" w:history="1">
        <w:r>
          <w:rPr>
            <w:rFonts w:ascii="仿宋" w:eastAsia="仿宋" w:hAnsi="仿宋" w:cs="仿宋" w:hint="eastAsia"/>
            <w:lang w:eastAsia="zh-CN"/>
          </w:rPr>
          <w:t>一、电动三轮车筹建公司基本信息</w:t>
        </w:r>
        <w:r>
          <w:tab/>
        </w:r>
        <w:r>
          <w:fldChar w:fldCharType="begin"/>
        </w:r>
        <w:r>
          <w:instrText xml:space="preserve"> PAGEREF _Toc32067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53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_Toc5953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51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_Toc29451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60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_Toc12560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11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_Toc22211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6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_Toc2706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67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_Toc29667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43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_Toc3943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67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_Toc17767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13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_Toc7413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00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_Toc12300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2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_Toc22062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48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_Toc32648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04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_Toc17004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05" w:history="1">
        <w:r>
          <w:rPr>
            <w:rFonts w:ascii="仿宋" w:eastAsia="仿宋" w:hAnsi="仿宋" w:cs="仿宋" w:hint="eastAsia"/>
            <w:lang w:eastAsia="zh-CN"/>
          </w:rPr>
          <w:t>(七)、电动三轮车项目建设必要性分析</w:t>
        </w:r>
        <w:r>
          <w:tab/>
        </w:r>
        <w:r>
          <w:fldChar w:fldCharType="begin"/>
        </w:r>
        <w:r>
          <w:instrText xml:space="preserve"> PAGEREF _Toc18005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58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_Toc30858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1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_Toc32012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_Toc24410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53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_Toc25953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25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_Toc5925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98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_Toc5698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09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_Toc31709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3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_Toc423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97" w:history="1">
        <w:r>
          <w:rPr>
            <w:rFonts w:ascii="仿宋" w:eastAsia="仿宋" w:hAnsi="仿宋" w:cs="仿宋" w:hint="eastAsia"/>
            <w:lang w:eastAsia="zh-CN"/>
          </w:rPr>
          <w:t>四、电动三轮车项目概况</w:t>
        </w:r>
        <w:r>
          <w:tab/>
        </w:r>
        <w:r>
          <w:fldChar w:fldCharType="begin"/>
        </w:r>
        <w:r>
          <w:instrText xml:space="preserve"> PAGEREF _Toc28197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3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_Toc2573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34" w:history="1">
        <w:r>
          <w:rPr>
            <w:rFonts w:ascii="仿宋" w:eastAsia="仿宋" w:hAnsi="仿宋" w:cs="仿宋" w:hint="eastAsia"/>
            <w:lang w:eastAsia="zh-CN"/>
          </w:rPr>
          <w:t>(二)、电动三轮车项目提出的理由</w:t>
        </w:r>
        <w:r>
          <w:tab/>
        </w:r>
        <w:r>
          <w:fldChar w:fldCharType="begin"/>
        </w:r>
        <w:r>
          <w:instrText xml:space="preserve"> PAGEREF _Toc16734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52" w:history="1">
        <w:r>
          <w:rPr>
            <w:rFonts w:ascii="仿宋" w:eastAsia="仿宋" w:hAnsi="仿宋" w:cs="仿宋" w:hint="eastAsia"/>
            <w:lang w:eastAsia="zh-CN"/>
          </w:rPr>
          <w:t>(三)、电动三轮车项目选址</w:t>
        </w:r>
        <w:r>
          <w:tab/>
        </w:r>
        <w:r>
          <w:fldChar w:fldCharType="begin"/>
        </w:r>
        <w:r>
          <w:instrText xml:space="preserve"> PAGEREF _Toc11452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1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_Toc24411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01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_Toc12101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11" w:history="1">
        <w:r>
          <w:rPr>
            <w:rFonts w:ascii="仿宋" w:eastAsia="仿宋" w:hAnsi="仿宋" w:cs="仿宋" w:hint="eastAsia"/>
            <w:lang w:eastAsia="zh-CN"/>
          </w:rPr>
          <w:t>(六)、电动三轮车项目投资</w:t>
        </w:r>
        <w:r>
          <w:tab/>
        </w:r>
        <w:r>
          <w:fldChar w:fldCharType="begin"/>
        </w:r>
        <w:r>
          <w:instrText xml:space="preserve"> PAGEREF _Toc30311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41" w:history="1">
        <w:r>
          <w:rPr>
            <w:rFonts w:ascii="仿宋" w:eastAsia="仿宋" w:hAnsi="仿宋" w:cs="仿宋" w:hint="eastAsia"/>
            <w:lang w:eastAsia="zh-CN"/>
          </w:rPr>
          <w:t>(七)、电动三轮车项目进度规划</w:t>
        </w:r>
        <w:r>
          <w:tab/>
        </w:r>
        <w:r>
          <w:fldChar w:fldCharType="begin"/>
        </w:r>
        <w:r>
          <w:instrText xml:space="preserve"> PAGEREF _Toc29141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37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_Toc27837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50" w:history="1">
        <w:r>
          <w:rPr>
            <w:rFonts w:ascii="仿宋" w:eastAsia="仿宋" w:hAnsi="仿宋" w:cs="仿宋" w:hint="eastAsia"/>
            <w:lang w:eastAsia="zh-CN"/>
          </w:rPr>
          <w:t>(九)、电动三轮车项目综合评价</w:t>
        </w:r>
        <w:r>
          <w:tab/>
        </w:r>
        <w:r>
          <w:fldChar w:fldCharType="begin"/>
        </w:r>
        <w:r>
          <w:instrText xml:space="preserve"> PAGEREF _Toc21850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28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_Toc27828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32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_Toc23432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03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_Toc14103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02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_Toc6202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16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_Toc5516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6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_Toc1746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5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_Toc21757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125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_Toc11125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7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_Toc12370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62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_Toc26462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36" w:history="1">
        <w:r>
          <w:rPr>
            <w:rFonts w:ascii="仿宋" w:eastAsia="仿宋" w:hAnsi="仿宋" w:cs="仿宋" w:hint="eastAsia"/>
            <w:lang w:eastAsia="zh-CN"/>
          </w:rPr>
          <w:t>七、电动三轮车项目经济效益</w:t>
        </w:r>
        <w:r>
          <w:tab/>
        </w:r>
        <w:r>
          <w:fldChar w:fldCharType="begin"/>
        </w:r>
        <w:r>
          <w:instrText xml:space="preserve"> PAGEREF _Toc5636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3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_Toc24735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63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_Toc18263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52" w:history="1">
        <w:r>
          <w:rPr>
            <w:rFonts w:ascii="仿宋" w:eastAsia="仿宋" w:hAnsi="仿宋" w:cs="仿宋" w:hint="eastAsia"/>
            <w:lang w:eastAsia="zh-CN"/>
          </w:rPr>
          <w:t>(三)、电动三轮车项目盈利能力分析</w:t>
        </w:r>
        <w:r>
          <w:tab/>
        </w:r>
        <w:r>
          <w:fldChar w:fldCharType="begin"/>
        </w:r>
        <w:r>
          <w:instrText xml:space="preserve"> PAGEREF _Toc8452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6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_Toc1586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95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_Toc27895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02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_Toc28402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01" w:history="1">
        <w:r>
          <w:rPr>
            <w:rFonts w:ascii="仿宋" w:eastAsia="仿宋" w:hAnsi="仿宋" w:cs="仿宋" w:hint="eastAsia"/>
            <w:lang w:eastAsia="zh-CN"/>
          </w:rPr>
          <w:t>八、电动三轮车项目风险分析</w:t>
        </w:r>
        <w:r>
          <w:tab/>
        </w:r>
        <w:r>
          <w:fldChar w:fldCharType="begin"/>
        </w:r>
        <w:r>
          <w:instrText xml:space="preserve"> PAGEREF _Toc6801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42" w:history="1">
        <w:r>
          <w:rPr>
            <w:rFonts w:ascii="仿宋" w:eastAsia="仿宋" w:hAnsi="仿宋" w:cs="仿宋" w:hint="eastAsia"/>
            <w:lang w:eastAsia="zh-CN"/>
          </w:rPr>
          <w:t>(一)、电动三轮车项目风险分析</w:t>
        </w:r>
        <w:r>
          <w:tab/>
        </w:r>
        <w:r>
          <w:fldChar w:fldCharType="begin"/>
        </w:r>
        <w:r>
          <w:instrText xml:space="preserve"> PAGEREF _Toc17842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69" w:history="1">
        <w:r>
          <w:rPr>
            <w:rFonts w:ascii="仿宋" w:eastAsia="仿宋" w:hAnsi="仿宋" w:cs="仿宋" w:hint="eastAsia"/>
            <w:lang w:eastAsia="zh-CN"/>
          </w:rPr>
          <w:t>(二)、电动三轮车项目风险对策</w:t>
        </w:r>
        <w:r>
          <w:tab/>
        </w:r>
        <w:r>
          <w:fldChar w:fldCharType="begin"/>
        </w:r>
        <w:r>
          <w:instrText xml:space="preserve"> PAGEREF _Toc12869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43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_Toc31443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8" w:history="1">
        <w:r>
          <w:rPr>
            <w:rFonts w:ascii="仿宋" w:eastAsia="仿宋" w:hAnsi="仿宋" w:cs="仿宋" w:hint="eastAsia"/>
            <w:lang w:eastAsia="zh-CN"/>
          </w:rPr>
          <w:t>(一)、电动三轮车项目进度安排</w:t>
        </w:r>
        <w:r>
          <w:tab/>
        </w:r>
        <w:r>
          <w:fldChar w:fldCharType="begin"/>
        </w:r>
        <w:r>
          <w:instrText xml:space="preserve"> PAGEREF _Toc11718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" w:history="1">
        <w:r>
          <w:rPr>
            <w:rFonts w:ascii="仿宋" w:eastAsia="仿宋" w:hAnsi="仿宋" w:cs="仿宋" w:hint="eastAsia"/>
            <w:lang w:eastAsia="zh-CN"/>
          </w:rPr>
          <w:t>(二)、电动三轮车项目实施保障措施</w:t>
        </w:r>
        <w:r>
          <w:tab/>
        </w:r>
        <w:r>
          <w:fldChar w:fldCharType="begin"/>
        </w:r>
        <w:r>
          <w:instrText xml:space="preserve"> PAGEREF _Toc2252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49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_Toc3849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7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_Toc7572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07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_Toc6307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25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_Toc21525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85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_Toc31185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7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_Toc9873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93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_Toc5093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59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_Toc18659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2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_Toc27627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86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_Toc20986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05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_Toc13005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80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_Toc24380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58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_Toc24358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07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_Toc28707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52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_Toc24752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56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_Toc25456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74" w:history="1">
        <w:r>
          <w:rPr>
            <w:rFonts w:ascii="仿宋" w:eastAsia="仿宋" w:hAnsi="仿宋" w:cs="仿宋" w:hint="eastAsia"/>
            <w:lang w:eastAsia="zh-CN"/>
          </w:rPr>
          <w:t>(二)、合作电动三轮车项目</w:t>
        </w:r>
        <w:r>
          <w:tab/>
        </w:r>
        <w:r>
          <w:fldChar w:fldCharType="begin"/>
        </w:r>
        <w:r>
          <w:instrText xml:space="preserve"> PAGEREF _Toc24874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5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_Toc3195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79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_Toc14779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68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_Toc3668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71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_Toc32171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4058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2067"/>
      <w:r>
        <w:rPr>
          <w:rFonts w:ascii="仿宋" w:eastAsia="仿宋" w:hAnsi="仿宋" w:cs="仿宋" w:hint="eastAsia"/>
          <w:sz w:val="28"/>
          <w:lang w:eastAsia="zh-CN"/>
        </w:rPr>
        <w:t>一、电动三轮车筹建公司基本信息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5953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9451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2560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2211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706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经营范围：从事XXX相关业务(企业依法自主选择经营电动三轮车项目，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开展经营活动；依法须经批准的电动三轮车项目，经相关部门批准后依批准的内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容开展经营活动；不得从事本市产业政策禁止和限制类电动三轮车项目的经营活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9667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https://d.book118.com/808074122051006037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电动三轮车相关行业公司成立方案及可行性研究报告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电动三轮车相关行业公司成立方案及可行性研究报告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电动三轮车相关行业公司成立方案及可行性研究报告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电动三轮车相关行业公司成立方案及可行性研究报告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电动三轮车相关行业公司成立方案及可行性研究报告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0807412205100603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2024-02-08T21:33:00Z</dcterms:created>
  <dcterms:modified xsi:type="dcterms:W3CDTF">2024-02-08T21:33:36Z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B58FD50ADF1F4877BFA38F165B716E03_11</vt:lpwstr>
  </property>
  <property fmtid="{D5CDD505-2E9C-101B-9397-08002B2CF9AE}" pid="3" name="KSOProductBuildVer">
    <vt:lpwstr>2052-12.1.0.16250</vt:lpwstr>
  </property>
</Properties>
</file>