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7560944" cy="10693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r>
        <w:rPr>
          <w:w w:val="87"/>
        </w:rPr>
        <w:t>S</w:t>
      </w:r>
      <w:r>
        <w:rPr>
          <w:w w:val="165"/>
        </w:rPr>
        <w:t>I</w:t>
      </w:r>
      <w:r>
        <w:rPr>
          <w:w w:val="62"/>
        </w:rPr>
        <w:t>N</w:t>
      </w:r>
      <w:r>
        <w:rPr>
          <w:w w:val="91"/>
        </w:rPr>
        <w:t>E</w:t>
      </w:r>
      <w:r>
        <w:rPr>
          <w:w w:val="85"/>
        </w:rPr>
        <w:t>30</w:t>
      </w:r>
      <w:r>
        <w:rPr>
          <w:spacing w:val="-1"/>
          <w:w w:val="85"/>
        </w:rPr>
        <w:t>0</w:t>
      </w:r>
      <w:r>
        <w:rPr>
          <w:spacing w:val="32"/>
        </w:rPr>
        <w:t xml:space="preserve">  </w:t>
      </w:r>
      <w:r>
        <w:rPr>
          <w:w w:val="95"/>
        </w:rPr>
        <w:t>系</w:t>
      </w:r>
      <w:r>
        <w:rPr>
          <w:w w:val="95"/>
        </w:rPr>
        <w:t>列</w:t>
      </w:r>
      <w:r>
        <w:rPr>
          <w:w w:val="95"/>
        </w:rPr>
        <w:t>变</w:t>
      </w:r>
      <w:r>
        <w:rPr>
          <w:w w:val="95"/>
        </w:rPr>
        <w:t>频</w:t>
      </w:r>
      <w:r>
        <w:rPr>
          <w:w w:val="95"/>
        </w:rPr>
        <w:t>器</w:t>
      </w:r>
      <w:r>
        <w:rPr>
          <w:w w:val="95"/>
        </w:rPr>
        <w:t>功</w:t>
      </w:r>
      <w:r>
        <w:rPr>
          <w:w w:val="95"/>
        </w:rPr>
        <w:t>能</w:t>
      </w:r>
      <w:r>
        <w:rPr>
          <w:w w:val="95"/>
        </w:rPr>
        <w:t>代</w:t>
      </w:r>
      <w:r>
        <w:rPr>
          <w:w w:val="95"/>
        </w:rPr>
        <w:t>码</w:t>
      </w:r>
      <w:r>
        <w:rPr>
          <w:w w:val="95"/>
        </w:rPr>
        <w:t>规</w:t>
      </w:r>
      <w:r>
        <w:rPr>
          <w:spacing w:val="-10"/>
          <w:w w:val="95"/>
        </w:rPr>
        <w:t>划</w:t>
      </w:r>
    </w:p>
    <w:p>
      <w:pPr>
        <w:spacing w:before="0" w:line="202" w:lineRule="exact"/>
        <w:ind w:left="676" w:right="0" w:firstLine="0"/>
        <w:jc w:val="left"/>
        <w:rPr>
          <w:sz w:val="18"/>
        </w:rPr>
      </w:pPr>
      <w:r>
        <w:rPr>
          <w:spacing w:val="-1"/>
          <w:sz w:val="18"/>
        </w:rPr>
        <w:t>功能设定代码分别为：</w:t>
      </w:r>
    </w:p>
    <w:p>
      <w:pPr>
        <w:spacing w:before="7" w:line="247" w:lineRule="auto"/>
        <w:ind w:left="677" w:right="855" w:firstLine="0"/>
        <w:jc w:val="both"/>
        <w:rPr>
          <w:sz w:val="18"/>
        </w:rPr>
      </w:pPr>
      <w:r>
        <w:rPr>
          <w:spacing w:val="-6"/>
          <w:sz w:val="18"/>
        </w:rPr>
        <w:t>F0.00～</w:t>
      </w:r>
      <w:r>
        <w:rPr>
          <w:spacing w:val="-17"/>
          <w:sz w:val="18"/>
        </w:rPr>
        <w:t xml:space="preserve"> </w:t>
      </w:r>
      <w:r>
        <w:rPr>
          <w:spacing w:val="-6"/>
          <w:sz w:val="18"/>
        </w:rPr>
        <w:t>F0.31</w:t>
      </w:r>
      <w:r>
        <w:rPr>
          <w:spacing w:val="-11"/>
          <w:sz w:val="18"/>
        </w:rPr>
        <w:t xml:space="preserve">、 </w:t>
      </w:r>
      <w:r>
        <w:rPr>
          <w:spacing w:val="-6"/>
          <w:sz w:val="18"/>
        </w:rPr>
        <w:t>F1.00～</w:t>
      </w:r>
      <w:r>
        <w:rPr>
          <w:spacing w:val="-17"/>
          <w:sz w:val="18"/>
        </w:rPr>
        <w:t xml:space="preserve"> </w:t>
      </w:r>
      <w:r>
        <w:rPr>
          <w:spacing w:val="-6"/>
          <w:sz w:val="18"/>
        </w:rPr>
        <w:t>F1.31</w:t>
      </w:r>
      <w:r>
        <w:rPr>
          <w:spacing w:val="-11"/>
          <w:sz w:val="18"/>
        </w:rPr>
        <w:t xml:space="preserve">、 </w:t>
      </w:r>
      <w:r>
        <w:rPr>
          <w:spacing w:val="-6"/>
          <w:sz w:val="18"/>
        </w:rPr>
        <w:t>F2.00～</w:t>
      </w:r>
      <w:r>
        <w:rPr>
          <w:spacing w:val="-17"/>
          <w:sz w:val="18"/>
        </w:rPr>
        <w:t xml:space="preserve"> </w:t>
      </w:r>
      <w:r>
        <w:rPr>
          <w:spacing w:val="-6"/>
          <w:sz w:val="18"/>
        </w:rPr>
        <w:t>F2.31</w:t>
      </w:r>
      <w:r>
        <w:rPr>
          <w:spacing w:val="-11"/>
          <w:sz w:val="18"/>
        </w:rPr>
        <w:t xml:space="preserve">、 </w:t>
      </w:r>
      <w:r>
        <w:rPr>
          <w:spacing w:val="-6"/>
          <w:sz w:val="18"/>
        </w:rPr>
        <w:t>F3.00～</w:t>
      </w:r>
      <w:r>
        <w:rPr>
          <w:spacing w:val="-17"/>
          <w:sz w:val="18"/>
        </w:rPr>
        <w:t xml:space="preserve"> </w:t>
      </w:r>
      <w:r>
        <w:rPr>
          <w:spacing w:val="-6"/>
          <w:sz w:val="18"/>
        </w:rPr>
        <w:t>F3.31</w:t>
      </w:r>
      <w:r>
        <w:rPr>
          <w:spacing w:val="-11"/>
          <w:sz w:val="18"/>
        </w:rPr>
        <w:t xml:space="preserve">、 </w:t>
      </w:r>
      <w:r>
        <w:rPr>
          <w:spacing w:val="-6"/>
          <w:sz w:val="18"/>
        </w:rPr>
        <w:t>F4.00～</w:t>
      </w:r>
      <w:r>
        <w:rPr>
          <w:spacing w:val="-17"/>
          <w:sz w:val="18"/>
        </w:rPr>
        <w:t xml:space="preserve"> </w:t>
      </w:r>
      <w:r>
        <w:rPr>
          <w:spacing w:val="-6"/>
          <w:sz w:val="18"/>
        </w:rPr>
        <w:t>F4.31</w:t>
      </w:r>
      <w:r>
        <w:rPr>
          <w:spacing w:val="-11"/>
          <w:sz w:val="18"/>
        </w:rPr>
        <w:t xml:space="preserve">、 </w:t>
      </w:r>
      <w:r>
        <w:rPr>
          <w:spacing w:val="-6"/>
          <w:sz w:val="18"/>
        </w:rPr>
        <w:t>F5.00～</w:t>
      </w:r>
      <w:r>
        <w:rPr>
          <w:spacing w:val="-17"/>
          <w:sz w:val="18"/>
        </w:rPr>
        <w:t xml:space="preserve"> </w:t>
      </w:r>
      <w:r>
        <w:rPr>
          <w:spacing w:val="-6"/>
          <w:sz w:val="18"/>
        </w:rPr>
        <w:t>F5.31</w:t>
      </w:r>
      <w:r>
        <w:rPr>
          <w:spacing w:val="-6"/>
          <w:sz w:val="18"/>
        </w:rPr>
        <w:t>、 F6.00～</w:t>
      </w:r>
      <w:r>
        <w:rPr>
          <w:spacing w:val="-17"/>
          <w:sz w:val="18"/>
        </w:rPr>
        <w:t xml:space="preserve"> </w:t>
      </w:r>
      <w:r>
        <w:rPr>
          <w:spacing w:val="-6"/>
          <w:sz w:val="18"/>
        </w:rPr>
        <w:t>F6.31</w:t>
      </w:r>
      <w:r>
        <w:rPr>
          <w:spacing w:val="-11"/>
          <w:sz w:val="18"/>
        </w:rPr>
        <w:t xml:space="preserve">、 </w:t>
      </w:r>
      <w:r>
        <w:rPr>
          <w:spacing w:val="-6"/>
          <w:sz w:val="18"/>
        </w:rPr>
        <w:t>F7.00～</w:t>
      </w:r>
      <w:r>
        <w:rPr>
          <w:spacing w:val="-17"/>
          <w:sz w:val="18"/>
        </w:rPr>
        <w:t xml:space="preserve"> </w:t>
      </w:r>
      <w:r>
        <w:rPr>
          <w:spacing w:val="-6"/>
          <w:sz w:val="18"/>
        </w:rPr>
        <w:t>F7.31</w:t>
      </w:r>
      <w:r>
        <w:rPr>
          <w:spacing w:val="-11"/>
          <w:sz w:val="18"/>
        </w:rPr>
        <w:t xml:space="preserve">、 </w:t>
      </w:r>
      <w:r>
        <w:rPr>
          <w:spacing w:val="-6"/>
          <w:sz w:val="18"/>
        </w:rPr>
        <w:t>F8.00～</w:t>
      </w:r>
      <w:r>
        <w:rPr>
          <w:spacing w:val="-17"/>
          <w:sz w:val="18"/>
        </w:rPr>
        <w:t xml:space="preserve"> </w:t>
      </w:r>
      <w:r>
        <w:rPr>
          <w:spacing w:val="-6"/>
          <w:sz w:val="18"/>
        </w:rPr>
        <w:t>F8.31</w:t>
      </w:r>
      <w:r>
        <w:rPr>
          <w:spacing w:val="-11"/>
          <w:sz w:val="18"/>
        </w:rPr>
        <w:t xml:space="preserve">、 </w:t>
      </w:r>
      <w:r>
        <w:rPr>
          <w:spacing w:val="-6"/>
          <w:sz w:val="18"/>
        </w:rPr>
        <w:t>F9.00～</w:t>
      </w:r>
      <w:r>
        <w:rPr>
          <w:spacing w:val="-17"/>
          <w:sz w:val="18"/>
        </w:rPr>
        <w:t xml:space="preserve"> </w:t>
      </w:r>
      <w:r>
        <w:rPr>
          <w:spacing w:val="-6"/>
          <w:sz w:val="18"/>
        </w:rPr>
        <w:t>F9.31</w:t>
      </w:r>
      <w:r>
        <w:rPr>
          <w:spacing w:val="-11"/>
          <w:sz w:val="18"/>
        </w:rPr>
        <w:t xml:space="preserve">、 </w:t>
      </w:r>
      <w:r>
        <w:rPr>
          <w:spacing w:val="-6"/>
          <w:sz w:val="18"/>
        </w:rPr>
        <w:t>FA.00～</w:t>
      </w:r>
      <w:r>
        <w:rPr>
          <w:spacing w:val="-17"/>
          <w:sz w:val="18"/>
        </w:rPr>
        <w:t xml:space="preserve"> </w:t>
      </w:r>
      <w:r>
        <w:rPr>
          <w:spacing w:val="-6"/>
          <w:sz w:val="18"/>
        </w:rPr>
        <w:t>FA.31</w:t>
      </w:r>
      <w:r>
        <w:rPr>
          <w:spacing w:val="-11"/>
          <w:sz w:val="18"/>
        </w:rPr>
        <w:t xml:space="preserve">、 </w:t>
      </w:r>
      <w:r>
        <w:rPr>
          <w:color w:val="0000FF"/>
          <w:spacing w:val="-6"/>
          <w:sz w:val="18"/>
        </w:rPr>
        <w:t>FB.00～</w:t>
      </w:r>
      <w:r>
        <w:rPr>
          <w:color w:val="0000FF"/>
          <w:spacing w:val="-17"/>
          <w:sz w:val="18"/>
        </w:rPr>
        <w:t xml:space="preserve"> </w:t>
      </w:r>
      <w:r>
        <w:rPr>
          <w:color w:val="0000FF"/>
          <w:spacing w:val="-6"/>
          <w:sz w:val="18"/>
        </w:rPr>
        <w:t xml:space="preserve">FB.31、 </w:t>
      </w:r>
      <w:r>
        <w:rPr>
          <w:color w:val="0000FF"/>
          <w:spacing w:val="-2"/>
          <w:sz w:val="18"/>
        </w:rPr>
        <w:t>FC.00～FC.31、</w:t>
      </w:r>
    </w:p>
    <w:p>
      <w:pPr>
        <w:spacing w:before="1" w:line="247" w:lineRule="auto"/>
        <w:ind w:left="677" w:right="5838" w:firstLine="0"/>
        <w:jc w:val="left"/>
        <w:rPr>
          <w:sz w:val="18"/>
        </w:rPr>
      </w:pPr>
      <w:r>
        <w:rPr>
          <w:spacing w:val="-2"/>
          <w:sz w:val="18"/>
        </w:rPr>
        <w:t>C00～C31/</w:t>
      </w:r>
      <w:r>
        <w:rPr>
          <w:color w:val="0000FF"/>
          <w:spacing w:val="-2"/>
          <w:sz w:val="18"/>
        </w:rPr>
        <w:t>G1.00～G1.31</w:t>
      </w:r>
      <w:r>
        <w:rPr>
          <w:spacing w:val="-2"/>
          <w:sz w:val="18"/>
        </w:rPr>
        <w:t>、E00～E31</w:t>
      </w:r>
      <w:r>
        <w:rPr>
          <w:spacing w:val="-2"/>
          <w:sz w:val="18"/>
        </w:rPr>
        <w:t xml:space="preserve">、 </w:t>
      </w:r>
      <w:r>
        <w:rPr>
          <w:color w:val="0000FF"/>
          <w:spacing w:val="-2"/>
          <w:sz w:val="18"/>
        </w:rPr>
        <w:t>G0.00～G0.31。</w:t>
      </w:r>
    </w:p>
    <w:p>
      <w:pPr>
        <w:pStyle w:val="BodyText"/>
        <w:spacing w:before="9"/>
        <w:rPr>
          <w:sz w:val="18"/>
        </w:rPr>
      </w:pPr>
    </w:p>
    <w:p>
      <w:pPr>
        <w:spacing w:before="0" w:line="247" w:lineRule="auto"/>
        <w:ind w:left="709" w:right="4186" w:hanging="33"/>
        <w:jc w:val="left"/>
        <w:rPr>
          <w:sz w:val="18"/>
        </w:rPr>
      </w:pPr>
      <w:r>
        <w:rPr>
          <w:spacing w:val="-2"/>
          <w:sz w:val="18"/>
        </w:rPr>
        <w:t>通讯地址为计算机通讯时的功能代码地址。</w:t>
      </w:r>
      <w:r>
        <w:rPr>
          <w:spacing w:val="80"/>
          <w:w w:val="150"/>
          <w:sz w:val="18"/>
        </w:rPr>
        <w:t xml:space="preserve">   </w:t>
      </w:r>
      <w:r>
        <w:rPr>
          <w:spacing w:val="-2"/>
          <w:sz w:val="18"/>
        </w:rPr>
        <w:t>“●”：表示代码参数在变频器运行状态时，可更改。</w:t>
      </w:r>
      <w:r>
        <w:rPr>
          <w:spacing w:val="80"/>
          <w:w w:val="150"/>
          <w:sz w:val="18"/>
        </w:rPr>
        <w:t xml:space="preserve"> </w:t>
      </w:r>
      <w:r>
        <w:rPr>
          <w:spacing w:val="-2"/>
          <w:sz w:val="18"/>
        </w:rPr>
        <w:t>“〇”：表示代码参数在变频器运行状态时，不可更改。</w:t>
      </w:r>
      <w:r>
        <w:rPr>
          <w:spacing w:val="-2"/>
          <w:sz w:val="18"/>
        </w:rPr>
        <w:t xml:space="preserve"> “◇”：表示变频器根据代码性质自动处理。</w:t>
      </w:r>
      <w:r>
        <w:rPr>
          <w:spacing w:val="80"/>
          <w:w w:val="150"/>
          <w:sz w:val="18"/>
        </w:rPr>
        <w:t xml:space="preserve">  </w:t>
      </w:r>
      <w:r>
        <w:rPr>
          <w:spacing w:val="-2"/>
          <w:sz w:val="18"/>
        </w:rPr>
        <w:t>“×”：表示代码参数只能读，不能更改。</w:t>
      </w:r>
      <w:r>
        <w:rPr>
          <w:spacing w:val="80"/>
          <w:w w:val="150"/>
          <w:sz w:val="18"/>
        </w:rPr>
        <w:t xml:space="preserve">   </w:t>
      </w:r>
      <w:r>
        <w:rPr>
          <w:spacing w:val="-4"/>
          <w:sz w:val="18"/>
        </w:rPr>
        <w:t>“–”：表示代码参数为“厂家参数”，仅限于厂家设置。</w:t>
      </w:r>
    </w:p>
    <w:p>
      <w:pPr>
        <w:pStyle w:val="BodyText"/>
        <w:spacing w:before="6"/>
      </w:pPr>
    </w:p>
    <w:p>
      <w:pPr>
        <w:spacing w:before="0" w:after="3"/>
        <w:ind w:left="316" w:right="0" w:firstLine="0"/>
        <w:jc w:val="left"/>
        <w:rPr>
          <w:sz w:val="18"/>
        </w:rPr>
      </w:pPr>
      <w:r>
        <w:rPr>
          <w:spacing w:val="-7"/>
          <w:sz w:val="18"/>
        </w:rPr>
        <w:t>一、 基本设定代码</w:t>
      </w:r>
    </w:p>
    <w:tbl>
      <w:tblPr>
        <w:tblStyle w:val="TableNormal"/>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5"/>
        <w:gridCol w:w="1410"/>
        <w:gridCol w:w="3555"/>
        <w:gridCol w:w="620"/>
        <w:gridCol w:w="697"/>
        <w:gridCol w:w="544"/>
        <w:gridCol w:w="784"/>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3"/>
                <w:sz w:val="15"/>
              </w:rPr>
              <w:t>功能代码</w:t>
            </w:r>
          </w:p>
        </w:tc>
        <w:tc>
          <w:tcPr>
            <w:tcW w:w="1410" w:type="dxa"/>
            <w:shd w:val="clear" w:color="auto" w:fill="C0C0C0"/>
          </w:tcPr>
          <w:p>
            <w:pPr>
              <w:pStyle w:val="TableParagraph"/>
              <w:spacing w:line="172" w:lineRule="exact"/>
              <w:ind w:left="258"/>
              <w:rPr>
                <w:sz w:val="15"/>
              </w:rPr>
            </w:pPr>
            <w:r>
              <w:rPr>
                <w:spacing w:val="-2"/>
                <w:sz w:val="15"/>
              </w:rPr>
              <w:t>功能代码名称</w:t>
            </w:r>
          </w:p>
        </w:tc>
        <w:tc>
          <w:tcPr>
            <w:tcW w:w="3555" w:type="dxa"/>
            <w:shd w:val="clear" w:color="auto" w:fill="C0C0C0"/>
          </w:tcPr>
          <w:p>
            <w:pPr>
              <w:pStyle w:val="TableParagraph"/>
              <w:spacing w:line="172" w:lineRule="exact"/>
              <w:ind w:left="1173"/>
              <w:rPr>
                <w:sz w:val="15"/>
              </w:rPr>
            </w:pPr>
            <w:r>
              <w:rPr>
                <w:spacing w:val="-2"/>
                <w:sz w:val="15"/>
              </w:rPr>
              <w:t>功能代码参数说明</w:t>
            </w:r>
          </w:p>
        </w:tc>
        <w:tc>
          <w:tcPr>
            <w:tcW w:w="620" w:type="dxa"/>
            <w:shd w:val="clear" w:color="auto" w:fill="C0C0C0"/>
          </w:tcPr>
          <w:p>
            <w:pPr>
              <w:pStyle w:val="TableParagraph"/>
              <w:spacing w:line="172" w:lineRule="exact"/>
              <w:ind w:left="101" w:right="91"/>
              <w:jc w:val="center"/>
              <w:rPr>
                <w:sz w:val="15"/>
              </w:rPr>
            </w:pPr>
            <w:r>
              <w:rPr>
                <w:spacing w:val="-5"/>
                <w:sz w:val="15"/>
              </w:rPr>
              <w:t>单位</w:t>
            </w:r>
          </w:p>
        </w:tc>
        <w:tc>
          <w:tcPr>
            <w:tcW w:w="697" w:type="dxa"/>
            <w:shd w:val="clear" w:color="auto" w:fill="C0C0C0"/>
          </w:tcPr>
          <w:p>
            <w:pPr>
              <w:pStyle w:val="TableParagraph"/>
              <w:spacing w:line="172" w:lineRule="exact"/>
              <w:ind w:left="56" w:right="46"/>
              <w:jc w:val="center"/>
              <w:rPr>
                <w:sz w:val="15"/>
              </w:rPr>
            </w:pPr>
            <w:r>
              <w:rPr>
                <w:spacing w:val="-4"/>
                <w:sz w:val="15"/>
              </w:rPr>
              <w:t>出厂值</w:t>
            </w:r>
          </w:p>
        </w:tc>
        <w:tc>
          <w:tcPr>
            <w:tcW w:w="544" w:type="dxa"/>
            <w:shd w:val="clear" w:color="auto" w:fill="C0C0C0"/>
          </w:tcPr>
          <w:p>
            <w:pPr>
              <w:pStyle w:val="TableParagraph"/>
              <w:spacing w:line="172" w:lineRule="exact"/>
              <w:ind w:left="107" w:right="97"/>
              <w:jc w:val="center"/>
              <w:rPr>
                <w:sz w:val="15"/>
              </w:rPr>
            </w:pPr>
            <w:r>
              <w:rPr>
                <w:spacing w:val="-5"/>
                <w:sz w:val="15"/>
              </w:rPr>
              <w:t>属性</w:t>
            </w:r>
          </w:p>
        </w:tc>
        <w:tc>
          <w:tcPr>
            <w:tcW w:w="784" w:type="dxa"/>
            <w:shd w:val="clear" w:color="auto" w:fill="C0C0C0"/>
          </w:tcPr>
          <w:p>
            <w:pPr>
              <w:pStyle w:val="TableParagraph"/>
              <w:spacing w:line="172" w:lineRule="exact"/>
              <w:ind w:left="77" w:right="68"/>
              <w:jc w:val="center"/>
              <w:rPr>
                <w:sz w:val="15"/>
              </w:rPr>
            </w:pPr>
            <w:r>
              <w:rPr>
                <w:spacing w:val="-3"/>
                <w:sz w:val="15"/>
              </w:rPr>
              <w:t>通讯地址</w:t>
            </w:r>
          </w:p>
        </w:tc>
      </w:tr>
      <w:tr>
        <w:tblPrEx>
          <w:tblW w:w="0" w:type="auto"/>
          <w:jc w:val="left"/>
          <w:tblInd w:w="306" w:type="dxa"/>
          <w:tblLayout w:type="fixed"/>
          <w:tblCellMar>
            <w:top w:w="0" w:type="dxa"/>
            <w:left w:w="0" w:type="dxa"/>
            <w:bottom w:w="0" w:type="dxa"/>
            <w:right w:w="0" w:type="dxa"/>
          </w:tblCellMar>
          <w:tblLook w:val="01E0"/>
        </w:tblPrEx>
        <w:trPr>
          <w:trHeight w:val="389"/>
          <w:jc w:val="left"/>
        </w:trPr>
        <w:tc>
          <w:tcPr>
            <w:tcW w:w="825" w:type="dxa"/>
            <w:shd w:val="clear" w:color="auto" w:fill="C0C0C0"/>
          </w:tcPr>
          <w:p>
            <w:pPr>
              <w:pStyle w:val="TableParagraph"/>
              <w:ind w:left="94" w:right="84"/>
              <w:jc w:val="center"/>
              <w:rPr>
                <w:sz w:val="15"/>
              </w:rPr>
            </w:pPr>
            <w:r>
              <w:rPr>
                <w:spacing w:val="-2"/>
                <w:sz w:val="15"/>
              </w:rPr>
              <w:t>F0.00</w:t>
            </w:r>
          </w:p>
          <w:p>
            <w:pPr>
              <w:pStyle w:val="TableParagraph"/>
              <w:spacing w:line="172" w:lineRule="exact"/>
              <w:ind w:left="94" w:right="84"/>
              <w:jc w:val="center"/>
              <w:rPr>
                <w:sz w:val="15"/>
              </w:rPr>
            </w:pPr>
            <w:r>
              <w:rPr>
                <w:sz w:val="15"/>
              </w:rPr>
              <w:t>（低字</w:t>
            </w:r>
            <w:r>
              <w:rPr>
                <w:spacing w:val="-10"/>
                <w:sz w:val="15"/>
              </w:rPr>
              <w:t>）</w:t>
            </w:r>
          </w:p>
        </w:tc>
        <w:tc>
          <w:tcPr>
            <w:tcW w:w="1410" w:type="dxa"/>
            <w:vMerge w:val="restart"/>
          </w:tcPr>
          <w:p>
            <w:pPr>
              <w:pStyle w:val="TableParagraph"/>
              <w:spacing w:before="7"/>
              <w:rPr>
                <w:sz w:val="10"/>
              </w:rPr>
            </w:pPr>
          </w:p>
          <w:p>
            <w:pPr>
              <w:pStyle w:val="TableParagraph"/>
              <w:spacing w:before="0" w:line="242" w:lineRule="auto"/>
              <w:ind w:left="65" w:right="432"/>
              <w:jc w:val="both"/>
              <w:rPr>
                <w:sz w:val="15"/>
              </w:rPr>
            </w:pPr>
            <w:r>
              <w:rPr>
                <w:spacing w:val="-2"/>
                <w:sz w:val="15"/>
              </w:rPr>
              <w:t>速度参考输入</w:t>
            </w:r>
            <w:r>
              <w:rPr>
                <w:spacing w:val="-2"/>
                <w:sz w:val="15"/>
              </w:rPr>
              <w:t>转矩参考输入</w:t>
            </w:r>
            <w:r>
              <w:rPr>
                <w:color w:val="FF6600"/>
                <w:sz w:val="15"/>
              </w:rPr>
              <w:t>伺服</w:t>
            </w:r>
            <w:r>
              <w:rPr>
                <w:spacing w:val="-3"/>
                <w:sz w:val="15"/>
              </w:rPr>
              <w:t>参考输入</w:t>
            </w:r>
          </w:p>
        </w:tc>
        <w:tc>
          <w:tcPr>
            <w:tcW w:w="3555" w:type="dxa"/>
            <w:vMerge w:val="restart"/>
          </w:tcPr>
          <w:p>
            <w:pPr>
              <w:pStyle w:val="TableParagraph"/>
              <w:spacing w:before="135" w:line="242" w:lineRule="auto"/>
              <w:ind w:left="108" w:right="95"/>
              <w:rPr>
                <w:sz w:val="15"/>
              </w:rPr>
            </w:pPr>
            <w:r>
              <w:rPr>
                <w:spacing w:val="-11"/>
                <w:sz w:val="15"/>
              </w:rPr>
              <w:t xml:space="preserve">频率 </w:t>
            </w:r>
            <w:r>
              <w:rPr>
                <w:sz w:val="15"/>
              </w:rPr>
              <w:t>F/转速： 0.00</w:t>
            </w:r>
            <w:r>
              <w:rPr>
                <w:rFonts w:ascii="Times New Roman" w:eastAsia="Times New Roman"/>
                <w:sz w:val="15"/>
              </w:rPr>
              <w:t>~</w:t>
            </w:r>
            <w:r>
              <w:rPr>
                <w:sz w:val="15"/>
              </w:rPr>
              <w:t>F</w:t>
            </w:r>
            <w:r>
              <w:rPr>
                <w:sz w:val="15"/>
                <w:vertAlign w:val="subscript"/>
              </w:rPr>
              <w:t>MAX</w:t>
            </w:r>
            <w:r>
              <w:rPr>
                <w:sz w:val="15"/>
                <w:vertAlign w:val="baseline"/>
              </w:rPr>
              <w:t>/0.0</w:t>
            </w:r>
            <w:r>
              <w:rPr>
                <w:rFonts w:ascii="Times New Roman" w:eastAsia="Times New Roman"/>
                <w:sz w:val="15"/>
                <w:vertAlign w:val="baseline"/>
              </w:rPr>
              <w:t>~</w:t>
            </w:r>
            <w:r>
              <w:rPr>
                <w:sz w:val="15"/>
                <w:vertAlign w:val="baseline"/>
              </w:rPr>
              <w:t>F</w:t>
            </w:r>
            <w:r>
              <w:rPr>
                <w:sz w:val="15"/>
                <w:vertAlign w:val="subscript"/>
              </w:rPr>
              <w:t>MAX</w:t>
            </w:r>
            <w:r>
              <w:rPr>
                <w:sz w:val="15"/>
                <w:vertAlign w:val="baseline"/>
              </w:rPr>
              <w:t>/F*机械速度系数</w:t>
            </w:r>
            <w:r>
              <w:rPr>
                <w:w w:val="105"/>
                <w:sz w:val="15"/>
                <w:vertAlign w:val="baseline"/>
              </w:rPr>
              <w:t>电</w:t>
            </w:r>
            <w:r>
              <w:rPr>
                <w:w w:val="105"/>
                <w:sz w:val="15"/>
                <w:vertAlign w:val="baseline"/>
              </w:rPr>
              <w:t>流</w:t>
            </w:r>
            <w:r>
              <w:rPr>
                <w:w w:val="105"/>
                <w:sz w:val="15"/>
                <w:vertAlign w:val="baseline"/>
              </w:rPr>
              <w:t>： 0.00</w:t>
            </w:r>
            <w:r>
              <w:rPr>
                <w:rFonts w:ascii="Times New Roman" w:eastAsia="Times New Roman"/>
                <w:w w:val="105"/>
                <w:sz w:val="15"/>
                <w:vertAlign w:val="baseline"/>
              </w:rPr>
              <w:t>~</w:t>
            </w:r>
            <w:r>
              <w:rPr>
                <w:w w:val="105"/>
                <w:sz w:val="15"/>
                <w:vertAlign w:val="baseline"/>
              </w:rPr>
              <w:t>限</w:t>
            </w:r>
            <w:r>
              <w:rPr>
                <w:w w:val="105"/>
                <w:sz w:val="15"/>
                <w:vertAlign w:val="baseline"/>
              </w:rPr>
              <w:t>定</w:t>
            </w:r>
            <w:r>
              <w:rPr>
                <w:w w:val="105"/>
                <w:sz w:val="15"/>
                <w:vertAlign w:val="baseline"/>
              </w:rPr>
              <w:t>电</w:t>
            </w:r>
            <w:r>
              <w:rPr>
                <w:w w:val="105"/>
                <w:sz w:val="15"/>
                <w:vertAlign w:val="baseline"/>
              </w:rPr>
              <w:t>流</w:t>
            </w:r>
          </w:p>
          <w:p>
            <w:pPr>
              <w:pStyle w:val="TableParagraph"/>
              <w:spacing w:before="1"/>
              <w:ind w:left="108"/>
              <w:rPr>
                <w:sz w:val="15"/>
              </w:rPr>
            </w:pPr>
            <w:r>
              <w:rPr>
                <w:sz w:val="15"/>
              </w:rPr>
              <w:t>脉冲： -2147483648</w:t>
            </w:r>
            <w:r>
              <w:rPr>
                <w:rFonts w:ascii="Times New Roman" w:eastAsia="Times New Roman"/>
                <w:sz w:val="15"/>
              </w:rPr>
              <w:t>~</w:t>
            </w:r>
            <w:r>
              <w:rPr>
                <w:sz w:val="15"/>
              </w:rPr>
              <w:t>2147483647（保留</w:t>
            </w:r>
            <w:r>
              <w:rPr>
                <w:spacing w:val="-10"/>
                <w:sz w:val="15"/>
              </w:rPr>
              <w:t>）</w:t>
            </w:r>
          </w:p>
        </w:tc>
        <w:tc>
          <w:tcPr>
            <w:tcW w:w="620" w:type="dxa"/>
            <w:vMerge w:val="restart"/>
          </w:tcPr>
          <w:p>
            <w:pPr>
              <w:pStyle w:val="TableParagraph"/>
              <w:spacing w:before="7"/>
              <w:rPr>
                <w:sz w:val="11"/>
              </w:rPr>
            </w:pPr>
          </w:p>
          <w:p>
            <w:pPr>
              <w:pStyle w:val="TableParagraph"/>
              <w:spacing w:before="0"/>
              <w:ind w:left="101" w:right="91"/>
              <w:jc w:val="center"/>
              <w:rPr>
                <w:sz w:val="13"/>
              </w:rPr>
            </w:pPr>
            <w:r>
              <w:rPr>
                <w:spacing w:val="-2"/>
                <w:sz w:val="13"/>
              </w:rPr>
              <w:t>Hz/rpm</w:t>
            </w:r>
          </w:p>
          <w:p>
            <w:pPr>
              <w:pStyle w:val="TableParagraph"/>
              <w:spacing w:line="242" w:lineRule="auto"/>
              <w:ind w:left="272" w:right="260"/>
              <w:jc w:val="center"/>
              <w:rPr>
                <w:sz w:val="15"/>
              </w:rPr>
            </w:pPr>
            <w:r>
              <w:rPr>
                <w:spacing w:val="-10"/>
                <w:sz w:val="15"/>
              </w:rPr>
              <w:t>% P</w:t>
            </w:r>
          </w:p>
        </w:tc>
        <w:tc>
          <w:tcPr>
            <w:tcW w:w="697" w:type="dxa"/>
            <w:vMerge w:val="restart"/>
          </w:tcPr>
          <w:p>
            <w:pPr>
              <w:pStyle w:val="TableParagraph"/>
              <w:spacing w:before="7"/>
              <w:rPr>
                <w:sz w:val="12"/>
              </w:rPr>
            </w:pPr>
          </w:p>
          <w:p>
            <w:pPr>
              <w:pStyle w:val="TableParagraph"/>
              <w:spacing w:before="0"/>
              <w:ind w:left="70" w:right="46"/>
              <w:jc w:val="center"/>
              <w:rPr>
                <w:sz w:val="11"/>
              </w:rPr>
            </w:pPr>
            <w:r>
              <w:rPr>
                <w:spacing w:val="-2"/>
                <w:sz w:val="11"/>
              </w:rPr>
              <w:t>0.00/0.0/0</w:t>
            </w:r>
          </w:p>
          <w:p>
            <w:pPr>
              <w:pStyle w:val="TableParagraph"/>
              <w:ind w:left="56" w:right="46"/>
              <w:jc w:val="center"/>
              <w:rPr>
                <w:sz w:val="15"/>
              </w:rPr>
            </w:pPr>
            <w:r>
              <w:rPr>
                <w:spacing w:val="-4"/>
                <w:sz w:val="15"/>
              </w:rPr>
              <w:t>0.00</w:t>
            </w:r>
          </w:p>
          <w:p>
            <w:pPr>
              <w:pStyle w:val="TableParagraph"/>
              <w:spacing w:before="3"/>
              <w:ind w:left="9"/>
              <w:jc w:val="center"/>
              <w:rPr>
                <w:sz w:val="15"/>
              </w:rPr>
            </w:pPr>
            <w:r>
              <w:rPr>
                <w:sz w:val="15"/>
              </w:rPr>
              <w:t>0</w:t>
            </w:r>
          </w:p>
        </w:tc>
        <w:tc>
          <w:tcPr>
            <w:tcW w:w="544" w:type="dxa"/>
            <w:vMerge w:val="restart"/>
          </w:tcPr>
          <w:p>
            <w:pPr>
              <w:pStyle w:val="TableParagraph"/>
              <w:spacing w:before="0"/>
              <w:rPr>
                <w:sz w:val="14"/>
              </w:rPr>
            </w:pPr>
          </w:p>
          <w:p>
            <w:pPr>
              <w:pStyle w:val="TableParagraph"/>
              <w:spacing w:before="9"/>
              <w:rPr>
                <w:sz w:val="11"/>
              </w:rPr>
            </w:pPr>
          </w:p>
          <w:p>
            <w:pPr>
              <w:pStyle w:val="TableParagraph"/>
              <w:spacing w:before="1"/>
              <w:ind w:left="10"/>
              <w:jc w:val="center"/>
              <w:rPr>
                <w:sz w:val="15"/>
              </w:rPr>
            </w:pPr>
            <w:r>
              <w:rPr>
                <w:sz w:val="15"/>
              </w:rPr>
              <w:t>X</w:t>
            </w:r>
          </w:p>
        </w:tc>
        <w:tc>
          <w:tcPr>
            <w:tcW w:w="784" w:type="dxa"/>
          </w:tcPr>
          <w:p>
            <w:pPr>
              <w:pStyle w:val="TableParagraph"/>
              <w:spacing w:before="99"/>
              <w:ind w:left="77" w:right="68"/>
              <w:jc w:val="center"/>
              <w:rPr>
                <w:sz w:val="15"/>
              </w:rPr>
            </w:pPr>
            <w:r>
              <w:rPr>
                <w:spacing w:val="-2"/>
                <w:sz w:val="15"/>
              </w:rPr>
              <w:t>00/00H</w:t>
            </w:r>
          </w:p>
        </w:tc>
      </w:tr>
      <w:tr>
        <w:tblPrEx>
          <w:tblW w:w="0" w:type="auto"/>
          <w:jc w:val="left"/>
          <w:tblInd w:w="306" w:type="dxa"/>
          <w:tblLayout w:type="fixed"/>
          <w:tblCellMar>
            <w:top w:w="0" w:type="dxa"/>
            <w:left w:w="0" w:type="dxa"/>
            <w:bottom w:w="0" w:type="dxa"/>
            <w:right w:w="0" w:type="dxa"/>
          </w:tblCellMar>
          <w:tblLook w:val="01E0"/>
        </w:tblPrEx>
        <w:trPr>
          <w:trHeight w:val="450"/>
          <w:jc w:val="left"/>
        </w:trPr>
        <w:tc>
          <w:tcPr>
            <w:tcW w:w="825" w:type="dxa"/>
            <w:shd w:val="clear" w:color="auto" w:fill="C0C0C0"/>
          </w:tcPr>
          <w:p>
            <w:pPr>
              <w:pStyle w:val="TableParagraph"/>
              <w:spacing w:before="33"/>
              <w:ind w:left="94" w:right="84"/>
              <w:jc w:val="center"/>
              <w:rPr>
                <w:sz w:val="15"/>
              </w:rPr>
            </w:pPr>
            <w:r>
              <w:rPr>
                <w:spacing w:val="-2"/>
                <w:sz w:val="15"/>
              </w:rPr>
              <w:t>F0.01</w:t>
            </w:r>
          </w:p>
          <w:p>
            <w:pPr>
              <w:pStyle w:val="TableParagraph"/>
              <w:ind w:left="94" w:right="84"/>
              <w:jc w:val="center"/>
              <w:rPr>
                <w:sz w:val="15"/>
              </w:rPr>
            </w:pPr>
            <w:r>
              <w:rPr>
                <w:sz w:val="15"/>
              </w:rPr>
              <w:t>（高字</w:t>
            </w:r>
            <w:r>
              <w:rPr>
                <w:spacing w:val="-10"/>
                <w:sz w:val="15"/>
              </w:rPr>
              <w:t>）</w:t>
            </w:r>
          </w:p>
        </w:tc>
        <w:tc>
          <w:tcPr>
            <w:tcW w:w="1410" w:type="dxa"/>
            <w:vMerge/>
            <w:tcBorders>
              <w:top w:val="nil"/>
            </w:tcBorders>
          </w:tcPr>
          <w:p>
            <w:pPr>
              <w:rPr>
                <w:sz w:val="2"/>
                <w:szCs w:val="2"/>
              </w:rPr>
            </w:pPr>
          </w:p>
        </w:tc>
        <w:tc>
          <w:tcPr>
            <w:tcW w:w="3555" w:type="dxa"/>
            <w:vMerge/>
            <w:tcBorders>
              <w:top w:val="nil"/>
            </w:tcBorders>
          </w:tcPr>
          <w:p>
            <w:pPr>
              <w:rPr>
                <w:sz w:val="2"/>
                <w:szCs w:val="2"/>
              </w:rPr>
            </w:pPr>
          </w:p>
        </w:tc>
        <w:tc>
          <w:tcPr>
            <w:tcW w:w="620" w:type="dxa"/>
            <w:vMerge/>
            <w:tcBorders>
              <w:top w:val="nil"/>
            </w:tcBorders>
          </w:tcPr>
          <w:p>
            <w:pPr>
              <w:rPr>
                <w:sz w:val="2"/>
                <w:szCs w:val="2"/>
              </w:rPr>
            </w:pPr>
          </w:p>
        </w:tc>
        <w:tc>
          <w:tcPr>
            <w:tcW w:w="697" w:type="dxa"/>
            <w:vMerge/>
            <w:tcBorders>
              <w:top w:val="nil"/>
            </w:tcBorders>
          </w:tcPr>
          <w:p>
            <w:pPr>
              <w:rPr>
                <w:sz w:val="2"/>
                <w:szCs w:val="2"/>
              </w:rPr>
            </w:pPr>
          </w:p>
        </w:tc>
        <w:tc>
          <w:tcPr>
            <w:tcW w:w="544" w:type="dxa"/>
            <w:vMerge/>
            <w:tcBorders>
              <w:top w:val="nil"/>
            </w:tcBorders>
          </w:tcPr>
          <w:p>
            <w:pPr>
              <w:rPr>
                <w:sz w:val="2"/>
                <w:szCs w:val="2"/>
              </w:rPr>
            </w:pPr>
          </w:p>
        </w:tc>
        <w:tc>
          <w:tcPr>
            <w:tcW w:w="784" w:type="dxa"/>
          </w:tcPr>
          <w:p>
            <w:pPr>
              <w:pStyle w:val="TableParagraph"/>
              <w:rPr>
                <w:sz w:val="10"/>
              </w:rPr>
            </w:pPr>
          </w:p>
          <w:p>
            <w:pPr>
              <w:pStyle w:val="TableParagraph"/>
              <w:spacing w:before="0"/>
              <w:ind w:left="77" w:right="68"/>
              <w:jc w:val="center"/>
              <w:rPr>
                <w:sz w:val="15"/>
              </w:rPr>
            </w:pPr>
            <w:r>
              <w:rPr>
                <w:spacing w:val="-2"/>
                <w:sz w:val="15"/>
              </w:rPr>
              <w:t>01/01H</w:t>
            </w:r>
          </w:p>
        </w:tc>
      </w:tr>
      <w:tr>
        <w:tblPrEx>
          <w:tblW w:w="0" w:type="auto"/>
          <w:jc w:val="left"/>
          <w:tblInd w:w="306" w:type="dxa"/>
          <w:tblLayout w:type="fixed"/>
          <w:tblCellMar>
            <w:top w:w="0" w:type="dxa"/>
            <w:left w:w="0" w:type="dxa"/>
            <w:bottom w:w="0" w:type="dxa"/>
            <w:right w:w="0" w:type="dxa"/>
          </w:tblCellMar>
          <w:tblLook w:val="01E0"/>
        </w:tblPrEx>
        <w:trPr>
          <w:trHeight w:val="972"/>
          <w:jc w:val="left"/>
        </w:trPr>
        <w:tc>
          <w:tcPr>
            <w:tcW w:w="825" w:type="dxa"/>
            <w:shd w:val="clear" w:color="auto" w:fill="C0C0C0"/>
          </w:tcPr>
          <w:p>
            <w:pPr>
              <w:pStyle w:val="TableParagraph"/>
              <w:spacing w:before="0"/>
              <w:rPr>
                <w:sz w:val="14"/>
              </w:rPr>
            </w:pPr>
          </w:p>
          <w:p>
            <w:pPr>
              <w:pStyle w:val="TableParagraph"/>
              <w:spacing w:before="7"/>
              <w:rPr>
                <w:sz w:val="16"/>
              </w:rPr>
            </w:pPr>
          </w:p>
          <w:p>
            <w:pPr>
              <w:pStyle w:val="TableParagraph"/>
              <w:spacing w:before="0"/>
              <w:ind w:left="94" w:right="84"/>
              <w:jc w:val="center"/>
              <w:rPr>
                <w:sz w:val="15"/>
              </w:rPr>
            </w:pPr>
            <w:r>
              <w:rPr>
                <w:spacing w:val="-2"/>
                <w:sz w:val="15"/>
              </w:rPr>
              <w:t>F0.02</w:t>
            </w:r>
          </w:p>
        </w:tc>
        <w:tc>
          <w:tcPr>
            <w:tcW w:w="1410" w:type="dxa"/>
          </w:tcPr>
          <w:p>
            <w:pPr>
              <w:pStyle w:val="TableParagraph"/>
              <w:spacing w:before="0"/>
              <w:rPr>
                <w:sz w:val="14"/>
              </w:rPr>
            </w:pPr>
          </w:p>
          <w:p>
            <w:pPr>
              <w:pStyle w:val="TableParagraph"/>
              <w:spacing w:before="7"/>
              <w:rPr>
                <w:sz w:val="16"/>
              </w:rPr>
            </w:pPr>
          </w:p>
          <w:p>
            <w:pPr>
              <w:pStyle w:val="TableParagraph"/>
              <w:spacing w:before="0"/>
              <w:ind w:left="65"/>
              <w:rPr>
                <w:sz w:val="15"/>
              </w:rPr>
            </w:pPr>
            <w:r>
              <w:rPr>
                <w:spacing w:val="-2"/>
                <w:sz w:val="15"/>
              </w:rPr>
              <w:t>驱动控制方式</w:t>
            </w:r>
          </w:p>
        </w:tc>
        <w:tc>
          <w:tcPr>
            <w:tcW w:w="3555" w:type="dxa"/>
          </w:tcPr>
          <w:p>
            <w:pPr>
              <w:pStyle w:val="TableParagraph"/>
              <w:ind w:left="108"/>
              <w:rPr>
                <w:sz w:val="15"/>
              </w:rPr>
            </w:pPr>
            <w:r>
              <w:rPr>
                <w:sz w:val="15"/>
              </w:rPr>
              <w:t>0：V/F</w:t>
            </w:r>
            <w:r>
              <w:rPr>
                <w:spacing w:val="-13"/>
                <w:sz w:val="15"/>
              </w:rPr>
              <w:t xml:space="preserve"> 控制</w:t>
            </w:r>
            <w:r>
              <w:rPr>
                <w:sz w:val="15"/>
              </w:rPr>
              <w:t>（</w:t>
            </w:r>
            <w:r>
              <w:rPr>
                <w:spacing w:val="-4"/>
                <w:sz w:val="15"/>
              </w:rPr>
              <w:t xml:space="preserve">开环+相关补偿控制 </w:t>
            </w:r>
            <w:r>
              <w:rPr>
                <w:spacing w:val="-5"/>
                <w:sz w:val="15"/>
                <w:vertAlign w:val="superscript"/>
              </w:rPr>
              <w:t>2</w:t>
            </w:r>
            <w:r>
              <w:rPr>
                <w:spacing w:val="-5"/>
                <w:sz w:val="15"/>
                <w:vertAlign w:val="baseline"/>
              </w:rPr>
              <w:t>）</w:t>
            </w:r>
          </w:p>
          <w:p>
            <w:pPr>
              <w:pStyle w:val="TableParagraph"/>
              <w:ind w:left="108"/>
              <w:rPr>
                <w:sz w:val="15"/>
              </w:rPr>
            </w:pPr>
            <w:r>
              <w:rPr>
                <w:sz w:val="15"/>
              </w:rPr>
              <w:t>1：</w:t>
            </w:r>
            <w:r>
              <w:rPr>
                <w:spacing w:val="-19"/>
                <w:sz w:val="15"/>
              </w:rPr>
              <w:t xml:space="preserve">有 </w:t>
            </w:r>
            <w:r>
              <w:rPr>
                <w:sz w:val="15"/>
              </w:rPr>
              <w:t>PG V/F</w:t>
            </w:r>
            <w:r>
              <w:rPr>
                <w:spacing w:val="-13"/>
                <w:sz w:val="15"/>
              </w:rPr>
              <w:t xml:space="preserve"> 控制</w:t>
            </w:r>
            <w:r>
              <w:rPr>
                <w:sz w:val="15"/>
              </w:rPr>
              <w:t>（</w:t>
            </w:r>
            <w:r>
              <w:rPr>
                <w:spacing w:val="-8"/>
                <w:sz w:val="15"/>
              </w:rPr>
              <w:t xml:space="preserve">可切换至 </w:t>
            </w:r>
            <w:r>
              <w:rPr>
                <w:spacing w:val="-5"/>
                <w:sz w:val="15"/>
              </w:rPr>
              <w:t>0）</w:t>
            </w:r>
          </w:p>
          <w:p>
            <w:pPr>
              <w:pStyle w:val="TableParagraph"/>
              <w:spacing w:before="3"/>
              <w:ind w:left="108"/>
              <w:rPr>
                <w:sz w:val="15"/>
              </w:rPr>
            </w:pPr>
            <w:r>
              <w:rPr>
                <w:sz w:val="15"/>
              </w:rPr>
              <w:t>2：</w:t>
            </w:r>
            <w:r>
              <w:rPr>
                <w:spacing w:val="-19"/>
                <w:sz w:val="15"/>
              </w:rPr>
              <w:t xml:space="preserve">无 </w:t>
            </w:r>
            <w:r>
              <w:rPr>
                <w:sz w:val="15"/>
              </w:rPr>
              <w:t>PG</w:t>
            </w:r>
            <w:r>
              <w:rPr>
                <w:spacing w:val="-13"/>
                <w:sz w:val="15"/>
              </w:rPr>
              <w:t xml:space="preserve"> 矢量控制 </w:t>
            </w:r>
            <w:r>
              <w:rPr>
                <w:sz w:val="15"/>
              </w:rPr>
              <w:t>0（</w:t>
            </w:r>
            <w:r>
              <w:rPr>
                <w:spacing w:val="-8"/>
                <w:sz w:val="15"/>
              </w:rPr>
              <w:t xml:space="preserve">可切换至 </w:t>
            </w:r>
            <w:r>
              <w:rPr>
                <w:sz w:val="15"/>
              </w:rPr>
              <w:t>0，开环矢量</w:t>
            </w:r>
            <w:r>
              <w:rPr>
                <w:spacing w:val="-10"/>
                <w:sz w:val="15"/>
              </w:rPr>
              <w:t>）</w:t>
            </w:r>
          </w:p>
          <w:p>
            <w:pPr>
              <w:pStyle w:val="TableParagraph"/>
              <w:ind w:left="108"/>
              <w:rPr>
                <w:sz w:val="15"/>
              </w:rPr>
            </w:pPr>
            <w:r>
              <w:rPr>
                <w:sz w:val="15"/>
              </w:rPr>
              <w:t>3：</w:t>
            </w:r>
            <w:r>
              <w:rPr>
                <w:spacing w:val="-19"/>
                <w:sz w:val="15"/>
              </w:rPr>
              <w:t xml:space="preserve">无 </w:t>
            </w:r>
            <w:r>
              <w:rPr>
                <w:sz w:val="15"/>
              </w:rPr>
              <w:t>PG</w:t>
            </w:r>
            <w:r>
              <w:rPr>
                <w:spacing w:val="-13"/>
                <w:sz w:val="15"/>
              </w:rPr>
              <w:t xml:space="preserve"> 矢量控制 </w:t>
            </w:r>
            <w:r>
              <w:rPr>
                <w:sz w:val="15"/>
              </w:rPr>
              <w:t>1（</w:t>
            </w:r>
            <w:r>
              <w:rPr>
                <w:spacing w:val="-8"/>
                <w:sz w:val="15"/>
              </w:rPr>
              <w:t xml:space="preserve">可切换至 </w:t>
            </w:r>
            <w:r>
              <w:rPr>
                <w:sz w:val="15"/>
              </w:rPr>
              <w:t>0，闭环矢量</w:t>
            </w:r>
            <w:r>
              <w:rPr>
                <w:spacing w:val="-10"/>
                <w:sz w:val="15"/>
              </w:rPr>
              <w:t>）</w:t>
            </w:r>
          </w:p>
          <w:p>
            <w:pPr>
              <w:pStyle w:val="TableParagraph"/>
              <w:spacing w:line="172" w:lineRule="exact"/>
              <w:ind w:left="108"/>
              <w:rPr>
                <w:sz w:val="15"/>
              </w:rPr>
            </w:pPr>
            <w:r>
              <w:rPr>
                <w:sz w:val="15"/>
              </w:rPr>
              <w:t>4：</w:t>
            </w:r>
            <w:r>
              <w:rPr>
                <w:spacing w:val="-19"/>
                <w:sz w:val="15"/>
              </w:rPr>
              <w:t xml:space="preserve">有 </w:t>
            </w:r>
            <w:r>
              <w:rPr>
                <w:sz w:val="15"/>
              </w:rPr>
              <w:t>PG</w:t>
            </w:r>
            <w:r>
              <w:rPr>
                <w:spacing w:val="-8"/>
                <w:sz w:val="15"/>
              </w:rPr>
              <w:t xml:space="preserve"> 矢量控制</w:t>
            </w:r>
            <w:r>
              <w:rPr>
                <w:sz w:val="15"/>
              </w:rPr>
              <w:t>（</w:t>
            </w:r>
            <w:r>
              <w:rPr>
                <w:spacing w:val="-8"/>
                <w:sz w:val="15"/>
              </w:rPr>
              <w:t xml:space="preserve">可切换至 </w:t>
            </w:r>
            <w:r>
              <w:rPr>
                <w:sz w:val="15"/>
              </w:rPr>
              <w:t>0，</w:t>
            </w:r>
            <w:r>
              <w:rPr>
                <w:spacing w:val="-19"/>
                <w:sz w:val="15"/>
              </w:rPr>
              <w:t xml:space="preserve">有 </w:t>
            </w:r>
            <w:r>
              <w:rPr>
                <w:sz w:val="15"/>
              </w:rPr>
              <w:t>PG</w:t>
            </w:r>
            <w:r>
              <w:rPr>
                <w:spacing w:val="-8"/>
                <w:sz w:val="15"/>
              </w:rPr>
              <w:t xml:space="preserve"> 闭环矢量</w:t>
            </w:r>
            <w:r>
              <w:rPr>
                <w:spacing w:val="-10"/>
                <w:sz w:val="15"/>
              </w:rPr>
              <w:t>）</w:t>
            </w:r>
          </w:p>
        </w:tc>
        <w:tc>
          <w:tcPr>
            <w:tcW w:w="620" w:type="dxa"/>
          </w:tcPr>
          <w:p>
            <w:pPr>
              <w:pStyle w:val="TableParagraph"/>
              <w:spacing w:before="0"/>
              <w:rPr>
                <w:sz w:val="14"/>
              </w:rPr>
            </w:pPr>
          </w:p>
          <w:p>
            <w:pPr>
              <w:pStyle w:val="TableParagraph"/>
              <w:spacing w:before="7"/>
              <w:rPr>
                <w:sz w:val="16"/>
              </w:rPr>
            </w:pPr>
          </w:p>
          <w:p>
            <w:pPr>
              <w:pStyle w:val="TableParagraph"/>
              <w:spacing w:before="0"/>
              <w:ind w:left="101" w:right="91"/>
              <w:jc w:val="center"/>
              <w:rPr>
                <w:sz w:val="15"/>
              </w:rPr>
            </w:pPr>
            <w:r>
              <w:rPr>
                <w:spacing w:val="-2"/>
                <w:sz w:val="15"/>
              </w:rPr>
              <w:t>Xi=22</w:t>
            </w:r>
          </w:p>
        </w:tc>
        <w:tc>
          <w:tcPr>
            <w:tcW w:w="697" w:type="dxa"/>
          </w:tcPr>
          <w:p>
            <w:pPr>
              <w:pStyle w:val="TableParagraph"/>
              <w:spacing w:before="0"/>
              <w:rPr>
                <w:sz w:val="14"/>
              </w:rPr>
            </w:pPr>
          </w:p>
          <w:p>
            <w:pPr>
              <w:pStyle w:val="TableParagraph"/>
              <w:spacing w:before="11"/>
              <w:rPr>
                <w:sz w:val="16"/>
              </w:rPr>
            </w:pPr>
          </w:p>
          <w:p>
            <w:pPr>
              <w:pStyle w:val="TableParagraph"/>
              <w:spacing w:before="0"/>
              <w:ind w:left="55" w:right="46"/>
              <w:jc w:val="center"/>
              <w:rPr>
                <w:sz w:val="10"/>
              </w:rPr>
            </w:pPr>
            <w:r>
              <w:rPr>
                <w:spacing w:val="-5"/>
                <w:position w:val="-4"/>
                <w:sz w:val="15"/>
              </w:rPr>
              <w:t>2</w:t>
            </w:r>
            <w:r>
              <w:rPr>
                <w:spacing w:val="-5"/>
                <w:sz w:val="10"/>
              </w:rPr>
              <w:t>3</w:t>
            </w:r>
          </w:p>
        </w:tc>
        <w:tc>
          <w:tcPr>
            <w:tcW w:w="544" w:type="dxa"/>
          </w:tcPr>
          <w:p>
            <w:pPr>
              <w:pStyle w:val="TableParagraph"/>
              <w:spacing w:before="0"/>
              <w:rPr>
                <w:sz w:val="14"/>
              </w:rPr>
            </w:pPr>
          </w:p>
          <w:p>
            <w:pPr>
              <w:pStyle w:val="TableParagraph"/>
              <w:spacing w:before="7"/>
              <w:rPr>
                <w:sz w:val="16"/>
              </w:rPr>
            </w:pPr>
          </w:p>
          <w:p>
            <w:pPr>
              <w:pStyle w:val="TableParagraph"/>
              <w:spacing w:before="0"/>
              <w:ind w:left="10"/>
              <w:jc w:val="center"/>
              <w:rPr>
                <w:sz w:val="15"/>
              </w:rPr>
            </w:pPr>
            <w:r>
              <w:rPr>
                <w:sz w:val="15"/>
              </w:rPr>
              <w:t>〇</w:t>
            </w:r>
          </w:p>
        </w:tc>
        <w:tc>
          <w:tcPr>
            <w:tcW w:w="784" w:type="dxa"/>
          </w:tcPr>
          <w:p>
            <w:pPr>
              <w:pStyle w:val="TableParagraph"/>
              <w:spacing w:before="0"/>
              <w:rPr>
                <w:sz w:val="14"/>
              </w:rPr>
            </w:pPr>
          </w:p>
          <w:p>
            <w:pPr>
              <w:pStyle w:val="TableParagraph"/>
              <w:spacing w:before="7"/>
              <w:rPr>
                <w:sz w:val="16"/>
              </w:rPr>
            </w:pPr>
          </w:p>
          <w:p>
            <w:pPr>
              <w:pStyle w:val="TableParagraph"/>
              <w:spacing w:before="0"/>
              <w:ind w:left="77" w:right="68"/>
              <w:jc w:val="center"/>
              <w:rPr>
                <w:sz w:val="15"/>
              </w:rPr>
            </w:pPr>
            <w:r>
              <w:rPr>
                <w:spacing w:val="-2"/>
                <w:sz w:val="15"/>
              </w:rPr>
              <w:t>02/02H</w:t>
            </w:r>
          </w:p>
        </w:tc>
      </w:tr>
      <w:tr>
        <w:tblPrEx>
          <w:tblW w:w="0" w:type="auto"/>
          <w:jc w:val="left"/>
          <w:tblInd w:w="306" w:type="dxa"/>
          <w:tblLayout w:type="fixed"/>
          <w:tblCellMar>
            <w:top w:w="0" w:type="dxa"/>
            <w:left w:w="0" w:type="dxa"/>
            <w:bottom w:w="0" w:type="dxa"/>
            <w:right w:w="0" w:type="dxa"/>
          </w:tblCellMar>
          <w:tblLook w:val="01E0"/>
        </w:tblPrEx>
        <w:trPr>
          <w:trHeight w:val="583"/>
          <w:jc w:val="left"/>
        </w:trPr>
        <w:tc>
          <w:tcPr>
            <w:tcW w:w="825" w:type="dxa"/>
            <w:shd w:val="clear" w:color="auto" w:fill="C0C0C0"/>
          </w:tcPr>
          <w:p>
            <w:pPr>
              <w:pStyle w:val="TableParagraph"/>
              <w:spacing w:before="4"/>
              <w:rPr>
                <w:sz w:val="15"/>
              </w:rPr>
            </w:pPr>
          </w:p>
          <w:p>
            <w:pPr>
              <w:pStyle w:val="TableParagraph"/>
              <w:spacing w:before="0"/>
              <w:ind w:left="94" w:right="84"/>
              <w:jc w:val="center"/>
              <w:rPr>
                <w:sz w:val="15"/>
              </w:rPr>
            </w:pPr>
            <w:r>
              <w:rPr>
                <w:spacing w:val="-2"/>
                <w:sz w:val="15"/>
              </w:rPr>
              <w:t>F0.03</w:t>
            </w:r>
          </w:p>
        </w:tc>
        <w:tc>
          <w:tcPr>
            <w:tcW w:w="1410" w:type="dxa"/>
          </w:tcPr>
          <w:p>
            <w:pPr>
              <w:pStyle w:val="TableParagraph"/>
              <w:spacing w:before="4"/>
              <w:rPr>
                <w:sz w:val="15"/>
              </w:rPr>
            </w:pPr>
          </w:p>
          <w:p>
            <w:pPr>
              <w:pStyle w:val="TableParagraph"/>
              <w:spacing w:before="0"/>
              <w:ind w:left="65"/>
              <w:rPr>
                <w:sz w:val="15"/>
              </w:rPr>
            </w:pPr>
            <w:r>
              <w:rPr>
                <w:spacing w:val="-2"/>
                <w:sz w:val="15"/>
              </w:rPr>
              <w:t>参考输入控制方式</w:t>
            </w:r>
          </w:p>
        </w:tc>
        <w:tc>
          <w:tcPr>
            <w:tcW w:w="3555" w:type="dxa"/>
          </w:tcPr>
          <w:p>
            <w:pPr>
              <w:pStyle w:val="TableParagraph"/>
              <w:ind w:left="108"/>
              <w:rPr>
                <w:sz w:val="15"/>
              </w:rPr>
            </w:pPr>
            <w:r>
              <w:rPr>
                <w:sz w:val="15"/>
              </w:rPr>
              <w:t>0：速度输入（内部按频率运算</w:t>
            </w:r>
            <w:r>
              <w:rPr>
                <w:spacing w:val="-10"/>
                <w:sz w:val="15"/>
              </w:rPr>
              <w:t>）</w:t>
            </w:r>
          </w:p>
          <w:p>
            <w:pPr>
              <w:pStyle w:val="TableParagraph"/>
              <w:ind w:left="108"/>
              <w:rPr>
                <w:sz w:val="15"/>
              </w:rPr>
            </w:pPr>
            <w:r>
              <w:rPr>
                <w:sz w:val="15"/>
              </w:rPr>
              <w:t>1：</w:t>
            </w:r>
            <w:r>
              <w:rPr>
                <w:spacing w:val="-7"/>
                <w:sz w:val="15"/>
              </w:rPr>
              <w:t xml:space="preserve">力矩输入 </w:t>
            </w:r>
            <w:r>
              <w:rPr>
                <w:sz w:val="15"/>
                <w:vertAlign w:val="superscript"/>
              </w:rPr>
              <w:t>4</w:t>
            </w:r>
            <w:r>
              <w:rPr>
                <w:sz w:val="15"/>
                <w:vertAlign w:val="baseline"/>
              </w:rPr>
              <w:t>（</w:t>
            </w:r>
            <w:r>
              <w:rPr>
                <w:spacing w:val="-3"/>
                <w:sz w:val="15"/>
                <w:vertAlign w:val="baseline"/>
              </w:rPr>
              <w:t xml:space="preserve">闭环矢量有效，可切换至 </w:t>
            </w:r>
            <w:r>
              <w:rPr>
                <w:spacing w:val="-5"/>
                <w:sz w:val="15"/>
                <w:vertAlign w:val="baseline"/>
              </w:rPr>
              <w:t>0）</w:t>
            </w:r>
          </w:p>
          <w:p>
            <w:pPr>
              <w:pStyle w:val="TableParagraph"/>
              <w:spacing w:before="3" w:line="172" w:lineRule="exact"/>
              <w:ind w:left="108"/>
              <w:rPr>
                <w:sz w:val="15"/>
              </w:rPr>
            </w:pPr>
            <w:r>
              <w:rPr>
                <w:sz w:val="15"/>
              </w:rPr>
              <w:t>2：伺服输入（</w:t>
            </w:r>
            <w:r>
              <w:rPr>
                <w:spacing w:val="-19"/>
                <w:sz w:val="15"/>
              </w:rPr>
              <w:t xml:space="preserve">有 </w:t>
            </w:r>
            <w:r>
              <w:rPr>
                <w:sz w:val="15"/>
              </w:rPr>
              <w:t>PG</w:t>
            </w:r>
            <w:r>
              <w:rPr>
                <w:spacing w:val="-9"/>
                <w:sz w:val="15"/>
              </w:rPr>
              <w:t xml:space="preserve"> 矢量有效，可切换至 </w:t>
            </w:r>
            <w:r>
              <w:rPr>
                <w:spacing w:val="-5"/>
                <w:sz w:val="15"/>
              </w:rPr>
              <w:t>0）</w:t>
            </w:r>
          </w:p>
        </w:tc>
        <w:tc>
          <w:tcPr>
            <w:tcW w:w="620" w:type="dxa"/>
          </w:tcPr>
          <w:p>
            <w:pPr>
              <w:pStyle w:val="TableParagraph"/>
              <w:ind w:left="101" w:right="91"/>
              <w:jc w:val="center"/>
              <w:rPr>
                <w:sz w:val="15"/>
              </w:rPr>
            </w:pPr>
            <w:r>
              <w:rPr>
                <w:spacing w:val="-5"/>
                <w:sz w:val="15"/>
              </w:rPr>
              <w:t>26</w:t>
            </w:r>
          </w:p>
          <w:p>
            <w:pPr>
              <w:pStyle w:val="TableParagraph"/>
              <w:spacing w:before="0" w:line="190" w:lineRule="atLeast"/>
              <w:ind w:left="101" w:right="89"/>
              <w:jc w:val="center"/>
              <w:rPr>
                <w:sz w:val="15"/>
              </w:rPr>
            </w:pPr>
            <w:r>
              <w:rPr>
                <w:spacing w:val="-2"/>
                <w:sz w:val="15"/>
              </w:rPr>
              <w:t xml:space="preserve">Xi=27 </w:t>
            </w:r>
            <w:r>
              <w:rPr>
                <w:spacing w:val="-6"/>
                <w:sz w:val="15"/>
              </w:rPr>
              <w:t>28</w:t>
            </w:r>
          </w:p>
        </w:tc>
        <w:tc>
          <w:tcPr>
            <w:tcW w:w="697" w:type="dxa"/>
          </w:tcPr>
          <w:p>
            <w:pPr>
              <w:pStyle w:val="TableParagraph"/>
              <w:spacing w:before="4"/>
              <w:rPr>
                <w:sz w:val="15"/>
              </w:rPr>
            </w:pPr>
          </w:p>
          <w:p>
            <w:pPr>
              <w:pStyle w:val="TableParagraph"/>
              <w:spacing w:before="0"/>
              <w:ind w:left="9"/>
              <w:jc w:val="center"/>
              <w:rPr>
                <w:sz w:val="15"/>
              </w:rPr>
            </w:pPr>
            <w:r>
              <w:rPr>
                <w:sz w:val="15"/>
              </w:rPr>
              <w:t>0</w:t>
            </w:r>
          </w:p>
        </w:tc>
        <w:tc>
          <w:tcPr>
            <w:tcW w:w="544" w:type="dxa"/>
          </w:tcPr>
          <w:p>
            <w:pPr>
              <w:pStyle w:val="TableParagraph"/>
              <w:spacing w:before="4"/>
              <w:rPr>
                <w:sz w:val="15"/>
              </w:rPr>
            </w:pPr>
          </w:p>
          <w:p>
            <w:pPr>
              <w:pStyle w:val="TableParagraph"/>
              <w:spacing w:before="0"/>
              <w:ind w:left="10"/>
              <w:jc w:val="center"/>
              <w:rPr>
                <w:sz w:val="15"/>
              </w:rPr>
            </w:pPr>
            <w:r>
              <w:rPr>
                <w:sz w:val="15"/>
              </w:rPr>
              <w:t>〇</w:t>
            </w:r>
          </w:p>
        </w:tc>
        <w:tc>
          <w:tcPr>
            <w:tcW w:w="784" w:type="dxa"/>
          </w:tcPr>
          <w:p>
            <w:pPr>
              <w:pStyle w:val="TableParagraph"/>
              <w:spacing w:before="4"/>
              <w:rPr>
                <w:sz w:val="15"/>
              </w:rPr>
            </w:pPr>
          </w:p>
          <w:p>
            <w:pPr>
              <w:pStyle w:val="TableParagraph"/>
              <w:spacing w:before="0"/>
              <w:ind w:left="77" w:right="68"/>
              <w:jc w:val="center"/>
              <w:rPr>
                <w:sz w:val="15"/>
              </w:rPr>
            </w:pPr>
            <w:r>
              <w:rPr>
                <w:spacing w:val="-2"/>
                <w:sz w:val="15"/>
              </w:rPr>
              <w:t>03/03H</w:t>
            </w:r>
          </w:p>
        </w:tc>
      </w:tr>
      <w:tr>
        <w:tblPrEx>
          <w:tblW w:w="0" w:type="auto"/>
          <w:jc w:val="left"/>
          <w:tblInd w:w="306" w:type="dxa"/>
          <w:tblLayout w:type="fixed"/>
          <w:tblCellMar>
            <w:top w:w="0" w:type="dxa"/>
            <w:left w:w="0" w:type="dxa"/>
            <w:bottom w:w="0" w:type="dxa"/>
            <w:right w:w="0" w:type="dxa"/>
          </w:tblCellMar>
          <w:tblLook w:val="01E0"/>
        </w:tblPrEx>
        <w:trPr>
          <w:trHeight w:val="583"/>
          <w:jc w:val="left"/>
        </w:trPr>
        <w:tc>
          <w:tcPr>
            <w:tcW w:w="825" w:type="dxa"/>
            <w:shd w:val="clear" w:color="auto" w:fill="C0C0C0"/>
          </w:tcPr>
          <w:p>
            <w:pPr>
              <w:pStyle w:val="TableParagraph"/>
              <w:spacing w:before="4"/>
              <w:rPr>
                <w:sz w:val="15"/>
              </w:rPr>
            </w:pPr>
          </w:p>
          <w:p>
            <w:pPr>
              <w:pStyle w:val="TableParagraph"/>
              <w:spacing w:before="0"/>
              <w:ind w:left="94" w:right="84"/>
              <w:jc w:val="center"/>
              <w:rPr>
                <w:sz w:val="15"/>
              </w:rPr>
            </w:pPr>
            <w:r>
              <w:rPr>
                <w:spacing w:val="-2"/>
                <w:sz w:val="15"/>
              </w:rPr>
              <w:t>F0.04</w:t>
            </w:r>
          </w:p>
        </w:tc>
        <w:tc>
          <w:tcPr>
            <w:tcW w:w="1410" w:type="dxa"/>
          </w:tcPr>
          <w:p>
            <w:pPr>
              <w:pStyle w:val="TableParagraph"/>
              <w:spacing w:before="4"/>
              <w:rPr>
                <w:sz w:val="15"/>
              </w:rPr>
            </w:pPr>
          </w:p>
          <w:p>
            <w:pPr>
              <w:pStyle w:val="TableParagraph"/>
              <w:spacing w:before="0"/>
              <w:ind w:left="65"/>
              <w:rPr>
                <w:sz w:val="15"/>
              </w:rPr>
            </w:pPr>
            <w:r>
              <w:rPr>
                <w:spacing w:val="-2"/>
                <w:sz w:val="15"/>
              </w:rPr>
              <w:t>启动停车控制选择</w:t>
            </w:r>
          </w:p>
        </w:tc>
        <w:tc>
          <w:tcPr>
            <w:tcW w:w="3555" w:type="dxa"/>
          </w:tcPr>
          <w:p>
            <w:pPr>
              <w:pStyle w:val="TableParagraph"/>
              <w:ind w:left="108"/>
              <w:rPr>
                <w:sz w:val="15"/>
              </w:rPr>
            </w:pPr>
            <w:r>
              <w:rPr>
                <w:sz w:val="15"/>
              </w:rPr>
              <w:t>0：</w:t>
            </w:r>
            <w:r>
              <w:rPr>
                <w:spacing w:val="-5"/>
                <w:sz w:val="15"/>
              </w:rPr>
              <w:t>键盘</w:t>
            </w:r>
          </w:p>
          <w:p>
            <w:pPr>
              <w:pStyle w:val="TableParagraph"/>
              <w:ind w:left="108"/>
              <w:rPr>
                <w:sz w:val="15"/>
              </w:rPr>
            </w:pPr>
            <w:r>
              <w:rPr>
                <w:sz w:val="15"/>
              </w:rPr>
              <w:t>1：端子（</w:t>
            </w:r>
            <w:r>
              <w:rPr>
                <w:spacing w:val="-19"/>
                <w:sz w:val="15"/>
              </w:rPr>
              <w:t xml:space="preserve">见 </w:t>
            </w:r>
            <w:r>
              <w:rPr>
                <w:sz w:val="15"/>
              </w:rPr>
              <w:t>F0.05</w:t>
            </w:r>
            <w:r>
              <w:rPr>
                <w:spacing w:val="-6"/>
                <w:sz w:val="15"/>
              </w:rPr>
              <w:t xml:space="preserve"> 端子启动停车选择</w:t>
            </w:r>
            <w:r>
              <w:rPr>
                <w:spacing w:val="-10"/>
                <w:sz w:val="15"/>
              </w:rPr>
              <w:t>）</w:t>
            </w:r>
          </w:p>
          <w:p>
            <w:pPr>
              <w:pStyle w:val="TableParagraph"/>
              <w:spacing w:before="3" w:line="172" w:lineRule="exact"/>
              <w:ind w:left="108"/>
              <w:rPr>
                <w:sz w:val="15"/>
              </w:rPr>
            </w:pPr>
            <w:r>
              <w:rPr>
                <w:spacing w:val="-2"/>
                <w:sz w:val="15"/>
              </w:rPr>
              <w:t>2：RS485</w:t>
            </w:r>
          </w:p>
        </w:tc>
        <w:tc>
          <w:tcPr>
            <w:tcW w:w="620" w:type="dxa"/>
          </w:tcPr>
          <w:p>
            <w:pPr>
              <w:pStyle w:val="TableParagraph"/>
              <w:spacing w:before="0"/>
              <w:rPr>
                <w:rFonts w:ascii="Times New Roman"/>
                <w:sz w:val="14"/>
              </w:rPr>
            </w:pPr>
          </w:p>
        </w:tc>
        <w:tc>
          <w:tcPr>
            <w:tcW w:w="697" w:type="dxa"/>
          </w:tcPr>
          <w:p>
            <w:pPr>
              <w:pStyle w:val="TableParagraph"/>
              <w:spacing w:before="4"/>
              <w:rPr>
                <w:sz w:val="15"/>
              </w:rPr>
            </w:pPr>
          </w:p>
          <w:p>
            <w:pPr>
              <w:pStyle w:val="TableParagraph"/>
              <w:spacing w:before="0"/>
              <w:ind w:left="9"/>
              <w:jc w:val="center"/>
              <w:rPr>
                <w:sz w:val="15"/>
              </w:rPr>
            </w:pPr>
            <w:r>
              <w:rPr>
                <w:sz w:val="15"/>
              </w:rPr>
              <w:t>0</w:t>
            </w:r>
          </w:p>
        </w:tc>
        <w:tc>
          <w:tcPr>
            <w:tcW w:w="544" w:type="dxa"/>
          </w:tcPr>
          <w:p>
            <w:pPr>
              <w:pStyle w:val="TableParagraph"/>
              <w:spacing w:before="4"/>
              <w:rPr>
                <w:sz w:val="15"/>
              </w:rPr>
            </w:pPr>
          </w:p>
          <w:p>
            <w:pPr>
              <w:pStyle w:val="TableParagraph"/>
              <w:spacing w:before="0"/>
              <w:ind w:left="10"/>
              <w:jc w:val="center"/>
              <w:rPr>
                <w:sz w:val="15"/>
              </w:rPr>
            </w:pPr>
            <w:r>
              <w:rPr>
                <w:sz w:val="15"/>
              </w:rPr>
              <w:t>〇</w:t>
            </w:r>
          </w:p>
        </w:tc>
        <w:tc>
          <w:tcPr>
            <w:tcW w:w="784" w:type="dxa"/>
          </w:tcPr>
          <w:p>
            <w:pPr>
              <w:pStyle w:val="TableParagraph"/>
              <w:spacing w:before="4"/>
              <w:rPr>
                <w:sz w:val="15"/>
              </w:rPr>
            </w:pPr>
          </w:p>
          <w:p>
            <w:pPr>
              <w:pStyle w:val="TableParagraph"/>
              <w:spacing w:before="0"/>
              <w:ind w:left="77" w:right="68"/>
              <w:jc w:val="center"/>
              <w:rPr>
                <w:sz w:val="15"/>
              </w:rPr>
            </w:pPr>
            <w:r>
              <w:rPr>
                <w:spacing w:val="-2"/>
                <w:sz w:val="15"/>
              </w:rPr>
              <w:t>04/04H</w:t>
            </w:r>
          </w:p>
        </w:tc>
      </w:tr>
      <w:tr>
        <w:tblPrEx>
          <w:tblW w:w="0" w:type="auto"/>
          <w:jc w:val="left"/>
          <w:tblInd w:w="306" w:type="dxa"/>
          <w:tblLayout w:type="fixed"/>
          <w:tblCellMar>
            <w:top w:w="0" w:type="dxa"/>
            <w:left w:w="0" w:type="dxa"/>
            <w:bottom w:w="0" w:type="dxa"/>
            <w:right w:w="0" w:type="dxa"/>
          </w:tblCellMar>
          <w:tblLook w:val="01E0"/>
        </w:tblPrEx>
        <w:trPr>
          <w:trHeight w:val="1283"/>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8"/>
              <w:rPr>
                <w:sz w:val="14"/>
              </w:rPr>
            </w:pPr>
          </w:p>
          <w:p>
            <w:pPr>
              <w:pStyle w:val="TableParagraph"/>
              <w:spacing w:before="1"/>
              <w:ind w:left="94" w:right="84"/>
              <w:jc w:val="center"/>
              <w:rPr>
                <w:sz w:val="15"/>
              </w:rPr>
            </w:pPr>
            <w:r>
              <w:rPr>
                <w:spacing w:val="-2"/>
                <w:sz w:val="15"/>
              </w:rPr>
              <w:t>F0.05</w:t>
            </w:r>
          </w:p>
        </w:tc>
        <w:tc>
          <w:tcPr>
            <w:tcW w:w="1410" w:type="dxa"/>
          </w:tcPr>
          <w:p>
            <w:pPr>
              <w:pStyle w:val="TableParagraph"/>
              <w:spacing w:before="0"/>
              <w:rPr>
                <w:sz w:val="14"/>
              </w:rPr>
            </w:pPr>
          </w:p>
          <w:p>
            <w:pPr>
              <w:pStyle w:val="TableParagraph"/>
              <w:spacing w:before="0"/>
              <w:rPr>
                <w:sz w:val="14"/>
              </w:rPr>
            </w:pPr>
          </w:p>
          <w:p>
            <w:pPr>
              <w:pStyle w:val="TableParagraph"/>
              <w:spacing w:before="8"/>
              <w:rPr>
                <w:sz w:val="14"/>
              </w:rPr>
            </w:pPr>
          </w:p>
          <w:p>
            <w:pPr>
              <w:pStyle w:val="TableParagraph"/>
              <w:spacing w:before="1"/>
              <w:ind w:left="65"/>
              <w:rPr>
                <w:sz w:val="15"/>
              </w:rPr>
            </w:pPr>
            <w:r>
              <w:rPr>
                <w:spacing w:val="-2"/>
                <w:sz w:val="15"/>
              </w:rPr>
              <w:t>端子启动停车选择</w:t>
            </w:r>
          </w:p>
        </w:tc>
        <w:tc>
          <w:tcPr>
            <w:tcW w:w="3555" w:type="dxa"/>
          </w:tcPr>
          <w:p>
            <w:pPr>
              <w:pStyle w:val="TableParagraph"/>
              <w:ind w:left="108"/>
              <w:rPr>
                <w:sz w:val="15"/>
              </w:rPr>
            </w:pPr>
            <w:r>
              <w:rPr>
                <w:sz w:val="15"/>
              </w:rPr>
              <w:t>0：RUN 运行 F/R</w:t>
            </w:r>
            <w:r>
              <w:rPr>
                <w:spacing w:val="-3"/>
                <w:sz w:val="15"/>
              </w:rPr>
              <w:t xml:space="preserve"> 正/反</w:t>
            </w:r>
          </w:p>
          <w:p>
            <w:pPr>
              <w:pStyle w:val="TableParagraph"/>
              <w:ind w:left="108"/>
              <w:rPr>
                <w:sz w:val="15"/>
              </w:rPr>
            </w:pPr>
            <w:r>
              <w:rPr>
                <w:sz w:val="15"/>
              </w:rPr>
              <w:t>1：RUN 正转 F/R 反转（同时有效为停车</w:t>
            </w:r>
            <w:r>
              <w:rPr>
                <w:spacing w:val="-10"/>
                <w:sz w:val="15"/>
              </w:rPr>
              <w:t>）</w:t>
            </w:r>
          </w:p>
          <w:p>
            <w:pPr>
              <w:pStyle w:val="TableParagraph"/>
              <w:spacing w:before="3"/>
              <w:ind w:left="108"/>
              <w:rPr>
                <w:sz w:val="15"/>
              </w:rPr>
            </w:pPr>
            <w:r>
              <w:rPr>
                <w:sz w:val="15"/>
              </w:rPr>
              <w:t>2：RUN</w:t>
            </w:r>
            <w:r>
              <w:rPr>
                <w:spacing w:val="-7"/>
                <w:sz w:val="15"/>
              </w:rPr>
              <w:t xml:space="preserve"> 常开正转 </w:t>
            </w:r>
            <w:r>
              <w:rPr>
                <w:sz w:val="15"/>
              </w:rPr>
              <w:t>X</w:t>
            </w:r>
            <w:r>
              <w:rPr>
                <w:sz w:val="15"/>
                <w:vertAlign w:val="subscript"/>
              </w:rPr>
              <w:t>i</w:t>
            </w:r>
            <w:r>
              <w:rPr>
                <w:spacing w:val="-9"/>
                <w:sz w:val="15"/>
                <w:vertAlign w:val="baseline"/>
              </w:rPr>
              <w:t xml:space="preserve"> 常闭停车 </w:t>
            </w:r>
            <w:r>
              <w:rPr>
                <w:sz w:val="15"/>
                <w:vertAlign w:val="baseline"/>
              </w:rPr>
              <w:t>F/R</w:t>
            </w:r>
            <w:r>
              <w:rPr>
                <w:spacing w:val="-10"/>
                <w:sz w:val="15"/>
                <w:vertAlign w:val="baseline"/>
              </w:rPr>
              <w:t xml:space="preserve"> 常开反转</w:t>
            </w:r>
          </w:p>
          <w:p>
            <w:pPr>
              <w:pStyle w:val="TableParagraph"/>
              <w:ind w:left="108"/>
              <w:rPr>
                <w:sz w:val="15"/>
              </w:rPr>
            </w:pPr>
            <w:r>
              <w:rPr>
                <w:sz w:val="15"/>
              </w:rPr>
              <w:t>3：RUN</w:t>
            </w:r>
            <w:r>
              <w:rPr>
                <w:spacing w:val="-7"/>
                <w:sz w:val="15"/>
              </w:rPr>
              <w:t xml:space="preserve"> 常开运行 </w:t>
            </w:r>
            <w:r>
              <w:rPr>
                <w:sz w:val="15"/>
              </w:rPr>
              <w:t>X</w:t>
            </w:r>
            <w:r>
              <w:rPr>
                <w:sz w:val="15"/>
                <w:vertAlign w:val="subscript"/>
              </w:rPr>
              <w:t>i</w:t>
            </w:r>
            <w:r>
              <w:rPr>
                <w:spacing w:val="-9"/>
                <w:sz w:val="15"/>
                <w:vertAlign w:val="baseline"/>
              </w:rPr>
              <w:t xml:space="preserve"> 常闭停车 </w:t>
            </w:r>
            <w:r>
              <w:rPr>
                <w:sz w:val="15"/>
                <w:vertAlign w:val="baseline"/>
              </w:rPr>
              <w:t>F/R</w:t>
            </w:r>
            <w:r>
              <w:rPr>
                <w:spacing w:val="-10"/>
                <w:sz w:val="15"/>
                <w:vertAlign w:val="baseline"/>
              </w:rPr>
              <w:t xml:space="preserve"> 正/反转</w:t>
            </w:r>
          </w:p>
          <w:p>
            <w:pPr>
              <w:pStyle w:val="TableParagraph"/>
              <w:spacing w:before="0" w:line="170" w:lineRule="atLeast"/>
              <w:ind w:left="108" w:right="38"/>
              <w:jc w:val="both"/>
              <w:rPr>
                <w:sz w:val="13"/>
              </w:rPr>
            </w:pPr>
            <w:r>
              <w:rPr>
                <w:spacing w:val="-3"/>
                <w:sz w:val="13"/>
              </w:rPr>
              <w:t xml:space="preserve">注：启停选择为 </w:t>
            </w:r>
            <w:r>
              <w:rPr>
                <w:rFonts w:ascii="Times New Roman" w:eastAsia="Times New Roman"/>
                <w:sz w:val="13"/>
              </w:rPr>
              <w:t>0</w:t>
            </w:r>
            <w:r>
              <w:rPr>
                <w:rFonts w:ascii="Times New Roman" w:eastAsia="Times New Roman"/>
                <w:spacing w:val="-8"/>
                <w:sz w:val="13"/>
              </w:rPr>
              <w:t xml:space="preserve"> </w:t>
            </w:r>
            <w:r>
              <w:rPr>
                <w:spacing w:val="-8"/>
                <w:sz w:val="13"/>
              </w:rPr>
              <w:t xml:space="preserve">或 </w:t>
            </w:r>
            <w:r>
              <w:rPr>
                <w:rFonts w:ascii="Times New Roman" w:eastAsia="Times New Roman"/>
                <w:sz w:val="13"/>
              </w:rPr>
              <w:t>1</w:t>
            </w:r>
            <w:r>
              <w:rPr>
                <w:rFonts w:ascii="Times New Roman" w:eastAsia="Times New Roman"/>
                <w:spacing w:val="-8"/>
                <w:sz w:val="13"/>
              </w:rPr>
              <w:t xml:space="preserve"> </w:t>
            </w:r>
            <w:r>
              <w:rPr>
                <w:sz w:val="13"/>
              </w:rPr>
              <w:t>时，PLC</w:t>
            </w:r>
            <w:r>
              <w:rPr>
                <w:spacing w:val="-4"/>
                <w:sz w:val="13"/>
              </w:rPr>
              <w:t xml:space="preserve"> 单循环停机、定长停机、计</w:t>
            </w:r>
            <w:r>
              <w:rPr>
                <w:spacing w:val="-2"/>
                <w:sz w:val="13"/>
              </w:rPr>
              <w:t>数到达停机、STOP</w:t>
            </w:r>
            <w:r>
              <w:rPr>
                <w:spacing w:val="-6"/>
                <w:sz w:val="13"/>
              </w:rPr>
              <w:t xml:space="preserve"> 键停机，外部端子停机</w:t>
            </w:r>
            <w:r>
              <w:rPr>
                <w:spacing w:val="-2"/>
                <w:sz w:val="13"/>
              </w:rPr>
              <w:t>，RUN</w:t>
            </w:r>
            <w:r>
              <w:rPr>
                <w:spacing w:val="-5"/>
                <w:sz w:val="13"/>
              </w:rPr>
              <w:t xml:space="preserve"> 自动转为常</w:t>
            </w:r>
            <w:r>
              <w:rPr>
                <w:spacing w:val="-2"/>
                <w:sz w:val="13"/>
              </w:rPr>
              <w:t>开按纽启动</w:t>
            </w:r>
          </w:p>
        </w:tc>
        <w:tc>
          <w:tcPr>
            <w:tcW w:w="620" w:type="dxa"/>
          </w:tcPr>
          <w:p>
            <w:pPr>
              <w:pStyle w:val="TableParagraph"/>
              <w:spacing w:before="0"/>
              <w:rPr>
                <w:sz w:val="14"/>
              </w:rPr>
            </w:pPr>
          </w:p>
          <w:p>
            <w:pPr>
              <w:pStyle w:val="TableParagraph"/>
              <w:spacing w:before="0"/>
              <w:rPr>
                <w:sz w:val="14"/>
              </w:rPr>
            </w:pPr>
          </w:p>
          <w:p>
            <w:pPr>
              <w:pStyle w:val="TableParagraph"/>
              <w:spacing w:before="8"/>
              <w:rPr>
                <w:sz w:val="14"/>
              </w:rPr>
            </w:pPr>
          </w:p>
          <w:p>
            <w:pPr>
              <w:pStyle w:val="TableParagraph"/>
              <w:spacing w:before="1"/>
              <w:ind w:left="101" w:right="91"/>
              <w:jc w:val="center"/>
              <w:rPr>
                <w:sz w:val="15"/>
              </w:rPr>
            </w:pPr>
            <w:r>
              <w:rPr>
                <w:spacing w:val="-2"/>
                <w:sz w:val="15"/>
              </w:rPr>
              <w:t>Xi=20</w:t>
            </w:r>
          </w:p>
        </w:tc>
        <w:tc>
          <w:tcPr>
            <w:tcW w:w="697" w:type="dxa"/>
          </w:tcPr>
          <w:p>
            <w:pPr>
              <w:pStyle w:val="TableParagraph"/>
              <w:spacing w:before="0"/>
              <w:rPr>
                <w:sz w:val="14"/>
              </w:rPr>
            </w:pPr>
          </w:p>
          <w:p>
            <w:pPr>
              <w:pStyle w:val="TableParagraph"/>
              <w:spacing w:before="0"/>
              <w:rPr>
                <w:sz w:val="14"/>
              </w:rPr>
            </w:pPr>
          </w:p>
          <w:p>
            <w:pPr>
              <w:pStyle w:val="TableParagraph"/>
              <w:spacing w:before="8"/>
              <w:rPr>
                <w:sz w:val="14"/>
              </w:rPr>
            </w:pPr>
          </w:p>
          <w:p>
            <w:pPr>
              <w:pStyle w:val="TableParagraph"/>
              <w:spacing w:before="1"/>
              <w:ind w:left="9"/>
              <w:jc w:val="center"/>
              <w:rPr>
                <w:sz w:val="15"/>
              </w:rPr>
            </w:pPr>
            <w:r>
              <w:rPr>
                <w:sz w:val="15"/>
              </w:rPr>
              <w:t>0</w:t>
            </w:r>
          </w:p>
        </w:tc>
        <w:tc>
          <w:tcPr>
            <w:tcW w:w="544" w:type="dxa"/>
          </w:tcPr>
          <w:p>
            <w:pPr>
              <w:pStyle w:val="TableParagraph"/>
              <w:spacing w:before="0"/>
              <w:rPr>
                <w:sz w:val="14"/>
              </w:rPr>
            </w:pPr>
          </w:p>
          <w:p>
            <w:pPr>
              <w:pStyle w:val="TableParagraph"/>
              <w:spacing w:before="0"/>
              <w:rPr>
                <w:sz w:val="14"/>
              </w:rPr>
            </w:pPr>
          </w:p>
          <w:p>
            <w:pPr>
              <w:pStyle w:val="TableParagraph"/>
              <w:spacing w:before="8"/>
              <w:rPr>
                <w:sz w:val="14"/>
              </w:rPr>
            </w:pPr>
          </w:p>
          <w:p>
            <w:pPr>
              <w:pStyle w:val="TableParagraph"/>
              <w:spacing w:before="1"/>
              <w:ind w:left="10"/>
              <w:jc w:val="center"/>
              <w:rPr>
                <w:sz w:val="15"/>
              </w:rPr>
            </w:pPr>
            <w:r>
              <w:rPr>
                <w:sz w:val="15"/>
              </w:rPr>
              <w:t>〇</w:t>
            </w:r>
          </w:p>
        </w:tc>
        <w:tc>
          <w:tcPr>
            <w:tcW w:w="784" w:type="dxa"/>
          </w:tcPr>
          <w:p>
            <w:pPr>
              <w:pStyle w:val="TableParagraph"/>
              <w:spacing w:before="0"/>
              <w:rPr>
                <w:sz w:val="14"/>
              </w:rPr>
            </w:pPr>
          </w:p>
          <w:p>
            <w:pPr>
              <w:pStyle w:val="TableParagraph"/>
              <w:spacing w:before="0"/>
              <w:rPr>
                <w:sz w:val="14"/>
              </w:rPr>
            </w:pPr>
          </w:p>
          <w:p>
            <w:pPr>
              <w:pStyle w:val="TableParagraph"/>
              <w:spacing w:before="8"/>
              <w:rPr>
                <w:sz w:val="14"/>
              </w:rPr>
            </w:pPr>
          </w:p>
          <w:p>
            <w:pPr>
              <w:pStyle w:val="TableParagraph"/>
              <w:spacing w:before="1"/>
              <w:ind w:left="77" w:right="68"/>
              <w:jc w:val="center"/>
              <w:rPr>
                <w:sz w:val="15"/>
              </w:rPr>
            </w:pPr>
            <w:r>
              <w:rPr>
                <w:spacing w:val="-2"/>
                <w:sz w:val="15"/>
              </w:rPr>
              <w:t>05/05H</w:t>
            </w:r>
          </w:p>
        </w:tc>
      </w:tr>
      <w:tr>
        <w:tblPrEx>
          <w:tblW w:w="0" w:type="auto"/>
          <w:jc w:val="left"/>
          <w:tblInd w:w="306" w:type="dxa"/>
          <w:tblLayout w:type="fixed"/>
          <w:tblCellMar>
            <w:top w:w="0" w:type="dxa"/>
            <w:left w:w="0" w:type="dxa"/>
            <w:bottom w:w="0" w:type="dxa"/>
            <w:right w:w="0" w:type="dxa"/>
          </w:tblCellMar>
          <w:tblLook w:val="01E0"/>
        </w:tblPrEx>
        <w:trPr>
          <w:trHeight w:val="579"/>
          <w:jc w:val="left"/>
        </w:trPr>
        <w:tc>
          <w:tcPr>
            <w:tcW w:w="825" w:type="dxa"/>
            <w:shd w:val="clear" w:color="auto" w:fill="C0C0C0"/>
          </w:tcPr>
          <w:p>
            <w:pPr>
              <w:pStyle w:val="TableParagraph"/>
              <w:spacing w:before="0"/>
              <w:rPr>
                <w:sz w:val="15"/>
              </w:rPr>
            </w:pPr>
          </w:p>
          <w:p>
            <w:pPr>
              <w:pStyle w:val="TableParagraph"/>
              <w:spacing w:before="1"/>
              <w:ind w:left="94" w:right="84"/>
              <w:jc w:val="center"/>
              <w:rPr>
                <w:sz w:val="15"/>
              </w:rPr>
            </w:pPr>
            <w:r>
              <w:rPr>
                <w:spacing w:val="-2"/>
                <w:sz w:val="15"/>
              </w:rPr>
              <w:t>F0.06</w:t>
            </w:r>
          </w:p>
        </w:tc>
        <w:tc>
          <w:tcPr>
            <w:tcW w:w="1410" w:type="dxa"/>
          </w:tcPr>
          <w:p>
            <w:pPr>
              <w:pStyle w:val="TableParagraph"/>
              <w:spacing w:before="0"/>
              <w:rPr>
                <w:sz w:val="15"/>
              </w:rPr>
            </w:pPr>
          </w:p>
          <w:p>
            <w:pPr>
              <w:pStyle w:val="TableParagraph"/>
              <w:spacing w:before="1"/>
              <w:ind w:left="65"/>
              <w:rPr>
                <w:sz w:val="15"/>
              </w:rPr>
            </w:pPr>
            <w:r>
              <w:rPr>
                <w:spacing w:val="-2"/>
                <w:sz w:val="15"/>
              </w:rPr>
              <w:t>参数修改方式</w:t>
            </w:r>
          </w:p>
        </w:tc>
        <w:tc>
          <w:tcPr>
            <w:tcW w:w="3555" w:type="dxa"/>
          </w:tcPr>
          <w:p>
            <w:pPr>
              <w:pStyle w:val="TableParagraph"/>
              <w:spacing w:before="0" w:line="191" w:lineRule="exact"/>
              <w:ind w:left="108"/>
              <w:rPr>
                <w:sz w:val="15"/>
              </w:rPr>
            </w:pPr>
            <w:r>
              <w:rPr>
                <w:sz w:val="15"/>
              </w:rPr>
              <w:t>0：键盘、RS485</w:t>
            </w:r>
            <w:r>
              <w:rPr>
                <w:spacing w:val="-10"/>
                <w:sz w:val="15"/>
              </w:rPr>
              <w:t xml:space="preserve"> 同时有效</w:t>
            </w:r>
          </w:p>
          <w:p>
            <w:pPr>
              <w:pStyle w:val="TableParagraph"/>
              <w:ind w:left="108"/>
              <w:rPr>
                <w:sz w:val="15"/>
              </w:rPr>
            </w:pPr>
            <w:r>
              <w:rPr>
                <w:sz w:val="15"/>
              </w:rPr>
              <w:t>1：</w:t>
            </w:r>
            <w:r>
              <w:rPr>
                <w:spacing w:val="-5"/>
                <w:sz w:val="15"/>
              </w:rPr>
              <w:t>键盘</w:t>
            </w:r>
          </w:p>
          <w:p>
            <w:pPr>
              <w:pStyle w:val="TableParagraph"/>
              <w:spacing w:line="172" w:lineRule="exact"/>
              <w:ind w:left="108"/>
              <w:rPr>
                <w:sz w:val="15"/>
              </w:rPr>
            </w:pPr>
            <w:r>
              <w:rPr>
                <w:spacing w:val="-2"/>
                <w:sz w:val="15"/>
              </w:rPr>
              <w:t>2：RS485</w:t>
            </w:r>
          </w:p>
        </w:tc>
        <w:tc>
          <w:tcPr>
            <w:tcW w:w="620" w:type="dxa"/>
          </w:tcPr>
          <w:p>
            <w:pPr>
              <w:pStyle w:val="TableParagraph"/>
              <w:spacing w:before="0"/>
              <w:rPr>
                <w:rFonts w:ascii="Times New Roman"/>
                <w:sz w:val="14"/>
              </w:rPr>
            </w:pPr>
          </w:p>
        </w:tc>
        <w:tc>
          <w:tcPr>
            <w:tcW w:w="697" w:type="dxa"/>
          </w:tcPr>
          <w:p>
            <w:pPr>
              <w:pStyle w:val="TableParagraph"/>
              <w:spacing w:before="0"/>
              <w:rPr>
                <w:sz w:val="15"/>
              </w:rPr>
            </w:pPr>
          </w:p>
          <w:p>
            <w:pPr>
              <w:pStyle w:val="TableParagraph"/>
              <w:spacing w:before="1"/>
              <w:ind w:left="9"/>
              <w:jc w:val="center"/>
              <w:rPr>
                <w:sz w:val="15"/>
              </w:rPr>
            </w:pPr>
            <w:r>
              <w:rPr>
                <w:sz w:val="15"/>
              </w:rPr>
              <w:t>0</w:t>
            </w:r>
          </w:p>
        </w:tc>
        <w:tc>
          <w:tcPr>
            <w:tcW w:w="544" w:type="dxa"/>
          </w:tcPr>
          <w:p>
            <w:pPr>
              <w:pStyle w:val="TableParagraph"/>
              <w:spacing w:before="0"/>
              <w:rPr>
                <w:sz w:val="15"/>
              </w:rPr>
            </w:pPr>
          </w:p>
          <w:p>
            <w:pPr>
              <w:pStyle w:val="TableParagraph"/>
              <w:spacing w:before="1"/>
              <w:ind w:left="10"/>
              <w:jc w:val="center"/>
              <w:rPr>
                <w:sz w:val="15"/>
              </w:rPr>
            </w:pPr>
            <w:r>
              <w:rPr>
                <w:sz w:val="15"/>
              </w:rPr>
              <w:t>〇</w:t>
            </w:r>
          </w:p>
        </w:tc>
        <w:tc>
          <w:tcPr>
            <w:tcW w:w="784" w:type="dxa"/>
          </w:tcPr>
          <w:p>
            <w:pPr>
              <w:pStyle w:val="TableParagraph"/>
              <w:spacing w:before="0"/>
              <w:rPr>
                <w:sz w:val="15"/>
              </w:rPr>
            </w:pPr>
          </w:p>
          <w:p>
            <w:pPr>
              <w:pStyle w:val="TableParagraph"/>
              <w:spacing w:before="1"/>
              <w:ind w:left="77" w:right="68"/>
              <w:jc w:val="center"/>
              <w:rPr>
                <w:sz w:val="15"/>
              </w:rPr>
            </w:pPr>
            <w:r>
              <w:rPr>
                <w:spacing w:val="-2"/>
                <w:sz w:val="15"/>
              </w:rPr>
              <w:t>06/06H</w:t>
            </w:r>
          </w:p>
        </w:tc>
      </w:tr>
      <w:tr>
        <w:tblPrEx>
          <w:tblW w:w="0" w:type="auto"/>
          <w:jc w:val="left"/>
          <w:tblInd w:w="306" w:type="dxa"/>
          <w:tblLayout w:type="fixed"/>
          <w:tblCellMar>
            <w:top w:w="0" w:type="dxa"/>
            <w:left w:w="0" w:type="dxa"/>
            <w:bottom w:w="0" w:type="dxa"/>
            <w:right w:w="0" w:type="dxa"/>
          </w:tblCellMar>
          <w:tblLook w:val="01E0"/>
        </w:tblPrEx>
        <w:trPr>
          <w:trHeight w:val="2529"/>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93"/>
              <w:ind w:left="94" w:right="84"/>
              <w:jc w:val="center"/>
              <w:rPr>
                <w:sz w:val="15"/>
              </w:rPr>
            </w:pPr>
            <w:r>
              <w:rPr>
                <w:spacing w:val="-2"/>
                <w:sz w:val="15"/>
              </w:rPr>
              <w:t>F0.07</w:t>
            </w:r>
          </w:p>
        </w:tc>
        <w:tc>
          <w:tcPr>
            <w:tcW w:w="1410"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93"/>
              <w:ind w:left="65"/>
              <w:rPr>
                <w:sz w:val="15"/>
              </w:rPr>
            </w:pPr>
            <w:r>
              <w:rPr>
                <w:spacing w:val="-2"/>
                <w:sz w:val="15"/>
              </w:rPr>
              <w:t>数据输入控制方式</w:t>
            </w:r>
          </w:p>
        </w:tc>
        <w:tc>
          <w:tcPr>
            <w:tcW w:w="3555" w:type="dxa"/>
          </w:tcPr>
          <w:p>
            <w:pPr>
              <w:pStyle w:val="TableParagraph"/>
              <w:ind w:left="108"/>
              <w:rPr>
                <w:sz w:val="15"/>
              </w:rPr>
            </w:pPr>
            <w:r>
              <w:rPr>
                <w:spacing w:val="-1"/>
                <w:sz w:val="15"/>
              </w:rPr>
              <w:t>个位：数字参考输入控制方式</w:t>
            </w:r>
          </w:p>
          <w:p>
            <w:pPr>
              <w:pStyle w:val="TableParagraph"/>
              <w:ind w:left="108"/>
              <w:rPr>
                <w:sz w:val="15"/>
              </w:rPr>
            </w:pPr>
            <w:r>
              <w:rPr>
                <w:sz w:val="15"/>
              </w:rPr>
              <w:t>0：</w:t>
            </w:r>
            <w:r>
              <w:rPr>
                <w:spacing w:val="-4"/>
                <w:sz w:val="15"/>
              </w:rPr>
              <w:t xml:space="preserve">更改自动暂存(需按 </w:t>
            </w:r>
            <w:r>
              <w:rPr>
                <w:sz w:val="15"/>
              </w:rPr>
              <w:t>DATA/ENTER</w:t>
            </w:r>
            <w:r>
              <w:rPr>
                <w:spacing w:val="-13"/>
                <w:sz w:val="15"/>
              </w:rPr>
              <w:t xml:space="preserve"> 存储)</w:t>
            </w:r>
          </w:p>
          <w:p>
            <w:pPr>
              <w:pStyle w:val="TableParagraph"/>
              <w:spacing w:before="3" w:line="242" w:lineRule="auto"/>
              <w:ind w:left="108" w:right="1111"/>
              <w:rPr>
                <w:sz w:val="15"/>
              </w:rPr>
            </w:pPr>
            <w:r>
              <w:rPr>
                <w:spacing w:val="-2"/>
                <w:sz w:val="15"/>
              </w:rPr>
              <w:t>1：更改自动存储</w:t>
            </w:r>
            <w:r>
              <w:rPr>
                <w:color w:val="FF0000"/>
                <w:spacing w:val="-2"/>
                <w:sz w:val="15"/>
              </w:rPr>
              <w:t>（掉电记忆功能</w:t>
            </w:r>
            <w:r>
              <w:rPr>
                <w:color w:val="FF0000"/>
                <w:spacing w:val="-2"/>
                <w:sz w:val="15"/>
              </w:rPr>
              <w:t>）</w:t>
            </w:r>
            <w:r>
              <w:rPr>
                <w:spacing w:val="-2"/>
                <w:sz w:val="15"/>
              </w:rPr>
              <w:t>十位：数字参考输入修改方式</w:t>
            </w:r>
            <w:r>
              <w:rPr>
                <w:spacing w:val="40"/>
                <w:sz w:val="15"/>
              </w:rPr>
              <w:t xml:space="preserve">  </w:t>
            </w:r>
            <w:r>
              <w:rPr>
                <w:spacing w:val="-2"/>
                <w:sz w:val="15"/>
              </w:rPr>
              <w:t>0：两者均可修改（运行监视有效）</w:t>
            </w:r>
          </w:p>
          <w:p>
            <w:pPr>
              <w:pStyle w:val="TableParagraph"/>
              <w:spacing w:before="1"/>
              <w:ind w:left="108"/>
              <w:rPr>
                <w:sz w:val="11"/>
              </w:rPr>
            </w:pPr>
            <w:r>
              <w:rPr>
                <w:spacing w:val="-4"/>
                <w:sz w:val="15"/>
              </w:rPr>
              <w:t>1：</w:t>
            </w:r>
            <w:r>
              <w:rPr>
                <w:color w:val="0000FF"/>
                <w:spacing w:val="-4"/>
                <w:sz w:val="15"/>
              </w:rPr>
              <w:t>UP/DN</w:t>
            </w:r>
            <w:r>
              <w:rPr>
                <w:color w:val="0000FF"/>
                <w:spacing w:val="-1"/>
                <w:sz w:val="15"/>
              </w:rPr>
              <w:t xml:space="preserve"> 键修改</w:t>
            </w:r>
            <w:r>
              <w:rPr>
                <w:color w:val="0000FF"/>
                <w:spacing w:val="-4"/>
                <w:sz w:val="11"/>
              </w:rPr>
              <w:t>（运行监视有效）（</w:t>
            </w:r>
            <w:r>
              <w:rPr>
                <w:color w:val="FF0000"/>
                <w:spacing w:val="-4"/>
                <w:sz w:val="11"/>
              </w:rPr>
              <w:t>键盘电位器功能</w:t>
            </w:r>
            <w:r>
              <w:rPr>
                <w:color w:val="FF0000"/>
                <w:spacing w:val="-10"/>
                <w:sz w:val="11"/>
              </w:rPr>
              <w:t>）</w:t>
            </w:r>
          </w:p>
          <w:p>
            <w:pPr>
              <w:pStyle w:val="TableParagraph"/>
              <w:spacing w:line="242" w:lineRule="auto"/>
              <w:ind w:left="108" w:right="697"/>
              <w:rPr>
                <w:sz w:val="15"/>
              </w:rPr>
            </w:pPr>
            <w:r>
              <w:rPr>
                <w:sz w:val="15"/>
              </w:rPr>
              <w:t>2：</w:t>
            </w:r>
            <w:r>
              <w:rPr>
                <w:spacing w:val="-8"/>
                <w:sz w:val="15"/>
              </w:rPr>
              <w:t xml:space="preserve">端子 </w:t>
            </w:r>
            <w:r>
              <w:rPr>
                <w:sz w:val="15"/>
              </w:rPr>
              <w:t>UP/DOWN</w:t>
            </w:r>
            <w:r>
              <w:rPr>
                <w:spacing w:val="-8"/>
                <w:sz w:val="15"/>
              </w:rPr>
              <w:t xml:space="preserve"> 修改</w:t>
            </w:r>
            <w:r>
              <w:rPr>
                <w:sz w:val="15"/>
              </w:rPr>
              <w:t>（运行监视有效）</w:t>
            </w:r>
            <w:r>
              <w:rPr>
                <w:spacing w:val="19"/>
                <w:sz w:val="15"/>
              </w:rPr>
              <w:t xml:space="preserve">百位：键盘  </w:t>
            </w:r>
            <w:r>
              <w:rPr>
                <w:sz w:val="15"/>
              </w:rPr>
              <w:t>UP/DN</w:t>
            </w:r>
            <w:r>
              <w:rPr>
                <w:spacing w:val="18"/>
                <w:sz w:val="15"/>
              </w:rPr>
              <w:t xml:space="preserve">  键速率控制</w:t>
            </w:r>
            <w:r>
              <w:rPr>
                <w:spacing w:val="80"/>
                <w:sz w:val="15"/>
              </w:rPr>
              <w:t xml:space="preserve"> </w:t>
            </w:r>
            <w:r>
              <w:rPr>
                <w:spacing w:val="-2"/>
                <w:sz w:val="15"/>
              </w:rPr>
              <w:t>0：自动速率控制（UP/DN</w:t>
            </w:r>
            <w:r>
              <w:rPr>
                <w:spacing w:val="-8"/>
                <w:sz w:val="15"/>
              </w:rPr>
              <w:t xml:space="preserve"> 作用时间积分</w:t>
            </w:r>
            <w:r>
              <w:rPr>
                <w:spacing w:val="-2"/>
                <w:sz w:val="15"/>
              </w:rPr>
              <w:t>）</w:t>
            </w:r>
          </w:p>
          <w:p>
            <w:pPr>
              <w:pStyle w:val="TableParagraph"/>
              <w:spacing w:line="242" w:lineRule="auto"/>
              <w:ind w:left="108" w:right="1261"/>
              <w:rPr>
                <w:sz w:val="15"/>
              </w:rPr>
            </w:pPr>
            <w:r>
              <w:rPr>
                <w:spacing w:val="-2"/>
                <w:sz w:val="15"/>
              </w:rPr>
              <w:t>1：</w:t>
            </w:r>
            <w:r>
              <w:rPr>
                <w:spacing w:val="-7"/>
                <w:sz w:val="15"/>
              </w:rPr>
              <w:t xml:space="preserve">对应相关设定的 </w:t>
            </w:r>
            <w:r>
              <w:rPr>
                <w:spacing w:val="-2"/>
                <w:sz w:val="15"/>
              </w:rPr>
              <w:t>UP/DOWN</w:t>
            </w:r>
            <w:r>
              <w:rPr>
                <w:spacing w:val="-14"/>
                <w:sz w:val="15"/>
              </w:rPr>
              <w:t xml:space="preserve"> 速率</w:t>
            </w:r>
            <w:r>
              <w:rPr>
                <w:spacing w:val="-4"/>
                <w:sz w:val="15"/>
              </w:rPr>
              <w:t xml:space="preserve">千位：端子 </w:t>
            </w:r>
            <w:r>
              <w:rPr>
                <w:sz w:val="15"/>
              </w:rPr>
              <w:t>UP/DN</w:t>
            </w:r>
            <w:r>
              <w:rPr>
                <w:spacing w:val="-5"/>
                <w:sz w:val="15"/>
              </w:rPr>
              <w:t xml:space="preserve"> 速率控制</w:t>
            </w:r>
          </w:p>
          <w:p>
            <w:pPr>
              <w:pStyle w:val="TableParagraph"/>
              <w:spacing w:before="1"/>
              <w:ind w:left="108"/>
              <w:rPr>
                <w:sz w:val="15"/>
              </w:rPr>
            </w:pPr>
            <w:r>
              <w:rPr>
                <w:sz w:val="15"/>
              </w:rPr>
              <w:t>0：自动速率控制（UP/DN</w:t>
            </w:r>
            <w:r>
              <w:rPr>
                <w:spacing w:val="-6"/>
                <w:sz w:val="15"/>
              </w:rPr>
              <w:t xml:space="preserve"> 作用时间积分</w:t>
            </w:r>
            <w:r>
              <w:rPr>
                <w:spacing w:val="-10"/>
                <w:sz w:val="15"/>
              </w:rPr>
              <w:t>）</w:t>
            </w:r>
          </w:p>
          <w:p>
            <w:pPr>
              <w:pStyle w:val="TableParagraph"/>
              <w:spacing w:line="172" w:lineRule="exact"/>
              <w:ind w:left="108"/>
              <w:rPr>
                <w:sz w:val="15"/>
              </w:rPr>
            </w:pPr>
            <w:r>
              <w:rPr>
                <w:sz w:val="15"/>
              </w:rPr>
              <w:t>1：</w:t>
            </w:r>
            <w:r>
              <w:rPr>
                <w:spacing w:val="-5"/>
                <w:sz w:val="15"/>
              </w:rPr>
              <w:t xml:space="preserve">对应相关设定的 </w:t>
            </w:r>
            <w:r>
              <w:rPr>
                <w:sz w:val="15"/>
              </w:rPr>
              <w:t>UP/DOWN</w:t>
            </w:r>
            <w:r>
              <w:rPr>
                <w:spacing w:val="-16"/>
                <w:sz w:val="15"/>
              </w:rPr>
              <w:t xml:space="preserve"> 速率</w:t>
            </w:r>
          </w:p>
        </w:tc>
        <w:tc>
          <w:tcPr>
            <w:tcW w:w="620" w:type="dxa"/>
          </w:tcPr>
          <w:p>
            <w:pPr>
              <w:pStyle w:val="TableParagraph"/>
              <w:spacing w:before="0"/>
              <w:rPr>
                <w:rFonts w:ascii="Times New Roman"/>
                <w:sz w:val="14"/>
              </w:rPr>
            </w:pPr>
          </w:p>
        </w:tc>
        <w:tc>
          <w:tcPr>
            <w:tcW w:w="697"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93"/>
              <w:ind w:left="56" w:right="46"/>
              <w:jc w:val="center"/>
              <w:rPr>
                <w:sz w:val="15"/>
              </w:rPr>
            </w:pPr>
            <w:r>
              <w:rPr>
                <w:spacing w:val="-4"/>
                <w:sz w:val="15"/>
              </w:rPr>
              <w:t>0000</w:t>
            </w:r>
          </w:p>
        </w:tc>
        <w:tc>
          <w:tcPr>
            <w:tcW w:w="54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93"/>
              <w:ind w:left="10"/>
              <w:jc w:val="center"/>
              <w:rPr>
                <w:sz w:val="15"/>
              </w:rPr>
            </w:pPr>
            <w:r>
              <w:rPr>
                <w:sz w:val="15"/>
              </w:rPr>
              <w:t>〇</w:t>
            </w:r>
          </w:p>
        </w:tc>
        <w:tc>
          <w:tcPr>
            <w:tcW w:w="78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93"/>
              <w:ind w:left="77" w:right="68"/>
              <w:jc w:val="center"/>
              <w:rPr>
                <w:sz w:val="15"/>
              </w:rPr>
            </w:pPr>
            <w:r>
              <w:rPr>
                <w:spacing w:val="-2"/>
                <w:sz w:val="15"/>
              </w:rPr>
              <w:t>07/07H</w:t>
            </w:r>
          </w:p>
        </w:tc>
      </w:tr>
      <w:tr>
        <w:tblPrEx>
          <w:tblW w:w="0" w:type="auto"/>
          <w:jc w:val="left"/>
          <w:tblInd w:w="306" w:type="dxa"/>
          <w:tblLayout w:type="fixed"/>
          <w:tblCellMar>
            <w:top w:w="0" w:type="dxa"/>
            <w:left w:w="0" w:type="dxa"/>
            <w:bottom w:w="0" w:type="dxa"/>
            <w:right w:w="0" w:type="dxa"/>
          </w:tblCellMar>
          <w:tblLook w:val="01E0"/>
        </w:tblPrEx>
        <w:trPr>
          <w:trHeight w:val="195"/>
          <w:jc w:val="left"/>
        </w:trPr>
        <w:tc>
          <w:tcPr>
            <w:tcW w:w="825" w:type="dxa"/>
            <w:tcBorders>
              <w:bottom w:val="nil"/>
            </w:tcBorders>
            <w:shd w:val="clear" w:color="auto" w:fill="C0C0C0"/>
          </w:tcPr>
          <w:p>
            <w:pPr>
              <w:pStyle w:val="TableParagraph"/>
              <w:spacing w:before="0"/>
              <w:rPr>
                <w:rFonts w:ascii="Times New Roman"/>
                <w:sz w:val="12"/>
              </w:rPr>
            </w:pPr>
          </w:p>
        </w:tc>
        <w:tc>
          <w:tcPr>
            <w:tcW w:w="1410" w:type="dxa"/>
            <w:tcBorders>
              <w:bottom w:val="nil"/>
            </w:tcBorders>
          </w:tcPr>
          <w:p>
            <w:pPr>
              <w:pStyle w:val="TableParagraph"/>
              <w:spacing w:before="0"/>
              <w:rPr>
                <w:rFonts w:ascii="Times New Roman"/>
                <w:sz w:val="12"/>
              </w:rPr>
            </w:pPr>
          </w:p>
        </w:tc>
        <w:tc>
          <w:tcPr>
            <w:tcW w:w="3555" w:type="dxa"/>
            <w:tcBorders>
              <w:bottom w:val="nil"/>
            </w:tcBorders>
          </w:tcPr>
          <w:p>
            <w:pPr>
              <w:pStyle w:val="TableParagraph"/>
              <w:spacing w:line="173" w:lineRule="exact"/>
              <w:ind w:left="108"/>
              <w:rPr>
                <w:sz w:val="15"/>
              </w:rPr>
            </w:pPr>
            <w:r>
              <w:rPr>
                <w:spacing w:val="-1"/>
                <w:sz w:val="15"/>
              </w:rPr>
              <w:t>个位：主速度给定方式</w:t>
            </w:r>
          </w:p>
        </w:tc>
        <w:tc>
          <w:tcPr>
            <w:tcW w:w="620" w:type="dxa"/>
            <w:tcBorders>
              <w:bottom w:val="nil"/>
            </w:tcBorders>
          </w:tcPr>
          <w:p>
            <w:pPr>
              <w:pStyle w:val="TableParagraph"/>
              <w:spacing w:before="0"/>
              <w:rPr>
                <w:rFonts w:ascii="Times New Roman"/>
                <w:sz w:val="12"/>
              </w:rPr>
            </w:pPr>
          </w:p>
        </w:tc>
        <w:tc>
          <w:tcPr>
            <w:tcW w:w="697" w:type="dxa"/>
            <w:tcBorders>
              <w:bottom w:val="nil"/>
            </w:tcBorders>
          </w:tcPr>
          <w:p>
            <w:pPr>
              <w:pStyle w:val="TableParagraph"/>
              <w:spacing w:before="0"/>
              <w:rPr>
                <w:rFonts w:ascii="Times New Roman"/>
                <w:sz w:val="12"/>
              </w:rPr>
            </w:pPr>
          </w:p>
        </w:tc>
        <w:tc>
          <w:tcPr>
            <w:tcW w:w="544" w:type="dxa"/>
            <w:tcBorders>
              <w:bottom w:val="nil"/>
            </w:tcBorders>
          </w:tcPr>
          <w:p>
            <w:pPr>
              <w:pStyle w:val="TableParagraph"/>
              <w:spacing w:before="0"/>
              <w:rPr>
                <w:rFonts w:ascii="Times New Roman"/>
                <w:sz w:val="12"/>
              </w:rPr>
            </w:pPr>
          </w:p>
        </w:tc>
        <w:tc>
          <w:tcPr>
            <w:tcW w:w="784" w:type="dxa"/>
            <w:tcBorders>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val="389"/>
          <w:jc w:val="left"/>
        </w:trPr>
        <w:tc>
          <w:tcPr>
            <w:tcW w:w="825" w:type="dxa"/>
            <w:tcBorders>
              <w:top w:val="nil"/>
              <w:bottom w:val="nil"/>
            </w:tcBorders>
            <w:shd w:val="clear" w:color="auto" w:fill="C0C0C0"/>
          </w:tcPr>
          <w:p>
            <w:pPr>
              <w:pStyle w:val="TableParagraph"/>
              <w:spacing w:before="0"/>
              <w:rPr>
                <w:rFonts w:ascii="Times New Roman"/>
                <w:sz w:val="14"/>
              </w:rPr>
            </w:pPr>
          </w:p>
        </w:tc>
        <w:tc>
          <w:tcPr>
            <w:tcW w:w="1410" w:type="dxa"/>
            <w:tcBorders>
              <w:top w:val="nil"/>
              <w:bottom w:val="nil"/>
            </w:tcBorders>
          </w:tcPr>
          <w:p>
            <w:pPr>
              <w:pStyle w:val="TableParagraph"/>
              <w:spacing w:before="0"/>
              <w:rPr>
                <w:rFonts w:ascii="Times New Roman"/>
                <w:sz w:val="14"/>
              </w:rPr>
            </w:pPr>
          </w:p>
        </w:tc>
        <w:tc>
          <w:tcPr>
            <w:tcW w:w="3555" w:type="dxa"/>
            <w:tcBorders>
              <w:top w:val="nil"/>
              <w:bottom w:val="nil"/>
            </w:tcBorders>
          </w:tcPr>
          <w:p>
            <w:pPr>
              <w:pStyle w:val="TableParagraph"/>
              <w:spacing w:before="1"/>
              <w:ind w:left="108"/>
              <w:rPr>
                <w:sz w:val="15"/>
              </w:rPr>
            </w:pPr>
            <w:r>
              <w:rPr>
                <w:sz w:val="15"/>
              </w:rPr>
              <w:t>0：通用速度给定方式（多段速优先</w:t>
            </w:r>
            <w:r>
              <w:rPr>
                <w:spacing w:val="-10"/>
                <w:sz w:val="15"/>
              </w:rPr>
              <w:t>）</w:t>
            </w:r>
          </w:p>
          <w:p>
            <w:pPr>
              <w:pStyle w:val="TableParagraph"/>
              <w:spacing w:line="173" w:lineRule="exact"/>
              <w:ind w:left="108"/>
              <w:rPr>
                <w:sz w:val="15"/>
              </w:rPr>
            </w:pPr>
            <w:r>
              <w:rPr>
                <w:sz w:val="15"/>
              </w:rPr>
              <w:t>1：特殊速度给定方式（</w:t>
            </w:r>
            <w:r>
              <w:rPr>
                <w:spacing w:val="-7"/>
                <w:sz w:val="15"/>
              </w:rPr>
              <w:t>端子切换为 0）</w:t>
            </w:r>
          </w:p>
        </w:tc>
        <w:tc>
          <w:tcPr>
            <w:tcW w:w="620" w:type="dxa"/>
            <w:tcBorders>
              <w:top w:val="nil"/>
              <w:bottom w:val="nil"/>
            </w:tcBorders>
          </w:tcPr>
          <w:p>
            <w:pPr>
              <w:pStyle w:val="TableParagraph"/>
              <w:spacing w:before="98"/>
              <w:ind w:left="101" w:right="91"/>
              <w:jc w:val="center"/>
              <w:rPr>
                <w:sz w:val="15"/>
              </w:rPr>
            </w:pPr>
            <w:r>
              <w:rPr>
                <w:spacing w:val="-5"/>
                <w:sz w:val="15"/>
              </w:rPr>
              <w:t>30</w:t>
            </w:r>
          </w:p>
        </w:tc>
        <w:tc>
          <w:tcPr>
            <w:tcW w:w="697" w:type="dxa"/>
            <w:tcBorders>
              <w:top w:val="nil"/>
              <w:bottom w:val="nil"/>
            </w:tcBorders>
          </w:tcPr>
          <w:p>
            <w:pPr>
              <w:pStyle w:val="TableParagraph"/>
              <w:spacing w:before="0"/>
              <w:rPr>
                <w:rFonts w:ascii="Times New Roman"/>
                <w:sz w:val="14"/>
              </w:rPr>
            </w:pPr>
          </w:p>
        </w:tc>
        <w:tc>
          <w:tcPr>
            <w:tcW w:w="544" w:type="dxa"/>
            <w:tcBorders>
              <w:top w:val="nil"/>
              <w:bottom w:val="nil"/>
            </w:tcBorders>
          </w:tcPr>
          <w:p>
            <w:pPr>
              <w:pStyle w:val="TableParagraph"/>
              <w:spacing w:before="0"/>
              <w:rPr>
                <w:rFonts w:ascii="Times New Roman"/>
                <w:sz w:val="14"/>
              </w:rPr>
            </w:pPr>
          </w:p>
        </w:tc>
        <w:tc>
          <w:tcPr>
            <w:tcW w:w="784" w:type="dxa"/>
            <w:tcBorders>
              <w:top w:val="nil"/>
              <w:bottom w:val="nil"/>
            </w:tcBorders>
          </w:tcPr>
          <w:p>
            <w:pPr>
              <w:pStyle w:val="TableParagraph"/>
              <w:spacing w:before="0"/>
              <w:rPr>
                <w:rFonts w:ascii="Times New Roman"/>
                <w:sz w:val="14"/>
              </w:rPr>
            </w:pP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top w:val="nil"/>
              <w:bottom w:val="nil"/>
            </w:tcBorders>
            <w:shd w:val="clear" w:color="auto" w:fill="C0C0C0"/>
          </w:tcPr>
          <w:p>
            <w:pPr>
              <w:pStyle w:val="TableParagraph"/>
              <w:spacing w:before="0"/>
              <w:rPr>
                <w:rFonts w:ascii="Times New Roman"/>
                <w:sz w:val="12"/>
              </w:rPr>
            </w:pPr>
          </w:p>
        </w:tc>
        <w:tc>
          <w:tcPr>
            <w:tcW w:w="1410" w:type="dxa"/>
            <w:tcBorders>
              <w:top w:val="nil"/>
              <w:bottom w:val="nil"/>
            </w:tcBorders>
          </w:tcPr>
          <w:p>
            <w:pPr>
              <w:pStyle w:val="TableParagraph"/>
              <w:spacing w:before="0"/>
              <w:rPr>
                <w:rFonts w:ascii="Times New Roman"/>
                <w:sz w:val="12"/>
              </w:rPr>
            </w:pPr>
          </w:p>
        </w:tc>
        <w:tc>
          <w:tcPr>
            <w:tcW w:w="3555" w:type="dxa"/>
            <w:tcBorders>
              <w:top w:val="nil"/>
              <w:bottom w:val="nil"/>
            </w:tcBorders>
          </w:tcPr>
          <w:p>
            <w:pPr>
              <w:pStyle w:val="TableParagraph"/>
              <w:spacing w:before="1" w:line="173" w:lineRule="exact"/>
              <w:ind w:left="108"/>
              <w:rPr>
                <w:sz w:val="15"/>
              </w:rPr>
            </w:pPr>
            <w:r>
              <w:rPr>
                <w:sz w:val="15"/>
              </w:rPr>
              <w:t>2：</w:t>
            </w:r>
            <w:r>
              <w:rPr>
                <w:spacing w:val="-13"/>
                <w:sz w:val="15"/>
              </w:rPr>
              <w:t xml:space="preserve">过程 </w:t>
            </w:r>
            <w:r>
              <w:rPr>
                <w:sz w:val="15"/>
              </w:rPr>
              <w:t>PID</w:t>
            </w:r>
            <w:r>
              <w:rPr>
                <w:spacing w:val="-8"/>
                <w:sz w:val="15"/>
              </w:rPr>
              <w:t xml:space="preserve"> 输入方式</w:t>
            </w:r>
            <w:r>
              <w:rPr>
                <w:sz w:val="15"/>
              </w:rPr>
              <w:t>（</w:t>
            </w:r>
            <w:r>
              <w:rPr>
                <w:spacing w:val="-7"/>
                <w:sz w:val="15"/>
              </w:rPr>
              <w:t xml:space="preserve">端子切换为 </w:t>
            </w:r>
            <w:r>
              <w:rPr>
                <w:spacing w:val="-5"/>
                <w:sz w:val="15"/>
              </w:rPr>
              <w:t>0）</w:t>
            </w:r>
          </w:p>
        </w:tc>
        <w:tc>
          <w:tcPr>
            <w:tcW w:w="620" w:type="dxa"/>
            <w:tcBorders>
              <w:top w:val="nil"/>
              <w:bottom w:val="nil"/>
            </w:tcBorders>
          </w:tcPr>
          <w:p>
            <w:pPr>
              <w:pStyle w:val="TableParagraph"/>
              <w:spacing w:before="0"/>
              <w:rPr>
                <w:rFonts w:ascii="Times New Roman"/>
                <w:sz w:val="12"/>
              </w:rPr>
            </w:pPr>
          </w:p>
        </w:tc>
        <w:tc>
          <w:tcPr>
            <w:tcW w:w="697" w:type="dxa"/>
            <w:tcBorders>
              <w:top w:val="nil"/>
              <w:bottom w:val="nil"/>
            </w:tcBorders>
          </w:tcPr>
          <w:p>
            <w:pPr>
              <w:pStyle w:val="TableParagraph"/>
              <w:spacing w:before="0"/>
              <w:rPr>
                <w:rFonts w:ascii="Times New Roman"/>
                <w:sz w:val="12"/>
              </w:rPr>
            </w:pPr>
          </w:p>
        </w:tc>
        <w:tc>
          <w:tcPr>
            <w:tcW w:w="544" w:type="dxa"/>
            <w:tcBorders>
              <w:top w:val="nil"/>
              <w:bottom w:val="nil"/>
            </w:tcBorders>
          </w:tcPr>
          <w:p>
            <w:pPr>
              <w:pStyle w:val="TableParagraph"/>
              <w:spacing w:before="0"/>
              <w:rPr>
                <w:rFonts w:ascii="Times New Roman"/>
                <w:sz w:val="12"/>
              </w:rPr>
            </w:pPr>
          </w:p>
        </w:tc>
        <w:tc>
          <w:tcPr>
            <w:tcW w:w="784"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top w:val="nil"/>
              <w:bottom w:val="nil"/>
            </w:tcBorders>
            <w:shd w:val="clear" w:color="auto" w:fill="C0C0C0"/>
          </w:tcPr>
          <w:p>
            <w:pPr>
              <w:pStyle w:val="TableParagraph"/>
              <w:spacing w:before="0"/>
              <w:rPr>
                <w:rFonts w:ascii="Times New Roman"/>
                <w:sz w:val="12"/>
              </w:rPr>
            </w:pPr>
          </w:p>
        </w:tc>
        <w:tc>
          <w:tcPr>
            <w:tcW w:w="1410" w:type="dxa"/>
            <w:tcBorders>
              <w:top w:val="nil"/>
              <w:bottom w:val="nil"/>
            </w:tcBorders>
          </w:tcPr>
          <w:p>
            <w:pPr>
              <w:pStyle w:val="TableParagraph"/>
              <w:spacing w:before="0"/>
              <w:rPr>
                <w:rFonts w:ascii="Times New Roman"/>
                <w:sz w:val="12"/>
              </w:rPr>
            </w:pPr>
          </w:p>
        </w:tc>
        <w:tc>
          <w:tcPr>
            <w:tcW w:w="3555" w:type="dxa"/>
            <w:tcBorders>
              <w:top w:val="nil"/>
              <w:bottom w:val="nil"/>
            </w:tcBorders>
          </w:tcPr>
          <w:p>
            <w:pPr>
              <w:pStyle w:val="TableParagraph"/>
              <w:spacing w:before="1" w:line="173" w:lineRule="exact"/>
              <w:ind w:left="108"/>
              <w:rPr>
                <w:sz w:val="15"/>
              </w:rPr>
            </w:pPr>
            <w:r>
              <w:rPr>
                <w:spacing w:val="-1"/>
                <w:sz w:val="15"/>
              </w:rPr>
              <w:t>十位：合成速度输入方式</w:t>
            </w:r>
          </w:p>
        </w:tc>
        <w:tc>
          <w:tcPr>
            <w:tcW w:w="620" w:type="dxa"/>
            <w:tcBorders>
              <w:top w:val="nil"/>
              <w:bottom w:val="nil"/>
            </w:tcBorders>
          </w:tcPr>
          <w:p>
            <w:pPr>
              <w:pStyle w:val="TableParagraph"/>
              <w:spacing w:before="0"/>
              <w:rPr>
                <w:rFonts w:ascii="Times New Roman"/>
                <w:sz w:val="12"/>
              </w:rPr>
            </w:pPr>
          </w:p>
        </w:tc>
        <w:tc>
          <w:tcPr>
            <w:tcW w:w="697" w:type="dxa"/>
            <w:tcBorders>
              <w:top w:val="nil"/>
              <w:bottom w:val="nil"/>
            </w:tcBorders>
          </w:tcPr>
          <w:p>
            <w:pPr>
              <w:pStyle w:val="TableParagraph"/>
              <w:spacing w:before="0"/>
              <w:rPr>
                <w:rFonts w:ascii="Times New Roman"/>
                <w:sz w:val="12"/>
              </w:rPr>
            </w:pPr>
          </w:p>
        </w:tc>
        <w:tc>
          <w:tcPr>
            <w:tcW w:w="544" w:type="dxa"/>
            <w:tcBorders>
              <w:top w:val="nil"/>
              <w:bottom w:val="nil"/>
            </w:tcBorders>
          </w:tcPr>
          <w:p>
            <w:pPr>
              <w:pStyle w:val="TableParagraph"/>
              <w:spacing w:before="0"/>
              <w:rPr>
                <w:rFonts w:ascii="Times New Roman"/>
                <w:sz w:val="12"/>
              </w:rPr>
            </w:pPr>
          </w:p>
        </w:tc>
        <w:tc>
          <w:tcPr>
            <w:tcW w:w="784"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val="389"/>
          <w:jc w:val="left"/>
        </w:trPr>
        <w:tc>
          <w:tcPr>
            <w:tcW w:w="825" w:type="dxa"/>
            <w:tcBorders>
              <w:top w:val="nil"/>
              <w:bottom w:val="nil"/>
            </w:tcBorders>
            <w:shd w:val="clear" w:color="auto" w:fill="C0C0C0"/>
          </w:tcPr>
          <w:p>
            <w:pPr>
              <w:pStyle w:val="TableParagraph"/>
              <w:spacing w:before="98"/>
              <w:ind w:left="94" w:right="84"/>
              <w:jc w:val="center"/>
              <w:rPr>
                <w:sz w:val="15"/>
              </w:rPr>
            </w:pPr>
            <w:r>
              <w:rPr>
                <w:spacing w:val="-2"/>
                <w:sz w:val="15"/>
              </w:rPr>
              <w:t>F0.08</w:t>
            </w:r>
          </w:p>
        </w:tc>
        <w:tc>
          <w:tcPr>
            <w:tcW w:w="1410" w:type="dxa"/>
            <w:tcBorders>
              <w:top w:val="nil"/>
              <w:bottom w:val="nil"/>
            </w:tcBorders>
          </w:tcPr>
          <w:p>
            <w:pPr>
              <w:pStyle w:val="TableParagraph"/>
              <w:spacing w:before="98"/>
              <w:ind w:left="65"/>
              <w:rPr>
                <w:sz w:val="15"/>
              </w:rPr>
            </w:pPr>
            <w:r>
              <w:rPr>
                <w:spacing w:val="-2"/>
                <w:sz w:val="15"/>
              </w:rPr>
              <w:t>速度给定方式</w:t>
            </w:r>
          </w:p>
        </w:tc>
        <w:tc>
          <w:tcPr>
            <w:tcW w:w="3555" w:type="dxa"/>
            <w:tcBorders>
              <w:top w:val="nil"/>
              <w:bottom w:val="nil"/>
            </w:tcBorders>
          </w:tcPr>
          <w:p>
            <w:pPr>
              <w:pStyle w:val="TableParagraph"/>
              <w:spacing w:before="1"/>
              <w:ind w:left="108"/>
              <w:rPr>
                <w:sz w:val="15"/>
              </w:rPr>
            </w:pPr>
            <w:r>
              <w:rPr>
                <w:sz w:val="15"/>
              </w:rPr>
              <w:t>0：</w:t>
            </w:r>
            <w:r>
              <w:rPr>
                <w:spacing w:val="-2"/>
                <w:sz w:val="15"/>
              </w:rPr>
              <w:t>主速度给定有效</w:t>
            </w:r>
          </w:p>
          <w:p>
            <w:pPr>
              <w:pStyle w:val="TableParagraph"/>
              <w:spacing w:line="173" w:lineRule="exact"/>
              <w:ind w:left="108"/>
              <w:rPr>
                <w:sz w:val="15"/>
              </w:rPr>
            </w:pPr>
            <w:r>
              <w:rPr>
                <w:sz w:val="15"/>
              </w:rPr>
              <w:t>1：辅助速度给定有效（</w:t>
            </w:r>
            <w:r>
              <w:rPr>
                <w:spacing w:val="-5"/>
                <w:sz w:val="15"/>
              </w:rPr>
              <w:t>端子控制切换为 0）</w:t>
            </w:r>
          </w:p>
        </w:tc>
        <w:tc>
          <w:tcPr>
            <w:tcW w:w="620" w:type="dxa"/>
            <w:tcBorders>
              <w:top w:val="nil"/>
              <w:bottom w:val="nil"/>
            </w:tcBorders>
          </w:tcPr>
          <w:p>
            <w:pPr>
              <w:pStyle w:val="TableParagraph"/>
              <w:spacing w:before="98"/>
              <w:ind w:left="101" w:right="91"/>
              <w:jc w:val="center"/>
              <w:rPr>
                <w:sz w:val="15"/>
              </w:rPr>
            </w:pPr>
            <w:r>
              <w:rPr>
                <w:spacing w:val="-5"/>
                <w:sz w:val="15"/>
              </w:rPr>
              <w:t>32</w:t>
            </w:r>
          </w:p>
        </w:tc>
        <w:tc>
          <w:tcPr>
            <w:tcW w:w="697" w:type="dxa"/>
            <w:tcBorders>
              <w:top w:val="nil"/>
              <w:bottom w:val="nil"/>
            </w:tcBorders>
          </w:tcPr>
          <w:p>
            <w:pPr>
              <w:pStyle w:val="TableParagraph"/>
              <w:spacing w:before="98"/>
              <w:ind w:left="56" w:right="46"/>
              <w:jc w:val="center"/>
              <w:rPr>
                <w:sz w:val="15"/>
              </w:rPr>
            </w:pPr>
            <w:r>
              <w:rPr>
                <w:spacing w:val="-5"/>
                <w:sz w:val="15"/>
              </w:rPr>
              <w:t>000</w:t>
            </w:r>
          </w:p>
        </w:tc>
        <w:tc>
          <w:tcPr>
            <w:tcW w:w="544" w:type="dxa"/>
            <w:tcBorders>
              <w:top w:val="nil"/>
              <w:bottom w:val="nil"/>
            </w:tcBorders>
          </w:tcPr>
          <w:p>
            <w:pPr>
              <w:pStyle w:val="TableParagraph"/>
              <w:spacing w:before="98"/>
              <w:ind w:left="10"/>
              <w:jc w:val="center"/>
              <w:rPr>
                <w:sz w:val="15"/>
              </w:rPr>
            </w:pPr>
            <w:r>
              <w:rPr>
                <w:sz w:val="15"/>
              </w:rPr>
              <w:t>〇</w:t>
            </w:r>
          </w:p>
        </w:tc>
        <w:tc>
          <w:tcPr>
            <w:tcW w:w="784" w:type="dxa"/>
            <w:tcBorders>
              <w:top w:val="nil"/>
              <w:bottom w:val="nil"/>
            </w:tcBorders>
          </w:tcPr>
          <w:p>
            <w:pPr>
              <w:pStyle w:val="TableParagraph"/>
              <w:spacing w:before="98"/>
              <w:ind w:left="77" w:right="68"/>
              <w:jc w:val="center"/>
              <w:rPr>
                <w:sz w:val="15"/>
              </w:rPr>
            </w:pPr>
            <w:r>
              <w:rPr>
                <w:spacing w:val="-2"/>
                <w:sz w:val="15"/>
              </w:rPr>
              <w:t>08/08H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top w:val="nil"/>
              <w:bottom w:val="nil"/>
            </w:tcBorders>
            <w:shd w:val="clear" w:color="auto" w:fill="C0C0C0"/>
          </w:tcPr>
          <w:p>
            <w:pPr>
              <w:pStyle w:val="TableParagraph"/>
              <w:spacing w:before="0"/>
              <w:rPr>
                <w:rFonts w:ascii="Times New Roman"/>
                <w:sz w:val="12"/>
              </w:rPr>
            </w:pPr>
          </w:p>
        </w:tc>
        <w:tc>
          <w:tcPr>
            <w:tcW w:w="1410" w:type="dxa"/>
            <w:tcBorders>
              <w:top w:val="nil"/>
              <w:bottom w:val="nil"/>
            </w:tcBorders>
          </w:tcPr>
          <w:p>
            <w:pPr>
              <w:pStyle w:val="TableParagraph"/>
              <w:spacing w:before="0"/>
              <w:rPr>
                <w:rFonts w:ascii="Times New Roman"/>
                <w:sz w:val="12"/>
              </w:rPr>
            </w:pPr>
          </w:p>
        </w:tc>
        <w:tc>
          <w:tcPr>
            <w:tcW w:w="3555" w:type="dxa"/>
            <w:tcBorders>
              <w:top w:val="nil"/>
              <w:bottom w:val="nil"/>
            </w:tcBorders>
          </w:tcPr>
          <w:p>
            <w:pPr>
              <w:pStyle w:val="TableParagraph"/>
              <w:spacing w:before="1" w:line="173" w:lineRule="exact"/>
              <w:ind w:left="108"/>
              <w:rPr>
                <w:sz w:val="15"/>
              </w:rPr>
            </w:pPr>
            <w:r>
              <w:rPr>
                <w:sz w:val="15"/>
              </w:rPr>
              <w:t>2：主速度给定+辅助速度给定（</w:t>
            </w:r>
            <w:r>
              <w:rPr>
                <w:spacing w:val="-5"/>
                <w:sz w:val="15"/>
              </w:rPr>
              <w:t>端子控制切换为 0）</w:t>
            </w:r>
          </w:p>
        </w:tc>
        <w:tc>
          <w:tcPr>
            <w:tcW w:w="620" w:type="dxa"/>
            <w:tcBorders>
              <w:top w:val="nil"/>
              <w:bottom w:val="nil"/>
            </w:tcBorders>
          </w:tcPr>
          <w:p>
            <w:pPr>
              <w:pStyle w:val="TableParagraph"/>
              <w:spacing w:before="0"/>
              <w:rPr>
                <w:rFonts w:ascii="Times New Roman"/>
                <w:sz w:val="12"/>
              </w:rPr>
            </w:pPr>
          </w:p>
        </w:tc>
        <w:tc>
          <w:tcPr>
            <w:tcW w:w="697" w:type="dxa"/>
            <w:tcBorders>
              <w:top w:val="nil"/>
              <w:bottom w:val="nil"/>
            </w:tcBorders>
          </w:tcPr>
          <w:p>
            <w:pPr>
              <w:pStyle w:val="TableParagraph"/>
              <w:spacing w:before="0"/>
              <w:rPr>
                <w:rFonts w:ascii="Times New Roman"/>
                <w:sz w:val="12"/>
              </w:rPr>
            </w:pPr>
          </w:p>
        </w:tc>
        <w:tc>
          <w:tcPr>
            <w:tcW w:w="544" w:type="dxa"/>
            <w:tcBorders>
              <w:top w:val="nil"/>
              <w:bottom w:val="nil"/>
            </w:tcBorders>
          </w:tcPr>
          <w:p>
            <w:pPr>
              <w:pStyle w:val="TableParagraph"/>
              <w:spacing w:before="0"/>
              <w:rPr>
                <w:rFonts w:ascii="Times New Roman"/>
                <w:sz w:val="12"/>
              </w:rPr>
            </w:pPr>
          </w:p>
        </w:tc>
        <w:tc>
          <w:tcPr>
            <w:tcW w:w="784"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top w:val="nil"/>
              <w:bottom w:val="nil"/>
            </w:tcBorders>
            <w:shd w:val="clear" w:color="auto" w:fill="C0C0C0"/>
          </w:tcPr>
          <w:p>
            <w:pPr>
              <w:pStyle w:val="TableParagraph"/>
              <w:spacing w:before="0"/>
              <w:rPr>
                <w:rFonts w:ascii="Times New Roman"/>
                <w:sz w:val="12"/>
              </w:rPr>
            </w:pPr>
          </w:p>
        </w:tc>
        <w:tc>
          <w:tcPr>
            <w:tcW w:w="1410" w:type="dxa"/>
            <w:tcBorders>
              <w:top w:val="nil"/>
              <w:bottom w:val="nil"/>
            </w:tcBorders>
          </w:tcPr>
          <w:p>
            <w:pPr>
              <w:pStyle w:val="TableParagraph"/>
              <w:spacing w:before="0"/>
              <w:rPr>
                <w:rFonts w:ascii="Times New Roman"/>
                <w:sz w:val="12"/>
              </w:rPr>
            </w:pPr>
          </w:p>
        </w:tc>
        <w:tc>
          <w:tcPr>
            <w:tcW w:w="3555" w:type="dxa"/>
            <w:tcBorders>
              <w:top w:val="nil"/>
              <w:bottom w:val="nil"/>
            </w:tcBorders>
          </w:tcPr>
          <w:p>
            <w:pPr>
              <w:pStyle w:val="TableParagraph"/>
              <w:spacing w:before="1" w:line="173" w:lineRule="exact"/>
              <w:ind w:left="108"/>
              <w:rPr>
                <w:sz w:val="15"/>
              </w:rPr>
            </w:pPr>
            <w:r>
              <w:rPr>
                <w:spacing w:val="-1"/>
                <w:sz w:val="15"/>
              </w:rPr>
              <w:t>百位：点动控制时速度给定方式</w:t>
            </w:r>
          </w:p>
        </w:tc>
        <w:tc>
          <w:tcPr>
            <w:tcW w:w="620" w:type="dxa"/>
            <w:tcBorders>
              <w:top w:val="nil"/>
              <w:bottom w:val="nil"/>
            </w:tcBorders>
          </w:tcPr>
          <w:p>
            <w:pPr>
              <w:pStyle w:val="TableParagraph"/>
              <w:spacing w:before="0"/>
              <w:rPr>
                <w:rFonts w:ascii="Times New Roman"/>
                <w:sz w:val="12"/>
              </w:rPr>
            </w:pPr>
          </w:p>
        </w:tc>
        <w:tc>
          <w:tcPr>
            <w:tcW w:w="697" w:type="dxa"/>
            <w:tcBorders>
              <w:top w:val="nil"/>
              <w:bottom w:val="nil"/>
            </w:tcBorders>
          </w:tcPr>
          <w:p>
            <w:pPr>
              <w:pStyle w:val="TableParagraph"/>
              <w:spacing w:before="0"/>
              <w:rPr>
                <w:rFonts w:ascii="Times New Roman"/>
                <w:sz w:val="12"/>
              </w:rPr>
            </w:pPr>
          </w:p>
        </w:tc>
        <w:tc>
          <w:tcPr>
            <w:tcW w:w="544" w:type="dxa"/>
            <w:tcBorders>
              <w:top w:val="nil"/>
              <w:bottom w:val="nil"/>
            </w:tcBorders>
          </w:tcPr>
          <w:p>
            <w:pPr>
              <w:pStyle w:val="TableParagraph"/>
              <w:spacing w:before="0"/>
              <w:rPr>
                <w:rFonts w:ascii="Times New Roman"/>
                <w:sz w:val="12"/>
              </w:rPr>
            </w:pPr>
          </w:p>
        </w:tc>
        <w:tc>
          <w:tcPr>
            <w:tcW w:w="784"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val="389"/>
          <w:jc w:val="left"/>
        </w:trPr>
        <w:tc>
          <w:tcPr>
            <w:tcW w:w="825" w:type="dxa"/>
            <w:tcBorders>
              <w:top w:val="nil"/>
              <w:bottom w:val="nil"/>
            </w:tcBorders>
            <w:shd w:val="clear" w:color="auto" w:fill="C0C0C0"/>
          </w:tcPr>
          <w:p>
            <w:pPr>
              <w:pStyle w:val="TableParagraph"/>
              <w:spacing w:before="0"/>
              <w:rPr>
                <w:rFonts w:ascii="Times New Roman"/>
                <w:sz w:val="14"/>
              </w:rPr>
            </w:pPr>
          </w:p>
        </w:tc>
        <w:tc>
          <w:tcPr>
            <w:tcW w:w="1410" w:type="dxa"/>
            <w:tcBorders>
              <w:top w:val="nil"/>
              <w:bottom w:val="nil"/>
            </w:tcBorders>
          </w:tcPr>
          <w:p>
            <w:pPr>
              <w:pStyle w:val="TableParagraph"/>
              <w:spacing w:before="0"/>
              <w:rPr>
                <w:rFonts w:ascii="Times New Roman"/>
                <w:sz w:val="14"/>
              </w:rPr>
            </w:pPr>
          </w:p>
        </w:tc>
        <w:tc>
          <w:tcPr>
            <w:tcW w:w="3555" w:type="dxa"/>
            <w:tcBorders>
              <w:top w:val="nil"/>
              <w:bottom w:val="nil"/>
            </w:tcBorders>
          </w:tcPr>
          <w:p>
            <w:pPr>
              <w:pStyle w:val="TableParagraph"/>
              <w:spacing w:before="1"/>
              <w:ind w:left="108"/>
              <w:rPr>
                <w:sz w:val="15"/>
              </w:rPr>
            </w:pPr>
            <w:r>
              <w:rPr>
                <w:sz w:val="15"/>
              </w:rPr>
              <w:t>0：</w:t>
            </w:r>
            <w:r>
              <w:rPr>
                <w:spacing w:val="-1"/>
                <w:sz w:val="15"/>
              </w:rPr>
              <w:t>点动数字速度给定有效</w:t>
            </w:r>
          </w:p>
          <w:p>
            <w:pPr>
              <w:pStyle w:val="TableParagraph"/>
              <w:spacing w:line="173" w:lineRule="exact"/>
              <w:ind w:left="108"/>
              <w:rPr>
                <w:sz w:val="15"/>
              </w:rPr>
            </w:pPr>
            <w:r>
              <w:rPr>
                <w:sz w:val="15"/>
              </w:rPr>
              <w:t>1：点动数字速度+主速度（</w:t>
            </w:r>
            <w:r>
              <w:rPr>
                <w:spacing w:val="-5"/>
                <w:sz w:val="15"/>
              </w:rPr>
              <w:t>端子控制切换为 0）</w:t>
            </w:r>
          </w:p>
        </w:tc>
        <w:tc>
          <w:tcPr>
            <w:tcW w:w="620" w:type="dxa"/>
            <w:tcBorders>
              <w:top w:val="nil"/>
              <w:bottom w:val="nil"/>
            </w:tcBorders>
          </w:tcPr>
          <w:p>
            <w:pPr>
              <w:pStyle w:val="TableParagraph"/>
              <w:spacing w:before="98"/>
              <w:ind w:left="101" w:right="91"/>
              <w:jc w:val="center"/>
              <w:rPr>
                <w:sz w:val="15"/>
              </w:rPr>
            </w:pPr>
            <w:r>
              <w:rPr>
                <w:spacing w:val="-5"/>
                <w:sz w:val="15"/>
              </w:rPr>
              <w:t>33</w:t>
            </w:r>
          </w:p>
        </w:tc>
        <w:tc>
          <w:tcPr>
            <w:tcW w:w="697" w:type="dxa"/>
            <w:tcBorders>
              <w:top w:val="nil"/>
              <w:bottom w:val="nil"/>
            </w:tcBorders>
          </w:tcPr>
          <w:p>
            <w:pPr>
              <w:pStyle w:val="TableParagraph"/>
              <w:spacing w:before="0"/>
              <w:rPr>
                <w:rFonts w:ascii="Times New Roman"/>
                <w:sz w:val="14"/>
              </w:rPr>
            </w:pPr>
          </w:p>
        </w:tc>
        <w:tc>
          <w:tcPr>
            <w:tcW w:w="544" w:type="dxa"/>
            <w:tcBorders>
              <w:top w:val="nil"/>
              <w:bottom w:val="nil"/>
            </w:tcBorders>
          </w:tcPr>
          <w:p>
            <w:pPr>
              <w:pStyle w:val="TableParagraph"/>
              <w:spacing w:before="0"/>
              <w:rPr>
                <w:rFonts w:ascii="Times New Roman"/>
                <w:sz w:val="14"/>
              </w:rPr>
            </w:pPr>
          </w:p>
        </w:tc>
        <w:tc>
          <w:tcPr>
            <w:tcW w:w="784" w:type="dxa"/>
            <w:tcBorders>
              <w:top w:val="nil"/>
              <w:bottom w:val="nil"/>
            </w:tcBorders>
          </w:tcPr>
          <w:p>
            <w:pPr>
              <w:pStyle w:val="TableParagraph"/>
              <w:spacing w:before="0"/>
              <w:rPr>
                <w:rFonts w:ascii="Times New Roman"/>
                <w:sz w:val="14"/>
              </w:rPr>
            </w:pPr>
          </w:p>
        </w:tc>
      </w:tr>
      <w:tr>
        <w:tblPrEx>
          <w:tblW w:w="0" w:type="auto"/>
          <w:jc w:val="left"/>
          <w:tblInd w:w="306" w:type="dxa"/>
          <w:tblLayout w:type="fixed"/>
          <w:tblCellMar>
            <w:top w:w="0" w:type="dxa"/>
            <w:left w:w="0" w:type="dxa"/>
            <w:bottom w:w="0" w:type="dxa"/>
            <w:right w:w="0" w:type="dxa"/>
          </w:tblCellMar>
          <w:tblLook w:val="01E0"/>
        </w:tblPrEx>
        <w:trPr>
          <w:trHeight w:val="193"/>
          <w:jc w:val="left"/>
        </w:trPr>
        <w:tc>
          <w:tcPr>
            <w:tcW w:w="825" w:type="dxa"/>
            <w:tcBorders>
              <w:top w:val="nil"/>
            </w:tcBorders>
            <w:shd w:val="clear" w:color="auto" w:fill="C0C0C0"/>
          </w:tcPr>
          <w:p>
            <w:pPr>
              <w:pStyle w:val="TableParagraph"/>
              <w:spacing w:before="0"/>
              <w:rPr>
                <w:rFonts w:ascii="Times New Roman"/>
                <w:sz w:val="12"/>
              </w:rPr>
            </w:pPr>
          </w:p>
        </w:tc>
        <w:tc>
          <w:tcPr>
            <w:tcW w:w="1410" w:type="dxa"/>
            <w:tcBorders>
              <w:top w:val="nil"/>
            </w:tcBorders>
          </w:tcPr>
          <w:p>
            <w:pPr>
              <w:pStyle w:val="TableParagraph"/>
              <w:spacing w:before="0"/>
              <w:rPr>
                <w:rFonts w:ascii="Times New Roman"/>
                <w:sz w:val="12"/>
              </w:rPr>
            </w:pPr>
          </w:p>
        </w:tc>
        <w:tc>
          <w:tcPr>
            <w:tcW w:w="3555" w:type="dxa"/>
            <w:tcBorders>
              <w:top w:val="nil"/>
            </w:tcBorders>
          </w:tcPr>
          <w:p>
            <w:pPr>
              <w:pStyle w:val="TableParagraph"/>
              <w:spacing w:before="1" w:line="172" w:lineRule="exact"/>
              <w:ind w:left="108"/>
              <w:rPr>
                <w:sz w:val="15"/>
              </w:rPr>
            </w:pPr>
            <w:r>
              <w:rPr>
                <w:sz w:val="15"/>
              </w:rPr>
              <w:t>2：点动数字速度+辅助速度（</w:t>
            </w:r>
            <w:r>
              <w:rPr>
                <w:spacing w:val="-5"/>
                <w:sz w:val="15"/>
              </w:rPr>
              <w:t>端子控制切换为 0）</w:t>
            </w:r>
          </w:p>
        </w:tc>
        <w:tc>
          <w:tcPr>
            <w:tcW w:w="620" w:type="dxa"/>
            <w:tcBorders>
              <w:top w:val="nil"/>
            </w:tcBorders>
          </w:tcPr>
          <w:p>
            <w:pPr>
              <w:pStyle w:val="TableParagraph"/>
              <w:spacing w:before="0"/>
              <w:rPr>
                <w:rFonts w:ascii="Times New Roman"/>
                <w:sz w:val="12"/>
              </w:rPr>
            </w:pPr>
          </w:p>
        </w:tc>
        <w:tc>
          <w:tcPr>
            <w:tcW w:w="697" w:type="dxa"/>
            <w:tcBorders>
              <w:top w:val="nil"/>
            </w:tcBorders>
          </w:tcPr>
          <w:p>
            <w:pPr>
              <w:pStyle w:val="TableParagraph"/>
              <w:spacing w:before="0"/>
              <w:rPr>
                <w:rFonts w:ascii="Times New Roman"/>
                <w:sz w:val="12"/>
              </w:rPr>
            </w:pPr>
          </w:p>
        </w:tc>
        <w:tc>
          <w:tcPr>
            <w:tcW w:w="544" w:type="dxa"/>
            <w:tcBorders>
              <w:top w:val="nil"/>
            </w:tcBorders>
          </w:tcPr>
          <w:p>
            <w:pPr>
              <w:pStyle w:val="TableParagraph"/>
              <w:spacing w:before="0"/>
              <w:rPr>
                <w:rFonts w:ascii="Times New Roman"/>
                <w:sz w:val="12"/>
              </w:rPr>
            </w:pPr>
          </w:p>
        </w:tc>
        <w:tc>
          <w:tcPr>
            <w:tcW w:w="784" w:type="dxa"/>
            <w:tcBorders>
              <w:top w:val="nil"/>
            </w:tcBorders>
          </w:tcPr>
          <w:p>
            <w:pPr>
              <w:pStyle w:val="TableParagraph"/>
              <w:spacing w:before="0"/>
              <w:rPr>
                <w:rFonts w:ascii="Times New Roman"/>
                <w:sz w:val="12"/>
              </w:rPr>
            </w:pPr>
          </w:p>
        </w:tc>
      </w:tr>
    </w:tbl>
    <w:p>
      <w:pPr>
        <w:spacing w:after="0"/>
        <w:rPr>
          <w:rFonts w:ascii="Times New Roman"/>
          <w:sz w:val="12"/>
        </w:rPr>
        <w:sectPr>
          <w:type w:val="continuous"/>
          <w:pgSz w:w="11910" w:h="16840"/>
          <w:pgMar w:top="1400" w:right="940" w:bottom="280" w:left="1480" w:header="708" w:footer="708"/>
          <w:cols w:space="708"/>
        </w:sectPr>
      </w:pPr>
    </w:p>
    <w:tbl>
      <w:tblPr>
        <w:tblStyle w:val="TableNormal"/>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5"/>
        <w:gridCol w:w="1410"/>
        <w:gridCol w:w="3555"/>
        <w:gridCol w:w="620"/>
        <w:gridCol w:w="697"/>
        <w:gridCol w:w="544"/>
        <w:gridCol w:w="784"/>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334"/>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94" w:right="84"/>
              <w:jc w:val="center"/>
              <w:rPr>
                <w:sz w:val="15"/>
              </w:rPr>
            </w:pPr>
            <w:r>
              <w:rPr>
                <w:spacing w:val="-2"/>
                <w:sz w:val="15"/>
              </w:rPr>
              <w:t>F0.09</w:t>
            </w:r>
          </w:p>
        </w:tc>
        <w:tc>
          <w:tcPr>
            <w:tcW w:w="1410"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65"/>
              <w:rPr>
                <w:sz w:val="15"/>
              </w:rPr>
            </w:pPr>
            <w:r>
              <w:rPr>
                <w:spacing w:val="-2"/>
                <w:sz w:val="15"/>
              </w:rPr>
              <w:t>通用速度给定方式</w:t>
            </w:r>
          </w:p>
        </w:tc>
        <w:tc>
          <w:tcPr>
            <w:tcW w:w="3555" w:type="dxa"/>
          </w:tcPr>
          <w:p>
            <w:pPr>
              <w:pStyle w:val="TableParagraph"/>
              <w:ind w:left="108"/>
              <w:rPr>
                <w:sz w:val="15"/>
              </w:rPr>
            </w:pPr>
            <w:r>
              <w:rPr>
                <w:sz w:val="15"/>
              </w:rPr>
              <w:t>0：</w:t>
            </w:r>
            <w:r>
              <w:rPr>
                <w:spacing w:val="-2"/>
                <w:sz w:val="15"/>
              </w:rPr>
              <w:t>主数字频率</w:t>
            </w:r>
          </w:p>
          <w:p>
            <w:pPr>
              <w:pStyle w:val="TableParagraph"/>
              <w:tabs>
                <w:tab w:val="left" w:pos="1951"/>
              </w:tabs>
              <w:ind w:left="108"/>
              <w:rPr>
                <w:sz w:val="15"/>
              </w:rPr>
            </w:pPr>
            <w:r>
              <w:rPr>
                <w:sz w:val="15"/>
              </w:rPr>
              <w:t>1：VP</w:t>
            </w:r>
            <w:r>
              <w:rPr>
                <w:spacing w:val="-38"/>
                <w:sz w:val="15"/>
              </w:rPr>
              <w:t xml:space="preserve"> </w:t>
            </w:r>
            <w:r>
              <w:rPr>
                <w:sz w:val="15"/>
              </w:rPr>
              <w:t>键盘电位器</w:t>
            </w:r>
            <w:r>
              <w:rPr>
                <w:spacing w:val="-4"/>
                <w:sz w:val="15"/>
              </w:rPr>
              <w:t>，0</w:t>
            </w:r>
            <w:r>
              <w:rPr>
                <w:rFonts w:ascii="Times New Roman" w:eastAsia="Times New Roman"/>
                <w:spacing w:val="-4"/>
                <w:sz w:val="15"/>
              </w:rPr>
              <w:t>~</w:t>
            </w:r>
            <w:r>
              <w:rPr>
                <w:spacing w:val="-4"/>
                <w:sz w:val="15"/>
              </w:rPr>
              <w:t>5V</w:t>
            </w:r>
            <w:r>
              <w:rPr>
                <w:sz w:val="15"/>
              </w:rPr>
              <w:tab/>
              <w:t>*最大频</w:t>
            </w:r>
            <w:r>
              <w:rPr>
                <w:spacing w:val="-10"/>
                <w:sz w:val="15"/>
              </w:rPr>
              <w:t>率</w:t>
            </w:r>
          </w:p>
          <w:p>
            <w:pPr>
              <w:pStyle w:val="TableParagraph"/>
              <w:spacing w:before="3"/>
              <w:ind w:left="108"/>
              <w:rPr>
                <w:sz w:val="15"/>
              </w:rPr>
            </w:pPr>
            <w:r>
              <w:rPr>
                <w:sz w:val="15"/>
              </w:rPr>
              <w:t>2：VS</w:t>
            </w:r>
            <w:r>
              <w:rPr>
                <w:spacing w:val="-13"/>
                <w:sz w:val="15"/>
              </w:rPr>
              <w:t xml:space="preserve"> 端子</w:t>
            </w:r>
            <w:r>
              <w:rPr>
                <w:spacing w:val="-2"/>
                <w:sz w:val="15"/>
              </w:rPr>
              <w:t>，0/2</w:t>
            </w:r>
            <w:r>
              <w:rPr>
                <w:rFonts w:ascii="Times New Roman" w:eastAsia="Times New Roman"/>
                <w:spacing w:val="-2"/>
                <w:sz w:val="15"/>
              </w:rPr>
              <w:t>~</w:t>
            </w:r>
            <w:r>
              <w:rPr>
                <w:spacing w:val="-2"/>
                <w:sz w:val="15"/>
              </w:rPr>
              <w:t>10V</w:t>
            </w:r>
          </w:p>
          <w:p>
            <w:pPr>
              <w:pStyle w:val="TableParagraph"/>
              <w:ind w:left="108"/>
              <w:rPr>
                <w:sz w:val="15"/>
              </w:rPr>
            </w:pPr>
            <w:r>
              <w:rPr>
                <w:sz w:val="15"/>
              </w:rPr>
              <w:t>3：IS</w:t>
            </w:r>
            <w:r>
              <w:rPr>
                <w:spacing w:val="-13"/>
                <w:sz w:val="15"/>
              </w:rPr>
              <w:t xml:space="preserve"> 端子</w:t>
            </w:r>
            <w:r>
              <w:rPr>
                <w:spacing w:val="-2"/>
                <w:sz w:val="15"/>
              </w:rPr>
              <w:t>，4/0</w:t>
            </w:r>
            <w:r>
              <w:rPr>
                <w:rFonts w:ascii="Times New Roman" w:eastAsia="Times New Roman"/>
                <w:spacing w:val="-2"/>
                <w:sz w:val="15"/>
              </w:rPr>
              <w:t>~</w:t>
            </w:r>
            <w:r>
              <w:rPr>
                <w:spacing w:val="-2"/>
                <w:sz w:val="15"/>
              </w:rPr>
              <w:t>20mA</w:t>
            </w:r>
          </w:p>
          <w:p>
            <w:pPr>
              <w:pStyle w:val="TableParagraph"/>
              <w:ind w:left="108"/>
              <w:rPr>
                <w:sz w:val="15"/>
              </w:rPr>
            </w:pPr>
            <w:r>
              <w:rPr>
                <w:sz w:val="15"/>
              </w:rPr>
              <w:t>4：PULSE</w:t>
            </w:r>
            <w:r>
              <w:rPr>
                <w:spacing w:val="-10"/>
                <w:sz w:val="15"/>
              </w:rPr>
              <w:t xml:space="preserve"> 脉冲设定</w:t>
            </w:r>
          </w:p>
          <w:p>
            <w:pPr>
              <w:pStyle w:val="TableParagraph"/>
              <w:spacing w:before="3"/>
              <w:ind w:left="108"/>
              <w:rPr>
                <w:sz w:val="15"/>
              </w:rPr>
            </w:pPr>
            <w:r>
              <w:rPr>
                <w:spacing w:val="-2"/>
                <w:sz w:val="15"/>
              </w:rPr>
              <w:t>5：K3*VS+K4*IS</w:t>
            </w:r>
          </w:p>
          <w:p>
            <w:pPr>
              <w:pStyle w:val="TableParagraph"/>
              <w:ind w:left="108"/>
              <w:rPr>
                <w:sz w:val="15"/>
              </w:rPr>
            </w:pPr>
            <w:r>
              <w:rPr>
                <w:spacing w:val="-2"/>
                <w:sz w:val="15"/>
              </w:rPr>
              <w:t>6：K3*VS+K5*VF</w:t>
            </w:r>
          </w:p>
          <w:p>
            <w:pPr>
              <w:pStyle w:val="TableParagraph"/>
              <w:spacing w:before="3"/>
              <w:ind w:left="108"/>
              <w:rPr>
                <w:sz w:val="15"/>
              </w:rPr>
            </w:pPr>
            <w:r>
              <w:rPr>
                <w:spacing w:val="-2"/>
                <w:sz w:val="15"/>
              </w:rPr>
              <w:t>7：K4*IS+K6*IF</w:t>
            </w:r>
          </w:p>
          <w:p>
            <w:pPr>
              <w:pStyle w:val="TableParagraph"/>
              <w:ind w:left="108"/>
              <w:rPr>
                <w:sz w:val="15"/>
              </w:rPr>
            </w:pPr>
            <w:r>
              <w:rPr>
                <w:spacing w:val="-2"/>
                <w:sz w:val="15"/>
              </w:rPr>
              <w:t>8：MAX{K3*VS,K5*VF}</w:t>
            </w:r>
          </w:p>
          <w:p>
            <w:pPr>
              <w:pStyle w:val="TableParagraph"/>
              <w:ind w:left="108"/>
              <w:rPr>
                <w:sz w:val="15"/>
              </w:rPr>
            </w:pPr>
            <w:r>
              <w:rPr>
                <w:spacing w:val="-2"/>
                <w:sz w:val="15"/>
              </w:rPr>
              <w:t>9：MAX{K4*IS,K6*IF}</w:t>
            </w:r>
          </w:p>
          <w:p>
            <w:pPr>
              <w:pStyle w:val="TableParagraph"/>
              <w:spacing w:before="0" w:line="190" w:lineRule="atLeast"/>
              <w:ind w:left="399" w:right="586" w:hanging="291"/>
              <w:rPr>
                <w:sz w:val="15"/>
              </w:rPr>
            </w:pPr>
            <w:r>
              <w:rPr>
                <w:spacing w:val="-2"/>
                <w:sz w:val="15"/>
              </w:rPr>
              <w:t>10：K1*VP+K2*(K3*VS+K4*IS+K5*VF+K6*IF+ K7*P</w:t>
            </w:r>
            <w:r>
              <w:rPr>
                <w:spacing w:val="-2"/>
                <w:sz w:val="15"/>
                <w:vertAlign w:val="subscript"/>
              </w:rPr>
              <w:t>F</w:t>
            </w:r>
            <w:r>
              <w:rPr>
                <w:spacing w:val="-2"/>
                <w:sz w:val="15"/>
                <w:vertAlign w:val="baseline"/>
              </w:rPr>
              <w:t>/P</w:t>
            </w:r>
            <w:r>
              <w:rPr>
                <w:spacing w:val="-2"/>
                <w:sz w:val="15"/>
                <w:vertAlign w:val="subscript"/>
              </w:rPr>
              <w:t>FMAX</w:t>
            </w:r>
            <w:r>
              <w:rPr>
                <w:spacing w:val="-2"/>
                <w:sz w:val="15"/>
                <w:vertAlign w:val="baseline"/>
              </w:rPr>
              <w:t>*10V-K8*5V)</w:t>
            </w:r>
          </w:p>
        </w:tc>
        <w:tc>
          <w:tcPr>
            <w:tcW w:w="620" w:type="dxa"/>
          </w:tcPr>
          <w:p>
            <w:pPr>
              <w:pStyle w:val="TableParagraph"/>
              <w:spacing w:before="0"/>
              <w:rPr>
                <w:rFonts w:ascii="Times New Roman"/>
                <w:sz w:val="14"/>
              </w:rPr>
            </w:pPr>
          </w:p>
        </w:tc>
        <w:tc>
          <w:tcPr>
            <w:tcW w:w="697"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56" w:right="46"/>
              <w:jc w:val="center"/>
              <w:rPr>
                <w:sz w:val="15"/>
              </w:rPr>
            </w:pPr>
            <w:r>
              <w:rPr>
                <w:color w:val="FF0000"/>
                <w:spacing w:val="-5"/>
                <w:sz w:val="15"/>
              </w:rPr>
              <w:t>0/1</w:t>
            </w:r>
          </w:p>
        </w:tc>
        <w:tc>
          <w:tcPr>
            <w:tcW w:w="54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10"/>
              <w:jc w:val="center"/>
              <w:rPr>
                <w:sz w:val="15"/>
              </w:rPr>
            </w:pPr>
            <w:r>
              <w:rPr>
                <w:sz w:val="15"/>
              </w:rPr>
              <w:t>〇</w:t>
            </w:r>
          </w:p>
        </w:tc>
        <w:tc>
          <w:tcPr>
            <w:tcW w:w="78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77" w:right="68"/>
              <w:jc w:val="center"/>
              <w:rPr>
                <w:sz w:val="15"/>
              </w:rPr>
            </w:pPr>
            <w:r>
              <w:rPr>
                <w:spacing w:val="-2"/>
                <w:sz w:val="15"/>
              </w:rPr>
              <w:t>09/09H</w:t>
            </w:r>
          </w:p>
        </w:tc>
      </w:tr>
    </w:tbl>
    <w:p>
      <w:pPr>
        <w:sectPr>
          <w:type w:val="continuous"/>
          <w:pgSz w:w="11910" w:h="16840"/>
          <w:pgMar w:top="1420" w:right="940" w:bottom="280" w:left="1480" w:header="708" w:footer="708"/>
          <w:pgNumType w:start="2"/>
          <w:cols w:space="708"/>
        </w:sectPr>
      </w:pPr>
    </w:p>
    <w:tbl>
      <w:tblPr>
        <w:tblStyle w:val="TableNormal0"/>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5"/>
        <w:gridCol w:w="1410"/>
        <w:gridCol w:w="3555"/>
        <w:gridCol w:w="620"/>
        <w:gridCol w:w="697"/>
        <w:gridCol w:w="544"/>
        <w:gridCol w:w="784"/>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556"/>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4"/>
              <w:rPr>
                <w:sz w:val="11"/>
              </w:rPr>
            </w:pPr>
          </w:p>
          <w:p>
            <w:pPr>
              <w:pStyle w:val="TableParagraph"/>
              <w:spacing w:before="0"/>
              <w:ind w:left="94" w:right="84"/>
              <w:jc w:val="center"/>
              <w:rPr>
                <w:sz w:val="15"/>
              </w:rPr>
            </w:pPr>
            <w:r>
              <w:rPr>
                <w:spacing w:val="-2"/>
                <w:sz w:val="15"/>
              </w:rPr>
              <w:t>F0.10</w:t>
            </w:r>
          </w:p>
        </w:tc>
        <w:tc>
          <w:tcPr>
            <w:tcW w:w="1410"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4"/>
              <w:rPr>
                <w:sz w:val="11"/>
              </w:rPr>
            </w:pPr>
          </w:p>
          <w:p>
            <w:pPr>
              <w:pStyle w:val="TableParagraph"/>
              <w:spacing w:before="0"/>
              <w:ind w:left="65"/>
              <w:rPr>
                <w:sz w:val="15"/>
              </w:rPr>
            </w:pPr>
            <w:r>
              <w:rPr>
                <w:spacing w:val="-2"/>
                <w:sz w:val="15"/>
              </w:rPr>
              <w:t>特殊速度给定方式</w:t>
            </w:r>
          </w:p>
        </w:tc>
        <w:tc>
          <w:tcPr>
            <w:tcW w:w="3555" w:type="dxa"/>
          </w:tcPr>
          <w:p>
            <w:pPr>
              <w:pStyle w:val="TableParagraph"/>
              <w:ind w:left="108"/>
              <w:rPr>
                <w:sz w:val="15"/>
              </w:rPr>
            </w:pPr>
            <w:r>
              <w:rPr>
                <w:sz w:val="15"/>
              </w:rPr>
              <w:t>0：程序运行（</w:t>
            </w:r>
            <w:r>
              <w:rPr>
                <w:spacing w:val="-13"/>
                <w:sz w:val="15"/>
              </w:rPr>
              <w:t xml:space="preserve">简易 </w:t>
            </w:r>
            <w:r>
              <w:rPr>
                <w:spacing w:val="-4"/>
                <w:sz w:val="15"/>
              </w:rPr>
              <w:t>PLC）</w:t>
            </w:r>
          </w:p>
          <w:p>
            <w:pPr>
              <w:pStyle w:val="TableParagraph"/>
              <w:ind w:left="108"/>
              <w:rPr>
                <w:sz w:val="15"/>
              </w:rPr>
            </w:pPr>
            <w:r>
              <w:rPr>
                <w:sz w:val="15"/>
              </w:rPr>
              <w:t>1：摆频运行（纺织专用</w:t>
            </w:r>
            <w:r>
              <w:rPr>
                <w:spacing w:val="-10"/>
                <w:sz w:val="15"/>
              </w:rPr>
              <w:t>）</w:t>
            </w:r>
          </w:p>
          <w:p>
            <w:pPr>
              <w:pStyle w:val="TableParagraph"/>
              <w:spacing w:before="3"/>
              <w:ind w:left="108"/>
              <w:rPr>
                <w:sz w:val="15"/>
              </w:rPr>
            </w:pPr>
            <w:r>
              <w:rPr>
                <w:sz w:val="15"/>
              </w:rPr>
              <w:t>2：</w:t>
            </w:r>
            <w:r>
              <w:rPr>
                <w:spacing w:val="-8"/>
                <w:sz w:val="15"/>
              </w:rPr>
              <w:t xml:space="preserve">步进方式 </w:t>
            </w:r>
            <w:r>
              <w:rPr>
                <w:sz w:val="15"/>
              </w:rPr>
              <w:t>0（UP/DOWN</w:t>
            </w:r>
            <w:r>
              <w:rPr>
                <w:spacing w:val="-6"/>
                <w:sz w:val="15"/>
              </w:rPr>
              <w:t xml:space="preserve"> 自动加减设定</w:t>
            </w:r>
            <w:r>
              <w:rPr>
                <w:spacing w:val="-5"/>
                <w:sz w:val="15"/>
              </w:rPr>
              <w:t>）</w:t>
            </w:r>
            <w:r>
              <w:rPr>
                <w:spacing w:val="-5"/>
                <w:sz w:val="15"/>
                <w:vertAlign w:val="superscript"/>
              </w:rPr>
              <w:t>5</w:t>
            </w:r>
          </w:p>
          <w:p>
            <w:pPr>
              <w:pStyle w:val="TableParagraph"/>
              <w:ind w:left="108"/>
              <w:rPr>
                <w:sz w:val="15"/>
              </w:rPr>
            </w:pPr>
            <w:r>
              <w:rPr>
                <w:sz w:val="15"/>
              </w:rPr>
              <w:t>3：</w:t>
            </w:r>
            <w:r>
              <w:rPr>
                <w:spacing w:val="-8"/>
                <w:sz w:val="15"/>
              </w:rPr>
              <w:t xml:space="preserve">步进方式 </w:t>
            </w:r>
            <w:r>
              <w:rPr>
                <w:sz w:val="15"/>
              </w:rPr>
              <w:t>1（UP/DOWN</w:t>
            </w:r>
            <w:r>
              <w:rPr>
                <w:spacing w:val="-6"/>
                <w:sz w:val="15"/>
              </w:rPr>
              <w:t xml:space="preserve"> 自动加减设定</w:t>
            </w:r>
            <w:r>
              <w:rPr>
                <w:spacing w:val="-10"/>
                <w:sz w:val="15"/>
              </w:rPr>
              <w:t>）</w:t>
            </w:r>
          </w:p>
          <w:p>
            <w:pPr>
              <w:pStyle w:val="TableParagraph"/>
              <w:ind w:left="108"/>
              <w:rPr>
                <w:sz w:val="15"/>
              </w:rPr>
            </w:pPr>
            <w:r>
              <w:rPr>
                <w:sz w:val="15"/>
              </w:rPr>
              <w:t>4：</w:t>
            </w:r>
            <w:r>
              <w:rPr>
                <w:spacing w:val="-8"/>
                <w:sz w:val="15"/>
              </w:rPr>
              <w:t xml:space="preserve">步进方式 </w:t>
            </w:r>
            <w:r>
              <w:rPr>
                <w:sz w:val="15"/>
              </w:rPr>
              <w:t>2（UP/DOWN</w:t>
            </w:r>
            <w:r>
              <w:rPr>
                <w:spacing w:val="-6"/>
                <w:sz w:val="15"/>
              </w:rPr>
              <w:t xml:space="preserve"> 数字速率设定</w:t>
            </w:r>
            <w:r>
              <w:rPr>
                <w:spacing w:val="-10"/>
                <w:sz w:val="15"/>
              </w:rPr>
              <w:t>）</w:t>
            </w:r>
          </w:p>
          <w:p>
            <w:pPr>
              <w:pStyle w:val="TableParagraph"/>
              <w:spacing w:before="3"/>
              <w:ind w:left="108"/>
              <w:rPr>
                <w:sz w:val="15"/>
              </w:rPr>
            </w:pPr>
            <w:r>
              <w:rPr>
                <w:sz w:val="15"/>
              </w:rPr>
              <w:t>5：</w:t>
            </w:r>
            <w:r>
              <w:rPr>
                <w:spacing w:val="-8"/>
                <w:sz w:val="15"/>
              </w:rPr>
              <w:t xml:space="preserve">步进方式 </w:t>
            </w:r>
            <w:r>
              <w:rPr>
                <w:sz w:val="15"/>
              </w:rPr>
              <w:t>3（UP/DOWN</w:t>
            </w:r>
            <w:r>
              <w:rPr>
                <w:spacing w:val="-6"/>
                <w:sz w:val="15"/>
              </w:rPr>
              <w:t xml:space="preserve"> 数字速率设定</w:t>
            </w:r>
            <w:r>
              <w:rPr>
                <w:spacing w:val="-10"/>
                <w:sz w:val="15"/>
              </w:rPr>
              <w:t>）</w:t>
            </w:r>
          </w:p>
          <w:p>
            <w:pPr>
              <w:pStyle w:val="TableParagraph"/>
              <w:ind w:left="108"/>
              <w:rPr>
                <w:sz w:val="15"/>
              </w:rPr>
            </w:pPr>
            <w:r>
              <w:rPr>
                <w:spacing w:val="-2"/>
                <w:sz w:val="15"/>
              </w:rPr>
              <w:t>6</w:t>
            </w:r>
            <w:r>
              <w:rPr>
                <w:spacing w:val="-8"/>
                <w:sz w:val="15"/>
              </w:rPr>
              <w:t xml:space="preserve">：步进方式 </w:t>
            </w:r>
            <w:r>
              <w:rPr>
                <w:spacing w:val="-2"/>
                <w:sz w:val="15"/>
              </w:rPr>
              <w:t>4（UP/DOWN</w:t>
            </w:r>
            <w:r>
              <w:rPr>
                <w:spacing w:val="-8"/>
                <w:sz w:val="15"/>
              </w:rPr>
              <w:t xml:space="preserve"> 自动加减设定，脉冲方式</w:t>
            </w:r>
            <w:r>
              <w:rPr>
                <w:spacing w:val="-10"/>
                <w:sz w:val="15"/>
              </w:rPr>
              <w:t>）</w:t>
            </w:r>
          </w:p>
          <w:p>
            <w:pPr>
              <w:pStyle w:val="TableParagraph"/>
              <w:spacing w:before="3" w:line="172" w:lineRule="exact"/>
              <w:ind w:left="108"/>
              <w:rPr>
                <w:sz w:val="15"/>
              </w:rPr>
            </w:pPr>
            <w:r>
              <w:rPr>
                <w:color w:val="FF0000"/>
                <w:sz w:val="15"/>
              </w:rPr>
              <w:t>7：旋切机输入方式（旋切机专用</w:t>
            </w:r>
            <w:r>
              <w:rPr>
                <w:color w:val="FF0000"/>
                <w:spacing w:val="-10"/>
                <w:sz w:val="15"/>
              </w:rPr>
              <w:t>）</w:t>
            </w:r>
          </w:p>
        </w:tc>
        <w:tc>
          <w:tcPr>
            <w:tcW w:w="620" w:type="dxa"/>
          </w:tcPr>
          <w:p>
            <w:pPr>
              <w:pStyle w:val="TableParagraph"/>
              <w:spacing w:before="0"/>
              <w:rPr>
                <w:rFonts w:ascii="Times New Roman"/>
                <w:sz w:val="14"/>
              </w:rPr>
            </w:pPr>
          </w:p>
        </w:tc>
        <w:tc>
          <w:tcPr>
            <w:tcW w:w="697"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4"/>
              <w:rPr>
                <w:sz w:val="11"/>
              </w:rPr>
            </w:pPr>
          </w:p>
          <w:p>
            <w:pPr>
              <w:pStyle w:val="TableParagraph"/>
              <w:spacing w:before="0"/>
              <w:ind w:left="9"/>
              <w:jc w:val="center"/>
              <w:rPr>
                <w:sz w:val="15"/>
              </w:rPr>
            </w:pPr>
            <w:r>
              <w:rPr>
                <w:sz w:val="15"/>
              </w:rPr>
              <w:t>0</w:t>
            </w:r>
          </w:p>
        </w:tc>
        <w:tc>
          <w:tcPr>
            <w:tcW w:w="54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4"/>
              <w:rPr>
                <w:sz w:val="11"/>
              </w:rPr>
            </w:pPr>
          </w:p>
          <w:p>
            <w:pPr>
              <w:pStyle w:val="TableParagraph"/>
              <w:spacing w:before="0"/>
              <w:ind w:left="10"/>
              <w:jc w:val="center"/>
              <w:rPr>
                <w:sz w:val="15"/>
              </w:rPr>
            </w:pPr>
            <w:r>
              <w:rPr>
                <w:sz w:val="15"/>
              </w:rPr>
              <w:t>〇</w:t>
            </w:r>
          </w:p>
        </w:tc>
        <w:tc>
          <w:tcPr>
            <w:tcW w:w="78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4"/>
              <w:rPr>
                <w:sz w:val="11"/>
              </w:rPr>
            </w:pPr>
          </w:p>
          <w:p>
            <w:pPr>
              <w:pStyle w:val="TableParagraph"/>
              <w:spacing w:before="0"/>
              <w:ind w:left="77" w:right="68"/>
              <w:jc w:val="center"/>
              <w:rPr>
                <w:sz w:val="15"/>
              </w:rPr>
            </w:pPr>
            <w:r>
              <w:rPr>
                <w:spacing w:val="-2"/>
                <w:sz w:val="15"/>
              </w:rPr>
              <w:t>10/0AH</w:t>
            </w:r>
          </w:p>
        </w:tc>
      </w:tr>
      <w:tr>
        <w:tblPrEx>
          <w:tblW w:w="0" w:type="auto"/>
          <w:jc w:val="left"/>
          <w:tblInd w:w="306" w:type="dxa"/>
          <w:tblLayout w:type="fixed"/>
          <w:tblCellMar>
            <w:top w:w="0" w:type="dxa"/>
            <w:left w:w="0" w:type="dxa"/>
            <w:bottom w:w="0" w:type="dxa"/>
            <w:right w:w="0" w:type="dxa"/>
          </w:tblCellMar>
          <w:tblLook w:val="01E0"/>
        </w:tblPrEx>
        <w:trPr>
          <w:trHeight w:val="2334"/>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94" w:right="84"/>
              <w:jc w:val="center"/>
              <w:rPr>
                <w:sz w:val="15"/>
              </w:rPr>
            </w:pPr>
            <w:r>
              <w:rPr>
                <w:spacing w:val="-2"/>
                <w:sz w:val="15"/>
              </w:rPr>
              <w:t>F0.11</w:t>
            </w:r>
          </w:p>
        </w:tc>
        <w:tc>
          <w:tcPr>
            <w:tcW w:w="1410"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65"/>
              <w:rPr>
                <w:sz w:val="15"/>
              </w:rPr>
            </w:pPr>
            <w:r>
              <w:rPr>
                <w:spacing w:val="-2"/>
                <w:sz w:val="15"/>
              </w:rPr>
              <w:t>辅助速度给定方式</w:t>
            </w:r>
          </w:p>
        </w:tc>
        <w:tc>
          <w:tcPr>
            <w:tcW w:w="3555" w:type="dxa"/>
          </w:tcPr>
          <w:p>
            <w:pPr>
              <w:pStyle w:val="TableParagraph"/>
              <w:ind w:left="108"/>
              <w:rPr>
                <w:sz w:val="15"/>
              </w:rPr>
            </w:pPr>
            <w:r>
              <w:rPr>
                <w:sz w:val="15"/>
              </w:rPr>
              <w:t>0：</w:t>
            </w:r>
            <w:r>
              <w:rPr>
                <w:spacing w:val="-2"/>
                <w:sz w:val="15"/>
              </w:rPr>
              <w:t>辅助数字频率</w:t>
            </w:r>
          </w:p>
          <w:p>
            <w:pPr>
              <w:pStyle w:val="TableParagraph"/>
              <w:ind w:left="108"/>
              <w:rPr>
                <w:sz w:val="15"/>
              </w:rPr>
            </w:pPr>
            <w:r>
              <w:rPr>
                <w:sz w:val="15"/>
              </w:rPr>
              <w:t>1：VP</w:t>
            </w:r>
            <w:r>
              <w:rPr>
                <w:spacing w:val="-7"/>
                <w:sz w:val="15"/>
              </w:rPr>
              <w:t xml:space="preserve"> 键盘电位器</w:t>
            </w:r>
            <w:r>
              <w:rPr>
                <w:spacing w:val="-4"/>
                <w:sz w:val="15"/>
              </w:rPr>
              <w:t>，0</w:t>
            </w:r>
            <w:r>
              <w:rPr>
                <w:rFonts w:ascii="Times New Roman" w:eastAsia="Times New Roman"/>
                <w:spacing w:val="-4"/>
                <w:sz w:val="15"/>
              </w:rPr>
              <w:t>~</w:t>
            </w:r>
            <w:r>
              <w:rPr>
                <w:spacing w:val="-4"/>
                <w:sz w:val="15"/>
              </w:rPr>
              <w:t>5V</w:t>
            </w:r>
          </w:p>
          <w:p>
            <w:pPr>
              <w:pStyle w:val="TableParagraph"/>
              <w:spacing w:before="3"/>
              <w:ind w:left="108"/>
              <w:rPr>
                <w:sz w:val="15"/>
              </w:rPr>
            </w:pPr>
            <w:r>
              <w:rPr>
                <w:sz w:val="15"/>
              </w:rPr>
              <w:t>2：VS</w:t>
            </w:r>
            <w:r>
              <w:rPr>
                <w:spacing w:val="-13"/>
                <w:sz w:val="15"/>
              </w:rPr>
              <w:t xml:space="preserve"> 端子</w:t>
            </w:r>
            <w:r>
              <w:rPr>
                <w:spacing w:val="-2"/>
                <w:sz w:val="15"/>
              </w:rPr>
              <w:t>，0/2</w:t>
            </w:r>
            <w:r>
              <w:rPr>
                <w:rFonts w:ascii="Times New Roman" w:eastAsia="Times New Roman"/>
                <w:spacing w:val="-2"/>
                <w:sz w:val="15"/>
              </w:rPr>
              <w:t>~</w:t>
            </w:r>
            <w:r>
              <w:rPr>
                <w:spacing w:val="-2"/>
                <w:sz w:val="15"/>
              </w:rPr>
              <w:t>10V</w:t>
            </w:r>
          </w:p>
          <w:p>
            <w:pPr>
              <w:pStyle w:val="TableParagraph"/>
              <w:ind w:left="108"/>
              <w:rPr>
                <w:sz w:val="15"/>
              </w:rPr>
            </w:pPr>
            <w:r>
              <w:rPr>
                <w:sz w:val="15"/>
              </w:rPr>
              <w:t>3：IS</w:t>
            </w:r>
            <w:r>
              <w:rPr>
                <w:spacing w:val="-13"/>
                <w:sz w:val="15"/>
              </w:rPr>
              <w:t xml:space="preserve"> 端子</w:t>
            </w:r>
            <w:r>
              <w:rPr>
                <w:spacing w:val="-2"/>
                <w:sz w:val="15"/>
              </w:rPr>
              <w:t>，4/0</w:t>
            </w:r>
            <w:r>
              <w:rPr>
                <w:rFonts w:ascii="Times New Roman" w:eastAsia="Times New Roman"/>
                <w:spacing w:val="-2"/>
                <w:sz w:val="15"/>
              </w:rPr>
              <w:t>~</w:t>
            </w:r>
            <w:r>
              <w:rPr>
                <w:spacing w:val="-2"/>
                <w:sz w:val="15"/>
              </w:rPr>
              <w:t>20mA</w:t>
            </w:r>
          </w:p>
          <w:p>
            <w:pPr>
              <w:pStyle w:val="TableParagraph"/>
              <w:ind w:left="108"/>
              <w:rPr>
                <w:sz w:val="15"/>
              </w:rPr>
            </w:pPr>
            <w:r>
              <w:rPr>
                <w:sz w:val="15"/>
              </w:rPr>
              <w:t>4：PULSE</w:t>
            </w:r>
            <w:r>
              <w:rPr>
                <w:spacing w:val="-10"/>
                <w:sz w:val="15"/>
              </w:rPr>
              <w:t xml:space="preserve"> 脉冲设定</w:t>
            </w:r>
          </w:p>
          <w:p>
            <w:pPr>
              <w:pStyle w:val="TableParagraph"/>
              <w:spacing w:before="3"/>
              <w:ind w:left="108"/>
              <w:rPr>
                <w:sz w:val="15"/>
              </w:rPr>
            </w:pPr>
            <w:r>
              <w:rPr>
                <w:spacing w:val="-2"/>
                <w:sz w:val="15"/>
              </w:rPr>
              <w:t>5：K3*VS+K4*IS</w:t>
            </w:r>
          </w:p>
          <w:p>
            <w:pPr>
              <w:pStyle w:val="TableParagraph"/>
              <w:ind w:left="108"/>
              <w:rPr>
                <w:sz w:val="15"/>
              </w:rPr>
            </w:pPr>
            <w:r>
              <w:rPr>
                <w:spacing w:val="-2"/>
                <w:sz w:val="15"/>
              </w:rPr>
              <w:t>6：K3*VS+K5*VF</w:t>
            </w:r>
          </w:p>
          <w:p>
            <w:pPr>
              <w:pStyle w:val="TableParagraph"/>
              <w:spacing w:before="3"/>
              <w:ind w:left="108"/>
              <w:rPr>
                <w:sz w:val="15"/>
              </w:rPr>
            </w:pPr>
            <w:r>
              <w:rPr>
                <w:spacing w:val="-2"/>
                <w:sz w:val="15"/>
              </w:rPr>
              <w:t>7：K4*IS+K6*IF</w:t>
            </w:r>
          </w:p>
          <w:p>
            <w:pPr>
              <w:pStyle w:val="TableParagraph"/>
              <w:ind w:left="108"/>
              <w:rPr>
                <w:sz w:val="15"/>
              </w:rPr>
            </w:pPr>
            <w:r>
              <w:rPr>
                <w:spacing w:val="-2"/>
                <w:sz w:val="15"/>
              </w:rPr>
              <w:t>8：MAX{K3*VS,K5*VF}</w:t>
            </w:r>
          </w:p>
          <w:p>
            <w:pPr>
              <w:pStyle w:val="TableParagraph"/>
              <w:ind w:left="108"/>
              <w:rPr>
                <w:sz w:val="15"/>
              </w:rPr>
            </w:pPr>
            <w:r>
              <w:rPr>
                <w:spacing w:val="-2"/>
                <w:sz w:val="15"/>
              </w:rPr>
              <w:t>9：MAX{K4*IS,K6*IF}</w:t>
            </w:r>
          </w:p>
          <w:p>
            <w:pPr>
              <w:pStyle w:val="TableParagraph"/>
              <w:spacing w:before="0" w:line="190" w:lineRule="atLeast"/>
              <w:ind w:left="414" w:right="586" w:hanging="306"/>
              <w:rPr>
                <w:sz w:val="15"/>
              </w:rPr>
            </w:pPr>
            <w:r>
              <w:rPr>
                <w:spacing w:val="-2"/>
                <w:sz w:val="15"/>
              </w:rPr>
              <w:t>10：K1*VP+K2*(K3*VS+K4*IS+K5*VF+K6*IF+ K7*P</w:t>
            </w:r>
            <w:r>
              <w:rPr>
                <w:spacing w:val="-2"/>
                <w:sz w:val="15"/>
                <w:vertAlign w:val="subscript"/>
              </w:rPr>
              <w:t>F</w:t>
            </w:r>
            <w:r>
              <w:rPr>
                <w:spacing w:val="-2"/>
                <w:sz w:val="15"/>
                <w:vertAlign w:val="baseline"/>
              </w:rPr>
              <w:t>/P</w:t>
            </w:r>
            <w:r>
              <w:rPr>
                <w:spacing w:val="-2"/>
                <w:sz w:val="15"/>
                <w:vertAlign w:val="subscript"/>
              </w:rPr>
              <w:t>FMAX</w:t>
            </w:r>
            <w:r>
              <w:rPr>
                <w:spacing w:val="-2"/>
                <w:sz w:val="15"/>
                <w:vertAlign w:val="baseline"/>
              </w:rPr>
              <w:t>*10V-K8*5V)</w:t>
            </w:r>
          </w:p>
        </w:tc>
        <w:tc>
          <w:tcPr>
            <w:tcW w:w="620" w:type="dxa"/>
          </w:tcPr>
          <w:p>
            <w:pPr>
              <w:pStyle w:val="TableParagraph"/>
              <w:spacing w:before="0"/>
              <w:rPr>
                <w:rFonts w:ascii="Times New Roman"/>
                <w:sz w:val="14"/>
              </w:rPr>
            </w:pPr>
          </w:p>
        </w:tc>
        <w:tc>
          <w:tcPr>
            <w:tcW w:w="697"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9"/>
              <w:jc w:val="center"/>
              <w:rPr>
                <w:sz w:val="15"/>
              </w:rPr>
            </w:pPr>
            <w:r>
              <w:rPr>
                <w:sz w:val="15"/>
              </w:rPr>
              <w:t>0</w:t>
            </w:r>
          </w:p>
        </w:tc>
        <w:tc>
          <w:tcPr>
            <w:tcW w:w="54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10"/>
              <w:jc w:val="center"/>
              <w:rPr>
                <w:sz w:val="15"/>
              </w:rPr>
            </w:pPr>
            <w:r>
              <w:rPr>
                <w:sz w:val="15"/>
              </w:rPr>
              <w:t>〇</w:t>
            </w:r>
          </w:p>
        </w:tc>
        <w:tc>
          <w:tcPr>
            <w:tcW w:w="78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77" w:right="68"/>
              <w:jc w:val="center"/>
              <w:rPr>
                <w:sz w:val="15"/>
              </w:rPr>
            </w:pPr>
            <w:r>
              <w:rPr>
                <w:spacing w:val="-2"/>
                <w:sz w:val="15"/>
              </w:rPr>
              <w:t>11/0BH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F0.12</w:t>
            </w:r>
          </w:p>
        </w:tc>
        <w:tc>
          <w:tcPr>
            <w:tcW w:w="1410" w:type="dxa"/>
          </w:tcPr>
          <w:p>
            <w:pPr>
              <w:pStyle w:val="TableParagraph"/>
              <w:spacing w:line="172" w:lineRule="exact"/>
              <w:ind w:left="65"/>
              <w:rPr>
                <w:sz w:val="15"/>
              </w:rPr>
            </w:pPr>
            <w:r>
              <w:rPr>
                <w:spacing w:val="-2"/>
                <w:sz w:val="15"/>
              </w:rPr>
              <w:t>主数字频率给定</w:t>
            </w:r>
          </w:p>
        </w:tc>
        <w:tc>
          <w:tcPr>
            <w:tcW w:w="3555"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Fmax/0.0</w:t>
            </w:r>
            <w:r>
              <w:rPr>
                <w:rFonts w:ascii="Times New Roman"/>
                <w:spacing w:val="-2"/>
                <w:sz w:val="15"/>
              </w:rPr>
              <w:t>~</w:t>
            </w:r>
            <w:r>
              <w:rPr>
                <w:spacing w:val="-2"/>
                <w:sz w:val="15"/>
              </w:rPr>
              <w:t>Fmax</w:t>
            </w:r>
          </w:p>
        </w:tc>
        <w:tc>
          <w:tcPr>
            <w:tcW w:w="620" w:type="dxa"/>
          </w:tcPr>
          <w:p>
            <w:pPr>
              <w:pStyle w:val="TableParagraph"/>
              <w:spacing w:line="172" w:lineRule="exact"/>
              <w:ind w:left="101" w:right="91"/>
              <w:jc w:val="center"/>
              <w:rPr>
                <w:sz w:val="15"/>
              </w:rPr>
            </w:pPr>
            <w:r>
              <w:rPr>
                <w:spacing w:val="-5"/>
                <w:sz w:val="15"/>
              </w:rPr>
              <w:t>Hz</w:t>
            </w:r>
          </w:p>
        </w:tc>
        <w:tc>
          <w:tcPr>
            <w:tcW w:w="697" w:type="dxa"/>
          </w:tcPr>
          <w:p>
            <w:pPr>
              <w:pStyle w:val="TableParagraph"/>
              <w:spacing w:line="172" w:lineRule="exact"/>
              <w:ind w:left="56" w:right="46"/>
              <w:jc w:val="center"/>
              <w:rPr>
                <w:sz w:val="15"/>
              </w:rPr>
            </w:pPr>
            <w:r>
              <w:rPr>
                <w:spacing w:val="-4"/>
                <w:sz w:val="15"/>
              </w:rPr>
              <w:t>0.00</w:t>
            </w:r>
          </w:p>
        </w:tc>
        <w:tc>
          <w:tcPr>
            <w:tcW w:w="544" w:type="dxa"/>
          </w:tcPr>
          <w:p>
            <w:pPr>
              <w:pStyle w:val="TableParagraph"/>
              <w:spacing w:line="172" w:lineRule="exact"/>
              <w:ind w:left="10"/>
              <w:jc w:val="center"/>
              <w:rPr>
                <w:sz w:val="15"/>
              </w:rPr>
            </w:pPr>
            <w:r>
              <w:rPr>
                <w:sz w:val="15"/>
              </w:rPr>
              <w:t>●</w:t>
            </w:r>
          </w:p>
        </w:tc>
        <w:tc>
          <w:tcPr>
            <w:tcW w:w="784" w:type="dxa"/>
          </w:tcPr>
          <w:p>
            <w:pPr>
              <w:pStyle w:val="TableParagraph"/>
              <w:spacing w:line="172" w:lineRule="exact"/>
              <w:ind w:left="77" w:right="68"/>
              <w:jc w:val="center"/>
              <w:rPr>
                <w:sz w:val="15"/>
              </w:rPr>
            </w:pPr>
            <w:r>
              <w:rPr>
                <w:spacing w:val="-2"/>
                <w:sz w:val="15"/>
              </w:rPr>
              <w:t>12/0CH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F0.13</w:t>
            </w:r>
          </w:p>
        </w:tc>
        <w:tc>
          <w:tcPr>
            <w:tcW w:w="1410" w:type="dxa"/>
          </w:tcPr>
          <w:p>
            <w:pPr>
              <w:pStyle w:val="TableParagraph"/>
              <w:spacing w:line="172" w:lineRule="exact"/>
              <w:ind w:left="65"/>
              <w:rPr>
                <w:sz w:val="15"/>
              </w:rPr>
            </w:pPr>
            <w:r>
              <w:rPr>
                <w:spacing w:val="-2"/>
                <w:sz w:val="15"/>
              </w:rPr>
              <w:t>辅助数字频率给定</w:t>
            </w:r>
          </w:p>
        </w:tc>
        <w:tc>
          <w:tcPr>
            <w:tcW w:w="3555"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Fmax/0.0</w:t>
            </w:r>
            <w:r>
              <w:rPr>
                <w:rFonts w:ascii="Times New Roman"/>
                <w:spacing w:val="-2"/>
                <w:sz w:val="15"/>
              </w:rPr>
              <w:t>~</w:t>
            </w:r>
            <w:r>
              <w:rPr>
                <w:spacing w:val="-2"/>
                <w:sz w:val="15"/>
              </w:rPr>
              <w:t>Fmax</w:t>
            </w:r>
          </w:p>
        </w:tc>
        <w:tc>
          <w:tcPr>
            <w:tcW w:w="620" w:type="dxa"/>
          </w:tcPr>
          <w:p>
            <w:pPr>
              <w:pStyle w:val="TableParagraph"/>
              <w:spacing w:line="172" w:lineRule="exact"/>
              <w:ind w:left="101" w:right="91"/>
              <w:jc w:val="center"/>
              <w:rPr>
                <w:sz w:val="15"/>
              </w:rPr>
            </w:pPr>
            <w:r>
              <w:rPr>
                <w:spacing w:val="-5"/>
                <w:sz w:val="15"/>
              </w:rPr>
              <w:t>Hz</w:t>
            </w:r>
          </w:p>
        </w:tc>
        <w:tc>
          <w:tcPr>
            <w:tcW w:w="697" w:type="dxa"/>
          </w:tcPr>
          <w:p>
            <w:pPr>
              <w:pStyle w:val="TableParagraph"/>
              <w:spacing w:line="172" w:lineRule="exact"/>
              <w:ind w:left="56" w:right="46"/>
              <w:jc w:val="center"/>
              <w:rPr>
                <w:sz w:val="15"/>
              </w:rPr>
            </w:pPr>
            <w:r>
              <w:rPr>
                <w:spacing w:val="-4"/>
                <w:sz w:val="15"/>
              </w:rPr>
              <w:t>0.00</w:t>
            </w:r>
          </w:p>
        </w:tc>
        <w:tc>
          <w:tcPr>
            <w:tcW w:w="544" w:type="dxa"/>
          </w:tcPr>
          <w:p>
            <w:pPr>
              <w:pStyle w:val="TableParagraph"/>
              <w:spacing w:line="172" w:lineRule="exact"/>
              <w:ind w:left="10"/>
              <w:jc w:val="center"/>
              <w:rPr>
                <w:sz w:val="15"/>
              </w:rPr>
            </w:pPr>
            <w:r>
              <w:rPr>
                <w:sz w:val="15"/>
              </w:rPr>
              <w:t>●</w:t>
            </w:r>
          </w:p>
        </w:tc>
        <w:tc>
          <w:tcPr>
            <w:tcW w:w="784" w:type="dxa"/>
          </w:tcPr>
          <w:p>
            <w:pPr>
              <w:pStyle w:val="TableParagraph"/>
              <w:spacing w:line="172" w:lineRule="exact"/>
              <w:ind w:left="77" w:right="68"/>
              <w:jc w:val="center"/>
              <w:rPr>
                <w:sz w:val="15"/>
              </w:rPr>
            </w:pPr>
            <w:r>
              <w:rPr>
                <w:spacing w:val="-2"/>
                <w:sz w:val="15"/>
              </w:rPr>
              <w:t>13/0DH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F0.14</w:t>
            </w:r>
          </w:p>
        </w:tc>
        <w:tc>
          <w:tcPr>
            <w:tcW w:w="1410" w:type="dxa"/>
          </w:tcPr>
          <w:p>
            <w:pPr>
              <w:pStyle w:val="TableParagraph"/>
              <w:spacing w:line="172" w:lineRule="exact"/>
              <w:ind w:left="65"/>
              <w:rPr>
                <w:sz w:val="15"/>
              </w:rPr>
            </w:pPr>
            <w:r>
              <w:rPr>
                <w:spacing w:val="-2"/>
                <w:sz w:val="15"/>
              </w:rPr>
              <w:t>点动数字频率</w:t>
            </w:r>
          </w:p>
        </w:tc>
        <w:tc>
          <w:tcPr>
            <w:tcW w:w="3555"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Fmax/0.0</w:t>
            </w:r>
            <w:r>
              <w:rPr>
                <w:rFonts w:ascii="Times New Roman"/>
                <w:spacing w:val="-2"/>
                <w:sz w:val="15"/>
              </w:rPr>
              <w:t>~</w:t>
            </w:r>
            <w:r>
              <w:rPr>
                <w:spacing w:val="-2"/>
                <w:sz w:val="15"/>
              </w:rPr>
              <w:t>Fmax</w:t>
            </w:r>
          </w:p>
        </w:tc>
        <w:tc>
          <w:tcPr>
            <w:tcW w:w="620" w:type="dxa"/>
          </w:tcPr>
          <w:p>
            <w:pPr>
              <w:pStyle w:val="TableParagraph"/>
              <w:spacing w:line="172" w:lineRule="exact"/>
              <w:ind w:left="101" w:right="91"/>
              <w:jc w:val="center"/>
              <w:rPr>
                <w:sz w:val="15"/>
              </w:rPr>
            </w:pPr>
            <w:r>
              <w:rPr>
                <w:spacing w:val="-5"/>
                <w:sz w:val="15"/>
              </w:rPr>
              <w:t>Hz</w:t>
            </w:r>
          </w:p>
        </w:tc>
        <w:tc>
          <w:tcPr>
            <w:tcW w:w="697" w:type="dxa"/>
          </w:tcPr>
          <w:p>
            <w:pPr>
              <w:pStyle w:val="TableParagraph"/>
              <w:spacing w:line="172" w:lineRule="exact"/>
              <w:ind w:left="56" w:right="46"/>
              <w:jc w:val="center"/>
              <w:rPr>
                <w:sz w:val="15"/>
              </w:rPr>
            </w:pPr>
            <w:r>
              <w:rPr>
                <w:spacing w:val="-4"/>
                <w:sz w:val="15"/>
              </w:rPr>
              <w:t>5.00</w:t>
            </w:r>
          </w:p>
        </w:tc>
        <w:tc>
          <w:tcPr>
            <w:tcW w:w="544" w:type="dxa"/>
          </w:tcPr>
          <w:p>
            <w:pPr>
              <w:pStyle w:val="TableParagraph"/>
              <w:spacing w:line="172" w:lineRule="exact"/>
              <w:ind w:left="10"/>
              <w:jc w:val="center"/>
              <w:rPr>
                <w:sz w:val="15"/>
              </w:rPr>
            </w:pPr>
            <w:r>
              <w:rPr>
                <w:sz w:val="15"/>
              </w:rPr>
              <w:t>●</w:t>
            </w:r>
          </w:p>
        </w:tc>
        <w:tc>
          <w:tcPr>
            <w:tcW w:w="784" w:type="dxa"/>
          </w:tcPr>
          <w:p>
            <w:pPr>
              <w:pStyle w:val="TableParagraph"/>
              <w:spacing w:line="172" w:lineRule="exact"/>
              <w:ind w:left="77" w:right="68"/>
              <w:jc w:val="center"/>
              <w:rPr>
                <w:sz w:val="15"/>
              </w:rPr>
            </w:pPr>
            <w:r>
              <w:rPr>
                <w:spacing w:val="-2"/>
                <w:sz w:val="15"/>
              </w:rPr>
              <w:t>14/0EH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F0.15</w:t>
            </w:r>
          </w:p>
        </w:tc>
        <w:tc>
          <w:tcPr>
            <w:tcW w:w="1410" w:type="dxa"/>
          </w:tcPr>
          <w:p>
            <w:pPr>
              <w:pStyle w:val="TableParagraph"/>
              <w:spacing w:line="172" w:lineRule="exact"/>
              <w:ind w:left="65"/>
              <w:rPr>
                <w:sz w:val="15"/>
              </w:rPr>
            </w:pPr>
            <w:r>
              <w:rPr>
                <w:sz w:val="15"/>
              </w:rPr>
              <w:t>UP/DN</w:t>
            </w:r>
            <w:r>
              <w:rPr>
                <w:spacing w:val="-10"/>
                <w:sz w:val="15"/>
              </w:rPr>
              <w:t xml:space="preserve"> 频率速率</w:t>
            </w:r>
          </w:p>
        </w:tc>
        <w:tc>
          <w:tcPr>
            <w:tcW w:w="3555"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100.00/0.0</w:t>
            </w:r>
            <w:r>
              <w:rPr>
                <w:rFonts w:ascii="Times New Roman"/>
                <w:spacing w:val="-2"/>
                <w:sz w:val="15"/>
              </w:rPr>
              <w:t>~</w:t>
            </w:r>
            <w:r>
              <w:rPr>
                <w:spacing w:val="-2"/>
                <w:sz w:val="15"/>
              </w:rPr>
              <w:t>100.0</w:t>
            </w:r>
          </w:p>
        </w:tc>
        <w:tc>
          <w:tcPr>
            <w:tcW w:w="620" w:type="dxa"/>
          </w:tcPr>
          <w:p>
            <w:pPr>
              <w:pStyle w:val="TableParagraph"/>
              <w:spacing w:line="172" w:lineRule="exact"/>
              <w:ind w:left="101" w:right="91"/>
              <w:jc w:val="center"/>
              <w:rPr>
                <w:sz w:val="15"/>
              </w:rPr>
            </w:pPr>
            <w:r>
              <w:rPr>
                <w:spacing w:val="-4"/>
                <w:sz w:val="15"/>
              </w:rPr>
              <w:t>Hz/S</w:t>
            </w:r>
          </w:p>
        </w:tc>
        <w:tc>
          <w:tcPr>
            <w:tcW w:w="697" w:type="dxa"/>
          </w:tcPr>
          <w:p>
            <w:pPr>
              <w:pStyle w:val="TableParagraph"/>
              <w:spacing w:line="172" w:lineRule="exact"/>
              <w:ind w:left="56" w:right="46"/>
              <w:jc w:val="center"/>
              <w:rPr>
                <w:sz w:val="15"/>
              </w:rPr>
            </w:pPr>
            <w:r>
              <w:rPr>
                <w:spacing w:val="-4"/>
                <w:sz w:val="15"/>
              </w:rPr>
              <w:t>1.00</w:t>
            </w:r>
          </w:p>
        </w:tc>
        <w:tc>
          <w:tcPr>
            <w:tcW w:w="544" w:type="dxa"/>
          </w:tcPr>
          <w:p>
            <w:pPr>
              <w:pStyle w:val="TableParagraph"/>
              <w:spacing w:line="172" w:lineRule="exact"/>
              <w:ind w:left="10"/>
              <w:jc w:val="center"/>
              <w:rPr>
                <w:sz w:val="15"/>
              </w:rPr>
            </w:pPr>
            <w:r>
              <w:rPr>
                <w:sz w:val="15"/>
              </w:rPr>
              <w:t>●</w:t>
            </w:r>
          </w:p>
        </w:tc>
        <w:tc>
          <w:tcPr>
            <w:tcW w:w="784" w:type="dxa"/>
          </w:tcPr>
          <w:p>
            <w:pPr>
              <w:pStyle w:val="TableParagraph"/>
              <w:spacing w:line="172" w:lineRule="exact"/>
              <w:ind w:left="77" w:right="68"/>
              <w:jc w:val="center"/>
              <w:rPr>
                <w:sz w:val="15"/>
              </w:rPr>
            </w:pPr>
            <w:r>
              <w:rPr>
                <w:spacing w:val="-2"/>
                <w:sz w:val="15"/>
              </w:rPr>
              <w:t>15/0FH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F0.16</w:t>
            </w:r>
          </w:p>
        </w:tc>
        <w:tc>
          <w:tcPr>
            <w:tcW w:w="1410" w:type="dxa"/>
          </w:tcPr>
          <w:p>
            <w:pPr>
              <w:pStyle w:val="TableParagraph"/>
              <w:spacing w:line="172" w:lineRule="exact"/>
              <w:ind w:left="65"/>
              <w:rPr>
                <w:sz w:val="15"/>
              </w:rPr>
            </w:pPr>
            <w:r>
              <w:rPr>
                <w:spacing w:val="-8"/>
                <w:sz w:val="15"/>
              </w:rPr>
              <w:t xml:space="preserve">加速时间 </w:t>
            </w:r>
            <w:r>
              <w:rPr>
                <w:spacing w:val="-5"/>
                <w:sz w:val="15"/>
              </w:rPr>
              <w:t>1</w:t>
            </w:r>
            <w:r>
              <w:rPr>
                <w:spacing w:val="-5"/>
                <w:sz w:val="15"/>
                <w:vertAlign w:val="superscript"/>
              </w:rPr>
              <w:t>6</w:t>
            </w:r>
          </w:p>
        </w:tc>
        <w:tc>
          <w:tcPr>
            <w:tcW w:w="3555"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600.00</w:t>
            </w:r>
          </w:p>
        </w:tc>
        <w:tc>
          <w:tcPr>
            <w:tcW w:w="620" w:type="dxa"/>
          </w:tcPr>
          <w:p>
            <w:pPr>
              <w:pStyle w:val="TableParagraph"/>
              <w:spacing w:line="172" w:lineRule="exact"/>
              <w:ind w:left="101" w:right="91"/>
              <w:jc w:val="center"/>
              <w:rPr>
                <w:sz w:val="15"/>
              </w:rPr>
            </w:pPr>
            <w:r>
              <w:rPr>
                <w:spacing w:val="-2"/>
                <w:sz w:val="15"/>
              </w:rPr>
              <w:t>S/MIN</w:t>
            </w:r>
          </w:p>
        </w:tc>
        <w:tc>
          <w:tcPr>
            <w:tcW w:w="697" w:type="dxa"/>
          </w:tcPr>
          <w:p>
            <w:pPr>
              <w:pStyle w:val="TableParagraph"/>
              <w:spacing w:line="172" w:lineRule="exact"/>
              <w:ind w:left="56" w:right="46"/>
              <w:jc w:val="center"/>
              <w:rPr>
                <w:sz w:val="15"/>
              </w:rPr>
            </w:pPr>
            <w:r>
              <w:rPr>
                <w:spacing w:val="-2"/>
                <w:sz w:val="15"/>
              </w:rPr>
              <w:t>15.00</w:t>
            </w:r>
          </w:p>
        </w:tc>
        <w:tc>
          <w:tcPr>
            <w:tcW w:w="544" w:type="dxa"/>
          </w:tcPr>
          <w:p>
            <w:pPr>
              <w:pStyle w:val="TableParagraph"/>
              <w:spacing w:line="172" w:lineRule="exact"/>
              <w:ind w:left="10"/>
              <w:jc w:val="center"/>
              <w:rPr>
                <w:sz w:val="15"/>
              </w:rPr>
            </w:pPr>
            <w:r>
              <w:rPr>
                <w:sz w:val="15"/>
              </w:rPr>
              <w:t>●</w:t>
            </w:r>
          </w:p>
        </w:tc>
        <w:tc>
          <w:tcPr>
            <w:tcW w:w="784" w:type="dxa"/>
          </w:tcPr>
          <w:p>
            <w:pPr>
              <w:pStyle w:val="TableParagraph"/>
              <w:spacing w:line="172" w:lineRule="exact"/>
              <w:ind w:left="77" w:right="68"/>
              <w:jc w:val="center"/>
              <w:rPr>
                <w:sz w:val="15"/>
              </w:rPr>
            </w:pPr>
            <w:r>
              <w:rPr>
                <w:spacing w:val="-2"/>
                <w:sz w:val="15"/>
              </w:rPr>
              <w:t>16/10H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F0.17</w:t>
            </w:r>
          </w:p>
        </w:tc>
        <w:tc>
          <w:tcPr>
            <w:tcW w:w="1410" w:type="dxa"/>
          </w:tcPr>
          <w:p>
            <w:pPr>
              <w:pStyle w:val="TableParagraph"/>
              <w:spacing w:line="172" w:lineRule="exact"/>
              <w:ind w:left="65"/>
              <w:rPr>
                <w:sz w:val="15"/>
              </w:rPr>
            </w:pPr>
            <w:r>
              <w:rPr>
                <w:spacing w:val="-8"/>
                <w:sz w:val="15"/>
              </w:rPr>
              <w:t xml:space="preserve">减速时间 </w:t>
            </w:r>
            <w:r>
              <w:rPr>
                <w:spacing w:val="-10"/>
                <w:sz w:val="15"/>
              </w:rPr>
              <w:t>1</w:t>
            </w:r>
          </w:p>
        </w:tc>
        <w:tc>
          <w:tcPr>
            <w:tcW w:w="3555"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600.00</w:t>
            </w:r>
          </w:p>
        </w:tc>
        <w:tc>
          <w:tcPr>
            <w:tcW w:w="620" w:type="dxa"/>
          </w:tcPr>
          <w:p>
            <w:pPr>
              <w:pStyle w:val="TableParagraph"/>
              <w:spacing w:line="172" w:lineRule="exact"/>
              <w:ind w:left="101" w:right="91"/>
              <w:jc w:val="center"/>
              <w:rPr>
                <w:sz w:val="15"/>
              </w:rPr>
            </w:pPr>
            <w:r>
              <w:rPr>
                <w:spacing w:val="-2"/>
                <w:sz w:val="15"/>
              </w:rPr>
              <w:t>S/MIN</w:t>
            </w:r>
          </w:p>
        </w:tc>
        <w:tc>
          <w:tcPr>
            <w:tcW w:w="697" w:type="dxa"/>
          </w:tcPr>
          <w:p>
            <w:pPr>
              <w:pStyle w:val="TableParagraph"/>
              <w:spacing w:line="172" w:lineRule="exact"/>
              <w:ind w:left="56" w:right="46"/>
              <w:jc w:val="center"/>
              <w:rPr>
                <w:sz w:val="15"/>
              </w:rPr>
            </w:pPr>
            <w:r>
              <w:rPr>
                <w:spacing w:val="-2"/>
                <w:sz w:val="15"/>
              </w:rPr>
              <w:t>15.00</w:t>
            </w:r>
          </w:p>
        </w:tc>
        <w:tc>
          <w:tcPr>
            <w:tcW w:w="544" w:type="dxa"/>
          </w:tcPr>
          <w:p>
            <w:pPr>
              <w:pStyle w:val="TableParagraph"/>
              <w:spacing w:line="172" w:lineRule="exact"/>
              <w:ind w:left="10"/>
              <w:jc w:val="center"/>
              <w:rPr>
                <w:sz w:val="15"/>
              </w:rPr>
            </w:pPr>
            <w:r>
              <w:rPr>
                <w:sz w:val="15"/>
              </w:rPr>
              <w:t>●</w:t>
            </w:r>
          </w:p>
        </w:tc>
        <w:tc>
          <w:tcPr>
            <w:tcW w:w="784" w:type="dxa"/>
          </w:tcPr>
          <w:p>
            <w:pPr>
              <w:pStyle w:val="TableParagraph"/>
              <w:spacing w:line="172" w:lineRule="exact"/>
              <w:ind w:left="77" w:right="68"/>
              <w:jc w:val="center"/>
              <w:rPr>
                <w:sz w:val="15"/>
              </w:rPr>
            </w:pPr>
            <w:r>
              <w:rPr>
                <w:spacing w:val="-2"/>
                <w:sz w:val="15"/>
              </w:rPr>
              <w:t>17/11H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F0.18</w:t>
            </w:r>
          </w:p>
        </w:tc>
        <w:tc>
          <w:tcPr>
            <w:tcW w:w="1410" w:type="dxa"/>
          </w:tcPr>
          <w:p>
            <w:pPr>
              <w:pStyle w:val="TableParagraph"/>
              <w:spacing w:line="172" w:lineRule="exact"/>
              <w:ind w:left="65"/>
              <w:rPr>
                <w:sz w:val="15"/>
              </w:rPr>
            </w:pPr>
            <w:r>
              <w:rPr>
                <w:spacing w:val="-2"/>
                <w:sz w:val="15"/>
              </w:rPr>
              <w:t>点动加速时间</w:t>
            </w:r>
          </w:p>
        </w:tc>
        <w:tc>
          <w:tcPr>
            <w:tcW w:w="3555"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600.00</w:t>
            </w:r>
          </w:p>
        </w:tc>
        <w:tc>
          <w:tcPr>
            <w:tcW w:w="620" w:type="dxa"/>
          </w:tcPr>
          <w:p>
            <w:pPr>
              <w:pStyle w:val="TableParagraph"/>
              <w:spacing w:line="172" w:lineRule="exact"/>
              <w:ind w:left="101" w:right="91"/>
              <w:jc w:val="center"/>
              <w:rPr>
                <w:sz w:val="15"/>
              </w:rPr>
            </w:pPr>
            <w:r>
              <w:rPr>
                <w:spacing w:val="-2"/>
                <w:sz w:val="15"/>
              </w:rPr>
              <w:t>S/MIN</w:t>
            </w:r>
          </w:p>
        </w:tc>
        <w:tc>
          <w:tcPr>
            <w:tcW w:w="697" w:type="dxa"/>
          </w:tcPr>
          <w:p>
            <w:pPr>
              <w:pStyle w:val="TableParagraph"/>
              <w:spacing w:line="172" w:lineRule="exact"/>
              <w:ind w:left="56" w:right="46"/>
              <w:jc w:val="center"/>
              <w:rPr>
                <w:sz w:val="15"/>
              </w:rPr>
            </w:pPr>
            <w:r>
              <w:rPr>
                <w:spacing w:val="-2"/>
                <w:sz w:val="15"/>
              </w:rPr>
              <w:t>15.00</w:t>
            </w:r>
          </w:p>
        </w:tc>
        <w:tc>
          <w:tcPr>
            <w:tcW w:w="544" w:type="dxa"/>
          </w:tcPr>
          <w:p>
            <w:pPr>
              <w:pStyle w:val="TableParagraph"/>
              <w:spacing w:line="172" w:lineRule="exact"/>
              <w:ind w:left="10"/>
              <w:jc w:val="center"/>
              <w:rPr>
                <w:sz w:val="15"/>
              </w:rPr>
            </w:pPr>
            <w:r>
              <w:rPr>
                <w:sz w:val="15"/>
              </w:rPr>
              <w:t>●</w:t>
            </w:r>
          </w:p>
        </w:tc>
        <w:tc>
          <w:tcPr>
            <w:tcW w:w="784" w:type="dxa"/>
          </w:tcPr>
          <w:p>
            <w:pPr>
              <w:pStyle w:val="TableParagraph"/>
              <w:spacing w:line="172" w:lineRule="exact"/>
              <w:ind w:left="77" w:right="68"/>
              <w:jc w:val="center"/>
              <w:rPr>
                <w:sz w:val="15"/>
              </w:rPr>
            </w:pPr>
            <w:r>
              <w:rPr>
                <w:spacing w:val="-2"/>
                <w:sz w:val="15"/>
              </w:rPr>
              <w:t>18/12H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F0.19</w:t>
            </w:r>
          </w:p>
        </w:tc>
        <w:tc>
          <w:tcPr>
            <w:tcW w:w="1410" w:type="dxa"/>
          </w:tcPr>
          <w:p>
            <w:pPr>
              <w:pStyle w:val="TableParagraph"/>
              <w:spacing w:line="172" w:lineRule="exact"/>
              <w:ind w:left="65"/>
              <w:rPr>
                <w:sz w:val="15"/>
              </w:rPr>
            </w:pPr>
            <w:r>
              <w:rPr>
                <w:spacing w:val="-2"/>
                <w:sz w:val="15"/>
              </w:rPr>
              <w:t>点动减速时间</w:t>
            </w:r>
          </w:p>
        </w:tc>
        <w:tc>
          <w:tcPr>
            <w:tcW w:w="3555"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600.00</w:t>
            </w:r>
          </w:p>
        </w:tc>
        <w:tc>
          <w:tcPr>
            <w:tcW w:w="620" w:type="dxa"/>
          </w:tcPr>
          <w:p>
            <w:pPr>
              <w:pStyle w:val="TableParagraph"/>
              <w:spacing w:line="172" w:lineRule="exact"/>
              <w:ind w:left="101" w:right="91"/>
              <w:jc w:val="center"/>
              <w:rPr>
                <w:sz w:val="15"/>
              </w:rPr>
            </w:pPr>
            <w:r>
              <w:rPr>
                <w:spacing w:val="-2"/>
                <w:sz w:val="15"/>
              </w:rPr>
              <w:t>S/MIN</w:t>
            </w:r>
          </w:p>
        </w:tc>
        <w:tc>
          <w:tcPr>
            <w:tcW w:w="697" w:type="dxa"/>
          </w:tcPr>
          <w:p>
            <w:pPr>
              <w:pStyle w:val="TableParagraph"/>
              <w:spacing w:line="172" w:lineRule="exact"/>
              <w:ind w:left="56" w:right="46"/>
              <w:jc w:val="center"/>
              <w:rPr>
                <w:sz w:val="15"/>
              </w:rPr>
            </w:pPr>
            <w:r>
              <w:rPr>
                <w:spacing w:val="-2"/>
                <w:sz w:val="15"/>
              </w:rPr>
              <w:t>15.00</w:t>
            </w:r>
          </w:p>
        </w:tc>
        <w:tc>
          <w:tcPr>
            <w:tcW w:w="544" w:type="dxa"/>
          </w:tcPr>
          <w:p>
            <w:pPr>
              <w:pStyle w:val="TableParagraph"/>
              <w:spacing w:line="172" w:lineRule="exact"/>
              <w:ind w:left="10"/>
              <w:jc w:val="center"/>
              <w:rPr>
                <w:sz w:val="15"/>
              </w:rPr>
            </w:pPr>
            <w:r>
              <w:rPr>
                <w:sz w:val="15"/>
              </w:rPr>
              <w:t>●</w:t>
            </w:r>
          </w:p>
        </w:tc>
        <w:tc>
          <w:tcPr>
            <w:tcW w:w="784" w:type="dxa"/>
          </w:tcPr>
          <w:p>
            <w:pPr>
              <w:pStyle w:val="TableParagraph"/>
              <w:spacing w:line="172" w:lineRule="exact"/>
              <w:ind w:left="77" w:right="68"/>
              <w:jc w:val="center"/>
              <w:rPr>
                <w:sz w:val="15"/>
              </w:rPr>
            </w:pPr>
            <w:r>
              <w:rPr>
                <w:spacing w:val="-2"/>
                <w:sz w:val="15"/>
              </w:rPr>
              <w:t>19/13H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F0.20</w:t>
            </w:r>
          </w:p>
        </w:tc>
        <w:tc>
          <w:tcPr>
            <w:tcW w:w="1410" w:type="dxa"/>
          </w:tcPr>
          <w:p>
            <w:pPr>
              <w:pStyle w:val="TableParagraph"/>
              <w:spacing w:line="172" w:lineRule="exact"/>
              <w:ind w:left="65"/>
              <w:rPr>
                <w:sz w:val="15"/>
              </w:rPr>
            </w:pPr>
            <w:r>
              <w:rPr>
                <w:spacing w:val="-3"/>
                <w:sz w:val="15"/>
              </w:rPr>
              <w:t>载波频率</w:t>
            </w:r>
          </w:p>
        </w:tc>
        <w:tc>
          <w:tcPr>
            <w:tcW w:w="3555" w:type="dxa"/>
          </w:tcPr>
          <w:p>
            <w:pPr>
              <w:pStyle w:val="TableParagraph"/>
              <w:spacing w:line="172" w:lineRule="exact"/>
              <w:ind w:left="108"/>
              <w:rPr>
                <w:sz w:val="15"/>
              </w:rPr>
            </w:pPr>
            <w:r>
              <w:rPr>
                <w:spacing w:val="-2"/>
                <w:sz w:val="15"/>
              </w:rPr>
              <w:t>1.000</w:t>
            </w:r>
            <w:r>
              <w:rPr>
                <w:rFonts w:ascii="Times New Roman"/>
                <w:spacing w:val="-2"/>
                <w:sz w:val="15"/>
              </w:rPr>
              <w:t>~</w:t>
            </w:r>
            <w:r>
              <w:rPr>
                <w:spacing w:val="-2"/>
                <w:sz w:val="15"/>
              </w:rPr>
              <w:t>16.000</w:t>
            </w:r>
          </w:p>
        </w:tc>
        <w:tc>
          <w:tcPr>
            <w:tcW w:w="620" w:type="dxa"/>
          </w:tcPr>
          <w:p>
            <w:pPr>
              <w:pStyle w:val="TableParagraph"/>
              <w:spacing w:line="172" w:lineRule="exact"/>
              <w:ind w:left="100" w:right="91"/>
              <w:jc w:val="center"/>
              <w:rPr>
                <w:sz w:val="15"/>
              </w:rPr>
            </w:pPr>
            <w:r>
              <w:rPr>
                <w:spacing w:val="-5"/>
                <w:sz w:val="15"/>
              </w:rPr>
              <w:t>kHz</w:t>
            </w:r>
          </w:p>
        </w:tc>
        <w:tc>
          <w:tcPr>
            <w:tcW w:w="697" w:type="dxa"/>
          </w:tcPr>
          <w:p>
            <w:pPr>
              <w:pStyle w:val="TableParagraph"/>
              <w:spacing w:line="172" w:lineRule="exact"/>
              <w:ind w:left="56" w:right="46"/>
              <w:jc w:val="center"/>
              <w:rPr>
                <w:sz w:val="15"/>
              </w:rPr>
            </w:pPr>
            <w:r>
              <w:rPr>
                <w:spacing w:val="-2"/>
                <w:sz w:val="15"/>
              </w:rPr>
              <w:t>2.000</w:t>
            </w:r>
          </w:p>
        </w:tc>
        <w:tc>
          <w:tcPr>
            <w:tcW w:w="544" w:type="dxa"/>
          </w:tcPr>
          <w:p>
            <w:pPr>
              <w:pStyle w:val="TableParagraph"/>
              <w:spacing w:line="172" w:lineRule="exact"/>
              <w:ind w:left="10"/>
              <w:jc w:val="center"/>
              <w:rPr>
                <w:sz w:val="15"/>
              </w:rPr>
            </w:pPr>
            <w:r>
              <w:rPr>
                <w:sz w:val="15"/>
              </w:rPr>
              <w:t>●</w:t>
            </w:r>
          </w:p>
        </w:tc>
        <w:tc>
          <w:tcPr>
            <w:tcW w:w="784" w:type="dxa"/>
          </w:tcPr>
          <w:p>
            <w:pPr>
              <w:pStyle w:val="TableParagraph"/>
              <w:spacing w:line="172" w:lineRule="exact"/>
              <w:ind w:left="77" w:right="68"/>
              <w:jc w:val="center"/>
              <w:rPr>
                <w:sz w:val="15"/>
              </w:rPr>
            </w:pPr>
            <w:r>
              <w:rPr>
                <w:spacing w:val="-2"/>
                <w:sz w:val="15"/>
              </w:rPr>
              <w:t>20/14H</w:t>
            </w:r>
          </w:p>
        </w:tc>
      </w:tr>
      <w:tr>
        <w:tblPrEx>
          <w:tblW w:w="0" w:type="auto"/>
          <w:jc w:val="left"/>
          <w:tblInd w:w="306" w:type="dxa"/>
          <w:tblLayout w:type="fixed"/>
          <w:tblCellMar>
            <w:top w:w="0" w:type="dxa"/>
            <w:left w:w="0" w:type="dxa"/>
            <w:bottom w:w="0" w:type="dxa"/>
            <w:right w:w="0" w:type="dxa"/>
          </w:tblCellMar>
          <w:tblLook w:val="01E0"/>
        </w:tblPrEx>
        <w:trPr>
          <w:trHeight w:val="583"/>
          <w:jc w:val="left"/>
        </w:trPr>
        <w:tc>
          <w:tcPr>
            <w:tcW w:w="825" w:type="dxa"/>
            <w:shd w:val="clear" w:color="auto" w:fill="C0C0C0"/>
          </w:tcPr>
          <w:p>
            <w:pPr>
              <w:pStyle w:val="TableParagraph"/>
              <w:spacing w:before="4"/>
              <w:rPr>
                <w:sz w:val="15"/>
              </w:rPr>
            </w:pPr>
          </w:p>
          <w:p>
            <w:pPr>
              <w:pStyle w:val="TableParagraph"/>
              <w:spacing w:before="0"/>
              <w:ind w:left="94" w:right="84"/>
              <w:jc w:val="center"/>
              <w:rPr>
                <w:sz w:val="15"/>
              </w:rPr>
            </w:pPr>
            <w:r>
              <w:rPr>
                <w:spacing w:val="-2"/>
                <w:sz w:val="15"/>
              </w:rPr>
              <w:t>F0.21</w:t>
            </w:r>
          </w:p>
        </w:tc>
        <w:tc>
          <w:tcPr>
            <w:tcW w:w="1410" w:type="dxa"/>
          </w:tcPr>
          <w:p>
            <w:pPr>
              <w:pStyle w:val="TableParagraph"/>
              <w:spacing w:before="4"/>
              <w:rPr>
                <w:sz w:val="15"/>
              </w:rPr>
            </w:pPr>
          </w:p>
          <w:p>
            <w:pPr>
              <w:pStyle w:val="TableParagraph"/>
              <w:spacing w:before="0"/>
              <w:ind w:left="65"/>
              <w:rPr>
                <w:sz w:val="15"/>
              </w:rPr>
            </w:pPr>
            <w:r>
              <w:rPr>
                <w:spacing w:val="-2"/>
                <w:sz w:val="15"/>
              </w:rPr>
              <w:t>随机载波方式</w:t>
            </w:r>
          </w:p>
        </w:tc>
        <w:tc>
          <w:tcPr>
            <w:tcW w:w="3555" w:type="dxa"/>
          </w:tcPr>
          <w:p>
            <w:pPr>
              <w:pStyle w:val="TableParagraph"/>
              <w:ind w:left="108"/>
              <w:rPr>
                <w:sz w:val="15"/>
              </w:rPr>
            </w:pPr>
            <w:r>
              <w:rPr>
                <w:sz w:val="15"/>
              </w:rPr>
              <w:t>0：</w:t>
            </w:r>
            <w:r>
              <w:rPr>
                <w:spacing w:val="-6"/>
                <w:sz w:val="15"/>
              </w:rPr>
              <w:t xml:space="preserve">随机载波方式 </w:t>
            </w:r>
            <w:r>
              <w:rPr>
                <w:sz w:val="15"/>
              </w:rPr>
              <w:t>0（正弦波</w:t>
            </w:r>
            <w:r>
              <w:rPr>
                <w:spacing w:val="-10"/>
                <w:sz w:val="15"/>
              </w:rPr>
              <w:t>）</w:t>
            </w:r>
          </w:p>
          <w:p>
            <w:pPr>
              <w:pStyle w:val="TableParagraph"/>
              <w:ind w:left="108"/>
              <w:rPr>
                <w:sz w:val="15"/>
              </w:rPr>
            </w:pPr>
            <w:r>
              <w:rPr>
                <w:sz w:val="15"/>
              </w:rPr>
              <w:t>1：</w:t>
            </w:r>
            <w:r>
              <w:rPr>
                <w:spacing w:val="-6"/>
                <w:sz w:val="15"/>
              </w:rPr>
              <w:t xml:space="preserve">随机载波方式 </w:t>
            </w:r>
            <w:r>
              <w:rPr>
                <w:sz w:val="15"/>
              </w:rPr>
              <w:t>1（三角波</w:t>
            </w:r>
            <w:r>
              <w:rPr>
                <w:spacing w:val="-10"/>
                <w:sz w:val="15"/>
              </w:rPr>
              <w:t>）</w:t>
            </w:r>
          </w:p>
          <w:p>
            <w:pPr>
              <w:pStyle w:val="TableParagraph"/>
              <w:spacing w:before="3" w:line="172" w:lineRule="exact"/>
              <w:ind w:left="108"/>
              <w:rPr>
                <w:sz w:val="15"/>
              </w:rPr>
            </w:pPr>
            <w:r>
              <w:rPr>
                <w:sz w:val="15"/>
              </w:rPr>
              <w:t>2：</w:t>
            </w:r>
            <w:r>
              <w:rPr>
                <w:spacing w:val="-5"/>
                <w:sz w:val="15"/>
              </w:rPr>
              <w:t>无效</w:t>
            </w:r>
          </w:p>
        </w:tc>
        <w:tc>
          <w:tcPr>
            <w:tcW w:w="620" w:type="dxa"/>
          </w:tcPr>
          <w:p>
            <w:pPr>
              <w:pStyle w:val="TableParagraph"/>
              <w:spacing w:before="0"/>
              <w:rPr>
                <w:rFonts w:ascii="Times New Roman"/>
                <w:sz w:val="14"/>
              </w:rPr>
            </w:pPr>
          </w:p>
        </w:tc>
        <w:tc>
          <w:tcPr>
            <w:tcW w:w="697" w:type="dxa"/>
          </w:tcPr>
          <w:p>
            <w:pPr>
              <w:pStyle w:val="TableParagraph"/>
              <w:spacing w:before="4"/>
              <w:rPr>
                <w:sz w:val="15"/>
              </w:rPr>
            </w:pPr>
          </w:p>
          <w:p>
            <w:pPr>
              <w:pStyle w:val="TableParagraph"/>
              <w:spacing w:before="0"/>
              <w:ind w:left="10"/>
              <w:jc w:val="center"/>
              <w:rPr>
                <w:sz w:val="15"/>
              </w:rPr>
            </w:pPr>
            <w:r>
              <w:rPr>
                <w:sz w:val="15"/>
              </w:rPr>
              <w:t>0</w:t>
            </w:r>
          </w:p>
        </w:tc>
        <w:tc>
          <w:tcPr>
            <w:tcW w:w="544" w:type="dxa"/>
          </w:tcPr>
          <w:p>
            <w:pPr>
              <w:pStyle w:val="TableParagraph"/>
              <w:spacing w:before="4"/>
              <w:rPr>
                <w:sz w:val="15"/>
              </w:rPr>
            </w:pPr>
          </w:p>
          <w:p>
            <w:pPr>
              <w:pStyle w:val="TableParagraph"/>
              <w:spacing w:before="0"/>
              <w:ind w:left="10"/>
              <w:jc w:val="center"/>
              <w:rPr>
                <w:sz w:val="15"/>
              </w:rPr>
            </w:pPr>
            <w:r>
              <w:rPr>
                <w:sz w:val="15"/>
              </w:rPr>
              <w:t>●</w:t>
            </w:r>
          </w:p>
        </w:tc>
        <w:tc>
          <w:tcPr>
            <w:tcW w:w="784" w:type="dxa"/>
          </w:tcPr>
          <w:p>
            <w:pPr>
              <w:pStyle w:val="TableParagraph"/>
              <w:spacing w:before="4"/>
              <w:rPr>
                <w:sz w:val="15"/>
              </w:rPr>
            </w:pPr>
          </w:p>
          <w:p>
            <w:pPr>
              <w:pStyle w:val="TableParagraph"/>
              <w:spacing w:before="0"/>
              <w:ind w:left="77" w:right="68"/>
              <w:jc w:val="center"/>
              <w:rPr>
                <w:sz w:val="15"/>
              </w:rPr>
            </w:pPr>
            <w:r>
              <w:rPr>
                <w:spacing w:val="-2"/>
                <w:sz w:val="15"/>
              </w:rPr>
              <w:t>21/15H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F0.22</w:t>
            </w:r>
          </w:p>
        </w:tc>
        <w:tc>
          <w:tcPr>
            <w:tcW w:w="1410" w:type="dxa"/>
          </w:tcPr>
          <w:p>
            <w:pPr>
              <w:pStyle w:val="TableParagraph"/>
              <w:spacing w:line="172" w:lineRule="exact"/>
              <w:ind w:left="65"/>
              <w:rPr>
                <w:sz w:val="15"/>
              </w:rPr>
            </w:pPr>
            <w:r>
              <w:rPr>
                <w:spacing w:val="-2"/>
                <w:sz w:val="15"/>
              </w:rPr>
              <w:t>随机载波音频</w:t>
            </w:r>
          </w:p>
        </w:tc>
        <w:tc>
          <w:tcPr>
            <w:tcW w:w="3555" w:type="dxa"/>
          </w:tcPr>
          <w:p>
            <w:pPr>
              <w:pStyle w:val="TableParagraph"/>
              <w:spacing w:line="172" w:lineRule="exact"/>
              <w:ind w:left="108"/>
              <w:rPr>
                <w:sz w:val="15"/>
              </w:rPr>
            </w:pPr>
            <w:r>
              <w:rPr>
                <w:spacing w:val="-2"/>
                <w:sz w:val="15"/>
              </w:rPr>
              <w:t>1</w:t>
            </w:r>
            <w:r>
              <w:rPr>
                <w:rFonts w:ascii="Times New Roman"/>
                <w:spacing w:val="-2"/>
                <w:sz w:val="15"/>
              </w:rPr>
              <w:t>~</w:t>
            </w:r>
            <w:r>
              <w:rPr>
                <w:spacing w:val="-2"/>
                <w:sz w:val="15"/>
              </w:rPr>
              <w:t>800</w:t>
            </w:r>
          </w:p>
        </w:tc>
        <w:tc>
          <w:tcPr>
            <w:tcW w:w="620" w:type="dxa"/>
          </w:tcPr>
          <w:p>
            <w:pPr>
              <w:pStyle w:val="TableParagraph"/>
              <w:spacing w:before="0"/>
              <w:rPr>
                <w:rFonts w:ascii="Times New Roman"/>
                <w:sz w:val="12"/>
              </w:rPr>
            </w:pPr>
          </w:p>
        </w:tc>
        <w:tc>
          <w:tcPr>
            <w:tcW w:w="697" w:type="dxa"/>
          </w:tcPr>
          <w:p>
            <w:pPr>
              <w:pStyle w:val="TableParagraph"/>
              <w:spacing w:line="172" w:lineRule="exact"/>
              <w:ind w:left="55" w:right="46"/>
              <w:jc w:val="center"/>
              <w:rPr>
                <w:sz w:val="15"/>
              </w:rPr>
            </w:pPr>
            <w:r>
              <w:rPr>
                <w:spacing w:val="-5"/>
                <w:sz w:val="15"/>
              </w:rPr>
              <w:t>30</w:t>
            </w:r>
          </w:p>
        </w:tc>
        <w:tc>
          <w:tcPr>
            <w:tcW w:w="544" w:type="dxa"/>
          </w:tcPr>
          <w:p>
            <w:pPr>
              <w:pStyle w:val="TableParagraph"/>
              <w:spacing w:line="172" w:lineRule="exact"/>
              <w:ind w:left="10"/>
              <w:jc w:val="center"/>
              <w:rPr>
                <w:sz w:val="15"/>
              </w:rPr>
            </w:pPr>
            <w:r>
              <w:rPr>
                <w:sz w:val="15"/>
              </w:rPr>
              <w:t>●</w:t>
            </w:r>
          </w:p>
        </w:tc>
        <w:tc>
          <w:tcPr>
            <w:tcW w:w="784" w:type="dxa"/>
          </w:tcPr>
          <w:p>
            <w:pPr>
              <w:pStyle w:val="TableParagraph"/>
              <w:spacing w:line="172" w:lineRule="exact"/>
              <w:ind w:left="77" w:right="68"/>
              <w:jc w:val="center"/>
              <w:rPr>
                <w:sz w:val="15"/>
              </w:rPr>
            </w:pPr>
            <w:r>
              <w:rPr>
                <w:spacing w:val="-2"/>
                <w:sz w:val="15"/>
              </w:rPr>
              <w:t>22/16H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F0.23</w:t>
            </w:r>
          </w:p>
        </w:tc>
        <w:tc>
          <w:tcPr>
            <w:tcW w:w="1410" w:type="dxa"/>
          </w:tcPr>
          <w:p>
            <w:pPr>
              <w:pStyle w:val="TableParagraph"/>
              <w:spacing w:line="172" w:lineRule="exact"/>
              <w:ind w:left="65"/>
              <w:rPr>
                <w:sz w:val="15"/>
              </w:rPr>
            </w:pPr>
            <w:r>
              <w:rPr>
                <w:spacing w:val="-2"/>
                <w:sz w:val="15"/>
              </w:rPr>
              <w:t>随机载波音幅</w:t>
            </w:r>
          </w:p>
        </w:tc>
        <w:tc>
          <w:tcPr>
            <w:tcW w:w="3555" w:type="dxa"/>
          </w:tcPr>
          <w:p>
            <w:pPr>
              <w:pStyle w:val="TableParagraph"/>
              <w:spacing w:line="172" w:lineRule="exact"/>
              <w:ind w:left="108"/>
              <w:rPr>
                <w:sz w:val="15"/>
              </w:rPr>
            </w:pPr>
            <w:r>
              <w:rPr>
                <w:spacing w:val="-2"/>
                <w:sz w:val="15"/>
              </w:rPr>
              <w:t>1</w:t>
            </w:r>
            <w:r>
              <w:rPr>
                <w:rFonts w:ascii="Times New Roman"/>
                <w:spacing w:val="-2"/>
                <w:sz w:val="15"/>
              </w:rPr>
              <w:t>~</w:t>
            </w:r>
            <w:r>
              <w:rPr>
                <w:spacing w:val="-2"/>
                <w:sz w:val="15"/>
              </w:rPr>
              <w:t>800</w:t>
            </w:r>
          </w:p>
        </w:tc>
        <w:tc>
          <w:tcPr>
            <w:tcW w:w="620" w:type="dxa"/>
          </w:tcPr>
          <w:p>
            <w:pPr>
              <w:pStyle w:val="TableParagraph"/>
              <w:spacing w:line="172" w:lineRule="exact"/>
              <w:ind w:left="101" w:right="91"/>
              <w:jc w:val="center"/>
              <w:rPr>
                <w:sz w:val="15"/>
              </w:rPr>
            </w:pPr>
            <w:r>
              <w:rPr>
                <w:spacing w:val="-5"/>
                <w:sz w:val="15"/>
              </w:rPr>
              <w:t>Hz</w:t>
            </w:r>
          </w:p>
        </w:tc>
        <w:tc>
          <w:tcPr>
            <w:tcW w:w="697" w:type="dxa"/>
          </w:tcPr>
          <w:p>
            <w:pPr>
              <w:pStyle w:val="TableParagraph"/>
              <w:spacing w:line="172" w:lineRule="exact"/>
              <w:ind w:left="56" w:right="46"/>
              <w:jc w:val="center"/>
              <w:rPr>
                <w:sz w:val="15"/>
              </w:rPr>
            </w:pPr>
            <w:r>
              <w:rPr>
                <w:spacing w:val="-5"/>
                <w:sz w:val="15"/>
              </w:rPr>
              <w:t>100</w:t>
            </w:r>
          </w:p>
        </w:tc>
        <w:tc>
          <w:tcPr>
            <w:tcW w:w="544" w:type="dxa"/>
          </w:tcPr>
          <w:p>
            <w:pPr>
              <w:pStyle w:val="TableParagraph"/>
              <w:spacing w:line="172" w:lineRule="exact"/>
              <w:ind w:left="10"/>
              <w:jc w:val="center"/>
              <w:rPr>
                <w:sz w:val="15"/>
              </w:rPr>
            </w:pPr>
            <w:r>
              <w:rPr>
                <w:sz w:val="15"/>
              </w:rPr>
              <w:t>●</w:t>
            </w:r>
          </w:p>
        </w:tc>
        <w:tc>
          <w:tcPr>
            <w:tcW w:w="784" w:type="dxa"/>
          </w:tcPr>
          <w:p>
            <w:pPr>
              <w:pStyle w:val="TableParagraph"/>
              <w:spacing w:line="172" w:lineRule="exact"/>
              <w:ind w:left="77" w:right="68"/>
              <w:jc w:val="center"/>
              <w:rPr>
                <w:sz w:val="15"/>
              </w:rPr>
            </w:pPr>
            <w:r>
              <w:rPr>
                <w:spacing w:val="-2"/>
                <w:sz w:val="15"/>
              </w:rPr>
              <w:t>23/17H</w:t>
            </w:r>
          </w:p>
        </w:tc>
      </w:tr>
      <w:tr>
        <w:tblPrEx>
          <w:tblW w:w="0" w:type="auto"/>
          <w:jc w:val="left"/>
          <w:tblInd w:w="306" w:type="dxa"/>
          <w:tblLayout w:type="fixed"/>
          <w:tblCellMar>
            <w:top w:w="0" w:type="dxa"/>
            <w:left w:w="0" w:type="dxa"/>
            <w:bottom w:w="0" w:type="dxa"/>
            <w:right w:w="0" w:type="dxa"/>
          </w:tblCellMar>
          <w:tblLook w:val="01E0"/>
        </w:tblPrEx>
        <w:trPr>
          <w:trHeight w:val="1167"/>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1"/>
              <w:rPr>
                <w:sz w:val="10"/>
              </w:rPr>
            </w:pPr>
          </w:p>
          <w:p>
            <w:pPr>
              <w:pStyle w:val="TableParagraph"/>
              <w:spacing w:before="1"/>
              <w:ind w:left="94" w:right="84"/>
              <w:jc w:val="center"/>
              <w:rPr>
                <w:sz w:val="15"/>
              </w:rPr>
            </w:pPr>
            <w:r>
              <w:rPr>
                <w:spacing w:val="-2"/>
                <w:sz w:val="15"/>
              </w:rPr>
              <w:t>F0.24</w:t>
            </w:r>
          </w:p>
        </w:tc>
        <w:tc>
          <w:tcPr>
            <w:tcW w:w="1410" w:type="dxa"/>
          </w:tcPr>
          <w:p>
            <w:pPr>
              <w:pStyle w:val="TableParagraph"/>
              <w:spacing w:before="0"/>
              <w:rPr>
                <w:sz w:val="14"/>
              </w:rPr>
            </w:pPr>
          </w:p>
          <w:p>
            <w:pPr>
              <w:pStyle w:val="TableParagraph"/>
              <w:spacing w:before="0"/>
              <w:rPr>
                <w:sz w:val="14"/>
              </w:rPr>
            </w:pPr>
          </w:p>
          <w:p>
            <w:pPr>
              <w:pStyle w:val="TableParagraph"/>
              <w:spacing w:before="1"/>
              <w:rPr>
                <w:sz w:val="10"/>
              </w:rPr>
            </w:pPr>
          </w:p>
          <w:p>
            <w:pPr>
              <w:pStyle w:val="TableParagraph"/>
              <w:spacing w:before="1"/>
              <w:ind w:left="65"/>
              <w:rPr>
                <w:sz w:val="15"/>
              </w:rPr>
            </w:pPr>
            <w:r>
              <w:rPr>
                <w:spacing w:val="-3"/>
                <w:sz w:val="15"/>
              </w:rPr>
              <w:t>转矩提升</w:t>
            </w:r>
          </w:p>
        </w:tc>
        <w:tc>
          <w:tcPr>
            <w:tcW w:w="3555" w:type="dxa"/>
          </w:tcPr>
          <w:p>
            <w:pPr>
              <w:pStyle w:val="TableParagraph"/>
              <w:tabs>
                <w:tab w:val="left" w:pos="632"/>
              </w:tabs>
              <w:ind w:left="108"/>
              <w:rPr>
                <w:sz w:val="15"/>
              </w:rPr>
            </w:pPr>
            <w:r>
              <w:rPr>
                <w:spacing w:val="-5"/>
                <w:sz w:val="15"/>
              </w:rPr>
              <w:t>0：</w:t>
            </w:r>
            <w:r>
              <w:rPr>
                <w:sz w:val="15"/>
              </w:rPr>
              <w:tab/>
              <w:t>自动转矩提升（定子压降补偿自动有效</w:t>
            </w:r>
            <w:r>
              <w:rPr>
                <w:spacing w:val="-10"/>
                <w:sz w:val="15"/>
              </w:rPr>
              <w:t>）</w:t>
            </w:r>
          </w:p>
          <w:p>
            <w:pPr>
              <w:pStyle w:val="TableParagraph"/>
              <w:ind w:left="108"/>
              <w:rPr>
                <w:sz w:val="15"/>
              </w:rPr>
            </w:pPr>
            <w:r>
              <w:rPr>
                <w:sz w:val="15"/>
              </w:rPr>
              <w:t>1</w:t>
            </w:r>
            <w:r>
              <w:rPr>
                <w:rFonts w:ascii="Times New Roman" w:eastAsia="Times New Roman"/>
                <w:sz w:val="15"/>
              </w:rPr>
              <w:t>~</w:t>
            </w:r>
            <w:r>
              <w:rPr>
                <w:sz w:val="15"/>
              </w:rPr>
              <w:t>10：</w:t>
            </w:r>
            <w:r>
              <w:rPr>
                <w:spacing w:val="-2"/>
                <w:sz w:val="15"/>
              </w:rPr>
              <w:t xml:space="preserve"> 恒转矩提升曲线</w:t>
            </w:r>
          </w:p>
          <w:p>
            <w:pPr>
              <w:pStyle w:val="TableParagraph"/>
              <w:spacing w:before="3"/>
              <w:ind w:left="108"/>
              <w:rPr>
                <w:sz w:val="15"/>
              </w:rPr>
            </w:pPr>
            <w:r>
              <w:rPr>
                <w:sz w:val="15"/>
              </w:rPr>
              <w:t>11</w:t>
            </w:r>
            <w:r>
              <w:rPr>
                <w:rFonts w:ascii="Times New Roman" w:eastAsia="Times New Roman"/>
                <w:sz w:val="15"/>
              </w:rPr>
              <w:t>~</w:t>
            </w:r>
            <w:r>
              <w:rPr>
                <w:sz w:val="15"/>
              </w:rPr>
              <w:t>20：</w:t>
            </w:r>
            <w:r>
              <w:rPr>
                <w:spacing w:val="-2"/>
                <w:sz w:val="15"/>
              </w:rPr>
              <w:t>油泵电机提升曲线</w:t>
            </w:r>
          </w:p>
          <w:p>
            <w:pPr>
              <w:pStyle w:val="TableParagraph"/>
              <w:ind w:left="108"/>
              <w:rPr>
                <w:sz w:val="15"/>
              </w:rPr>
            </w:pPr>
            <w:r>
              <w:rPr>
                <w:sz w:val="15"/>
              </w:rPr>
              <w:t>21</w:t>
            </w:r>
            <w:r>
              <w:rPr>
                <w:rFonts w:ascii="Times New Roman" w:eastAsia="Times New Roman"/>
                <w:sz w:val="15"/>
              </w:rPr>
              <w:t>~</w:t>
            </w:r>
            <w:r>
              <w:rPr>
                <w:sz w:val="15"/>
              </w:rPr>
              <w:t>30：</w:t>
            </w:r>
            <w:r>
              <w:rPr>
                <w:spacing w:val="-2"/>
                <w:sz w:val="15"/>
              </w:rPr>
              <w:t>同步电机提升曲线</w:t>
            </w:r>
          </w:p>
          <w:p>
            <w:pPr>
              <w:pStyle w:val="TableParagraph"/>
              <w:ind w:left="108"/>
              <w:rPr>
                <w:sz w:val="15"/>
              </w:rPr>
            </w:pPr>
            <w:r>
              <w:rPr>
                <w:color w:val="0000FF"/>
                <w:sz w:val="15"/>
              </w:rPr>
              <w:t>31</w:t>
            </w:r>
            <w:r>
              <w:rPr>
                <w:rFonts w:ascii="Times New Roman" w:eastAsia="Times New Roman"/>
                <w:color w:val="0000FF"/>
                <w:sz w:val="15"/>
              </w:rPr>
              <w:t>~</w:t>
            </w:r>
            <w:r>
              <w:rPr>
                <w:color w:val="0000FF"/>
                <w:sz w:val="15"/>
              </w:rPr>
              <w:t>34：</w:t>
            </w:r>
            <w:r>
              <w:rPr>
                <w:color w:val="0000FF"/>
                <w:spacing w:val="-2"/>
                <w:sz w:val="15"/>
              </w:rPr>
              <w:t>风机水泵提升曲线</w:t>
            </w:r>
          </w:p>
          <w:p>
            <w:pPr>
              <w:pStyle w:val="TableParagraph"/>
              <w:tabs>
                <w:tab w:val="left" w:pos="632"/>
              </w:tabs>
              <w:spacing w:before="3" w:line="172" w:lineRule="exact"/>
              <w:ind w:left="108"/>
              <w:rPr>
                <w:sz w:val="15"/>
              </w:rPr>
            </w:pPr>
            <w:r>
              <w:rPr>
                <w:spacing w:val="-5"/>
                <w:sz w:val="15"/>
              </w:rPr>
              <w:t>35：</w:t>
            </w:r>
            <w:r>
              <w:rPr>
                <w:sz w:val="15"/>
              </w:rPr>
              <w:tab/>
            </w:r>
            <w:r>
              <w:rPr>
                <w:spacing w:val="-13"/>
                <w:sz w:val="15"/>
              </w:rPr>
              <w:t xml:space="preserve">任意 </w:t>
            </w:r>
            <w:r>
              <w:rPr>
                <w:sz w:val="15"/>
              </w:rPr>
              <w:t>V/F</w:t>
            </w:r>
            <w:r>
              <w:rPr>
                <w:spacing w:val="-16"/>
                <w:sz w:val="15"/>
              </w:rPr>
              <w:t xml:space="preserve"> 曲线</w:t>
            </w:r>
          </w:p>
        </w:tc>
        <w:tc>
          <w:tcPr>
            <w:tcW w:w="620" w:type="dxa"/>
          </w:tcPr>
          <w:p>
            <w:pPr>
              <w:pStyle w:val="TableParagraph"/>
              <w:spacing w:before="0"/>
              <w:rPr>
                <w:rFonts w:ascii="Times New Roman"/>
                <w:sz w:val="14"/>
              </w:rPr>
            </w:pPr>
          </w:p>
        </w:tc>
        <w:tc>
          <w:tcPr>
            <w:tcW w:w="697" w:type="dxa"/>
          </w:tcPr>
          <w:p>
            <w:pPr>
              <w:pStyle w:val="TableParagraph"/>
              <w:spacing w:before="0"/>
              <w:rPr>
                <w:sz w:val="14"/>
              </w:rPr>
            </w:pPr>
          </w:p>
          <w:p>
            <w:pPr>
              <w:pStyle w:val="TableParagraph"/>
              <w:spacing w:before="0"/>
              <w:rPr>
                <w:sz w:val="14"/>
              </w:rPr>
            </w:pPr>
          </w:p>
          <w:p>
            <w:pPr>
              <w:pStyle w:val="TableParagraph"/>
              <w:spacing w:before="1"/>
              <w:rPr>
                <w:sz w:val="10"/>
              </w:rPr>
            </w:pPr>
          </w:p>
          <w:p>
            <w:pPr>
              <w:pStyle w:val="TableParagraph"/>
              <w:spacing w:before="1"/>
              <w:ind w:left="55" w:right="46"/>
              <w:jc w:val="center"/>
              <w:rPr>
                <w:sz w:val="15"/>
              </w:rPr>
            </w:pPr>
            <w:r>
              <w:rPr>
                <w:color w:val="FF0000"/>
                <w:spacing w:val="-5"/>
                <w:sz w:val="15"/>
              </w:rPr>
              <w:t>35</w:t>
            </w:r>
          </w:p>
        </w:tc>
        <w:tc>
          <w:tcPr>
            <w:tcW w:w="544" w:type="dxa"/>
          </w:tcPr>
          <w:p>
            <w:pPr>
              <w:pStyle w:val="TableParagraph"/>
              <w:spacing w:before="0"/>
              <w:rPr>
                <w:sz w:val="14"/>
              </w:rPr>
            </w:pPr>
          </w:p>
          <w:p>
            <w:pPr>
              <w:pStyle w:val="TableParagraph"/>
              <w:spacing w:before="0"/>
              <w:rPr>
                <w:sz w:val="14"/>
              </w:rPr>
            </w:pPr>
          </w:p>
          <w:p>
            <w:pPr>
              <w:pStyle w:val="TableParagraph"/>
              <w:spacing w:before="1"/>
              <w:rPr>
                <w:sz w:val="10"/>
              </w:rPr>
            </w:pPr>
          </w:p>
          <w:p>
            <w:pPr>
              <w:pStyle w:val="TableParagraph"/>
              <w:spacing w:before="1"/>
              <w:ind w:left="10"/>
              <w:jc w:val="center"/>
              <w:rPr>
                <w:sz w:val="15"/>
              </w:rPr>
            </w:pPr>
            <w:r>
              <w:rPr>
                <w:sz w:val="15"/>
              </w:rPr>
              <w:t>●</w:t>
            </w:r>
          </w:p>
        </w:tc>
        <w:tc>
          <w:tcPr>
            <w:tcW w:w="784" w:type="dxa"/>
          </w:tcPr>
          <w:p>
            <w:pPr>
              <w:pStyle w:val="TableParagraph"/>
              <w:spacing w:before="0"/>
              <w:rPr>
                <w:sz w:val="14"/>
              </w:rPr>
            </w:pPr>
          </w:p>
          <w:p>
            <w:pPr>
              <w:pStyle w:val="TableParagraph"/>
              <w:spacing w:before="0"/>
              <w:rPr>
                <w:sz w:val="14"/>
              </w:rPr>
            </w:pPr>
          </w:p>
          <w:p>
            <w:pPr>
              <w:pStyle w:val="TableParagraph"/>
              <w:spacing w:before="1"/>
              <w:rPr>
                <w:sz w:val="10"/>
              </w:rPr>
            </w:pPr>
          </w:p>
          <w:p>
            <w:pPr>
              <w:pStyle w:val="TableParagraph"/>
              <w:spacing w:before="1"/>
              <w:ind w:left="77" w:right="68"/>
              <w:jc w:val="center"/>
              <w:rPr>
                <w:sz w:val="15"/>
              </w:rPr>
            </w:pPr>
            <w:r>
              <w:rPr>
                <w:spacing w:val="-2"/>
                <w:sz w:val="15"/>
              </w:rPr>
              <w:t>24/18H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F0.25</w:t>
            </w:r>
          </w:p>
        </w:tc>
        <w:tc>
          <w:tcPr>
            <w:tcW w:w="1410" w:type="dxa"/>
          </w:tcPr>
          <w:p>
            <w:pPr>
              <w:pStyle w:val="TableParagraph"/>
              <w:spacing w:line="172" w:lineRule="exact"/>
              <w:ind w:left="65"/>
              <w:rPr>
                <w:sz w:val="15"/>
              </w:rPr>
            </w:pPr>
            <w:r>
              <w:rPr>
                <w:spacing w:val="-3"/>
                <w:sz w:val="15"/>
              </w:rPr>
              <w:t>最大频率</w:t>
            </w:r>
          </w:p>
        </w:tc>
        <w:tc>
          <w:tcPr>
            <w:tcW w:w="3555" w:type="dxa"/>
          </w:tcPr>
          <w:p>
            <w:pPr>
              <w:pStyle w:val="TableParagraph"/>
              <w:spacing w:line="172" w:lineRule="exact"/>
              <w:ind w:left="108"/>
              <w:rPr>
                <w:sz w:val="15"/>
              </w:rPr>
            </w:pPr>
            <w:r>
              <w:rPr>
                <w:spacing w:val="-2"/>
                <w:sz w:val="15"/>
              </w:rPr>
              <w:t>Fmax：20.00</w:t>
            </w:r>
            <w:r>
              <w:rPr>
                <w:rFonts w:ascii="Times New Roman" w:eastAsia="Times New Roman"/>
                <w:spacing w:val="-2"/>
                <w:sz w:val="15"/>
              </w:rPr>
              <w:t>~</w:t>
            </w:r>
            <w:r>
              <w:rPr>
                <w:spacing w:val="-2"/>
                <w:sz w:val="15"/>
              </w:rPr>
              <w:t>600.00/20.0</w:t>
            </w:r>
            <w:r>
              <w:rPr>
                <w:rFonts w:ascii="Times New Roman" w:eastAsia="Times New Roman"/>
                <w:spacing w:val="-2"/>
                <w:sz w:val="15"/>
              </w:rPr>
              <w:t>~</w:t>
            </w:r>
            <w:r>
              <w:rPr>
                <w:spacing w:val="-2"/>
                <w:sz w:val="15"/>
              </w:rPr>
              <w:t>6000.0</w:t>
            </w:r>
          </w:p>
        </w:tc>
        <w:tc>
          <w:tcPr>
            <w:tcW w:w="620" w:type="dxa"/>
          </w:tcPr>
          <w:p>
            <w:pPr>
              <w:pStyle w:val="TableParagraph"/>
              <w:spacing w:line="172" w:lineRule="exact"/>
              <w:ind w:left="101" w:right="91"/>
              <w:jc w:val="center"/>
              <w:rPr>
                <w:sz w:val="15"/>
              </w:rPr>
            </w:pPr>
            <w:r>
              <w:rPr>
                <w:spacing w:val="-5"/>
                <w:sz w:val="15"/>
              </w:rPr>
              <w:t>Hz</w:t>
            </w:r>
          </w:p>
        </w:tc>
        <w:tc>
          <w:tcPr>
            <w:tcW w:w="697" w:type="dxa"/>
          </w:tcPr>
          <w:p>
            <w:pPr>
              <w:pStyle w:val="TableParagraph"/>
              <w:spacing w:line="172" w:lineRule="exact"/>
              <w:ind w:left="56" w:right="46"/>
              <w:jc w:val="center"/>
              <w:rPr>
                <w:sz w:val="15"/>
              </w:rPr>
            </w:pPr>
            <w:r>
              <w:rPr>
                <w:spacing w:val="-2"/>
                <w:sz w:val="15"/>
              </w:rPr>
              <w:t>50.00</w:t>
            </w:r>
          </w:p>
        </w:tc>
        <w:tc>
          <w:tcPr>
            <w:tcW w:w="544" w:type="dxa"/>
          </w:tcPr>
          <w:p>
            <w:pPr>
              <w:pStyle w:val="TableParagraph"/>
              <w:spacing w:line="172" w:lineRule="exact"/>
              <w:ind w:left="10"/>
              <w:jc w:val="center"/>
              <w:rPr>
                <w:sz w:val="15"/>
              </w:rPr>
            </w:pPr>
            <w:r>
              <w:rPr>
                <w:sz w:val="15"/>
              </w:rPr>
              <w:t>〇</w:t>
            </w:r>
          </w:p>
        </w:tc>
        <w:tc>
          <w:tcPr>
            <w:tcW w:w="784" w:type="dxa"/>
          </w:tcPr>
          <w:p>
            <w:pPr>
              <w:pStyle w:val="TableParagraph"/>
              <w:spacing w:line="172" w:lineRule="exact"/>
              <w:ind w:left="77" w:right="68"/>
              <w:jc w:val="center"/>
              <w:rPr>
                <w:sz w:val="15"/>
              </w:rPr>
            </w:pPr>
            <w:r>
              <w:rPr>
                <w:spacing w:val="-2"/>
                <w:sz w:val="15"/>
              </w:rPr>
              <w:t>25/19H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F0.26</w:t>
            </w:r>
          </w:p>
        </w:tc>
        <w:tc>
          <w:tcPr>
            <w:tcW w:w="1410" w:type="dxa"/>
          </w:tcPr>
          <w:p>
            <w:pPr>
              <w:pStyle w:val="TableParagraph"/>
              <w:spacing w:line="172" w:lineRule="exact"/>
              <w:ind w:left="65"/>
              <w:rPr>
                <w:sz w:val="15"/>
              </w:rPr>
            </w:pPr>
            <w:r>
              <w:rPr>
                <w:spacing w:val="-3"/>
                <w:sz w:val="15"/>
              </w:rPr>
              <w:t>上限频率</w:t>
            </w:r>
          </w:p>
        </w:tc>
        <w:tc>
          <w:tcPr>
            <w:tcW w:w="3555" w:type="dxa"/>
          </w:tcPr>
          <w:p>
            <w:pPr>
              <w:pStyle w:val="TableParagraph"/>
              <w:spacing w:line="172" w:lineRule="exact"/>
              <w:ind w:left="108"/>
              <w:rPr>
                <w:sz w:val="15"/>
              </w:rPr>
            </w:pPr>
            <w:r>
              <w:rPr>
                <w:spacing w:val="-2"/>
                <w:sz w:val="15"/>
              </w:rPr>
              <w:t>Fup：Fdown</w:t>
            </w:r>
            <w:r>
              <w:rPr>
                <w:rFonts w:ascii="Times New Roman" w:eastAsia="Times New Roman"/>
                <w:spacing w:val="-2"/>
                <w:sz w:val="15"/>
              </w:rPr>
              <w:t>~</w:t>
            </w:r>
            <w:r>
              <w:rPr>
                <w:spacing w:val="-2"/>
                <w:sz w:val="15"/>
              </w:rPr>
              <w:t>Fmax</w:t>
            </w:r>
          </w:p>
        </w:tc>
        <w:tc>
          <w:tcPr>
            <w:tcW w:w="620" w:type="dxa"/>
          </w:tcPr>
          <w:p>
            <w:pPr>
              <w:pStyle w:val="TableParagraph"/>
              <w:spacing w:line="172" w:lineRule="exact"/>
              <w:ind w:left="101" w:right="91"/>
              <w:jc w:val="center"/>
              <w:rPr>
                <w:sz w:val="15"/>
              </w:rPr>
            </w:pPr>
            <w:r>
              <w:rPr>
                <w:spacing w:val="-5"/>
                <w:sz w:val="15"/>
              </w:rPr>
              <w:t>Hz</w:t>
            </w:r>
          </w:p>
        </w:tc>
        <w:tc>
          <w:tcPr>
            <w:tcW w:w="697" w:type="dxa"/>
          </w:tcPr>
          <w:p>
            <w:pPr>
              <w:pStyle w:val="TableParagraph"/>
              <w:spacing w:line="172" w:lineRule="exact"/>
              <w:ind w:left="56" w:right="46"/>
              <w:jc w:val="center"/>
              <w:rPr>
                <w:sz w:val="15"/>
              </w:rPr>
            </w:pPr>
            <w:r>
              <w:rPr>
                <w:spacing w:val="-2"/>
                <w:sz w:val="15"/>
              </w:rPr>
              <w:t>50.00</w:t>
            </w:r>
          </w:p>
        </w:tc>
        <w:tc>
          <w:tcPr>
            <w:tcW w:w="544" w:type="dxa"/>
          </w:tcPr>
          <w:p>
            <w:pPr>
              <w:pStyle w:val="TableParagraph"/>
              <w:spacing w:line="172" w:lineRule="exact"/>
              <w:ind w:left="10"/>
              <w:jc w:val="center"/>
              <w:rPr>
                <w:sz w:val="15"/>
              </w:rPr>
            </w:pPr>
            <w:r>
              <w:rPr>
                <w:sz w:val="15"/>
              </w:rPr>
              <w:t>〇</w:t>
            </w:r>
          </w:p>
        </w:tc>
        <w:tc>
          <w:tcPr>
            <w:tcW w:w="784" w:type="dxa"/>
          </w:tcPr>
          <w:p>
            <w:pPr>
              <w:pStyle w:val="TableParagraph"/>
              <w:spacing w:line="172" w:lineRule="exact"/>
              <w:ind w:left="77" w:right="68"/>
              <w:jc w:val="center"/>
              <w:rPr>
                <w:sz w:val="15"/>
              </w:rPr>
            </w:pPr>
            <w:r>
              <w:rPr>
                <w:spacing w:val="-2"/>
                <w:sz w:val="15"/>
              </w:rPr>
              <w:t>26/1AH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F0.27</w:t>
            </w:r>
          </w:p>
        </w:tc>
        <w:tc>
          <w:tcPr>
            <w:tcW w:w="1410" w:type="dxa"/>
          </w:tcPr>
          <w:p>
            <w:pPr>
              <w:pStyle w:val="TableParagraph"/>
              <w:spacing w:line="172" w:lineRule="exact"/>
              <w:ind w:left="65"/>
              <w:rPr>
                <w:sz w:val="15"/>
              </w:rPr>
            </w:pPr>
            <w:r>
              <w:rPr>
                <w:spacing w:val="-3"/>
                <w:sz w:val="15"/>
              </w:rPr>
              <w:t>下限频率</w:t>
            </w:r>
          </w:p>
        </w:tc>
        <w:tc>
          <w:tcPr>
            <w:tcW w:w="3555" w:type="dxa"/>
          </w:tcPr>
          <w:p>
            <w:pPr>
              <w:pStyle w:val="TableParagraph"/>
              <w:spacing w:line="172" w:lineRule="exact"/>
              <w:ind w:left="108"/>
              <w:rPr>
                <w:sz w:val="15"/>
              </w:rPr>
            </w:pPr>
            <w:r>
              <w:rPr>
                <w:spacing w:val="-2"/>
                <w:sz w:val="15"/>
              </w:rPr>
              <w:t>Fdown：0.00</w:t>
            </w:r>
            <w:r>
              <w:rPr>
                <w:rFonts w:ascii="Times New Roman" w:eastAsia="Times New Roman"/>
                <w:spacing w:val="-2"/>
                <w:sz w:val="15"/>
              </w:rPr>
              <w:t>~</w:t>
            </w:r>
            <w:r>
              <w:rPr>
                <w:spacing w:val="-2"/>
                <w:sz w:val="15"/>
              </w:rPr>
              <w:t>Fup/0.0</w:t>
            </w:r>
            <w:r>
              <w:rPr>
                <w:rFonts w:ascii="Times New Roman" w:eastAsia="Times New Roman"/>
                <w:spacing w:val="-2"/>
                <w:sz w:val="15"/>
              </w:rPr>
              <w:t>~</w:t>
            </w:r>
            <w:r>
              <w:rPr>
                <w:spacing w:val="-2"/>
                <w:sz w:val="15"/>
              </w:rPr>
              <w:t>Fup</w:t>
            </w:r>
          </w:p>
        </w:tc>
        <w:tc>
          <w:tcPr>
            <w:tcW w:w="620" w:type="dxa"/>
          </w:tcPr>
          <w:p>
            <w:pPr>
              <w:pStyle w:val="TableParagraph"/>
              <w:spacing w:line="172" w:lineRule="exact"/>
              <w:ind w:left="101" w:right="91"/>
              <w:jc w:val="center"/>
              <w:rPr>
                <w:sz w:val="15"/>
              </w:rPr>
            </w:pPr>
            <w:r>
              <w:rPr>
                <w:spacing w:val="-5"/>
                <w:sz w:val="15"/>
              </w:rPr>
              <w:t>Hz</w:t>
            </w:r>
          </w:p>
        </w:tc>
        <w:tc>
          <w:tcPr>
            <w:tcW w:w="697" w:type="dxa"/>
          </w:tcPr>
          <w:p>
            <w:pPr>
              <w:pStyle w:val="TableParagraph"/>
              <w:spacing w:line="172" w:lineRule="exact"/>
              <w:ind w:left="56" w:right="46"/>
              <w:jc w:val="center"/>
              <w:rPr>
                <w:sz w:val="15"/>
              </w:rPr>
            </w:pPr>
            <w:r>
              <w:rPr>
                <w:spacing w:val="-4"/>
                <w:sz w:val="15"/>
              </w:rPr>
              <w:t>0.00</w:t>
            </w:r>
          </w:p>
        </w:tc>
        <w:tc>
          <w:tcPr>
            <w:tcW w:w="544" w:type="dxa"/>
          </w:tcPr>
          <w:p>
            <w:pPr>
              <w:pStyle w:val="TableParagraph"/>
              <w:spacing w:line="172" w:lineRule="exact"/>
              <w:ind w:left="10"/>
              <w:jc w:val="center"/>
              <w:rPr>
                <w:sz w:val="15"/>
              </w:rPr>
            </w:pPr>
            <w:r>
              <w:rPr>
                <w:sz w:val="15"/>
              </w:rPr>
              <w:t>〇</w:t>
            </w:r>
          </w:p>
        </w:tc>
        <w:tc>
          <w:tcPr>
            <w:tcW w:w="784" w:type="dxa"/>
          </w:tcPr>
          <w:p>
            <w:pPr>
              <w:pStyle w:val="TableParagraph"/>
              <w:spacing w:line="172" w:lineRule="exact"/>
              <w:ind w:left="77" w:right="68"/>
              <w:jc w:val="center"/>
              <w:rPr>
                <w:sz w:val="15"/>
              </w:rPr>
            </w:pPr>
            <w:r>
              <w:rPr>
                <w:spacing w:val="-2"/>
                <w:sz w:val="15"/>
              </w:rPr>
              <w:t>27/1BH</w:t>
            </w:r>
          </w:p>
        </w:tc>
      </w:tr>
      <w:tr>
        <w:tblPrEx>
          <w:tblW w:w="0" w:type="auto"/>
          <w:jc w:val="left"/>
          <w:tblInd w:w="306" w:type="dxa"/>
          <w:tblLayout w:type="fixed"/>
          <w:tblCellMar>
            <w:top w:w="0" w:type="dxa"/>
            <w:left w:w="0" w:type="dxa"/>
            <w:bottom w:w="0" w:type="dxa"/>
            <w:right w:w="0" w:type="dxa"/>
          </w:tblCellMar>
          <w:tblLook w:val="01E0"/>
        </w:tblPrEx>
        <w:trPr>
          <w:trHeight w:val="389"/>
          <w:jc w:val="left"/>
        </w:trPr>
        <w:tc>
          <w:tcPr>
            <w:tcW w:w="825" w:type="dxa"/>
            <w:shd w:val="clear" w:color="auto" w:fill="C0C0C0"/>
          </w:tcPr>
          <w:p>
            <w:pPr>
              <w:pStyle w:val="TableParagraph"/>
              <w:spacing w:before="99"/>
              <w:ind w:left="94" w:right="84"/>
              <w:jc w:val="center"/>
              <w:rPr>
                <w:sz w:val="15"/>
              </w:rPr>
            </w:pPr>
            <w:r>
              <w:rPr>
                <w:spacing w:val="-2"/>
                <w:sz w:val="15"/>
              </w:rPr>
              <w:t>F0.28</w:t>
            </w:r>
          </w:p>
        </w:tc>
        <w:tc>
          <w:tcPr>
            <w:tcW w:w="1410" w:type="dxa"/>
          </w:tcPr>
          <w:p>
            <w:pPr>
              <w:pStyle w:val="TableParagraph"/>
              <w:spacing w:before="99"/>
              <w:ind w:left="65"/>
              <w:rPr>
                <w:sz w:val="15"/>
              </w:rPr>
            </w:pPr>
            <w:r>
              <w:rPr>
                <w:spacing w:val="-2"/>
                <w:sz w:val="15"/>
              </w:rPr>
              <w:t>出厂值控制</w:t>
            </w:r>
          </w:p>
        </w:tc>
        <w:tc>
          <w:tcPr>
            <w:tcW w:w="3555" w:type="dxa"/>
          </w:tcPr>
          <w:p>
            <w:pPr>
              <w:pStyle w:val="TableParagraph"/>
              <w:ind w:left="108"/>
              <w:rPr>
                <w:sz w:val="15"/>
              </w:rPr>
            </w:pPr>
            <w:r>
              <w:rPr>
                <w:sz w:val="15"/>
              </w:rPr>
              <w:t>0：</w:t>
            </w:r>
            <w:r>
              <w:rPr>
                <w:spacing w:val="-5"/>
                <w:sz w:val="15"/>
              </w:rPr>
              <w:t>无效</w:t>
            </w:r>
          </w:p>
          <w:p>
            <w:pPr>
              <w:pStyle w:val="TableParagraph"/>
              <w:spacing w:line="172" w:lineRule="exact"/>
              <w:ind w:left="108"/>
              <w:rPr>
                <w:sz w:val="15"/>
              </w:rPr>
            </w:pPr>
            <w:r>
              <w:rPr>
                <w:sz w:val="15"/>
              </w:rPr>
              <w:t>1：</w:t>
            </w:r>
            <w:r>
              <w:rPr>
                <w:spacing w:val="-6"/>
                <w:sz w:val="15"/>
              </w:rPr>
              <w:t xml:space="preserve">恢复出厂值 </w:t>
            </w:r>
            <w:r>
              <w:rPr>
                <w:sz w:val="15"/>
                <w:vertAlign w:val="superscript"/>
              </w:rPr>
              <w:t>7</w:t>
            </w:r>
            <w:r>
              <w:rPr>
                <w:sz w:val="15"/>
                <w:vertAlign w:val="baseline"/>
              </w:rPr>
              <w:t>（</w:t>
            </w:r>
            <w:r>
              <w:rPr>
                <w:spacing w:val="-5"/>
                <w:sz w:val="15"/>
                <w:vertAlign w:val="baseline"/>
              </w:rPr>
              <w:t xml:space="preserve">完成后自动为 </w:t>
            </w:r>
            <w:r>
              <w:rPr>
                <w:sz w:val="15"/>
                <w:vertAlign w:val="baseline"/>
              </w:rPr>
              <w:t>0，运行时禁止</w:t>
            </w:r>
            <w:r>
              <w:rPr>
                <w:spacing w:val="-10"/>
                <w:sz w:val="15"/>
                <w:vertAlign w:val="baseline"/>
              </w:rPr>
              <w:t>）</w:t>
            </w:r>
          </w:p>
        </w:tc>
        <w:tc>
          <w:tcPr>
            <w:tcW w:w="620" w:type="dxa"/>
          </w:tcPr>
          <w:p>
            <w:pPr>
              <w:pStyle w:val="TableParagraph"/>
              <w:spacing w:before="0"/>
              <w:rPr>
                <w:rFonts w:ascii="Times New Roman"/>
                <w:sz w:val="14"/>
              </w:rPr>
            </w:pPr>
          </w:p>
        </w:tc>
        <w:tc>
          <w:tcPr>
            <w:tcW w:w="697" w:type="dxa"/>
          </w:tcPr>
          <w:p>
            <w:pPr>
              <w:pStyle w:val="TableParagraph"/>
              <w:spacing w:before="99"/>
              <w:ind w:left="9"/>
              <w:jc w:val="center"/>
              <w:rPr>
                <w:sz w:val="15"/>
              </w:rPr>
            </w:pPr>
            <w:r>
              <w:rPr>
                <w:sz w:val="15"/>
              </w:rPr>
              <w:t>0</w:t>
            </w:r>
          </w:p>
        </w:tc>
        <w:tc>
          <w:tcPr>
            <w:tcW w:w="544" w:type="dxa"/>
          </w:tcPr>
          <w:p>
            <w:pPr>
              <w:pStyle w:val="TableParagraph"/>
              <w:spacing w:before="99"/>
              <w:ind w:left="10"/>
              <w:jc w:val="center"/>
              <w:rPr>
                <w:sz w:val="15"/>
              </w:rPr>
            </w:pPr>
            <w:r>
              <w:rPr>
                <w:sz w:val="15"/>
              </w:rPr>
              <w:t>〇</w:t>
            </w:r>
          </w:p>
        </w:tc>
        <w:tc>
          <w:tcPr>
            <w:tcW w:w="784" w:type="dxa"/>
          </w:tcPr>
          <w:p>
            <w:pPr>
              <w:pStyle w:val="TableParagraph"/>
              <w:spacing w:before="99"/>
              <w:ind w:left="77" w:right="68"/>
              <w:jc w:val="center"/>
              <w:rPr>
                <w:sz w:val="15"/>
              </w:rPr>
            </w:pPr>
            <w:r>
              <w:rPr>
                <w:spacing w:val="-2"/>
                <w:sz w:val="15"/>
              </w:rPr>
              <w:t>28/1CH</w:t>
            </w:r>
          </w:p>
        </w:tc>
      </w:tr>
      <w:tr>
        <w:tblPrEx>
          <w:tblW w:w="0" w:type="auto"/>
          <w:jc w:val="left"/>
          <w:tblInd w:w="306" w:type="dxa"/>
          <w:tblLayout w:type="fixed"/>
          <w:tblCellMar>
            <w:top w:w="0" w:type="dxa"/>
            <w:left w:w="0" w:type="dxa"/>
            <w:bottom w:w="0" w:type="dxa"/>
            <w:right w:w="0" w:type="dxa"/>
          </w:tblCellMar>
          <w:tblLook w:val="01E0"/>
        </w:tblPrEx>
        <w:trPr>
          <w:trHeight w:val="583"/>
          <w:jc w:val="left"/>
        </w:trPr>
        <w:tc>
          <w:tcPr>
            <w:tcW w:w="825" w:type="dxa"/>
            <w:shd w:val="clear" w:color="auto" w:fill="C0C0C0"/>
          </w:tcPr>
          <w:p>
            <w:pPr>
              <w:pStyle w:val="TableParagraph"/>
              <w:spacing w:before="4"/>
              <w:rPr>
                <w:sz w:val="15"/>
              </w:rPr>
            </w:pPr>
          </w:p>
          <w:p>
            <w:pPr>
              <w:pStyle w:val="TableParagraph"/>
              <w:spacing w:before="0"/>
              <w:ind w:left="94" w:right="84"/>
              <w:jc w:val="center"/>
              <w:rPr>
                <w:sz w:val="15"/>
              </w:rPr>
            </w:pPr>
            <w:r>
              <w:rPr>
                <w:spacing w:val="-2"/>
                <w:sz w:val="15"/>
              </w:rPr>
              <w:t>F0.29</w:t>
            </w:r>
          </w:p>
        </w:tc>
        <w:tc>
          <w:tcPr>
            <w:tcW w:w="1410" w:type="dxa"/>
          </w:tcPr>
          <w:p>
            <w:pPr>
              <w:pStyle w:val="TableParagraph"/>
              <w:spacing w:before="4"/>
              <w:rPr>
                <w:sz w:val="15"/>
              </w:rPr>
            </w:pPr>
          </w:p>
          <w:p>
            <w:pPr>
              <w:pStyle w:val="TableParagraph"/>
              <w:spacing w:before="0"/>
              <w:ind w:left="65"/>
              <w:rPr>
                <w:sz w:val="15"/>
              </w:rPr>
            </w:pPr>
            <w:r>
              <w:rPr>
                <w:spacing w:val="-2"/>
                <w:sz w:val="15"/>
              </w:rPr>
              <w:t>参数设定控制</w:t>
            </w:r>
          </w:p>
        </w:tc>
        <w:tc>
          <w:tcPr>
            <w:tcW w:w="3555" w:type="dxa"/>
          </w:tcPr>
          <w:p>
            <w:pPr>
              <w:pStyle w:val="TableParagraph"/>
              <w:ind w:left="108"/>
              <w:rPr>
                <w:sz w:val="15"/>
              </w:rPr>
            </w:pPr>
            <w:r>
              <w:rPr>
                <w:sz w:val="15"/>
              </w:rPr>
              <w:t>0：</w:t>
            </w:r>
            <w:r>
              <w:rPr>
                <w:spacing w:val="-2"/>
                <w:sz w:val="15"/>
              </w:rPr>
              <w:t>允许参数设定</w:t>
            </w:r>
          </w:p>
          <w:p>
            <w:pPr>
              <w:pStyle w:val="TableParagraph"/>
              <w:ind w:left="108"/>
              <w:rPr>
                <w:sz w:val="15"/>
              </w:rPr>
            </w:pPr>
            <w:r>
              <w:rPr>
                <w:spacing w:val="-2"/>
                <w:sz w:val="15"/>
              </w:rPr>
              <w:t>1</w:t>
            </w:r>
            <w:r>
              <w:rPr>
                <w:spacing w:val="-7"/>
                <w:sz w:val="15"/>
              </w:rPr>
              <w:t xml:space="preserve">：参数锁定 </w:t>
            </w:r>
            <w:r>
              <w:rPr>
                <w:spacing w:val="-2"/>
                <w:sz w:val="15"/>
              </w:rPr>
              <w:t>0</w:t>
            </w:r>
            <w:r>
              <w:rPr>
                <w:spacing w:val="-2"/>
                <w:sz w:val="15"/>
                <w:vertAlign w:val="superscript"/>
              </w:rPr>
              <w:t>8</w:t>
            </w:r>
            <w:r>
              <w:rPr>
                <w:spacing w:val="-3"/>
                <w:sz w:val="15"/>
                <w:vertAlign w:val="baseline"/>
              </w:rPr>
              <w:t>(除数字输入设定值之外，其余锁定)</w:t>
            </w:r>
          </w:p>
          <w:p>
            <w:pPr>
              <w:pStyle w:val="TableParagraph"/>
              <w:spacing w:before="3" w:line="172" w:lineRule="exact"/>
              <w:ind w:left="108"/>
              <w:rPr>
                <w:sz w:val="15"/>
              </w:rPr>
            </w:pPr>
            <w:r>
              <w:rPr>
                <w:sz w:val="15"/>
              </w:rPr>
              <w:t>2：</w:t>
            </w:r>
            <w:r>
              <w:rPr>
                <w:spacing w:val="-8"/>
                <w:sz w:val="15"/>
              </w:rPr>
              <w:t xml:space="preserve">参数锁定 </w:t>
            </w:r>
            <w:r>
              <w:rPr>
                <w:sz w:val="15"/>
              </w:rPr>
              <w:t>1(</w:t>
            </w:r>
            <w:r>
              <w:rPr>
                <w:spacing w:val="-2"/>
                <w:sz w:val="15"/>
              </w:rPr>
              <w:t>全部锁定)</w:t>
            </w:r>
          </w:p>
        </w:tc>
        <w:tc>
          <w:tcPr>
            <w:tcW w:w="620" w:type="dxa"/>
          </w:tcPr>
          <w:p>
            <w:pPr>
              <w:pStyle w:val="TableParagraph"/>
              <w:spacing w:before="0"/>
              <w:rPr>
                <w:rFonts w:ascii="Times New Roman"/>
                <w:sz w:val="14"/>
              </w:rPr>
            </w:pPr>
          </w:p>
        </w:tc>
        <w:tc>
          <w:tcPr>
            <w:tcW w:w="697" w:type="dxa"/>
          </w:tcPr>
          <w:p>
            <w:pPr>
              <w:pStyle w:val="TableParagraph"/>
              <w:spacing w:before="4"/>
              <w:rPr>
                <w:sz w:val="15"/>
              </w:rPr>
            </w:pPr>
          </w:p>
          <w:p>
            <w:pPr>
              <w:pStyle w:val="TableParagraph"/>
              <w:spacing w:before="0"/>
              <w:ind w:left="9"/>
              <w:jc w:val="center"/>
              <w:rPr>
                <w:sz w:val="15"/>
              </w:rPr>
            </w:pPr>
            <w:r>
              <w:rPr>
                <w:sz w:val="15"/>
              </w:rPr>
              <w:t>0</w:t>
            </w:r>
          </w:p>
        </w:tc>
        <w:tc>
          <w:tcPr>
            <w:tcW w:w="544" w:type="dxa"/>
          </w:tcPr>
          <w:p>
            <w:pPr>
              <w:pStyle w:val="TableParagraph"/>
              <w:spacing w:before="4"/>
              <w:rPr>
                <w:sz w:val="15"/>
              </w:rPr>
            </w:pPr>
          </w:p>
          <w:p>
            <w:pPr>
              <w:pStyle w:val="TableParagraph"/>
              <w:spacing w:before="0"/>
              <w:ind w:left="10"/>
              <w:jc w:val="center"/>
              <w:rPr>
                <w:sz w:val="15"/>
              </w:rPr>
            </w:pPr>
            <w:r>
              <w:rPr>
                <w:sz w:val="15"/>
              </w:rPr>
              <w:t>●</w:t>
            </w:r>
          </w:p>
        </w:tc>
        <w:tc>
          <w:tcPr>
            <w:tcW w:w="784" w:type="dxa"/>
          </w:tcPr>
          <w:p>
            <w:pPr>
              <w:pStyle w:val="TableParagraph"/>
              <w:spacing w:before="4"/>
              <w:rPr>
                <w:sz w:val="15"/>
              </w:rPr>
            </w:pPr>
          </w:p>
          <w:p>
            <w:pPr>
              <w:pStyle w:val="TableParagraph"/>
              <w:spacing w:before="0"/>
              <w:ind w:left="77" w:right="68"/>
              <w:jc w:val="center"/>
              <w:rPr>
                <w:sz w:val="15"/>
              </w:rPr>
            </w:pPr>
            <w:r>
              <w:rPr>
                <w:spacing w:val="-2"/>
                <w:sz w:val="15"/>
              </w:rPr>
              <w:t>29/1DH</w:t>
            </w:r>
          </w:p>
        </w:tc>
      </w:tr>
      <w:tr>
        <w:tblPrEx>
          <w:tblW w:w="0" w:type="auto"/>
          <w:jc w:val="left"/>
          <w:tblInd w:w="306" w:type="dxa"/>
          <w:tblLayout w:type="fixed"/>
          <w:tblCellMar>
            <w:top w:w="0" w:type="dxa"/>
            <w:left w:w="0" w:type="dxa"/>
            <w:bottom w:w="0" w:type="dxa"/>
            <w:right w:w="0" w:type="dxa"/>
          </w:tblCellMar>
          <w:tblLook w:val="01E0"/>
        </w:tblPrEx>
        <w:trPr>
          <w:trHeight w:val="389"/>
          <w:jc w:val="left"/>
        </w:trPr>
        <w:tc>
          <w:tcPr>
            <w:tcW w:w="825" w:type="dxa"/>
            <w:shd w:val="clear" w:color="auto" w:fill="C0C0C0"/>
          </w:tcPr>
          <w:p>
            <w:pPr>
              <w:pStyle w:val="TableParagraph"/>
              <w:spacing w:before="99"/>
              <w:ind w:left="94" w:right="84"/>
              <w:jc w:val="center"/>
              <w:rPr>
                <w:sz w:val="15"/>
              </w:rPr>
            </w:pPr>
            <w:r>
              <w:rPr>
                <w:spacing w:val="-2"/>
                <w:sz w:val="15"/>
              </w:rPr>
              <w:t>F0.30</w:t>
            </w:r>
          </w:p>
        </w:tc>
        <w:tc>
          <w:tcPr>
            <w:tcW w:w="1410" w:type="dxa"/>
          </w:tcPr>
          <w:p>
            <w:pPr>
              <w:pStyle w:val="TableParagraph"/>
              <w:spacing w:before="99"/>
              <w:ind w:left="65"/>
              <w:rPr>
                <w:sz w:val="15"/>
              </w:rPr>
            </w:pPr>
            <w:r>
              <w:rPr>
                <w:spacing w:val="-2"/>
                <w:sz w:val="15"/>
              </w:rPr>
              <w:t>变频器机型</w:t>
            </w:r>
          </w:p>
        </w:tc>
        <w:tc>
          <w:tcPr>
            <w:tcW w:w="3555" w:type="dxa"/>
          </w:tcPr>
          <w:p>
            <w:pPr>
              <w:pStyle w:val="TableParagraph"/>
              <w:ind w:left="108"/>
              <w:rPr>
                <w:sz w:val="15"/>
              </w:rPr>
            </w:pPr>
            <w:r>
              <w:rPr>
                <w:sz w:val="15"/>
              </w:rPr>
              <w:t>0：G</w:t>
            </w:r>
            <w:r>
              <w:rPr>
                <w:spacing w:val="-24"/>
                <w:sz w:val="15"/>
              </w:rPr>
              <w:t xml:space="preserve"> 型</w:t>
            </w:r>
          </w:p>
          <w:p>
            <w:pPr>
              <w:pStyle w:val="TableParagraph"/>
              <w:spacing w:line="172" w:lineRule="exact"/>
              <w:ind w:left="108"/>
              <w:rPr>
                <w:sz w:val="15"/>
              </w:rPr>
            </w:pPr>
            <w:r>
              <w:rPr>
                <w:sz w:val="15"/>
              </w:rPr>
              <w:t>1：P</w:t>
            </w:r>
            <w:r>
              <w:rPr>
                <w:spacing w:val="-25"/>
                <w:sz w:val="15"/>
              </w:rPr>
              <w:t xml:space="preserve"> 型 </w:t>
            </w:r>
            <w:r>
              <w:rPr>
                <w:sz w:val="15"/>
                <w:vertAlign w:val="superscript"/>
              </w:rPr>
              <w:t>9</w:t>
            </w:r>
            <w:r>
              <w:rPr>
                <w:spacing w:val="44"/>
                <w:w w:val="150"/>
                <w:sz w:val="15"/>
                <w:vertAlign w:val="baseline"/>
              </w:rPr>
              <w:t xml:space="preserve"> </w:t>
            </w:r>
            <w:r>
              <w:rPr>
                <w:sz w:val="15"/>
                <w:vertAlign w:val="baseline"/>
              </w:rPr>
              <w:t>G、P</w:t>
            </w:r>
            <w:r>
              <w:rPr>
                <w:spacing w:val="-13"/>
                <w:sz w:val="15"/>
                <w:vertAlign w:val="baseline"/>
              </w:rPr>
              <w:t xml:space="preserve"> 型合一</w:t>
            </w:r>
          </w:p>
        </w:tc>
        <w:tc>
          <w:tcPr>
            <w:tcW w:w="620" w:type="dxa"/>
          </w:tcPr>
          <w:p>
            <w:pPr>
              <w:pStyle w:val="TableParagraph"/>
              <w:spacing w:before="0"/>
              <w:rPr>
                <w:rFonts w:ascii="Times New Roman"/>
                <w:sz w:val="14"/>
              </w:rPr>
            </w:pPr>
          </w:p>
        </w:tc>
        <w:tc>
          <w:tcPr>
            <w:tcW w:w="697" w:type="dxa"/>
          </w:tcPr>
          <w:p>
            <w:pPr>
              <w:pStyle w:val="TableParagraph"/>
              <w:spacing w:before="99"/>
              <w:ind w:left="9"/>
              <w:jc w:val="center"/>
              <w:rPr>
                <w:sz w:val="15"/>
              </w:rPr>
            </w:pPr>
            <w:r>
              <w:rPr>
                <w:sz w:val="15"/>
              </w:rPr>
              <w:t>0</w:t>
            </w:r>
          </w:p>
        </w:tc>
        <w:tc>
          <w:tcPr>
            <w:tcW w:w="544" w:type="dxa"/>
          </w:tcPr>
          <w:p>
            <w:pPr>
              <w:pStyle w:val="TableParagraph"/>
              <w:spacing w:before="99"/>
              <w:ind w:left="10"/>
              <w:jc w:val="center"/>
              <w:rPr>
                <w:sz w:val="15"/>
              </w:rPr>
            </w:pPr>
            <w:r>
              <w:rPr>
                <w:sz w:val="15"/>
              </w:rPr>
              <w:t>〇</w:t>
            </w:r>
          </w:p>
        </w:tc>
        <w:tc>
          <w:tcPr>
            <w:tcW w:w="784" w:type="dxa"/>
          </w:tcPr>
          <w:p>
            <w:pPr>
              <w:pStyle w:val="TableParagraph"/>
              <w:spacing w:before="99"/>
              <w:ind w:left="77" w:right="68"/>
              <w:jc w:val="center"/>
              <w:rPr>
                <w:sz w:val="15"/>
              </w:rPr>
            </w:pPr>
            <w:r>
              <w:rPr>
                <w:spacing w:val="-2"/>
                <w:sz w:val="15"/>
              </w:rPr>
              <w:t>30/1EH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F0.31</w:t>
            </w:r>
          </w:p>
        </w:tc>
        <w:tc>
          <w:tcPr>
            <w:tcW w:w="1410" w:type="dxa"/>
          </w:tcPr>
          <w:p>
            <w:pPr>
              <w:pStyle w:val="TableParagraph"/>
              <w:spacing w:line="172" w:lineRule="exact"/>
              <w:ind w:left="65"/>
              <w:rPr>
                <w:sz w:val="15"/>
              </w:rPr>
            </w:pPr>
            <w:r>
              <w:rPr>
                <w:spacing w:val="-8"/>
                <w:sz w:val="15"/>
              </w:rPr>
              <w:t xml:space="preserve">用户密码 </w:t>
            </w:r>
            <w:r>
              <w:rPr>
                <w:spacing w:val="-5"/>
                <w:sz w:val="15"/>
                <w:vertAlign w:val="superscript"/>
              </w:rPr>
              <w:t>10</w:t>
            </w:r>
          </w:p>
        </w:tc>
        <w:tc>
          <w:tcPr>
            <w:tcW w:w="3555" w:type="dxa"/>
          </w:tcPr>
          <w:p>
            <w:pPr>
              <w:pStyle w:val="TableParagraph"/>
              <w:spacing w:line="172" w:lineRule="exact"/>
              <w:ind w:left="108"/>
              <w:rPr>
                <w:sz w:val="15"/>
              </w:rPr>
            </w:pPr>
            <w:r>
              <w:rPr>
                <w:spacing w:val="-2"/>
                <w:sz w:val="15"/>
              </w:rPr>
              <w:t>0</w:t>
            </w:r>
            <w:r>
              <w:rPr>
                <w:rFonts w:ascii="Times New Roman"/>
                <w:spacing w:val="-2"/>
                <w:sz w:val="15"/>
              </w:rPr>
              <w:t>~</w:t>
            </w:r>
            <w:r>
              <w:rPr>
                <w:spacing w:val="-2"/>
                <w:sz w:val="15"/>
              </w:rPr>
              <w:t>65535</w:t>
            </w:r>
          </w:p>
        </w:tc>
        <w:tc>
          <w:tcPr>
            <w:tcW w:w="620" w:type="dxa"/>
          </w:tcPr>
          <w:p>
            <w:pPr>
              <w:pStyle w:val="TableParagraph"/>
              <w:spacing w:before="0"/>
              <w:rPr>
                <w:rFonts w:ascii="Times New Roman"/>
                <w:sz w:val="12"/>
              </w:rPr>
            </w:pPr>
          </w:p>
        </w:tc>
        <w:tc>
          <w:tcPr>
            <w:tcW w:w="697" w:type="dxa"/>
          </w:tcPr>
          <w:p>
            <w:pPr>
              <w:pStyle w:val="TableParagraph"/>
              <w:spacing w:line="172" w:lineRule="exact"/>
              <w:ind w:left="56" w:right="46"/>
              <w:jc w:val="center"/>
              <w:rPr>
                <w:sz w:val="15"/>
              </w:rPr>
            </w:pPr>
            <w:r>
              <w:rPr>
                <w:spacing w:val="-2"/>
                <w:sz w:val="15"/>
              </w:rPr>
              <w:t>XXXXX</w:t>
            </w:r>
          </w:p>
        </w:tc>
        <w:tc>
          <w:tcPr>
            <w:tcW w:w="544" w:type="dxa"/>
          </w:tcPr>
          <w:p>
            <w:pPr>
              <w:pStyle w:val="TableParagraph"/>
              <w:spacing w:line="172" w:lineRule="exact"/>
              <w:ind w:left="10"/>
              <w:jc w:val="center"/>
              <w:rPr>
                <w:sz w:val="15"/>
              </w:rPr>
            </w:pPr>
            <w:r>
              <w:rPr>
                <w:sz w:val="15"/>
              </w:rPr>
              <w:t>〇</w:t>
            </w:r>
          </w:p>
        </w:tc>
        <w:tc>
          <w:tcPr>
            <w:tcW w:w="784" w:type="dxa"/>
          </w:tcPr>
          <w:p>
            <w:pPr>
              <w:pStyle w:val="TableParagraph"/>
              <w:spacing w:line="172" w:lineRule="exact"/>
              <w:ind w:left="77" w:right="68"/>
              <w:jc w:val="center"/>
              <w:rPr>
                <w:sz w:val="15"/>
              </w:rPr>
            </w:pPr>
            <w:r>
              <w:rPr>
                <w:spacing w:val="-2"/>
                <w:sz w:val="15"/>
              </w:rPr>
              <w:t>31/1FH</w:t>
            </w:r>
          </w:p>
        </w:tc>
      </w:tr>
    </w:tbl>
    <w:p>
      <w:pPr>
        <w:rPr>
          <w:sz w:val="2"/>
          <w:szCs w:val="2"/>
        </w:rPr>
      </w:pPr>
      <w:r>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7560944" cy="106934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p>
    <w:p>
      <w:pPr>
        <w:spacing w:after="0"/>
        <w:rPr>
          <w:sz w:val="2"/>
          <w:szCs w:val="2"/>
        </w:rPr>
        <w:sectPr>
          <w:type w:val="nextPage"/>
          <w:pgSz w:w="11910" w:h="16840"/>
          <w:pgMar w:top="1420" w:right="940" w:bottom="280" w:left="1480" w:header="708" w:footer="708"/>
          <w:pgNumType w:start="3"/>
          <w:cols w:space="708"/>
          <w:titlePg w:val="0"/>
        </w:sectPr>
      </w:pPr>
    </w:p>
    <w:p>
      <w:pPr>
        <w:pStyle w:val="ListParagraph"/>
        <w:numPr>
          <w:ilvl w:val="0"/>
          <w:numId w:val="22"/>
        </w:numPr>
        <w:tabs>
          <w:tab w:val="left" w:pos="553"/>
        </w:tabs>
        <w:spacing w:before="63" w:after="0" w:line="244" w:lineRule="auto"/>
        <w:ind w:left="551" w:right="856" w:hanging="235"/>
        <w:jc w:val="both"/>
        <w:rPr>
          <w:sz w:val="15"/>
        </w:rPr>
      </w:pPr>
      <w:r>
        <w:drawing>
          <wp:anchor distT="0" distB="0" distL="0" distR="0" simplePos="0" relativeHeight="251660288" behindDoc="1" locked="0" layoutInCell="1" allowOverlap="1">
            <wp:simplePos x="0" y="0"/>
            <wp:positionH relativeFrom="page">
              <wp:posOffset>0</wp:posOffset>
            </wp:positionH>
            <wp:positionV relativeFrom="page">
              <wp:posOffset>0</wp:posOffset>
            </wp:positionV>
            <wp:extent cx="7560944" cy="106934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r>
        <w:rPr>
          <w:spacing w:val="-2"/>
          <w:sz w:val="15"/>
        </w:rPr>
        <w:t>F0.00、F0.01</w:t>
      </w:r>
      <w:r>
        <w:rPr>
          <w:spacing w:val="-3"/>
          <w:sz w:val="15"/>
        </w:rPr>
        <w:t xml:space="preserve"> 为变频器有效的参考输入，为不同驱动方式的参考输入给定，包括+/-号。因此，键盘读 </w:t>
      </w:r>
      <w:r>
        <w:rPr>
          <w:spacing w:val="-2"/>
          <w:sz w:val="15"/>
        </w:rPr>
        <w:t>F0.00</w:t>
      </w:r>
      <w:r>
        <w:rPr>
          <w:spacing w:val="-3"/>
          <w:sz w:val="15"/>
        </w:rPr>
        <w:t xml:space="preserve"> 功能代码的内</w:t>
      </w:r>
      <w:r>
        <w:rPr>
          <w:sz w:val="15"/>
        </w:rPr>
        <w:t xml:space="preserve">容数值时，还需读 F0.01 的内容，然后显示相关的参考输入数值。数码管显示时，小数点还要动态移动。如参考输入为 </w:t>
      </w:r>
      <w:r>
        <w:rPr>
          <w:spacing w:val="-2"/>
          <w:sz w:val="15"/>
        </w:rPr>
        <w:t>600.00Hz</w:t>
      </w:r>
      <w:r>
        <w:rPr>
          <w:spacing w:val="-20"/>
          <w:sz w:val="15"/>
        </w:rPr>
        <w:t xml:space="preserve"> 时</w:t>
      </w:r>
      <w:r>
        <w:rPr>
          <w:spacing w:val="-2"/>
          <w:sz w:val="15"/>
        </w:rPr>
        <w:t>（F0.01</w:t>
      </w:r>
      <w:r>
        <w:rPr>
          <w:spacing w:val="-17"/>
          <w:sz w:val="15"/>
        </w:rPr>
        <w:t xml:space="preserve"> </w:t>
      </w:r>
      <w:r>
        <w:rPr>
          <w:spacing w:val="-2"/>
          <w:sz w:val="15"/>
        </w:rPr>
        <w:t>F0.00=0000</w:t>
      </w:r>
      <w:r>
        <w:rPr>
          <w:spacing w:val="-17"/>
          <w:sz w:val="15"/>
        </w:rPr>
        <w:t xml:space="preserve"> </w:t>
      </w:r>
      <w:r>
        <w:rPr>
          <w:spacing w:val="-2"/>
          <w:sz w:val="15"/>
        </w:rPr>
        <w:t>EA60）</w:t>
      </w:r>
      <w:r>
        <w:rPr>
          <w:spacing w:val="-8"/>
          <w:sz w:val="15"/>
        </w:rPr>
        <w:t xml:space="preserve">，数码管显示 </w:t>
      </w:r>
      <w:r>
        <w:rPr>
          <w:spacing w:val="-2"/>
          <w:sz w:val="15"/>
        </w:rPr>
        <w:t>600.00，参考输入为-600.00Hz</w:t>
      </w:r>
      <w:r>
        <w:rPr>
          <w:spacing w:val="-20"/>
          <w:sz w:val="15"/>
        </w:rPr>
        <w:t xml:space="preserve"> 时</w:t>
      </w:r>
      <w:r>
        <w:rPr>
          <w:spacing w:val="-2"/>
          <w:sz w:val="15"/>
        </w:rPr>
        <w:t>（F0.01</w:t>
      </w:r>
      <w:r>
        <w:rPr>
          <w:spacing w:val="-17"/>
          <w:sz w:val="15"/>
        </w:rPr>
        <w:t xml:space="preserve"> </w:t>
      </w:r>
      <w:r>
        <w:rPr>
          <w:spacing w:val="-2"/>
          <w:sz w:val="15"/>
        </w:rPr>
        <w:t>F0.00=FFFF</w:t>
      </w:r>
      <w:r>
        <w:rPr>
          <w:spacing w:val="-16"/>
          <w:sz w:val="15"/>
        </w:rPr>
        <w:t xml:space="preserve"> </w:t>
      </w:r>
      <w:r>
        <w:rPr>
          <w:spacing w:val="-2"/>
          <w:sz w:val="15"/>
        </w:rPr>
        <w:t>15A0），数码管</w:t>
      </w:r>
    </w:p>
    <w:p>
      <w:pPr>
        <w:pStyle w:val="BodyText"/>
        <w:spacing w:line="244" w:lineRule="auto"/>
        <w:ind w:left="551" w:right="780"/>
      </w:pPr>
      <w:r>
        <w:rPr>
          <w:spacing w:val="-2"/>
        </w:rPr>
        <w:t>显示-600.0</w:t>
      </w:r>
      <w:r>
        <w:rPr>
          <w:spacing w:val="-4"/>
        </w:rPr>
        <w:t xml:space="preserve">。返回参数设定状态时，变频器显示 </w:t>
      </w:r>
      <w:r>
        <w:rPr>
          <w:spacing w:val="-2"/>
        </w:rPr>
        <w:t>F0.00</w:t>
      </w:r>
      <w:r>
        <w:rPr>
          <w:spacing w:val="-7"/>
        </w:rPr>
        <w:t xml:space="preserve"> 代码，显示对应有效输入的功能代码。当速度给定的单位为转/分时，</w:t>
      </w:r>
      <w:r>
        <w:t>转速参考输入有效，数字方式有效时仍改变数字参考频率。此时，F=N/N</w:t>
      </w:r>
      <w:r>
        <w:rPr>
          <w:vertAlign w:val="subscript"/>
        </w:rPr>
        <w:t>C</w:t>
      </w:r>
      <w:r>
        <w:rPr>
          <w:vertAlign w:val="baseline"/>
        </w:rPr>
        <w:t>，N</w:t>
      </w:r>
      <w:r>
        <w:rPr>
          <w:spacing w:val="-5"/>
          <w:vertAlign w:val="baseline"/>
        </w:rPr>
        <w:t xml:space="preserve"> 为转速</w:t>
      </w:r>
      <w:r>
        <w:rPr>
          <w:vertAlign w:val="baseline"/>
        </w:rPr>
        <w:t>，N</w:t>
      </w:r>
      <w:r>
        <w:rPr>
          <w:vertAlign w:val="subscript"/>
        </w:rPr>
        <w:t>C</w:t>
      </w:r>
      <w:r>
        <w:rPr>
          <w:spacing w:val="-7"/>
          <w:vertAlign w:val="baseline"/>
        </w:rPr>
        <w:t xml:space="preserve"> 为机械速度系数。当 </w:t>
      </w:r>
      <w:r>
        <w:rPr>
          <w:vertAlign w:val="baseline"/>
        </w:rPr>
        <w:t>N/N</w:t>
      </w:r>
      <w:r>
        <w:rPr>
          <w:vertAlign w:val="subscript"/>
        </w:rPr>
        <w:t>C</w:t>
      </w:r>
      <w:r>
        <w:rPr>
          <w:spacing w:val="-8"/>
          <w:vertAlign w:val="baseline"/>
        </w:rPr>
        <w:t xml:space="preserve"> 的余数不</w:t>
      </w:r>
      <w:r>
        <w:rPr>
          <w:spacing w:val="-2"/>
          <w:vertAlign w:val="baseline"/>
        </w:rPr>
        <w:t>为零时，F=F+1。数字参考输入是指频率、转速、PID</w:t>
      </w:r>
      <w:r>
        <w:rPr>
          <w:spacing w:val="-9"/>
          <w:vertAlign w:val="baseline"/>
        </w:rPr>
        <w:t xml:space="preserve"> 电压、力矩电流、多段速、程序运行频率、多段闭环 </w:t>
      </w:r>
      <w:r>
        <w:rPr>
          <w:spacing w:val="-2"/>
          <w:vertAlign w:val="baseline"/>
        </w:rPr>
        <w:t>PID</w:t>
      </w:r>
      <w:r>
        <w:rPr>
          <w:spacing w:val="-7"/>
          <w:vertAlign w:val="baseline"/>
        </w:rPr>
        <w:t xml:space="preserve">、程序闭环 </w:t>
      </w:r>
      <w:r>
        <w:rPr>
          <w:spacing w:val="-2"/>
          <w:vertAlign w:val="baseline"/>
        </w:rPr>
        <w:t>PID</w:t>
      </w:r>
      <w:r>
        <w:rPr>
          <w:spacing w:val="-1"/>
          <w:vertAlign w:val="baseline"/>
        </w:rPr>
        <w:t xml:space="preserve">等变频器的有效数字代码。输入控制方式为速度时，速度给定的单位为 </w:t>
      </w:r>
      <w:r>
        <w:rPr>
          <w:vertAlign w:val="baseline"/>
        </w:rPr>
        <w:t>Hz</w:t>
      </w:r>
      <w:r>
        <w:rPr>
          <w:spacing w:val="-5"/>
          <w:vertAlign w:val="baseline"/>
        </w:rPr>
        <w:t xml:space="preserve"> 时，频率有效；速度给定的单位为 </w:t>
      </w:r>
      <w:r>
        <w:rPr>
          <w:vertAlign w:val="baseline"/>
        </w:rPr>
        <w:t>rpm</w:t>
      </w:r>
      <w:r>
        <w:rPr>
          <w:spacing w:val="-4"/>
          <w:vertAlign w:val="baseline"/>
        </w:rPr>
        <w:t xml:space="preserve"> 时，转速</w:t>
      </w:r>
      <w:r>
        <w:rPr>
          <w:spacing w:val="-3"/>
          <w:vertAlign w:val="baseline"/>
        </w:rPr>
        <w:t xml:space="preserve">有效。为过程 </w:t>
      </w:r>
      <w:r>
        <w:rPr>
          <w:vertAlign w:val="baseline"/>
        </w:rPr>
        <w:t>PID</w:t>
      </w:r>
      <w:r>
        <w:rPr>
          <w:spacing w:val="-8"/>
          <w:vertAlign w:val="baseline"/>
        </w:rPr>
        <w:t xml:space="preserve"> 时</w:t>
      </w:r>
      <w:r>
        <w:rPr>
          <w:vertAlign w:val="baseline"/>
        </w:rPr>
        <w:t>，PID</w:t>
      </w:r>
      <w:r>
        <w:rPr>
          <w:spacing w:val="-4"/>
          <w:vertAlign w:val="baseline"/>
        </w:rPr>
        <w:t xml:space="preserve"> 给定电压有效，为力矩控制时，电流百分比有效。</w:t>
      </w:r>
    </w:p>
    <w:p>
      <w:pPr>
        <w:pStyle w:val="ListParagraph"/>
        <w:numPr>
          <w:ilvl w:val="0"/>
          <w:numId w:val="22"/>
        </w:numPr>
        <w:tabs>
          <w:tab w:val="left" w:pos="553"/>
        </w:tabs>
        <w:spacing w:before="0" w:after="0" w:line="240" w:lineRule="auto"/>
        <w:ind w:left="552" w:right="0" w:hanging="237"/>
        <w:jc w:val="left"/>
        <w:rPr>
          <w:sz w:val="15"/>
        </w:rPr>
      </w:pPr>
      <w:r>
        <w:rPr>
          <w:spacing w:val="-1"/>
          <w:sz w:val="15"/>
        </w:rPr>
        <w:t>相关补偿控制为上下桥臂的开关时间死区补偿和定子电阻压降补偿。</w:t>
      </w:r>
    </w:p>
    <w:p>
      <w:pPr>
        <w:pStyle w:val="ListParagraph"/>
        <w:numPr>
          <w:ilvl w:val="0"/>
          <w:numId w:val="22"/>
        </w:numPr>
        <w:tabs>
          <w:tab w:val="left" w:pos="553"/>
        </w:tabs>
        <w:spacing w:before="3" w:after="0" w:line="244" w:lineRule="auto"/>
        <w:ind w:left="551" w:right="856" w:hanging="235"/>
        <w:jc w:val="left"/>
        <w:rPr>
          <w:sz w:val="15"/>
        </w:rPr>
      </w:pPr>
      <w:r>
        <w:rPr>
          <w:sz w:val="15"/>
        </w:rPr>
        <w:t>V/F</w:t>
      </w:r>
      <w:r>
        <w:rPr>
          <w:spacing w:val="-13"/>
          <w:sz w:val="15"/>
        </w:rPr>
        <w:t xml:space="preserve"> 控制为开环空间矢量控制</w:t>
      </w:r>
      <w:r>
        <w:rPr>
          <w:sz w:val="15"/>
        </w:rPr>
        <w:t>（传统通用控制方式</w:t>
      </w:r>
      <w:r>
        <w:rPr>
          <w:spacing w:val="-75"/>
          <w:sz w:val="15"/>
        </w:rPr>
        <w:t>）</w:t>
      </w:r>
      <w:r>
        <w:rPr>
          <w:spacing w:val="-41"/>
          <w:sz w:val="15"/>
        </w:rPr>
        <w:t xml:space="preserve">、无 </w:t>
      </w:r>
      <w:r>
        <w:rPr>
          <w:sz w:val="15"/>
        </w:rPr>
        <w:t>PG</w:t>
      </w:r>
      <w:r>
        <w:rPr>
          <w:spacing w:val="-17"/>
          <w:sz w:val="15"/>
        </w:rPr>
        <w:t xml:space="preserve"> 矢量控制 </w:t>
      </w:r>
      <w:r>
        <w:rPr>
          <w:sz w:val="15"/>
        </w:rPr>
        <w:t>0（</w:t>
      </w:r>
      <w:r>
        <w:rPr>
          <w:spacing w:val="-9"/>
          <w:sz w:val="15"/>
        </w:rPr>
        <w:t>速度环开环、电流为截止负反馈</w:t>
      </w:r>
      <w:r>
        <w:rPr>
          <w:spacing w:val="-75"/>
          <w:sz w:val="15"/>
        </w:rPr>
        <w:t>）</w:t>
      </w:r>
      <w:r>
        <w:rPr>
          <w:spacing w:val="-41"/>
          <w:sz w:val="15"/>
        </w:rPr>
        <w:t xml:space="preserve">、无 </w:t>
      </w:r>
      <w:r>
        <w:rPr>
          <w:sz w:val="15"/>
        </w:rPr>
        <w:t>PG</w:t>
      </w:r>
      <w:r>
        <w:rPr>
          <w:spacing w:val="-17"/>
          <w:sz w:val="15"/>
        </w:rPr>
        <w:t xml:space="preserve"> 矢量控制 </w:t>
      </w:r>
      <w:r>
        <w:rPr>
          <w:sz w:val="15"/>
        </w:rPr>
        <w:t>1（</w:t>
      </w:r>
      <w:r>
        <w:rPr>
          <w:sz w:val="15"/>
        </w:rPr>
        <w:t>速度环、电流环闭环</w:t>
      </w:r>
      <w:r>
        <w:rPr>
          <w:spacing w:val="-75"/>
          <w:sz w:val="15"/>
        </w:rPr>
        <w:t>）</w:t>
      </w:r>
      <w:r>
        <w:rPr>
          <w:spacing w:val="-8"/>
          <w:sz w:val="15"/>
        </w:rPr>
        <w:t xml:space="preserve">、有 </w:t>
      </w:r>
      <w:r>
        <w:rPr>
          <w:sz w:val="15"/>
        </w:rPr>
        <w:t>PG</w:t>
      </w:r>
      <w:r>
        <w:rPr>
          <w:spacing w:val="-5"/>
          <w:sz w:val="15"/>
        </w:rPr>
        <w:t xml:space="preserve"> 矢量控制</w:t>
      </w:r>
      <w:r>
        <w:rPr>
          <w:sz w:val="15"/>
        </w:rPr>
        <w:t>（速度环、电流环闭环</w:t>
      </w:r>
      <w:r>
        <w:rPr>
          <w:spacing w:val="-75"/>
          <w:sz w:val="15"/>
        </w:rPr>
        <w:t>）</w:t>
      </w:r>
      <w:r>
        <w:rPr>
          <w:sz w:val="15"/>
        </w:rPr>
        <w:t>。</w:t>
      </w:r>
    </w:p>
    <w:p>
      <w:pPr>
        <w:pStyle w:val="ListParagraph"/>
        <w:numPr>
          <w:ilvl w:val="0"/>
          <w:numId w:val="22"/>
        </w:numPr>
        <w:tabs>
          <w:tab w:val="left" w:pos="553"/>
        </w:tabs>
        <w:spacing w:before="0" w:after="0" w:line="240" w:lineRule="auto"/>
        <w:ind w:left="552" w:right="0" w:hanging="237"/>
        <w:jc w:val="left"/>
        <w:rPr>
          <w:sz w:val="15"/>
        </w:rPr>
      </w:pPr>
      <w:r>
        <w:rPr>
          <w:spacing w:val="-3"/>
          <w:sz w:val="15"/>
        </w:rPr>
        <w:t xml:space="preserve">力矩输入只有驱动方式为无 </w:t>
      </w:r>
      <w:r>
        <w:rPr>
          <w:sz w:val="15"/>
        </w:rPr>
        <w:t>PG</w:t>
      </w:r>
      <w:r>
        <w:rPr>
          <w:spacing w:val="-13"/>
          <w:sz w:val="15"/>
        </w:rPr>
        <w:t xml:space="preserve"> 矢量控制 </w:t>
      </w:r>
      <w:r>
        <w:rPr>
          <w:sz w:val="15"/>
        </w:rPr>
        <w:t>1</w:t>
      </w:r>
      <w:r>
        <w:rPr>
          <w:spacing w:val="-20"/>
          <w:sz w:val="15"/>
        </w:rPr>
        <w:t xml:space="preserve"> 和有 </w:t>
      </w:r>
      <w:r>
        <w:rPr>
          <w:sz w:val="15"/>
        </w:rPr>
        <w:t>PG</w:t>
      </w:r>
      <w:r>
        <w:rPr>
          <w:spacing w:val="-7"/>
          <w:sz w:val="15"/>
        </w:rPr>
        <w:t xml:space="preserve"> 矢量控制时有效。</w:t>
      </w:r>
    </w:p>
    <w:p>
      <w:pPr>
        <w:pStyle w:val="ListParagraph"/>
        <w:numPr>
          <w:ilvl w:val="0"/>
          <w:numId w:val="22"/>
        </w:numPr>
        <w:tabs>
          <w:tab w:val="left" w:pos="553"/>
        </w:tabs>
        <w:spacing w:before="4" w:after="0" w:line="244" w:lineRule="auto"/>
        <w:ind w:left="551" w:right="855" w:hanging="235"/>
        <w:jc w:val="both"/>
        <w:rPr>
          <w:sz w:val="15"/>
        </w:rPr>
      </w:pPr>
      <w:r>
        <w:rPr>
          <w:spacing w:val="-5"/>
          <w:sz w:val="15"/>
        </w:rPr>
        <w:t xml:space="preserve">步进方式 </w:t>
      </w:r>
      <w:r>
        <w:rPr>
          <w:spacing w:val="-2"/>
          <w:sz w:val="15"/>
        </w:rPr>
        <w:t>0</w:t>
      </w:r>
      <w:r>
        <w:rPr>
          <w:spacing w:val="-8"/>
          <w:sz w:val="15"/>
        </w:rPr>
        <w:t xml:space="preserve"> 的起始频率为 </w:t>
      </w:r>
      <w:r>
        <w:rPr>
          <w:spacing w:val="-2"/>
          <w:sz w:val="15"/>
        </w:rPr>
        <w:t>0，</w:t>
      </w:r>
      <w:r>
        <w:rPr>
          <w:spacing w:val="-3"/>
          <w:sz w:val="15"/>
        </w:rPr>
        <w:t xml:space="preserve">以有效加减速时间上升、下降；步进方式 </w:t>
      </w:r>
      <w:r>
        <w:rPr>
          <w:spacing w:val="-2"/>
          <w:sz w:val="15"/>
        </w:rPr>
        <w:t>1</w:t>
      </w:r>
      <w:r>
        <w:rPr>
          <w:spacing w:val="-6"/>
          <w:sz w:val="15"/>
        </w:rPr>
        <w:t xml:space="preserve"> 的起始频率为主数字频率给定，以有效加减速时间</w:t>
      </w:r>
      <w:r>
        <w:rPr>
          <w:spacing w:val="-7"/>
          <w:sz w:val="15"/>
        </w:rPr>
        <w:t xml:space="preserve">上升、下降；步进方式 </w:t>
      </w:r>
      <w:r>
        <w:rPr>
          <w:spacing w:val="-6"/>
          <w:sz w:val="15"/>
        </w:rPr>
        <w:t>2</w:t>
      </w:r>
      <w:r>
        <w:rPr>
          <w:spacing w:val="-9"/>
          <w:sz w:val="15"/>
        </w:rPr>
        <w:t xml:space="preserve"> 的起始频率为 </w:t>
      </w:r>
      <w:r>
        <w:rPr>
          <w:spacing w:val="-6"/>
          <w:sz w:val="15"/>
        </w:rPr>
        <w:t>0，</w:t>
      </w:r>
      <w:r>
        <w:rPr>
          <w:spacing w:val="-9"/>
          <w:sz w:val="15"/>
        </w:rPr>
        <w:t xml:space="preserve">以 </w:t>
      </w:r>
      <w:r>
        <w:rPr>
          <w:spacing w:val="-6"/>
          <w:sz w:val="15"/>
        </w:rPr>
        <w:t>UP/DN</w:t>
      </w:r>
      <w:r>
        <w:rPr>
          <w:spacing w:val="-10"/>
          <w:sz w:val="15"/>
        </w:rPr>
        <w:t xml:space="preserve"> 频率速率上升、下降，不足 </w:t>
      </w:r>
      <w:r>
        <w:rPr>
          <w:spacing w:val="-6"/>
          <w:sz w:val="15"/>
        </w:rPr>
        <w:t>1S</w:t>
      </w:r>
      <w:r>
        <w:rPr>
          <w:spacing w:val="-11"/>
          <w:sz w:val="15"/>
        </w:rPr>
        <w:t xml:space="preserve"> 以 </w:t>
      </w:r>
      <w:r>
        <w:rPr>
          <w:spacing w:val="-6"/>
          <w:sz w:val="15"/>
        </w:rPr>
        <w:t>1S</w:t>
      </w:r>
      <w:r>
        <w:rPr>
          <w:spacing w:val="-10"/>
          <w:sz w:val="15"/>
        </w:rPr>
        <w:t xml:space="preserve"> 计算，不足 </w:t>
      </w:r>
      <w:r>
        <w:rPr>
          <w:spacing w:val="-6"/>
          <w:sz w:val="15"/>
        </w:rPr>
        <w:t>2S</w:t>
      </w:r>
      <w:r>
        <w:rPr>
          <w:spacing w:val="-11"/>
          <w:sz w:val="15"/>
        </w:rPr>
        <w:t xml:space="preserve"> 以 </w:t>
      </w:r>
      <w:r>
        <w:rPr>
          <w:spacing w:val="-6"/>
          <w:sz w:val="15"/>
        </w:rPr>
        <w:t>2S</w:t>
      </w:r>
      <w:r>
        <w:rPr>
          <w:spacing w:val="-9"/>
          <w:sz w:val="15"/>
        </w:rPr>
        <w:t xml:space="preserve"> 计算，依此类</w:t>
      </w:r>
      <w:r>
        <w:rPr>
          <w:spacing w:val="-7"/>
          <w:sz w:val="15"/>
        </w:rPr>
        <w:t xml:space="preserve">推；步进方式 </w:t>
      </w:r>
      <w:r>
        <w:rPr>
          <w:spacing w:val="-6"/>
          <w:sz w:val="15"/>
        </w:rPr>
        <w:t>3</w:t>
      </w:r>
      <w:r>
        <w:rPr>
          <w:spacing w:val="-10"/>
          <w:sz w:val="15"/>
        </w:rPr>
        <w:t xml:space="preserve"> 的起始频率为主数字频率给定，以 </w:t>
      </w:r>
      <w:r>
        <w:rPr>
          <w:spacing w:val="-6"/>
          <w:sz w:val="15"/>
        </w:rPr>
        <w:t>UP/DN</w:t>
      </w:r>
      <w:r>
        <w:rPr>
          <w:spacing w:val="-9"/>
          <w:sz w:val="15"/>
        </w:rPr>
        <w:t xml:space="preserve"> 频率速率上升、下降，不足 </w:t>
      </w:r>
      <w:r>
        <w:rPr>
          <w:spacing w:val="-6"/>
          <w:sz w:val="15"/>
        </w:rPr>
        <w:t>1S</w:t>
      </w:r>
      <w:r>
        <w:rPr>
          <w:spacing w:val="-11"/>
          <w:sz w:val="15"/>
        </w:rPr>
        <w:t xml:space="preserve"> 以 </w:t>
      </w:r>
      <w:r>
        <w:rPr>
          <w:spacing w:val="-6"/>
          <w:sz w:val="15"/>
        </w:rPr>
        <w:t>1S</w:t>
      </w:r>
      <w:r>
        <w:rPr>
          <w:spacing w:val="-9"/>
          <w:sz w:val="15"/>
        </w:rPr>
        <w:t xml:space="preserve"> 计算，不足 </w:t>
      </w:r>
      <w:r>
        <w:rPr>
          <w:spacing w:val="-6"/>
          <w:sz w:val="15"/>
        </w:rPr>
        <w:t>2S</w:t>
      </w:r>
      <w:r>
        <w:rPr>
          <w:spacing w:val="-11"/>
          <w:sz w:val="15"/>
        </w:rPr>
        <w:t xml:space="preserve"> 以 </w:t>
      </w:r>
      <w:r>
        <w:rPr>
          <w:spacing w:val="-6"/>
          <w:sz w:val="15"/>
        </w:rPr>
        <w:t>2S</w:t>
      </w:r>
      <w:r>
        <w:rPr>
          <w:spacing w:val="-8"/>
          <w:sz w:val="15"/>
        </w:rPr>
        <w:t xml:space="preserve"> 计算，依</w:t>
      </w:r>
      <w:r>
        <w:rPr>
          <w:spacing w:val="-4"/>
          <w:sz w:val="15"/>
        </w:rPr>
        <w:t>此类推。步进方式 4 的起始频率为主数字频率给定，UP 键有效，以有效加速时间上升，无效时，则回到主数字频率给定；DN</w:t>
      </w:r>
      <w:r>
        <w:rPr>
          <w:spacing w:val="-5"/>
          <w:sz w:val="15"/>
        </w:rPr>
        <w:t xml:space="preserve">键有效，以有效减速时间下降，无效时，则回到主数字频率给定。步进方式 </w:t>
      </w:r>
      <w:r>
        <w:rPr>
          <w:spacing w:val="-4"/>
          <w:sz w:val="15"/>
        </w:rPr>
        <w:t>4</w:t>
      </w:r>
      <w:r>
        <w:rPr>
          <w:spacing w:val="-7"/>
          <w:sz w:val="15"/>
        </w:rPr>
        <w:t xml:space="preserve"> 相当与步进方式 </w:t>
      </w:r>
      <w:r>
        <w:rPr>
          <w:spacing w:val="-4"/>
          <w:sz w:val="15"/>
        </w:rPr>
        <w:t>1</w:t>
      </w:r>
      <w:r>
        <w:rPr>
          <w:spacing w:val="-7"/>
          <w:sz w:val="15"/>
        </w:rPr>
        <w:t xml:space="preserve"> 在 </w:t>
      </w:r>
      <w:r>
        <w:rPr>
          <w:spacing w:val="-4"/>
          <w:sz w:val="15"/>
        </w:rPr>
        <w:t>UP/DN</w:t>
      </w:r>
      <w:r>
        <w:rPr>
          <w:spacing w:val="-7"/>
          <w:sz w:val="15"/>
        </w:rPr>
        <w:t xml:space="preserve"> 无效后，将 </w:t>
      </w:r>
      <w:r>
        <w:rPr>
          <w:spacing w:val="-4"/>
          <w:sz w:val="15"/>
        </w:rPr>
        <w:t>UP/DN</w:t>
      </w:r>
      <w:r>
        <w:rPr>
          <w:sz w:val="15"/>
        </w:rPr>
        <w:t>键增减的数值清零。PID</w:t>
      </w:r>
      <w:r>
        <w:rPr>
          <w:spacing w:val="-6"/>
          <w:sz w:val="15"/>
        </w:rPr>
        <w:t xml:space="preserve"> 步进方式自动加减为当前有效加减速时间；力矩步进方式自动加减为电流加减速时间。</w:t>
      </w:r>
    </w:p>
    <w:p>
      <w:pPr>
        <w:pStyle w:val="ListParagraph"/>
        <w:numPr>
          <w:ilvl w:val="0"/>
          <w:numId w:val="22"/>
        </w:numPr>
        <w:tabs>
          <w:tab w:val="left" w:pos="553"/>
        </w:tabs>
        <w:spacing w:before="0" w:after="0" w:line="240" w:lineRule="auto"/>
        <w:ind w:left="552" w:right="0" w:hanging="237"/>
        <w:jc w:val="both"/>
        <w:rPr>
          <w:sz w:val="15"/>
        </w:rPr>
      </w:pPr>
      <w:r>
        <w:rPr>
          <w:sz w:val="15"/>
        </w:rPr>
        <w:t>V/F</w:t>
      </w:r>
      <w:r>
        <w:rPr>
          <w:spacing w:val="-13"/>
          <w:sz w:val="15"/>
        </w:rPr>
        <w:t xml:space="preserve"> 控制、有 </w:t>
      </w:r>
      <w:r>
        <w:rPr>
          <w:sz w:val="15"/>
        </w:rPr>
        <w:t>PG V/F</w:t>
      </w:r>
      <w:r>
        <w:rPr>
          <w:spacing w:val="-13"/>
          <w:sz w:val="15"/>
        </w:rPr>
        <w:t xml:space="preserve"> 控制、无 </w:t>
      </w:r>
      <w:r>
        <w:rPr>
          <w:sz w:val="15"/>
        </w:rPr>
        <w:t>PG</w:t>
      </w:r>
      <w:r>
        <w:rPr>
          <w:spacing w:val="-13"/>
          <w:sz w:val="15"/>
        </w:rPr>
        <w:t xml:space="preserve"> 矢量控制 </w:t>
      </w:r>
      <w:r>
        <w:rPr>
          <w:sz w:val="15"/>
        </w:rPr>
        <w:t>0</w:t>
      </w:r>
      <w:r>
        <w:rPr>
          <w:spacing w:val="-10"/>
          <w:sz w:val="15"/>
        </w:rPr>
        <w:t xml:space="preserve"> 的加减速时间小于 </w:t>
      </w:r>
      <w:r>
        <w:rPr>
          <w:sz w:val="15"/>
        </w:rPr>
        <w:t>0.20S</w:t>
      </w:r>
      <w:r>
        <w:rPr>
          <w:spacing w:val="-12"/>
          <w:sz w:val="15"/>
        </w:rPr>
        <w:t xml:space="preserve"> 时，内部按 </w:t>
      </w:r>
      <w:r>
        <w:rPr>
          <w:sz w:val="15"/>
        </w:rPr>
        <w:t>0.20S</w:t>
      </w:r>
      <w:r>
        <w:rPr>
          <w:spacing w:val="-13"/>
          <w:sz w:val="15"/>
        </w:rPr>
        <w:t xml:space="preserve"> 计算。</w:t>
      </w:r>
    </w:p>
    <w:p>
      <w:pPr>
        <w:pStyle w:val="ListParagraph"/>
        <w:numPr>
          <w:ilvl w:val="0"/>
          <w:numId w:val="22"/>
        </w:numPr>
        <w:tabs>
          <w:tab w:val="left" w:pos="553"/>
        </w:tabs>
        <w:spacing w:before="4" w:after="0" w:line="240" w:lineRule="auto"/>
        <w:ind w:left="552" w:right="0" w:hanging="237"/>
        <w:jc w:val="both"/>
        <w:rPr>
          <w:sz w:val="15"/>
        </w:rPr>
      </w:pPr>
      <w:r>
        <w:rPr>
          <w:spacing w:val="-1"/>
          <w:sz w:val="15"/>
        </w:rPr>
        <w:t>变频器运行时，禁止恢复出厂值。</w:t>
      </w:r>
    </w:p>
    <w:p>
      <w:pPr>
        <w:pStyle w:val="ListParagraph"/>
        <w:numPr>
          <w:ilvl w:val="0"/>
          <w:numId w:val="22"/>
        </w:numPr>
        <w:tabs>
          <w:tab w:val="left" w:pos="553"/>
        </w:tabs>
        <w:spacing w:before="4" w:after="0" w:line="244" w:lineRule="auto"/>
        <w:ind w:left="551" w:right="781" w:hanging="235"/>
        <w:jc w:val="left"/>
        <w:rPr>
          <w:sz w:val="15"/>
        </w:rPr>
      </w:pPr>
      <w:r>
        <w:rPr>
          <w:spacing w:val="-4"/>
          <w:sz w:val="15"/>
        </w:rPr>
        <w:t xml:space="preserve">数字输入设定值有：主数字频率给定 </w:t>
      </w:r>
      <w:r>
        <w:rPr>
          <w:spacing w:val="-2"/>
          <w:sz w:val="15"/>
        </w:rPr>
        <w:t>F0.12</w:t>
      </w:r>
      <w:r>
        <w:rPr>
          <w:spacing w:val="-4"/>
          <w:sz w:val="15"/>
        </w:rPr>
        <w:t xml:space="preserve">、辅助数字频率给定 </w:t>
      </w:r>
      <w:r>
        <w:rPr>
          <w:spacing w:val="-2"/>
          <w:sz w:val="15"/>
        </w:rPr>
        <w:t>F0.13</w:t>
      </w:r>
      <w:r>
        <w:rPr>
          <w:spacing w:val="-5"/>
          <w:sz w:val="15"/>
        </w:rPr>
        <w:t xml:space="preserve">、点动运行频率 </w:t>
      </w:r>
      <w:r>
        <w:rPr>
          <w:spacing w:val="-2"/>
          <w:sz w:val="15"/>
        </w:rPr>
        <w:t>F0.14</w:t>
      </w:r>
      <w:r>
        <w:rPr>
          <w:spacing w:val="-6"/>
          <w:sz w:val="15"/>
        </w:rPr>
        <w:t xml:space="preserve">、多段速度 </w:t>
      </w:r>
      <w:r>
        <w:rPr>
          <w:spacing w:val="-2"/>
          <w:sz w:val="15"/>
        </w:rPr>
        <w:t>1</w:t>
      </w:r>
      <w:r>
        <w:rPr>
          <w:rFonts w:ascii="Times New Roman" w:eastAsia="Times New Roman" w:hAnsi="Times New Roman"/>
          <w:spacing w:val="-2"/>
          <w:sz w:val="15"/>
        </w:rPr>
        <w:t>~</w:t>
      </w:r>
      <w:r>
        <w:rPr>
          <w:spacing w:val="-2"/>
          <w:sz w:val="15"/>
        </w:rPr>
        <w:t>7—F6.15</w:t>
      </w:r>
      <w:r>
        <w:rPr>
          <w:rFonts w:ascii="Times New Roman" w:eastAsia="Times New Roman" w:hAnsi="Times New Roman"/>
          <w:spacing w:val="-2"/>
          <w:sz w:val="15"/>
        </w:rPr>
        <w:t>~</w:t>
      </w:r>
      <w:r>
        <w:rPr>
          <w:spacing w:val="-2"/>
          <w:sz w:val="15"/>
        </w:rPr>
        <w:t>F6.21</w:t>
      </w:r>
      <w:r>
        <w:rPr>
          <w:spacing w:val="-2"/>
          <w:sz w:val="15"/>
        </w:rPr>
        <w:t>、</w:t>
      </w:r>
      <w:r>
        <w:rPr>
          <w:spacing w:val="-2"/>
          <w:sz w:val="15"/>
        </w:rPr>
        <w:t xml:space="preserve"> </w:t>
      </w:r>
      <w:r>
        <w:rPr>
          <w:sz w:val="15"/>
        </w:rPr>
        <w:t>PID</w:t>
      </w:r>
      <w:r>
        <w:rPr>
          <w:spacing w:val="-6"/>
          <w:sz w:val="15"/>
        </w:rPr>
        <w:t xml:space="preserve"> 数字给定 </w:t>
      </w:r>
      <w:r>
        <w:rPr>
          <w:sz w:val="15"/>
        </w:rPr>
        <w:t>F7.04</w:t>
      </w:r>
      <w:r>
        <w:rPr>
          <w:spacing w:val="-4"/>
          <w:sz w:val="15"/>
        </w:rPr>
        <w:t xml:space="preserve">、多段 </w:t>
      </w:r>
      <w:r>
        <w:rPr>
          <w:sz w:val="15"/>
        </w:rPr>
        <w:t>PID</w:t>
      </w:r>
      <w:r>
        <w:rPr>
          <w:spacing w:val="-9"/>
          <w:sz w:val="15"/>
        </w:rPr>
        <w:t xml:space="preserve"> 给定 </w:t>
      </w:r>
      <w:r>
        <w:rPr>
          <w:sz w:val="15"/>
        </w:rPr>
        <w:t>1</w:t>
      </w:r>
      <w:r>
        <w:rPr>
          <w:rFonts w:ascii="Times New Roman" w:eastAsia="Times New Roman" w:hAnsi="Times New Roman"/>
          <w:sz w:val="15"/>
        </w:rPr>
        <w:t>~</w:t>
      </w:r>
      <w:r>
        <w:rPr>
          <w:sz w:val="15"/>
        </w:rPr>
        <w:t>7—F7.24</w:t>
      </w:r>
      <w:r>
        <w:rPr>
          <w:rFonts w:ascii="Times New Roman" w:eastAsia="Times New Roman" w:hAnsi="Times New Roman"/>
          <w:sz w:val="15"/>
        </w:rPr>
        <w:t>~</w:t>
      </w:r>
      <w:r>
        <w:rPr>
          <w:sz w:val="15"/>
        </w:rPr>
        <w:t>F7.30</w:t>
      </w:r>
      <w:r>
        <w:rPr>
          <w:spacing w:val="-2"/>
          <w:sz w:val="15"/>
        </w:rPr>
        <w:t xml:space="preserve">、数字力矩电流 </w:t>
      </w:r>
      <w:r>
        <w:rPr>
          <w:sz w:val="15"/>
        </w:rPr>
        <w:t>F8.14</w:t>
      </w:r>
      <w:r>
        <w:rPr>
          <w:spacing w:val="-2"/>
          <w:sz w:val="15"/>
        </w:rPr>
        <w:t xml:space="preserve">、多段力矩给定 </w:t>
      </w:r>
      <w:r>
        <w:rPr>
          <w:sz w:val="15"/>
        </w:rPr>
        <w:t>1</w:t>
      </w:r>
      <w:r>
        <w:rPr>
          <w:rFonts w:ascii="Times New Roman" w:eastAsia="Times New Roman" w:hAnsi="Times New Roman"/>
          <w:sz w:val="15"/>
        </w:rPr>
        <w:t>~</w:t>
      </w:r>
      <w:r>
        <w:rPr>
          <w:sz w:val="15"/>
        </w:rPr>
        <w:t>7—F8.23</w:t>
      </w:r>
      <w:r>
        <w:rPr>
          <w:rFonts w:ascii="Times New Roman" w:eastAsia="Times New Roman" w:hAnsi="Times New Roman"/>
          <w:sz w:val="15"/>
        </w:rPr>
        <w:t>~</w:t>
      </w:r>
      <w:r>
        <w:rPr>
          <w:sz w:val="15"/>
        </w:rPr>
        <w:t>F8.29。</w:t>
      </w:r>
    </w:p>
    <w:p>
      <w:pPr>
        <w:pStyle w:val="ListParagraph"/>
        <w:numPr>
          <w:ilvl w:val="0"/>
          <w:numId w:val="22"/>
        </w:numPr>
        <w:tabs>
          <w:tab w:val="left" w:pos="553"/>
        </w:tabs>
        <w:spacing w:before="0" w:after="0" w:line="244" w:lineRule="auto"/>
        <w:ind w:left="551" w:right="855" w:hanging="235"/>
        <w:jc w:val="left"/>
        <w:rPr>
          <w:sz w:val="15"/>
        </w:rPr>
      </w:pPr>
      <w:r>
        <w:rPr>
          <w:sz w:val="15"/>
        </w:rPr>
        <w:t>G/P</w:t>
      </w:r>
      <w:r>
        <w:rPr>
          <w:spacing w:val="-10"/>
          <w:sz w:val="15"/>
        </w:rPr>
        <w:t xml:space="preserve"> 型合一，设为 </w:t>
      </w:r>
      <w:r>
        <w:rPr>
          <w:sz w:val="15"/>
        </w:rPr>
        <w:t>P</w:t>
      </w:r>
      <w:r>
        <w:rPr>
          <w:spacing w:val="-6"/>
          <w:sz w:val="15"/>
        </w:rPr>
        <w:t xml:space="preserve"> 型时，只需将变频器的额定电流增益作相应的调整。变频器的额定电流=变频器的实际额定电流</w:t>
      </w:r>
      <w:r>
        <w:rPr>
          <w:sz w:val="15"/>
        </w:rPr>
        <w:t>*变频器</w:t>
      </w:r>
      <w:r>
        <w:rPr>
          <w:spacing w:val="-2"/>
          <w:sz w:val="15"/>
        </w:rPr>
        <w:t>的额定电流增益*电子热过载系数</w:t>
      </w:r>
    </w:p>
    <w:p>
      <w:pPr>
        <w:pStyle w:val="ListParagraph"/>
        <w:numPr>
          <w:ilvl w:val="0"/>
          <w:numId w:val="22"/>
        </w:numPr>
        <w:tabs>
          <w:tab w:val="left" w:pos="553"/>
        </w:tabs>
        <w:spacing w:before="0" w:after="0" w:line="244" w:lineRule="auto"/>
        <w:ind w:left="551" w:right="856" w:hanging="235"/>
        <w:jc w:val="left"/>
        <w:rPr>
          <w:sz w:val="15"/>
        </w:rPr>
      </w:pPr>
      <w:r>
        <w:rPr>
          <w:spacing w:val="-7"/>
          <w:sz w:val="15"/>
        </w:rPr>
        <w:t xml:space="preserve">用户密码为 </w:t>
      </w:r>
      <w:r>
        <w:rPr>
          <w:spacing w:val="-2"/>
          <w:sz w:val="15"/>
        </w:rPr>
        <w:t>SINEE（51011</w:t>
      </w:r>
      <w:r>
        <w:rPr>
          <w:spacing w:val="-8"/>
          <w:sz w:val="15"/>
        </w:rPr>
        <w:t xml:space="preserve"> 的字形及谐音</w:t>
      </w:r>
      <w:r>
        <w:rPr>
          <w:spacing w:val="-2"/>
          <w:sz w:val="15"/>
        </w:rPr>
        <w:t>）</w:t>
      </w:r>
      <w:r>
        <w:rPr>
          <w:spacing w:val="-5"/>
          <w:sz w:val="15"/>
        </w:rPr>
        <w:t xml:space="preserve">时，为公用密码，即 </w:t>
      </w:r>
      <w:r>
        <w:rPr>
          <w:spacing w:val="-2"/>
          <w:sz w:val="15"/>
        </w:rPr>
        <w:t>51011</w:t>
      </w:r>
      <w:r>
        <w:rPr>
          <w:spacing w:val="-11"/>
          <w:sz w:val="15"/>
        </w:rPr>
        <w:t xml:space="preserve"> 有效，不用与 </w:t>
      </w:r>
      <w:r>
        <w:rPr>
          <w:spacing w:val="-2"/>
          <w:sz w:val="15"/>
        </w:rPr>
        <w:t>I</w:t>
      </w:r>
      <w:r>
        <w:rPr>
          <w:spacing w:val="-2"/>
          <w:sz w:val="15"/>
          <w:vertAlign w:val="superscript"/>
        </w:rPr>
        <w:t>2</w:t>
      </w:r>
      <w:r>
        <w:rPr>
          <w:spacing w:val="-2"/>
          <w:sz w:val="15"/>
          <w:vertAlign w:val="baseline"/>
        </w:rPr>
        <w:t>C</w:t>
      </w:r>
      <w:r>
        <w:rPr>
          <w:spacing w:val="-10"/>
          <w:sz w:val="15"/>
          <w:vertAlign w:val="baseline"/>
        </w:rPr>
        <w:t xml:space="preserve"> 的值比较就有效；否则，先于 </w:t>
      </w:r>
      <w:r>
        <w:rPr>
          <w:spacing w:val="-2"/>
          <w:sz w:val="15"/>
          <w:vertAlign w:val="baseline"/>
        </w:rPr>
        <w:t>I</w:t>
      </w:r>
      <w:r>
        <w:rPr>
          <w:spacing w:val="-2"/>
          <w:sz w:val="15"/>
          <w:vertAlign w:val="superscript"/>
        </w:rPr>
        <w:t>2</w:t>
      </w:r>
      <w:r>
        <w:rPr>
          <w:spacing w:val="-2"/>
          <w:sz w:val="15"/>
          <w:vertAlign w:val="baseline"/>
        </w:rPr>
        <w:t>C</w:t>
      </w:r>
      <w:r>
        <w:rPr>
          <w:spacing w:val="-16"/>
          <w:sz w:val="15"/>
          <w:vertAlign w:val="baseline"/>
        </w:rPr>
        <w:t xml:space="preserve"> 的</w:t>
      </w:r>
      <w:r>
        <w:rPr>
          <w:spacing w:val="-1"/>
          <w:sz w:val="15"/>
          <w:vertAlign w:val="baseline"/>
        </w:rPr>
        <w:t xml:space="preserve">值比较，若相等，有效，此时重新设定即为新密码，新密码为 </w:t>
      </w:r>
      <w:r>
        <w:rPr>
          <w:sz w:val="15"/>
          <w:vertAlign w:val="baseline"/>
        </w:rPr>
        <w:t>0</w:t>
      </w:r>
      <w:r>
        <w:rPr>
          <w:spacing w:val="-5"/>
          <w:sz w:val="15"/>
          <w:vertAlign w:val="baseline"/>
        </w:rPr>
        <w:t xml:space="preserve"> 时，密码功能无效，解锁；若不等，无效。</w:t>
      </w:r>
    </w:p>
    <w:p>
      <w:pPr>
        <w:pStyle w:val="ListParagraph"/>
        <w:numPr>
          <w:ilvl w:val="0"/>
          <w:numId w:val="22"/>
        </w:numPr>
        <w:tabs>
          <w:tab w:val="left" w:pos="553"/>
        </w:tabs>
        <w:spacing w:before="0" w:after="0" w:line="244" w:lineRule="auto"/>
        <w:ind w:left="551" w:right="781" w:hanging="235"/>
        <w:jc w:val="left"/>
        <w:rPr>
          <w:sz w:val="15"/>
        </w:rPr>
      </w:pPr>
      <w:r>
        <w:rPr>
          <w:spacing w:val="-2"/>
          <w:sz w:val="15"/>
        </w:rPr>
        <w:t>最低有效输出频率：当输入频率、输出频率小于最低有效输出频率时，PWM</w:t>
      </w:r>
      <w:r>
        <w:rPr>
          <w:spacing w:val="-10"/>
          <w:sz w:val="15"/>
        </w:rPr>
        <w:t xml:space="preserve"> 脉冲封锁，待此条件失效后，自动打开 </w:t>
      </w:r>
      <w:r>
        <w:rPr>
          <w:spacing w:val="-2"/>
          <w:sz w:val="15"/>
        </w:rPr>
        <w:t>PWM</w:t>
      </w:r>
      <w:r>
        <w:rPr>
          <w:spacing w:val="-10"/>
          <w:sz w:val="15"/>
        </w:rPr>
        <w:t xml:space="preserve"> 信号，</w:t>
      </w:r>
      <w:r>
        <w:rPr>
          <w:spacing w:val="-2"/>
          <w:sz w:val="15"/>
        </w:rPr>
        <w:t>运行至设定频率。</w:t>
      </w:r>
    </w:p>
    <w:p>
      <w:pPr>
        <w:spacing w:after="0" w:line="244" w:lineRule="auto"/>
        <w:jc w:val="left"/>
        <w:rPr>
          <w:sz w:val="15"/>
        </w:rPr>
        <w:sectPr>
          <w:pgSz w:w="11910" w:h="16840"/>
          <w:pgMar w:top="1380" w:right="940" w:bottom="280" w:left="1480" w:header="708" w:footer="708"/>
          <w:pgNumType w:start="4"/>
          <w:cols w:space="708"/>
        </w:sectPr>
      </w:pPr>
    </w:p>
    <w:p>
      <w:pPr>
        <w:spacing w:before="45" w:after="2"/>
        <w:ind w:left="316" w:right="0" w:firstLine="0"/>
        <w:jc w:val="left"/>
        <w:rPr>
          <w:sz w:val="18"/>
        </w:rPr>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0944" cy="106934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r>
        <w:rPr>
          <w:spacing w:val="-7"/>
          <w:sz w:val="18"/>
        </w:rPr>
        <w:t>二、 运行控制代码</w:t>
      </w:r>
    </w:p>
    <w:tbl>
      <w:tblPr>
        <w:tblStyle w:val="TableNormal1"/>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5"/>
        <w:gridCol w:w="1407"/>
        <w:gridCol w:w="3555"/>
        <w:gridCol w:w="615"/>
        <w:gridCol w:w="706"/>
        <w:gridCol w:w="543"/>
        <w:gridCol w:w="759"/>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3"/>
                <w:sz w:val="15"/>
              </w:rPr>
              <w:t>功能代码</w:t>
            </w:r>
          </w:p>
        </w:tc>
        <w:tc>
          <w:tcPr>
            <w:tcW w:w="1407" w:type="dxa"/>
            <w:shd w:val="clear" w:color="auto" w:fill="C0C0C0"/>
          </w:tcPr>
          <w:p>
            <w:pPr>
              <w:pStyle w:val="TableParagraph"/>
              <w:spacing w:line="172" w:lineRule="exact"/>
              <w:ind w:left="257"/>
              <w:rPr>
                <w:sz w:val="15"/>
              </w:rPr>
            </w:pPr>
            <w:r>
              <w:rPr>
                <w:spacing w:val="-2"/>
                <w:sz w:val="15"/>
              </w:rPr>
              <w:t>功能代码名称</w:t>
            </w:r>
          </w:p>
        </w:tc>
        <w:tc>
          <w:tcPr>
            <w:tcW w:w="3555" w:type="dxa"/>
            <w:shd w:val="clear" w:color="auto" w:fill="C0C0C0"/>
          </w:tcPr>
          <w:p>
            <w:pPr>
              <w:pStyle w:val="TableParagraph"/>
              <w:spacing w:line="172" w:lineRule="exact"/>
              <w:ind w:left="1173"/>
              <w:rPr>
                <w:sz w:val="15"/>
              </w:rPr>
            </w:pPr>
            <w:r>
              <w:rPr>
                <w:spacing w:val="-2"/>
                <w:sz w:val="15"/>
              </w:rPr>
              <w:t>功能代码参数说明</w:t>
            </w:r>
          </w:p>
        </w:tc>
        <w:tc>
          <w:tcPr>
            <w:tcW w:w="615" w:type="dxa"/>
            <w:shd w:val="clear" w:color="auto" w:fill="C0C0C0"/>
          </w:tcPr>
          <w:p>
            <w:pPr>
              <w:pStyle w:val="TableParagraph"/>
              <w:spacing w:line="172" w:lineRule="exact"/>
              <w:ind w:left="105" w:right="95"/>
              <w:jc w:val="center"/>
              <w:rPr>
                <w:sz w:val="15"/>
              </w:rPr>
            </w:pPr>
            <w:r>
              <w:rPr>
                <w:spacing w:val="-5"/>
                <w:sz w:val="15"/>
              </w:rPr>
              <w:t>单位</w:t>
            </w:r>
          </w:p>
        </w:tc>
        <w:tc>
          <w:tcPr>
            <w:tcW w:w="706" w:type="dxa"/>
            <w:shd w:val="clear" w:color="auto" w:fill="C0C0C0"/>
          </w:tcPr>
          <w:p>
            <w:pPr>
              <w:pStyle w:val="TableParagraph"/>
              <w:spacing w:line="172" w:lineRule="exact"/>
              <w:ind w:left="114" w:right="104"/>
              <w:jc w:val="center"/>
              <w:rPr>
                <w:sz w:val="15"/>
              </w:rPr>
            </w:pPr>
            <w:r>
              <w:rPr>
                <w:spacing w:val="-4"/>
                <w:sz w:val="15"/>
              </w:rPr>
              <w:t>出厂值</w:t>
            </w:r>
          </w:p>
        </w:tc>
        <w:tc>
          <w:tcPr>
            <w:tcW w:w="543" w:type="dxa"/>
            <w:shd w:val="clear" w:color="auto" w:fill="C0C0C0"/>
          </w:tcPr>
          <w:p>
            <w:pPr>
              <w:pStyle w:val="TableParagraph"/>
              <w:spacing w:line="172" w:lineRule="exact"/>
              <w:ind w:left="105" w:right="96"/>
              <w:jc w:val="center"/>
              <w:rPr>
                <w:sz w:val="15"/>
              </w:rPr>
            </w:pPr>
            <w:r>
              <w:rPr>
                <w:spacing w:val="-5"/>
                <w:sz w:val="15"/>
              </w:rPr>
              <w:t>属性</w:t>
            </w:r>
          </w:p>
        </w:tc>
        <w:tc>
          <w:tcPr>
            <w:tcW w:w="759" w:type="dxa"/>
            <w:shd w:val="clear" w:color="auto" w:fill="C0C0C0"/>
          </w:tcPr>
          <w:p>
            <w:pPr>
              <w:pStyle w:val="TableParagraph"/>
              <w:spacing w:line="172" w:lineRule="exact"/>
              <w:ind w:left="65" w:right="56"/>
              <w:jc w:val="center"/>
              <w:rPr>
                <w:sz w:val="15"/>
              </w:rPr>
            </w:pPr>
            <w:r>
              <w:rPr>
                <w:spacing w:val="-3"/>
                <w:sz w:val="15"/>
              </w:rPr>
              <w:t>通讯地址</w:t>
            </w:r>
          </w:p>
        </w:tc>
      </w:tr>
      <w:tr>
        <w:tblPrEx>
          <w:tblW w:w="0" w:type="auto"/>
          <w:jc w:val="left"/>
          <w:tblInd w:w="306" w:type="dxa"/>
          <w:tblLayout w:type="fixed"/>
          <w:tblCellMar>
            <w:top w:w="0" w:type="dxa"/>
            <w:left w:w="0" w:type="dxa"/>
            <w:bottom w:w="0" w:type="dxa"/>
            <w:right w:w="0" w:type="dxa"/>
          </w:tblCellMar>
          <w:tblLook w:val="01E0"/>
        </w:tblPrEx>
        <w:trPr>
          <w:trHeight w:val="2334"/>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94" w:right="84"/>
              <w:jc w:val="center"/>
              <w:rPr>
                <w:sz w:val="15"/>
              </w:rPr>
            </w:pPr>
            <w:r>
              <w:rPr>
                <w:spacing w:val="-2"/>
                <w:sz w:val="15"/>
              </w:rPr>
              <w:t>F1.00</w:t>
            </w:r>
          </w:p>
        </w:tc>
        <w:tc>
          <w:tcPr>
            <w:tcW w:w="1407"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65"/>
              <w:rPr>
                <w:sz w:val="15"/>
              </w:rPr>
            </w:pPr>
            <w:r>
              <w:rPr>
                <w:spacing w:val="-2"/>
                <w:sz w:val="15"/>
              </w:rPr>
              <w:t>启动运行选择</w:t>
            </w:r>
          </w:p>
        </w:tc>
        <w:tc>
          <w:tcPr>
            <w:tcW w:w="3555" w:type="dxa"/>
          </w:tcPr>
          <w:p>
            <w:pPr>
              <w:pStyle w:val="TableParagraph"/>
              <w:ind w:left="107"/>
              <w:rPr>
                <w:sz w:val="15"/>
              </w:rPr>
            </w:pPr>
            <w:r>
              <w:rPr>
                <w:spacing w:val="-1"/>
                <w:sz w:val="15"/>
              </w:rPr>
              <w:t>个位：启动速度选择方式</w:t>
            </w:r>
          </w:p>
          <w:p>
            <w:pPr>
              <w:pStyle w:val="TableParagraph"/>
              <w:ind w:left="107"/>
              <w:rPr>
                <w:sz w:val="15"/>
              </w:rPr>
            </w:pPr>
            <w:r>
              <w:rPr>
                <w:sz w:val="15"/>
              </w:rPr>
              <w:t>0：</w:t>
            </w:r>
            <w:r>
              <w:rPr>
                <w:spacing w:val="-6"/>
                <w:sz w:val="15"/>
              </w:rPr>
              <w:t xml:space="preserve">转速追踪启动 </w:t>
            </w:r>
            <w:r>
              <w:rPr>
                <w:spacing w:val="-10"/>
                <w:sz w:val="15"/>
                <w:vertAlign w:val="superscript"/>
              </w:rPr>
              <w:t>1</w:t>
            </w:r>
          </w:p>
          <w:p>
            <w:pPr>
              <w:pStyle w:val="TableParagraph"/>
              <w:spacing w:before="3" w:line="242" w:lineRule="auto"/>
              <w:ind w:left="107" w:right="1336"/>
              <w:rPr>
                <w:sz w:val="15"/>
              </w:rPr>
            </w:pPr>
            <w:r>
              <w:rPr>
                <w:spacing w:val="-2"/>
                <w:sz w:val="15"/>
              </w:rPr>
              <w:t>1：设定方式启动（零速启动）</w:t>
            </w:r>
            <w:r>
              <w:rPr>
                <w:spacing w:val="-2"/>
                <w:sz w:val="15"/>
              </w:rPr>
              <w:t>十位：转速追踪的方向确定选择 0：硬件（由硬件电路确定）</w:t>
            </w:r>
          </w:p>
          <w:p>
            <w:pPr>
              <w:pStyle w:val="TableParagraph"/>
              <w:spacing w:before="1" w:line="242" w:lineRule="auto"/>
              <w:ind w:left="107" w:right="97"/>
              <w:rPr>
                <w:sz w:val="15"/>
              </w:rPr>
            </w:pPr>
            <w:r>
              <w:rPr>
                <w:spacing w:val="-2"/>
                <w:sz w:val="15"/>
              </w:rPr>
              <w:t>1：软件（</w:t>
            </w:r>
            <w:r>
              <w:rPr>
                <w:spacing w:val="-5"/>
                <w:sz w:val="15"/>
              </w:rPr>
              <w:t xml:space="preserve">由停车时的运行方向确定，同 </w:t>
            </w:r>
            <w:r>
              <w:rPr>
                <w:spacing w:val="-2"/>
                <w:sz w:val="15"/>
              </w:rPr>
              <w:t>SINE003）百位：自动暂存启动允许选择</w:t>
            </w:r>
            <w:r>
              <w:rPr>
                <w:spacing w:val="80"/>
                <w:w w:val="150"/>
                <w:sz w:val="15"/>
              </w:rPr>
              <w:t xml:space="preserve">       </w:t>
            </w:r>
            <w:r>
              <w:rPr>
                <w:color w:val="33CCCC"/>
                <w:sz w:val="15"/>
              </w:rPr>
              <w:t>0：自动暂存不允许启动（</w:t>
            </w:r>
            <w:r>
              <w:rPr>
                <w:color w:val="33CCCC"/>
                <w:spacing w:val="-8"/>
                <w:sz w:val="15"/>
              </w:rPr>
              <w:t xml:space="preserve">需按 </w:t>
            </w:r>
            <w:r>
              <w:rPr>
                <w:color w:val="33CCCC"/>
                <w:sz w:val="15"/>
              </w:rPr>
              <w:t>DATA/ENTER</w:t>
            </w:r>
            <w:r>
              <w:rPr>
                <w:color w:val="33CCCC"/>
                <w:spacing w:val="-11"/>
                <w:sz w:val="15"/>
              </w:rPr>
              <w:t xml:space="preserve"> 键</w:t>
            </w:r>
            <w:r>
              <w:rPr>
                <w:color w:val="33CCCC"/>
                <w:sz w:val="15"/>
              </w:rPr>
              <w:t>）</w:t>
            </w:r>
          </w:p>
          <w:p>
            <w:pPr>
              <w:pStyle w:val="TableParagraph"/>
              <w:spacing w:before="1"/>
              <w:ind w:left="107"/>
              <w:rPr>
                <w:sz w:val="15"/>
              </w:rPr>
            </w:pPr>
            <w:r>
              <w:rPr>
                <w:color w:val="33CCCC"/>
                <w:sz w:val="15"/>
              </w:rPr>
              <w:t>1：</w:t>
            </w:r>
            <w:r>
              <w:rPr>
                <w:color w:val="33CCCC"/>
                <w:spacing w:val="-2"/>
                <w:sz w:val="15"/>
              </w:rPr>
              <w:t>自动暂存允许启动</w:t>
            </w:r>
          </w:p>
          <w:p>
            <w:pPr>
              <w:pStyle w:val="TableParagraph"/>
              <w:spacing w:before="3"/>
              <w:ind w:left="107"/>
              <w:rPr>
                <w:sz w:val="15"/>
              </w:rPr>
            </w:pPr>
            <w:r>
              <w:rPr>
                <w:spacing w:val="-1"/>
                <w:sz w:val="15"/>
              </w:rPr>
              <w:t>千位：上电恢复原工作状态选择</w:t>
            </w:r>
          </w:p>
          <w:p>
            <w:pPr>
              <w:pStyle w:val="TableParagraph"/>
              <w:ind w:left="107"/>
              <w:rPr>
                <w:sz w:val="15"/>
              </w:rPr>
            </w:pPr>
            <w:r>
              <w:rPr>
                <w:sz w:val="15"/>
              </w:rPr>
              <w:t>0：</w:t>
            </w:r>
            <w:r>
              <w:rPr>
                <w:spacing w:val="-4"/>
                <w:sz w:val="15"/>
              </w:rPr>
              <w:t>不恢复</w:t>
            </w:r>
          </w:p>
          <w:p>
            <w:pPr>
              <w:pStyle w:val="TableParagraph"/>
              <w:spacing w:line="172" w:lineRule="exact"/>
              <w:ind w:left="107"/>
              <w:rPr>
                <w:sz w:val="15"/>
              </w:rPr>
            </w:pPr>
            <w:r>
              <w:rPr>
                <w:sz w:val="15"/>
              </w:rPr>
              <w:t>1：恢复（停电时为运行、停车</w:t>
            </w:r>
            <w:r>
              <w:rPr>
                <w:spacing w:val="-10"/>
                <w:sz w:val="15"/>
              </w:rPr>
              <w:t>）</w:t>
            </w:r>
          </w:p>
        </w:tc>
        <w:tc>
          <w:tcPr>
            <w:tcW w:w="615" w:type="dxa"/>
          </w:tcPr>
          <w:p>
            <w:pPr>
              <w:pStyle w:val="TableParagraph"/>
              <w:spacing w:before="0"/>
              <w:rPr>
                <w:rFonts w:ascii="Times New Roman"/>
                <w:sz w:val="14"/>
              </w:rPr>
            </w:pPr>
          </w:p>
        </w:tc>
        <w:tc>
          <w:tcPr>
            <w:tcW w:w="706"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114" w:right="104"/>
              <w:jc w:val="center"/>
              <w:rPr>
                <w:sz w:val="15"/>
              </w:rPr>
            </w:pPr>
            <w:r>
              <w:rPr>
                <w:spacing w:val="-4"/>
                <w:sz w:val="15"/>
              </w:rPr>
              <w:t>00</w:t>
            </w:r>
            <w:r>
              <w:rPr>
                <w:color w:val="FF0000"/>
                <w:spacing w:val="-4"/>
                <w:sz w:val="15"/>
              </w:rPr>
              <w:t>1</w:t>
            </w:r>
            <w:r>
              <w:rPr>
                <w:spacing w:val="-4"/>
                <w:sz w:val="15"/>
              </w:rPr>
              <w:t>1</w:t>
            </w:r>
          </w:p>
        </w:tc>
        <w:tc>
          <w:tcPr>
            <w:tcW w:w="543"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9"/>
              <w:jc w:val="center"/>
              <w:rPr>
                <w:sz w:val="15"/>
              </w:rPr>
            </w:pPr>
            <w:r>
              <w:rPr>
                <w:sz w:val="15"/>
              </w:rPr>
              <w:t>〇</w:t>
            </w:r>
          </w:p>
        </w:tc>
        <w:tc>
          <w:tcPr>
            <w:tcW w:w="759"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65" w:right="56"/>
              <w:jc w:val="center"/>
              <w:rPr>
                <w:sz w:val="15"/>
              </w:rPr>
            </w:pPr>
            <w:r>
              <w:rPr>
                <w:spacing w:val="-2"/>
                <w:sz w:val="15"/>
              </w:rPr>
              <w:t>32/20H</w:t>
            </w:r>
          </w:p>
        </w:tc>
      </w:tr>
      <w:tr>
        <w:tblPrEx>
          <w:tblW w:w="0" w:type="auto"/>
          <w:jc w:val="left"/>
          <w:tblInd w:w="306" w:type="dxa"/>
          <w:tblLayout w:type="fixed"/>
          <w:tblCellMar>
            <w:top w:w="0" w:type="dxa"/>
            <w:left w:w="0" w:type="dxa"/>
            <w:bottom w:w="0" w:type="dxa"/>
            <w:right w:w="0" w:type="dxa"/>
          </w:tblCellMar>
          <w:tblLook w:val="01E0"/>
        </w:tblPrEx>
        <w:trPr>
          <w:trHeight w:val="1361"/>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9"/>
              <w:rPr>
                <w:sz w:val="17"/>
              </w:rPr>
            </w:pPr>
          </w:p>
          <w:p>
            <w:pPr>
              <w:pStyle w:val="TableParagraph"/>
              <w:spacing w:before="0"/>
              <w:ind w:left="94" w:right="84"/>
              <w:jc w:val="center"/>
              <w:rPr>
                <w:sz w:val="15"/>
              </w:rPr>
            </w:pPr>
            <w:r>
              <w:rPr>
                <w:spacing w:val="-2"/>
                <w:sz w:val="15"/>
              </w:rPr>
              <w:t>F1.01</w:t>
            </w:r>
          </w:p>
        </w:tc>
        <w:tc>
          <w:tcPr>
            <w:tcW w:w="1407" w:type="dxa"/>
          </w:tcPr>
          <w:p>
            <w:pPr>
              <w:pStyle w:val="TableParagraph"/>
              <w:spacing w:before="0"/>
              <w:rPr>
                <w:sz w:val="14"/>
              </w:rPr>
            </w:pPr>
          </w:p>
          <w:p>
            <w:pPr>
              <w:pStyle w:val="TableParagraph"/>
              <w:spacing w:before="0"/>
              <w:rPr>
                <w:sz w:val="14"/>
              </w:rPr>
            </w:pPr>
          </w:p>
          <w:p>
            <w:pPr>
              <w:pStyle w:val="TableParagraph"/>
              <w:spacing w:before="9"/>
              <w:rPr>
                <w:sz w:val="17"/>
              </w:rPr>
            </w:pPr>
          </w:p>
          <w:p>
            <w:pPr>
              <w:pStyle w:val="TableParagraph"/>
              <w:spacing w:before="0"/>
              <w:ind w:left="65"/>
              <w:rPr>
                <w:sz w:val="15"/>
              </w:rPr>
            </w:pPr>
            <w:r>
              <w:rPr>
                <w:spacing w:val="-2"/>
                <w:sz w:val="15"/>
              </w:rPr>
              <w:t>停车方式选择</w:t>
            </w:r>
          </w:p>
        </w:tc>
        <w:tc>
          <w:tcPr>
            <w:tcW w:w="3555" w:type="dxa"/>
          </w:tcPr>
          <w:p>
            <w:pPr>
              <w:pStyle w:val="TableParagraph"/>
              <w:ind w:left="107"/>
              <w:rPr>
                <w:sz w:val="15"/>
              </w:rPr>
            </w:pPr>
            <w:r>
              <w:rPr>
                <w:spacing w:val="-2"/>
                <w:sz w:val="15"/>
              </w:rPr>
              <w:t>个位：停车控制方式</w:t>
            </w:r>
          </w:p>
          <w:p>
            <w:pPr>
              <w:pStyle w:val="TableParagraph"/>
              <w:ind w:left="107"/>
              <w:rPr>
                <w:sz w:val="15"/>
              </w:rPr>
            </w:pPr>
            <w:r>
              <w:rPr>
                <w:sz w:val="15"/>
              </w:rPr>
              <w:t>0：</w:t>
            </w:r>
            <w:r>
              <w:rPr>
                <w:spacing w:val="-2"/>
                <w:sz w:val="15"/>
              </w:rPr>
              <w:t>设定方式减速停车</w:t>
            </w:r>
          </w:p>
          <w:p>
            <w:pPr>
              <w:pStyle w:val="TableParagraph"/>
              <w:spacing w:before="3"/>
              <w:ind w:left="107"/>
              <w:rPr>
                <w:sz w:val="15"/>
              </w:rPr>
            </w:pPr>
            <w:r>
              <w:rPr>
                <w:sz w:val="15"/>
              </w:rPr>
              <w:t>1：</w:t>
            </w:r>
            <w:r>
              <w:rPr>
                <w:spacing w:val="-3"/>
                <w:sz w:val="15"/>
              </w:rPr>
              <w:t>自由停车</w:t>
            </w:r>
          </w:p>
          <w:p>
            <w:pPr>
              <w:pStyle w:val="TableParagraph"/>
              <w:ind w:left="107"/>
              <w:rPr>
                <w:sz w:val="15"/>
              </w:rPr>
            </w:pPr>
            <w:r>
              <w:rPr>
                <w:spacing w:val="-3"/>
                <w:sz w:val="15"/>
              </w:rPr>
              <w:t xml:space="preserve">十位：变频器运行时，键盘 </w:t>
            </w:r>
            <w:r>
              <w:rPr>
                <w:sz w:val="15"/>
              </w:rPr>
              <w:t>STOP</w:t>
            </w:r>
            <w:r>
              <w:rPr>
                <w:spacing w:val="-13"/>
                <w:sz w:val="15"/>
              </w:rPr>
              <w:t xml:space="preserve"> 键功能</w:t>
            </w:r>
          </w:p>
          <w:p>
            <w:pPr>
              <w:pStyle w:val="TableParagraph"/>
              <w:ind w:left="107"/>
              <w:rPr>
                <w:sz w:val="15"/>
              </w:rPr>
            </w:pPr>
            <w:r>
              <w:rPr>
                <w:sz w:val="15"/>
              </w:rPr>
              <w:t>0：</w:t>
            </w:r>
            <w:r>
              <w:rPr>
                <w:spacing w:val="-2"/>
                <w:sz w:val="15"/>
              </w:rPr>
              <w:t>键盘启停方式时有效</w:t>
            </w:r>
          </w:p>
          <w:p>
            <w:pPr>
              <w:pStyle w:val="TableParagraph"/>
              <w:spacing w:before="3"/>
              <w:ind w:left="107"/>
              <w:rPr>
                <w:sz w:val="15"/>
              </w:rPr>
            </w:pPr>
            <w:r>
              <w:rPr>
                <w:sz w:val="15"/>
              </w:rPr>
              <w:t>1：</w:t>
            </w:r>
            <w:r>
              <w:rPr>
                <w:spacing w:val="-2"/>
                <w:sz w:val="15"/>
              </w:rPr>
              <w:t>所有启停方式时有效</w:t>
            </w:r>
          </w:p>
          <w:p>
            <w:pPr>
              <w:pStyle w:val="TableParagraph"/>
              <w:spacing w:line="172" w:lineRule="exact"/>
              <w:ind w:left="107"/>
              <w:rPr>
                <w:sz w:val="15"/>
              </w:rPr>
            </w:pPr>
            <w:r>
              <w:rPr>
                <w:sz w:val="15"/>
              </w:rPr>
              <w:t>2：</w:t>
            </w:r>
            <w:r>
              <w:rPr>
                <w:spacing w:val="-1"/>
                <w:sz w:val="15"/>
              </w:rPr>
              <w:t>键盘方式时有效，其余方式外部故障</w:t>
            </w:r>
          </w:p>
        </w:tc>
        <w:tc>
          <w:tcPr>
            <w:tcW w:w="615" w:type="dxa"/>
          </w:tcPr>
          <w:p>
            <w:pPr>
              <w:pStyle w:val="TableParagraph"/>
              <w:spacing w:before="0"/>
              <w:rPr>
                <w:rFonts w:ascii="Times New Roman"/>
                <w:sz w:val="14"/>
              </w:rPr>
            </w:pPr>
          </w:p>
        </w:tc>
        <w:tc>
          <w:tcPr>
            <w:tcW w:w="706" w:type="dxa"/>
          </w:tcPr>
          <w:p>
            <w:pPr>
              <w:pStyle w:val="TableParagraph"/>
              <w:spacing w:before="0"/>
              <w:rPr>
                <w:sz w:val="14"/>
              </w:rPr>
            </w:pPr>
          </w:p>
          <w:p>
            <w:pPr>
              <w:pStyle w:val="TableParagraph"/>
              <w:spacing w:before="0"/>
              <w:rPr>
                <w:sz w:val="14"/>
              </w:rPr>
            </w:pPr>
          </w:p>
          <w:p>
            <w:pPr>
              <w:pStyle w:val="TableParagraph"/>
              <w:spacing w:before="9"/>
              <w:rPr>
                <w:sz w:val="17"/>
              </w:rPr>
            </w:pPr>
          </w:p>
          <w:p>
            <w:pPr>
              <w:pStyle w:val="TableParagraph"/>
              <w:spacing w:before="0"/>
              <w:ind w:left="114" w:right="104"/>
              <w:jc w:val="center"/>
              <w:rPr>
                <w:sz w:val="15"/>
              </w:rPr>
            </w:pPr>
            <w:r>
              <w:rPr>
                <w:spacing w:val="-5"/>
                <w:sz w:val="15"/>
              </w:rPr>
              <w:t>00</w:t>
            </w:r>
          </w:p>
        </w:tc>
        <w:tc>
          <w:tcPr>
            <w:tcW w:w="543" w:type="dxa"/>
          </w:tcPr>
          <w:p>
            <w:pPr>
              <w:pStyle w:val="TableParagraph"/>
              <w:spacing w:before="0"/>
              <w:rPr>
                <w:sz w:val="14"/>
              </w:rPr>
            </w:pPr>
          </w:p>
          <w:p>
            <w:pPr>
              <w:pStyle w:val="TableParagraph"/>
              <w:spacing w:before="0"/>
              <w:rPr>
                <w:sz w:val="14"/>
              </w:rPr>
            </w:pPr>
          </w:p>
          <w:p>
            <w:pPr>
              <w:pStyle w:val="TableParagraph"/>
              <w:spacing w:before="9"/>
              <w:rPr>
                <w:sz w:val="17"/>
              </w:rPr>
            </w:pPr>
          </w:p>
          <w:p>
            <w:pPr>
              <w:pStyle w:val="TableParagraph"/>
              <w:spacing w:before="0"/>
              <w:ind w:left="9"/>
              <w:jc w:val="center"/>
              <w:rPr>
                <w:sz w:val="15"/>
              </w:rPr>
            </w:pPr>
            <w:r>
              <w:rPr>
                <w:sz w:val="15"/>
              </w:rPr>
              <w:t>〇</w:t>
            </w:r>
          </w:p>
        </w:tc>
        <w:tc>
          <w:tcPr>
            <w:tcW w:w="759" w:type="dxa"/>
          </w:tcPr>
          <w:p>
            <w:pPr>
              <w:pStyle w:val="TableParagraph"/>
              <w:spacing w:before="0"/>
              <w:rPr>
                <w:sz w:val="14"/>
              </w:rPr>
            </w:pPr>
          </w:p>
          <w:p>
            <w:pPr>
              <w:pStyle w:val="TableParagraph"/>
              <w:spacing w:before="0"/>
              <w:rPr>
                <w:sz w:val="14"/>
              </w:rPr>
            </w:pPr>
          </w:p>
          <w:p>
            <w:pPr>
              <w:pStyle w:val="TableParagraph"/>
              <w:spacing w:before="9"/>
              <w:rPr>
                <w:sz w:val="17"/>
              </w:rPr>
            </w:pPr>
          </w:p>
          <w:p>
            <w:pPr>
              <w:pStyle w:val="TableParagraph"/>
              <w:spacing w:before="0"/>
              <w:ind w:left="65" w:right="56"/>
              <w:jc w:val="center"/>
              <w:rPr>
                <w:sz w:val="15"/>
              </w:rPr>
            </w:pPr>
            <w:r>
              <w:rPr>
                <w:spacing w:val="-2"/>
                <w:sz w:val="15"/>
              </w:rPr>
              <w:t>33/21H</w:t>
            </w:r>
          </w:p>
        </w:tc>
      </w:tr>
      <w:tr>
        <w:tblPrEx>
          <w:tblW w:w="0" w:type="auto"/>
          <w:jc w:val="left"/>
          <w:tblInd w:w="306" w:type="dxa"/>
          <w:tblLayout w:type="fixed"/>
          <w:tblCellMar>
            <w:top w:w="0" w:type="dxa"/>
            <w:left w:w="0" w:type="dxa"/>
            <w:bottom w:w="0" w:type="dxa"/>
            <w:right w:w="0" w:type="dxa"/>
          </w:tblCellMar>
          <w:tblLook w:val="01E0"/>
        </w:tblPrEx>
        <w:trPr>
          <w:trHeight w:val="583"/>
          <w:jc w:val="left"/>
        </w:trPr>
        <w:tc>
          <w:tcPr>
            <w:tcW w:w="825" w:type="dxa"/>
            <w:shd w:val="clear" w:color="auto" w:fill="C0C0C0"/>
          </w:tcPr>
          <w:p>
            <w:pPr>
              <w:pStyle w:val="TableParagraph"/>
              <w:spacing w:before="4"/>
              <w:rPr>
                <w:sz w:val="15"/>
              </w:rPr>
            </w:pPr>
          </w:p>
          <w:p>
            <w:pPr>
              <w:pStyle w:val="TableParagraph"/>
              <w:spacing w:before="0"/>
              <w:ind w:left="94" w:right="84"/>
              <w:jc w:val="center"/>
              <w:rPr>
                <w:sz w:val="15"/>
              </w:rPr>
            </w:pPr>
            <w:r>
              <w:rPr>
                <w:spacing w:val="-2"/>
                <w:sz w:val="15"/>
              </w:rPr>
              <w:t>F1.02</w:t>
            </w:r>
          </w:p>
        </w:tc>
        <w:tc>
          <w:tcPr>
            <w:tcW w:w="1407" w:type="dxa"/>
          </w:tcPr>
          <w:p>
            <w:pPr>
              <w:pStyle w:val="TableParagraph"/>
              <w:spacing w:before="4"/>
              <w:rPr>
                <w:sz w:val="15"/>
              </w:rPr>
            </w:pPr>
          </w:p>
          <w:p>
            <w:pPr>
              <w:pStyle w:val="TableParagraph"/>
              <w:spacing w:before="0"/>
              <w:ind w:left="146"/>
              <w:rPr>
                <w:sz w:val="15"/>
              </w:rPr>
            </w:pPr>
            <w:r>
              <w:rPr>
                <w:spacing w:val="-3"/>
                <w:sz w:val="15"/>
              </w:rPr>
              <w:t>风机控制</w:t>
            </w:r>
          </w:p>
        </w:tc>
        <w:tc>
          <w:tcPr>
            <w:tcW w:w="3555" w:type="dxa"/>
          </w:tcPr>
          <w:p>
            <w:pPr>
              <w:pStyle w:val="TableParagraph"/>
              <w:ind w:left="107"/>
              <w:rPr>
                <w:sz w:val="15"/>
              </w:rPr>
            </w:pPr>
            <w:r>
              <w:rPr>
                <w:sz w:val="15"/>
              </w:rPr>
              <w:t>0：</w:t>
            </w:r>
            <w:r>
              <w:rPr>
                <w:spacing w:val="-2"/>
                <w:sz w:val="15"/>
              </w:rPr>
              <w:t>通电时运行</w:t>
            </w:r>
          </w:p>
          <w:p>
            <w:pPr>
              <w:pStyle w:val="TableParagraph"/>
              <w:ind w:left="107"/>
              <w:rPr>
                <w:sz w:val="15"/>
              </w:rPr>
            </w:pPr>
            <w:r>
              <w:rPr>
                <w:sz w:val="15"/>
              </w:rPr>
              <w:t>1：</w:t>
            </w:r>
            <w:r>
              <w:rPr>
                <w:spacing w:val="-2"/>
                <w:sz w:val="15"/>
              </w:rPr>
              <w:t>启动时运行</w:t>
            </w:r>
          </w:p>
          <w:p>
            <w:pPr>
              <w:pStyle w:val="TableParagraph"/>
              <w:spacing w:before="3" w:line="172" w:lineRule="exact"/>
              <w:ind w:left="107"/>
              <w:rPr>
                <w:sz w:val="15"/>
              </w:rPr>
            </w:pPr>
            <w:r>
              <w:rPr>
                <w:sz w:val="15"/>
              </w:rPr>
              <w:t>2：</w:t>
            </w:r>
            <w:r>
              <w:rPr>
                <w:color w:val="339966"/>
                <w:spacing w:val="-2"/>
                <w:sz w:val="15"/>
              </w:rPr>
              <w:t>过热时运行</w:t>
            </w:r>
          </w:p>
        </w:tc>
        <w:tc>
          <w:tcPr>
            <w:tcW w:w="615" w:type="dxa"/>
          </w:tcPr>
          <w:p>
            <w:pPr>
              <w:pStyle w:val="TableParagraph"/>
              <w:spacing w:before="0"/>
              <w:rPr>
                <w:rFonts w:ascii="Times New Roman"/>
                <w:sz w:val="14"/>
              </w:rPr>
            </w:pPr>
          </w:p>
        </w:tc>
        <w:tc>
          <w:tcPr>
            <w:tcW w:w="706" w:type="dxa"/>
          </w:tcPr>
          <w:p>
            <w:pPr>
              <w:pStyle w:val="TableParagraph"/>
              <w:spacing w:before="4"/>
              <w:rPr>
                <w:sz w:val="15"/>
              </w:rPr>
            </w:pPr>
          </w:p>
          <w:p>
            <w:pPr>
              <w:pStyle w:val="TableParagraph"/>
              <w:spacing w:before="0"/>
              <w:ind w:left="10"/>
              <w:jc w:val="center"/>
              <w:rPr>
                <w:sz w:val="15"/>
              </w:rPr>
            </w:pPr>
            <w:r>
              <w:rPr>
                <w:color w:val="FF0000"/>
                <w:sz w:val="15"/>
              </w:rPr>
              <w:t>1</w:t>
            </w:r>
          </w:p>
        </w:tc>
        <w:tc>
          <w:tcPr>
            <w:tcW w:w="543" w:type="dxa"/>
          </w:tcPr>
          <w:p>
            <w:pPr>
              <w:pStyle w:val="TableParagraph"/>
              <w:spacing w:before="4"/>
              <w:rPr>
                <w:sz w:val="15"/>
              </w:rPr>
            </w:pPr>
          </w:p>
          <w:p>
            <w:pPr>
              <w:pStyle w:val="TableParagraph"/>
              <w:spacing w:before="0"/>
              <w:ind w:left="9"/>
              <w:jc w:val="center"/>
              <w:rPr>
                <w:sz w:val="15"/>
              </w:rPr>
            </w:pPr>
            <w:r>
              <w:rPr>
                <w:sz w:val="15"/>
              </w:rPr>
              <w:t>●</w:t>
            </w:r>
          </w:p>
        </w:tc>
        <w:tc>
          <w:tcPr>
            <w:tcW w:w="759" w:type="dxa"/>
          </w:tcPr>
          <w:p>
            <w:pPr>
              <w:pStyle w:val="TableParagraph"/>
              <w:spacing w:before="4"/>
              <w:rPr>
                <w:sz w:val="15"/>
              </w:rPr>
            </w:pPr>
          </w:p>
          <w:p>
            <w:pPr>
              <w:pStyle w:val="TableParagraph"/>
              <w:spacing w:before="0"/>
              <w:ind w:left="65" w:right="56"/>
              <w:jc w:val="center"/>
              <w:rPr>
                <w:sz w:val="15"/>
              </w:rPr>
            </w:pPr>
            <w:r>
              <w:rPr>
                <w:spacing w:val="-2"/>
                <w:sz w:val="15"/>
              </w:rPr>
              <w:t>34/22H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F1.03</w:t>
            </w:r>
          </w:p>
        </w:tc>
        <w:tc>
          <w:tcPr>
            <w:tcW w:w="1407" w:type="dxa"/>
          </w:tcPr>
          <w:p>
            <w:pPr>
              <w:pStyle w:val="TableParagraph"/>
              <w:spacing w:line="172" w:lineRule="exact"/>
              <w:ind w:left="146"/>
              <w:rPr>
                <w:sz w:val="15"/>
              </w:rPr>
            </w:pPr>
            <w:r>
              <w:rPr>
                <w:spacing w:val="-2"/>
                <w:sz w:val="15"/>
              </w:rPr>
              <w:t>加/减速模式</w:t>
            </w:r>
          </w:p>
        </w:tc>
        <w:tc>
          <w:tcPr>
            <w:tcW w:w="3555" w:type="dxa"/>
          </w:tcPr>
          <w:p>
            <w:pPr>
              <w:pStyle w:val="TableParagraph"/>
              <w:spacing w:line="172" w:lineRule="exact"/>
              <w:ind w:left="107"/>
              <w:rPr>
                <w:sz w:val="15"/>
              </w:rPr>
            </w:pPr>
            <w:r>
              <w:rPr>
                <w:sz w:val="15"/>
              </w:rPr>
              <w:t>0：</w:t>
            </w:r>
            <w:r>
              <w:rPr>
                <w:spacing w:val="15"/>
                <w:sz w:val="15"/>
              </w:rPr>
              <w:t xml:space="preserve">线性模式 </w:t>
            </w:r>
            <w:r>
              <w:rPr>
                <w:sz w:val="15"/>
              </w:rPr>
              <w:t>1：S</w:t>
            </w:r>
            <w:r>
              <w:rPr>
                <w:spacing w:val="-13"/>
                <w:sz w:val="15"/>
              </w:rPr>
              <w:t xml:space="preserve"> 曲线模式 </w:t>
            </w:r>
            <w:r>
              <w:rPr>
                <w:spacing w:val="-10"/>
                <w:sz w:val="15"/>
                <w:vertAlign w:val="superscript"/>
              </w:rPr>
              <w:t>2</w:t>
            </w:r>
          </w:p>
        </w:tc>
        <w:tc>
          <w:tcPr>
            <w:tcW w:w="615" w:type="dxa"/>
          </w:tcPr>
          <w:p>
            <w:pPr>
              <w:pStyle w:val="TableParagraph"/>
              <w:spacing w:before="0"/>
              <w:rPr>
                <w:rFonts w:ascii="Times New Roman"/>
                <w:sz w:val="12"/>
              </w:rPr>
            </w:pPr>
          </w:p>
        </w:tc>
        <w:tc>
          <w:tcPr>
            <w:tcW w:w="706" w:type="dxa"/>
          </w:tcPr>
          <w:p>
            <w:pPr>
              <w:pStyle w:val="TableParagraph"/>
              <w:spacing w:line="172" w:lineRule="exact"/>
              <w:ind w:left="10"/>
              <w:jc w:val="center"/>
              <w:rPr>
                <w:sz w:val="15"/>
              </w:rPr>
            </w:pPr>
            <w:r>
              <w:rPr>
                <w:sz w:val="15"/>
              </w:rPr>
              <w:t>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35/23H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F1.04</w:t>
            </w:r>
          </w:p>
        </w:tc>
        <w:tc>
          <w:tcPr>
            <w:tcW w:w="1407" w:type="dxa"/>
          </w:tcPr>
          <w:p>
            <w:pPr>
              <w:pStyle w:val="TableParagraph"/>
              <w:spacing w:line="172" w:lineRule="exact"/>
              <w:ind w:left="50"/>
              <w:rPr>
                <w:sz w:val="15"/>
              </w:rPr>
            </w:pPr>
            <w:r>
              <w:rPr>
                <w:spacing w:val="-2"/>
                <w:sz w:val="15"/>
              </w:rPr>
              <w:t>启动直流制动电压</w:t>
            </w:r>
          </w:p>
        </w:tc>
        <w:tc>
          <w:tcPr>
            <w:tcW w:w="3555" w:type="dxa"/>
          </w:tcPr>
          <w:p>
            <w:pPr>
              <w:pStyle w:val="TableParagraph"/>
              <w:spacing w:line="172" w:lineRule="exact"/>
              <w:ind w:left="107"/>
              <w:rPr>
                <w:sz w:val="15"/>
              </w:rPr>
            </w:pPr>
            <w:r>
              <w:rPr>
                <w:spacing w:val="-2"/>
                <w:sz w:val="15"/>
              </w:rPr>
              <w:t>0.00</w:t>
            </w:r>
            <w:r>
              <w:rPr>
                <w:rFonts w:ascii="Times New Roman"/>
                <w:spacing w:val="-2"/>
                <w:sz w:val="15"/>
              </w:rPr>
              <w:t>~</w:t>
            </w:r>
            <w:r>
              <w:rPr>
                <w:spacing w:val="-2"/>
                <w:sz w:val="15"/>
              </w:rPr>
              <w:t>30.00</w:t>
            </w:r>
          </w:p>
        </w:tc>
        <w:tc>
          <w:tcPr>
            <w:tcW w:w="615" w:type="dxa"/>
          </w:tcPr>
          <w:p>
            <w:pPr>
              <w:pStyle w:val="TableParagraph"/>
              <w:spacing w:line="172" w:lineRule="exact"/>
              <w:ind w:left="9"/>
              <w:jc w:val="center"/>
              <w:rPr>
                <w:sz w:val="15"/>
              </w:rPr>
            </w:pPr>
            <w:r>
              <w:rPr>
                <w:sz w:val="15"/>
              </w:rPr>
              <w:t>%</w:t>
            </w:r>
          </w:p>
        </w:tc>
        <w:tc>
          <w:tcPr>
            <w:tcW w:w="706" w:type="dxa"/>
          </w:tcPr>
          <w:p>
            <w:pPr>
              <w:pStyle w:val="TableParagraph"/>
              <w:spacing w:line="172" w:lineRule="exact"/>
              <w:ind w:left="114" w:right="104"/>
              <w:jc w:val="center"/>
              <w:rPr>
                <w:sz w:val="15"/>
              </w:rPr>
            </w:pPr>
            <w:r>
              <w:rPr>
                <w:spacing w:val="-4"/>
                <w:sz w:val="15"/>
              </w:rPr>
              <w:t>2.00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36/24H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F1.05</w:t>
            </w:r>
          </w:p>
        </w:tc>
        <w:tc>
          <w:tcPr>
            <w:tcW w:w="1407" w:type="dxa"/>
          </w:tcPr>
          <w:p>
            <w:pPr>
              <w:pStyle w:val="TableParagraph"/>
              <w:spacing w:line="172" w:lineRule="exact"/>
              <w:ind w:left="50"/>
              <w:rPr>
                <w:sz w:val="15"/>
              </w:rPr>
            </w:pPr>
            <w:r>
              <w:rPr>
                <w:spacing w:val="-2"/>
                <w:sz w:val="15"/>
              </w:rPr>
              <w:t>启动直流制动时间</w:t>
            </w:r>
          </w:p>
        </w:tc>
        <w:tc>
          <w:tcPr>
            <w:tcW w:w="3555" w:type="dxa"/>
          </w:tcPr>
          <w:p>
            <w:pPr>
              <w:pStyle w:val="TableParagraph"/>
              <w:spacing w:line="172" w:lineRule="exact"/>
              <w:ind w:left="107"/>
              <w:rPr>
                <w:sz w:val="15"/>
              </w:rPr>
            </w:pPr>
            <w:r>
              <w:rPr>
                <w:spacing w:val="-2"/>
                <w:sz w:val="15"/>
              </w:rPr>
              <w:t>0.00</w:t>
            </w:r>
            <w:r>
              <w:rPr>
                <w:rFonts w:ascii="Times New Roman"/>
                <w:spacing w:val="-2"/>
                <w:sz w:val="15"/>
              </w:rPr>
              <w:t>~</w:t>
            </w:r>
            <w:r>
              <w:rPr>
                <w:spacing w:val="-2"/>
                <w:sz w:val="15"/>
              </w:rPr>
              <w:t>30.00</w:t>
            </w:r>
          </w:p>
        </w:tc>
        <w:tc>
          <w:tcPr>
            <w:tcW w:w="615" w:type="dxa"/>
          </w:tcPr>
          <w:p>
            <w:pPr>
              <w:pStyle w:val="TableParagraph"/>
              <w:spacing w:line="172" w:lineRule="exact"/>
              <w:ind w:left="104" w:right="95"/>
              <w:jc w:val="center"/>
              <w:rPr>
                <w:sz w:val="15"/>
              </w:rPr>
            </w:pPr>
            <w:r>
              <w:rPr>
                <w:spacing w:val="-5"/>
                <w:sz w:val="15"/>
              </w:rPr>
              <w:t>SEC</w:t>
            </w:r>
          </w:p>
        </w:tc>
        <w:tc>
          <w:tcPr>
            <w:tcW w:w="706" w:type="dxa"/>
          </w:tcPr>
          <w:p>
            <w:pPr>
              <w:pStyle w:val="TableParagraph"/>
              <w:spacing w:line="172" w:lineRule="exact"/>
              <w:ind w:left="114" w:right="104"/>
              <w:jc w:val="center"/>
              <w:rPr>
                <w:sz w:val="15"/>
              </w:rPr>
            </w:pPr>
            <w:r>
              <w:rPr>
                <w:spacing w:val="-4"/>
                <w:sz w:val="15"/>
              </w:rPr>
              <w:t>0.00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37/25H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F1.06</w:t>
            </w:r>
          </w:p>
        </w:tc>
        <w:tc>
          <w:tcPr>
            <w:tcW w:w="1407" w:type="dxa"/>
          </w:tcPr>
          <w:p>
            <w:pPr>
              <w:pStyle w:val="TableParagraph"/>
              <w:spacing w:line="172" w:lineRule="exact"/>
              <w:ind w:left="45"/>
              <w:rPr>
                <w:sz w:val="15"/>
              </w:rPr>
            </w:pPr>
            <w:r>
              <w:rPr>
                <w:spacing w:val="-2"/>
                <w:sz w:val="15"/>
              </w:rPr>
              <w:t>停车直流制动频率</w:t>
            </w:r>
          </w:p>
        </w:tc>
        <w:tc>
          <w:tcPr>
            <w:tcW w:w="3555" w:type="dxa"/>
          </w:tcPr>
          <w:p>
            <w:pPr>
              <w:pStyle w:val="TableParagraph"/>
              <w:spacing w:line="172" w:lineRule="exact"/>
              <w:ind w:left="107"/>
              <w:rPr>
                <w:sz w:val="15"/>
              </w:rPr>
            </w:pPr>
            <w:r>
              <w:rPr>
                <w:spacing w:val="-2"/>
                <w:sz w:val="15"/>
              </w:rPr>
              <w:t>0.10</w:t>
            </w:r>
            <w:r>
              <w:rPr>
                <w:rFonts w:ascii="Times New Roman"/>
                <w:spacing w:val="-2"/>
                <w:sz w:val="15"/>
              </w:rPr>
              <w:t>~</w:t>
            </w:r>
            <w:r>
              <w:rPr>
                <w:spacing w:val="-2"/>
                <w:sz w:val="15"/>
              </w:rPr>
              <w:t>60.00/0.1</w:t>
            </w:r>
            <w:r>
              <w:rPr>
                <w:rFonts w:ascii="Times New Roman"/>
                <w:spacing w:val="-2"/>
                <w:sz w:val="15"/>
              </w:rPr>
              <w:t>~</w:t>
            </w:r>
            <w:r>
              <w:rPr>
                <w:spacing w:val="-2"/>
                <w:sz w:val="15"/>
              </w:rPr>
              <w:t>60.0</w:t>
            </w:r>
          </w:p>
        </w:tc>
        <w:tc>
          <w:tcPr>
            <w:tcW w:w="615" w:type="dxa"/>
          </w:tcPr>
          <w:p>
            <w:pPr>
              <w:pStyle w:val="TableParagraph"/>
              <w:spacing w:line="172" w:lineRule="exact"/>
              <w:ind w:left="104" w:right="95"/>
              <w:jc w:val="center"/>
              <w:rPr>
                <w:sz w:val="15"/>
              </w:rPr>
            </w:pPr>
            <w:r>
              <w:rPr>
                <w:spacing w:val="-5"/>
                <w:sz w:val="15"/>
              </w:rPr>
              <w:t>Hz</w:t>
            </w:r>
          </w:p>
        </w:tc>
        <w:tc>
          <w:tcPr>
            <w:tcW w:w="706" w:type="dxa"/>
          </w:tcPr>
          <w:p>
            <w:pPr>
              <w:pStyle w:val="TableParagraph"/>
              <w:spacing w:line="172" w:lineRule="exact"/>
              <w:ind w:left="114" w:right="104"/>
              <w:jc w:val="center"/>
              <w:rPr>
                <w:sz w:val="15"/>
              </w:rPr>
            </w:pPr>
            <w:r>
              <w:rPr>
                <w:spacing w:val="-4"/>
                <w:sz w:val="15"/>
              </w:rPr>
              <w:t>2.00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38/26H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F1.07</w:t>
            </w:r>
          </w:p>
        </w:tc>
        <w:tc>
          <w:tcPr>
            <w:tcW w:w="1407" w:type="dxa"/>
          </w:tcPr>
          <w:p>
            <w:pPr>
              <w:pStyle w:val="TableParagraph"/>
              <w:spacing w:line="172" w:lineRule="exact"/>
              <w:ind w:left="45"/>
              <w:rPr>
                <w:sz w:val="15"/>
              </w:rPr>
            </w:pPr>
            <w:r>
              <w:rPr>
                <w:spacing w:val="-2"/>
                <w:sz w:val="15"/>
              </w:rPr>
              <w:t>停车直流制动电压</w:t>
            </w:r>
          </w:p>
        </w:tc>
        <w:tc>
          <w:tcPr>
            <w:tcW w:w="3555" w:type="dxa"/>
          </w:tcPr>
          <w:p>
            <w:pPr>
              <w:pStyle w:val="TableParagraph"/>
              <w:spacing w:line="172" w:lineRule="exact"/>
              <w:ind w:left="107"/>
              <w:rPr>
                <w:sz w:val="15"/>
              </w:rPr>
            </w:pPr>
            <w:r>
              <w:rPr>
                <w:spacing w:val="-2"/>
                <w:sz w:val="15"/>
              </w:rPr>
              <w:t>0.00</w:t>
            </w:r>
            <w:r>
              <w:rPr>
                <w:rFonts w:ascii="Times New Roman"/>
                <w:spacing w:val="-2"/>
                <w:sz w:val="15"/>
              </w:rPr>
              <w:t>~</w:t>
            </w:r>
            <w:r>
              <w:rPr>
                <w:spacing w:val="-2"/>
                <w:sz w:val="15"/>
              </w:rPr>
              <w:t>30.00</w:t>
            </w:r>
          </w:p>
        </w:tc>
        <w:tc>
          <w:tcPr>
            <w:tcW w:w="615" w:type="dxa"/>
          </w:tcPr>
          <w:p>
            <w:pPr>
              <w:pStyle w:val="TableParagraph"/>
              <w:spacing w:line="172" w:lineRule="exact"/>
              <w:ind w:left="9"/>
              <w:jc w:val="center"/>
              <w:rPr>
                <w:sz w:val="15"/>
              </w:rPr>
            </w:pPr>
            <w:r>
              <w:rPr>
                <w:sz w:val="15"/>
              </w:rPr>
              <w:t>%</w:t>
            </w:r>
          </w:p>
        </w:tc>
        <w:tc>
          <w:tcPr>
            <w:tcW w:w="706" w:type="dxa"/>
          </w:tcPr>
          <w:p>
            <w:pPr>
              <w:pStyle w:val="TableParagraph"/>
              <w:spacing w:line="172" w:lineRule="exact"/>
              <w:ind w:left="114" w:right="104"/>
              <w:jc w:val="center"/>
              <w:rPr>
                <w:sz w:val="15"/>
              </w:rPr>
            </w:pPr>
            <w:r>
              <w:rPr>
                <w:spacing w:val="-4"/>
                <w:sz w:val="15"/>
              </w:rPr>
              <w:t>2.00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39/27H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F1.08</w:t>
            </w:r>
          </w:p>
        </w:tc>
        <w:tc>
          <w:tcPr>
            <w:tcW w:w="1407" w:type="dxa"/>
          </w:tcPr>
          <w:p>
            <w:pPr>
              <w:pStyle w:val="TableParagraph"/>
              <w:spacing w:line="172" w:lineRule="exact"/>
              <w:ind w:left="61"/>
              <w:rPr>
                <w:sz w:val="15"/>
              </w:rPr>
            </w:pPr>
            <w:r>
              <w:rPr>
                <w:spacing w:val="-2"/>
                <w:sz w:val="15"/>
              </w:rPr>
              <w:t>直流制动等待时间</w:t>
            </w:r>
          </w:p>
        </w:tc>
        <w:tc>
          <w:tcPr>
            <w:tcW w:w="3555" w:type="dxa"/>
          </w:tcPr>
          <w:p>
            <w:pPr>
              <w:pStyle w:val="TableParagraph"/>
              <w:spacing w:line="172" w:lineRule="exact"/>
              <w:ind w:left="107"/>
              <w:rPr>
                <w:sz w:val="15"/>
              </w:rPr>
            </w:pPr>
            <w:r>
              <w:rPr>
                <w:spacing w:val="-2"/>
                <w:sz w:val="15"/>
              </w:rPr>
              <w:t>0.00</w:t>
            </w:r>
            <w:r>
              <w:rPr>
                <w:rFonts w:ascii="Times New Roman"/>
                <w:spacing w:val="-2"/>
                <w:sz w:val="15"/>
              </w:rPr>
              <w:t>~</w:t>
            </w:r>
            <w:r>
              <w:rPr>
                <w:spacing w:val="-2"/>
                <w:sz w:val="15"/>
              </w:rPr>
              <w:t>30.00</w:t>
            </w:r>
          </w:p>
        </w:tc>
        <w:tc>
          <w:tcPr>
            <w:tcW w:w="615" w:type="dxa"/>
          </w:tcPr>
          <w:p>
            <w:pPr>
              <w:pStyle w:val="TableParagraph"/>
              <w:spacing w:line="172" w:lineRule="exact"/>
              <w:ind w:left="104" w:right="95"/>
              <w:jc w:val="center"/>
              <w:rPr>
                <w:sz w:val="15"/>
              </w:rPr>
            </w:pPr>
            <w:r>
              <w:rPr>
                <w:spacing w:val="-5"/>
                <w:sz w:val="15"/>
              </w:rPr>
              <w:t>SEC</w:t>
            </w:r>
          </w:p>
        </w:tc>
        <w:tc>
          <w:tcPr>
            <w:tcW w:w="706" w:type="dxa"/>
          </w:tcPr>
          <w:p>
            <w:pPr>
              <w:pStyle w:val="TableParagraph"/>
              <w:spacing w:line="172" w:lineRule="exact"/>
              <w:ind w:left="114" w:right="104"/>
              <w:jc w:val="center"/>
              <w:rPr>
                <w:sz w:val="15"/>
              </w:rPr>
            </w:pPr>
            <w:r>
              <w:rPr>
                <w:spacing w:val="-4"/>
                <w:sz w:val="15"/>
              </w:rPr>
              <w:t>0.00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40/28H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F1.09</w:t>
            </w:r>
          </w:p>
        </w:tc>
        <w:tc>
          <w:tcPr>
            <w:tcW w:w="1407" w:type="dxa"/>
          </w:tcPr>
          <w:p>
            <w:pPr>
              <w:pStyle w:val="TableParagraph"/>
              <w:spacing w:line="172" w:lineRule="exact"/>
              <w:ind w:left="45"/>
              <w:rPr>
                <w:sz w:val="15"/>
              </w:rPr>
            </w:pPr>
            <w:r>
              <w:rPr>
                <w:spacing w:val="-2"/>
                <w:sz w:val="15"/>
              </w:rPr>
              <w:t>停车直流制动时间</w:t>
            </w:r>
          </w:p>
        </w:tc>
        <w:tc>
          <w:tcPr>
            <w:tcW w:w="3555" w:type="dxa"/>
          </w:tcPr>
          <w:p>
            <w:pPr>
              <w:pStyle w:val="TableParagraph"/>
              <w:spacing w:line="172" w:lineRule="exact"/>
              <w:ind w:left="107"/>
              <w:rPr>
                <w:sz w:val="15"/>
              </w:rPr>
            </w:pPr>
            <w:r>
              <w:rPr>
                <w:spacing w:val="-2"/>
                <w:sz w:val="15"/>
              </w:rPr>
              <w:t>0.00</w:t>
            </w:r>
            <w:r>
              <w:rPr>
                <w:rFonts w:ascii="Times New Roman"/>
                <w:spacing w:val="-2"/>
                <w:sz w:val="15"/>
              </w:rPr>
              <w:t>~</w:t>
            </w:r>
            <w:r>
              <w:rPr>
                <w:spacing w:val="-2"/>
                <w:sz w:val="15"/>
              </w:rPr>
              <w:t>30.00</w:t>
            </w:r>
            <w:r>
              <w:rPr>
                <w:spacing w:val="-2"/>
                <w:sz w:val="15"/>
                <w:vertAlign w:val="superscript"/>
              </w:rPr>
              <w:t>3</w:t>
            </w:r>
          </w:p>
        </w:tc>
        <w:tc>
          <w:tcPr>
            <w:tcW w:w="615" w:type="dxa"/>
          </w:tcPr>
          <w:p>
            <w:pPr>
              <w:pStyle w:val="TableParagraph"/>
              <w:spacing w:line="172" w:lineRule="exact"/>
              <w:ind w:left="104" w:right="95"/>
              <w:jc w:val="center"/>
              <w:rPr>
                <w:sz w:val="15"/>
              </w:rPr>
            </w:pPr>
            <w:r>
              <w:rPr>
                <w:spacing w:val="-5"/>
                <w:sz w:val="15"/>
              </w:rPr>
              <w:t>SEC</w:t>
            </w:r>
          </w:p>
        </w:tc>
        <w:tc>
          <w:tcPr>
            <w:tcW w:w="706" w:type="dxa"/>
          </w:tcPr>
          <w:p>
            <w:pPr>
              <w:pStyle w:val="TableParagraph"/>
              <w:spacing w:line="172" w:lineRule="exact"/>
              <w:ind w:left="114" w:right="104"/>
              <w:jc w:val="center"/>
              <w:rPr>
                <w:sz w:val="15"/>
              </w:rPr>
            </w:pPr>
            <w:r>
              <w:rPr>
                <w:spacing w:val="-4"/>
                <w:sz w:val="15"/>
              </w:rPr>
              <w:t>0.00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41/29H</w:t>
            </w:r>
          </w:p>
        </w:tc>
      </w:tr>
      <w:tr>
        <w:tblPrEx>
          <w:tblW w:w="0" w:type="auto"/>
          <w:jc w:val="left"/>
          <w:tblInd w:w="306" w:type="dxa"/>
          <w:tblLayout w:type="fixed"/>
          <w:tblCellMar>
            <w:top w:w="0" w:type="dxa"/>
            <w:left w:w="0" w:type="dxa"/>
            <w:bottom w:w="0" w:type="dxa"/>
            <w:right w:w="0" w:type="dxa"/>
          </w:tblCellMar>
          <w:tblLook w:val="01E0"/>
        </w:tblPrEx>
        <w:trPr>
          <w:trHeight w:val="2334"/>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94" w:right="84"/>
              <w:jc w:val="center"/>
              <w:rPr>
                <w:sz w:val="15"/>
              </w:rPr>
            </w:pPr>
            <w:r>
              <w:rPr>
                <w:spacing w:val="-2"/>
                <w:sz w:val="15"/>
              </w:rPr>
              <w:t>F1.10</w:t>
            </w:r>
          </w:p>
        </w:tc>
        <w:tc>
          <w:tcPr>
            <w:tcW w:w="1407"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65"/>
              <w:rPr>
                <w:sz w:val="15"/>
              </w:rPr>
            </w:pPr>
            <w:r>
              <w:rPr>
                <w:spacing w:val="-2"/>
                <w:sz w:val="15"/>
              </w:rPr>
              <w:t>电流控制选择</w:t>
            </w:r>
          </w:p>
        </w:tc>
        <w:tc>
          <w:tcPr>
            <w:tcW w:w="3555" w:type="dxa"/>
          </w:tcPr>
          <w:p>
            <w:pPr>
              <w:pStyle w:val="TableParagraph"/>
              <w:ind w:left="107"/>
              <w:rPr>
                <w:sz w:val="15"/>
              </w:rPr>
            </w:pPr>
            <w:r>
              <w:rPr>
                <w:spacing w:val="-1"/>
                <w:sz w:val="15"/>
              </w:rPr>
              <w:t>个位：输出电流限幅控制</w:t>
            </w:r>
          </w:p>
          <w:p>
            <w:pPr>
              <w:pStyle w:val="TableParagraph"/>
              <w:ind w:left="107"/>
              <w:rPr>
                <w:sz w:val="15"/>
              </w:rPr>
            </w:pPr>
            <w:r>
              <w:rPr>
                <w:sz w:val="15"/>
              </w:rPr>
              <w:t>0：</w:t>
            </w:r>
            <w:r>
              <w:rPr>
                <w:spacing w:val="-6"/>
                <w:sz w:val="15"/>
              </w:rPr>
              <w:t xml:space="preserve">电流限幅有效 </w:t>
            </w:r>
            <w:r>
              <w:rPr>
                <w:spacing w:val="-10"/>
                <w:sz w:val="15"/>
                <w:vertAlign w:val="superscript"/>
              </w:rPr>
              <w:t>4</w:t>
            </w:r>
          </w:p>
          <w:p>
            <w:pPr>
              <w:pStyle w:val="TableParagraph"/>
              <w:spacing w:before="3"/>
              <w:ind w:left="107"/>
              <w:rPr>
                <w:sz w:val="15"/>
              </w:rPr>
            </w:pPr>
            <w:r>
              <w:rPr>
                <w:sz w:val="15"/>
              </w:rPr>
              <w:t>1：</w:t>
            </w:r>
            <w:r>
              <w:rPr>
                <w:spacing w:val="-2"/>
                <w:sz w:val="15"/>
              </w:rPr>
              <w:t>电流限幅无效</w:t>
            </w:r>
          </w:p>
          <w:p>
            <w:pPr>
              <w:pStyle w:val="TableParagraph"/>
              <w:ind w:left="107"/>
              <w:rPr>
                <w:sz w:val="15"/>
              </w:rPr>
            </w:pPr>
            <w:r>
              <w:rPr>
                <w:spacing w:val="-2"/>
                <w:sz w:val="15"/>
              </w:rPr>
              <w:t>十位：节能运行选择</w:t>
            </w:r>
          </w:p>
          <w:p>
            <w:pPr>
              <w:pStyle w:val="TableParagraph"/>
              <w:ind w:left="107"/>
              <w:rPr>
                <w:sz w:val="15"/>
              </w:rPr>
            </w:pPr>
            <w:r>
              <w:rPr>
                <w:sz w:val="15"/>
              </w:rPr>
              <w:t>0：</w:t>
            </w:r>
            <w:r>
              <w:rPr>
                <w:spacing w:val="-5"/>
                <w:sz w:val="15"/>
              </w:rPr>
              <w:t xml:space="preserve">自动节能运行有效 </w:t>
            </w:r>
            <w:r>
              <w:rPr>
                <w:spacing w:val="-10"/>
                <w:sz w:val="15"/>
                <w:vertAlign w:val="superscript"/>
              </w:rPr>
              <w:t>5</w:t>
            </w:r>
          </w:p>
          <w:p>
            <w:pPr>
              <w:pStyle w:val="TableParagraph"/>
              <w:spacing w:before="3" w:line="242" w:lineRule="auto"/>
              <w:ind w:left="107" w:right="1936"/>
              <w:rPr>
                <w:sz w:val="15"/>
              </w:rPr>
            </w:pPr>
            <w:r>
              <w:rPr>
                <w:spacing w:val="-2"/>
                <w:sz w:val="15"/>
              </w:rPr>
              <w:t>1：自动节能运行无效</w:t>
            </w:r>
            <w:r>
              <w:rPr>
                <w:spacing w:val="-1"/>
                <w:sz w:val="15"/>
              </w:rPr>
              <w:t>百位：恒功率输出选择</w:t>
            </w:r>
          </w:p>
          <w:p>
            <w:pPr>
              <w:pStyle w:val="TableParagraph"/>
              <w:spacing w:before="1"/>
              <w:ind w:left="107"/>
              <w:rPr>
                <w:sz w:val="15"/>
              </w:rPr>
            </w:pPr>
            <w:r>
              <w:rPr>
                <w:sz w:val="15"/>
              </w:rPr>
              <w:t>0：</w:t>
            </w:r>
            <w:r>
              <w:rPr>
                <w:spacing w:val="-4"/>
                <w:sz w:val="15"/>
              </w:rPr>
              <w:t xml:space="preserve">恒功率输出有效 </w:t>
            </w:r>
            <w:r>
              <w:rPr>
                <w:sz w:val="15"/>
                <w:vertAlign w:val="superscript"/>
              </w:rPr>
              <w:t>6</w:t>
            </w:r>
            <w:r>
              <w:rPr>
                <w:sz w:val="15"/>
                <w:vertAlign w:val="baseline"/>
              </w:rPr>
              <w:t>（最大</w:t>
            </w:r>
            <w:r>
              <w:rPr>
                <w:spacing w:val="-2"/>
                <w:sz w:val="15"/>
                <w:vertAlign w:val="baseline"/>
              </w:rPr>
              <w:t>=125%=1/80%）</w:t>
            </w:r>
          </w:p>
          <w:p>
            <w:pPr>
              <w:pStyle w:val="TableParagraph"/>
              <w:ind w:left="107"/>
              <w:rPr>
                <w:sz w:val="15"/>
              </w:rPr>
            </w:pPr>
            <w:r>
              <w:rPr>
                <w:sz w:val="15"/>
              </w:rPr>
              <w:t>1：</w:t>
            </w:r>
            <w:r>
              <w:rPr>
                <w:spacing w:val="-2"/>
                <w:sz w:val="15"/>
              </w:rPr>
              <w:t>恒功率输出无效</w:t>
            </w:r>
          </w:p>
          <w:p>
            <w:pPr>
              <w:pStyle w:val="TableParagraph"/>
              <w:ind w:left="107"/>
              <w:rPr>
                <w:sz w:val="15"/>
              </w:rPr>
            </w:pPr>
            <w:r>
              <w:rPr>
                <w:color w:val="0000FF"/>
                <w:sz w:val="15"/>
              </w:rPr>
              <w:t>千位：变频器、电机匹配选择（可能要设为保留</w:t>
            </w:r>
            <w:r>
              <w:rPr>
                <w:color w:val="0000FF"/>
                <w:spacing w:val="-10"/>
                <w:sz w:val="15"/>
              </w:rPr>
              <w:t>）</w:t>
            </w:r>
          </w:p>
          <w:p>
            <w:pPr>
              <w:pStyle w:val="TableParagraph"/>
              <w:spacing w:before="3"/>
              <w:ind w:left="107"/>
              <w:rPr>
                <w:sz w:val="15"/>
              </w:rPr>
            </w:pPr>
            <w:r>
              <w:rPr>
                <w:color w:val="0000FF"/>
                <w:sz w:val="15"/>
              </w:rPr>
              <w:t>0：</w:t>
            </w:r>
            <w:r>
              <w:rPr>
                <w:color w:val="0000FF"/>
                <w:spacing w:val="-2"/>
                <w:sz w:val="15"/>
              </w:rPr>
              <w:t>人工手动匹配</w:t>
            </w:r>
          </w:p>
          <w:p>
            <w:pPr>
              <w:pStyle w:val="TableParagraph"/>
              <w:spacing w:line="172" w:lineRule="exact"/>
              <w:ind w:left="107"/>
              <w:rPr>
                <w:sz w:val="15"/>
              </w:rPr>
            </w:pPr>
            <w:r>
              <w:rPr>
                <w:color w:val="0000FF"/>
                <w:sz w:val="15"/>
              </w:rPr>
              <w:t>1：自动及手动匹配（自动修改电子热过载系数</w:t>
            </w:r>
            <w:r>
              <w:rPr>
                <w:color w:val="0000FF"/>
                <w:spacing w:val="-10"/>
                <w:sz w:val="15"/>
              </w:rPr>
              <w:t>）</w:t>
            </w:r>
          </w:p>
        </w:tc>
        <w:tc>
          <w:tcPr>
            <w:tcW w:w="615" w:type="dxa"/>
          </w:tcPr>
          <w:p>
            <w:pPr>
              <w:pStyle w:val="TableParagraph"/>
              <w:spacing w:before="0"/>
              <w:rPr>
                <w:rFonts w:ascii="Times New Roman"/>
                <w:sz w:val="14"/>
              </w:rPr>
            </w:pPr>
          </w:p>
        </w:tc>
        <w:tc>
          <w:tcPr>
            <w:tcW w:w="706"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114" w:right="104"/>
              <w:jc w:val="center"/>
              <w:rPr>
                <w:sz w:val="15"/>
              </w:rPr>
            </w:pPr>
            <w:r>
              <w:rPr>
                <w:color w:val="FF0000"/>
                <w:spacing w:val="-4"/>
                <w:sz w:val="15"/>
              </w:rPr>
              <w:t>0110</w:t>
            </w:r>
          </w:p>
        </w:tc>
        <w:tc>
          <w:tcPr>
            <w:tcW w:w="543"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9"/>
              <w:jc w:val="center"/>
              <w:rPr>
                <w:sz w:val="15"/>
              </w:rPr>
            </w:pPr>
            <w:r>
              <w:rPr>
                <w:sz w:val="15"/>
              </w:rPr>
              <w:t>〇</w:t>
            </w:r>
          </w:p>
        </w:tc>
        <w:tc>
          <w:tcPr>
            <w:tcW w:w="759"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8"/>
              <w:rPr>
                <w:sz w:val="13"/>
              </w:rPr>
            </w:pPr>
          </w:p>
          <w:p>
            <w:pPr>
              <w:pStyle w:val="TableParagraph"/>
              <w:spacing w:before="1"/>
              <w:ind w:left="65" w:right="56"/>
              <w:jc w:val="center"/>
              <w:rPr>
                <w:sz w:val="15"/>
              </w:rPr>
            </w:pPr>
            <w:r>
              <w:rPr>
                <w:spacing w:val="-2"/>
                <w:sz w:val="15"/>
              </w:rPr>
              <w:t>42/2AH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F1.11</w:t>
            </w:r>
          </w:p>
        </w:tc>
        <w:tc>
          <w:tcPr>
            <w:tcW w:w="1407" w:type="dxa"/>
          </w:tcPr>
          <w:p>
            <w:pPr>
              <w:pStyle w:val="TableParagraph"/>
              <w:spacing w:line="172" w:lineRule="exact"/>
              <w:ind w:left="65"/>
              <w:rPr>
                <w:sz w:val="15"/>
              </w:rPr>
            </w:pPr>
            <w:r>
              <w:rPr>
                <w:spacing w:val="-2"/>
                <w:sz w:val="15"/>
              </w:rPr>
              <w:t>节能运行起始频率</w:t>
            </w:r>
          </w:p>
        </w:tc>
        <w:tc>
          <w:tcPr>
            <w:tcW w:w="3555" w:type="dxa"/>
          </w:tcPr>
          <w:p>
            <w:pPr>
              <w:pStyle w:val="TableParagraph"/>
              <w:spacing w:line="172" w:lineRule="exact"/>
              <w:ind w:left="107"/>
              <w:rPr>
                <w:sz w:val="15"/>
              </w:rPr>
            </w:pPr>
            <w:r>
              <w:rPr>
                <w:spacing w:val="-2"/>
                <w:sz w:val="15"/>
              </w:rPr>
              <w:t>10.00</w:t>
            </w:r>
            <w:r>
              <w:rPr>
                <w:rFonts w:ascii="Times New Roman"/>
                <w:spacing w:val="-2"/>
                <w:sz w:val="15"/>
              </w:rPr>
              <w:t>~</w:t>
            </w:r>
            <w:r>
              <w:rPr>
                <w:spacing w:val="-2"/>
                <w:sz w:val="15"/>
              </w:rPr>
              <w:t>600.00/10.0</w:t>
            </w:r>
            <w:r>
              <w:rPr>
                <w:rFonts w:ascii="Times New Roman"/>
                <w:spacing w:val="-2"/>
                <w:sz w:val="15"/>
              </w:rPr>
              <w:t>~</w:t>
            </w:r>
            <w:r>
              <w:rPr>
                <w:spacing w:val="-2"/>
                <w:sz w:val="15"/>
              </w:rPr>
              <w:t>600.0</w:t>
            </w:r>
          </w:p>
        </w:tc>
        <w:tc>
          <w:tcPr>
            <w:tcW w:w="615" w:type="dxa"/>
          </w:tcPr>
          <w:p>
            <w:pPr>
              <w:pStyle w:val="TableParagraph"/>
              <w:spacing w:line="172" w:lineRule="exact"/>
              <w:ind w:left="104" w:right="95"/>
              <w:jc w:val="center"/>
              <w:rPr>
                <w:sz w:val="15"/>
              </w:rPr>
            </w:pPr>
            <w:r>
              <w:rPr>
                <w:spacing w:val="-5"/>
                <w:sz w:val="15"/>
              </w:rPr>
              <w:t>Hz</w:t>
            </w:r>
          </w:p>
        </w:tc>
        <w:tc>
          <w:tcPr>
            <w:tcW w:w="706" w:type="dxa"/>
          </w:tcPr>
          <w:p>
            <w:pPr>
              <w:pStyle w:val="TableParagraph"/>
              <w:spacing w:line="172" w:lineRule="exact"/>
              <w:ind w:left="114" w:right="104"/>
              <w:jc w:val="center"/>
              <w:rPr>
                <w:sz w:val="15"/>
              </w:rPr>
            </w:pPr>
            <w:r>
              <w:rPr>
                <w:spacing w:val="-2"/>
                <w:sz w:val="15"/>
              </w:rPr>
              <w:t>20.00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43/2BH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F1.12</w:t>
            </w:r>
          </w:p>
        </w:tc>
        <w:tc>
          <w:tcPr>
            <w:tcW w:w="1407" w:type="dxa"/>
          </w:tcPr>
          <w:p>
            <w:pPr>
              <w:pStyle w:val="TableParagraph"/>
              <w:spacing w:line="172" w:lineRule="exact"/>
              <w:ind w:left="65"/>
              <w:rPr>
                <w:sz w:val="15"/>
              </w:rPr>
            </w:pPr>
            <w:r>
              <w:rPr>
                <w:spacing w:val="-2"/>
                <w:sz w:val="15"/>
              </w:rPr>
              <w:t>节能延迟动作时间</w:t>
            </w:r>
          </w:p>
        </w:tc>
        <w:tc>
          <w:tcPr>
            <w:tcW w:w="3555" w:type="dxa"/>
          </w:tcPr>
          <w:p>
            <w:pPr>
              <w:pStyle w:val="TableParagraph"/>
              <w:spacing w:line="172" w:lineRule="exact"/>
              <w:ind w:left="107"/>
              <w:rPr>
                <w:sz w:val="15"/>
              </w:rPr>
            </w:pPr>
            <w:r>
              <w:rPr>
                <w:spacing w:val="-2"/>
                <w:sz w:val="15"/>
              </w:rPr>
              <w:t>0.01</w:t>
            </w:r>
            <w:r>
              <w:rPr>
                <w:rFonts w:ascii="Times New Roman"/>
                <w:spacing w:val="-2"/>
                <w:sz w:val="15"/>
              </w:rPr>
              <w:t>~</w:t>
            </w:r>
            <w:r>
              <w:rPr>
                <w:spacing w:val="-2"/>
                <w:sz w:val="15"/>
              </w:rPr>
              <w:t>20.00</w:t>
            </w:r>
          </w:p>
        </w:tc>
        <w:tc>
          <w:tcPr>
            <w:tcW w:w="615" w:type="dxa"/>
          </w:tcPr>
          <w:p>
            <w:pPr>
              <w:pStyle w:val="TableParagraph"/>
              <w:spacing w:line="172" w:lineRule="exact"/>
              <w:ind w:left="105" w:right="95"/>
              <w:jc w:val="center"/>
              <w:rPr>
                <w:sz w:val="15"/>
              </w:rPr>
            </w:pPr>
            <w:r>
              <w:rPr>
                <w:spacing w:val="-5"/>
                <w:sz w:val="15"/>
              </w:rPr>
              <w:t>SEC</w:t>
            </w:r>
          </w:p>
        </w:tc>
        <w:tc>
          <w:tcPr>
            <w:tcW w:w="706" w:type="dxa"/>
          </w:tcPr>
          <w:p>
            <w:pPr>
              <w:pStyle w:val="TableParagraph"/>
              <w:spacing w:line="172" w:lineRule="exact"/>
              <w:ind w:left="114" w:right="104"/>
              <w:jc w:val="center"/>
              <w:rPr>
                <w:sz w:val="15"/>
              </w:rPr>
            </w:pPr>
            <w:r>
              <w:rPr>
                <w:spacing w:val="-4"/>
                <w:sz w:val="15"/>
              </w:rPr>
              <w:t>0.50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44/2CH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F1.13</w:t>
            </w:r>
          </w:p>
        </w:tc>
        <w:tc>
          <w:tcPr>
            <w:tcW w:w="1407" w:type="dxa"/>
          </w:tcPr>
          <w:p>
            <w:pPr>
              <w:pStyle w:val="TableParagraph"/>
              <w:spacing w:line="172" w:lineRule="exact"/>
              <w:ind w:left="65"/>
              <w:rPr>
                <w:sz w:val="15"/>
              </w:rPr>
            </w:pPr>
            <w:r>
              <w:rPr>
                <w:spacing w:val="-2"/>
                <w:sz w:val="15"/>
              </w:rPr>
              <w:t>节能允许范围</w:t>
            </w:r>
          </w:p>
        </w:tc>
        <w:tc>
          <w:tcPr>
            <w:tcW w:w="3555" w:type="dxa"/>
          </w:tcPr>
          <w:p>
            <w:pPr>
              <w:pStyle w:val="TableParagraph"/>
              <w:spacing w:line="172" w:lineRule="exact"/>
              <w:ind w:left="107"/>
              <w:rPr>
                <w:sz w:val="15"/>
              </w:rPr>
            </w:pPr>
            <w:r>
              <w:rPr>
                <w:spacing w:val="-2"/>
                <w:sz w:val="15"/>
              </w:rPr>
              <w:t>60.00</w:t>
            </w:r>
            <w:r>
              <w:rPr>
                <w:rFonts w:ascii="Times New Roman"/>
                <w:spacing w:val="-2"/>
                <w:sz w:val="15"/>
              </w:rPr>
              <w:t>~</w:t>
            </w:r>
            <w:r>
              <w:rPr>
                <w:spacing w:val="-2"/>
                <w:sz w:val="15"/>
              </w:rPr>
              <w:t>100.00</w:t>
            </w:r>
          </w:p>
        </w:tc>
        <w:tc>
          <w:tcPr>
            <w:tcW w:w="615" w:type="dxa"/>
          </w:tcPr>
          <w:p>
            <w:pPr>
              <w:pStyle w:val="TableParagraph"/>
              <w:spacing w:line="172" w:lineRule="exact"/>
              <w:ind w:left="10"/>
              <w:jc w:val="center"/>
              <w:rPr>
                <w:sz w:val="15"/>
              </w:rPr>
            </w:pPr>
            <w:r>
              <w:rPr>
                <w:sz w:val="15"/>
              </w:rPr>
              <w:t>%</w:t>
            </w:r>
          </w:p>
        </w:tc>
        <w:tc>
          <w:tcPr>
            <w:tcW w:w="706" w:type="dxa"/>
          </w:tcPr>
          <w:p>
            <w:pPr>
              <w:pStyle w:val="TableParagraph"/>
              <w:spacing w:line="172" w:lineRule="exact"/>
              <w:ind w:left="114" w:right="104"/>
              <w:jc w:val="center"/>
              <w:rPr>
                <w:sz w:val="15"/>
              </w:rPr>
            </w:pPr>
            <w:r>
              <w:rPr>
                <w:spacing w:val="-2"/>
                <w:sz w:val="15"/>
              </w:rPr>
              <w:t>80.00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45/2DH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F1.14</w:t>
            </w:r>
          </w:p>
        </w:tc>
        <w:tc>
          <w:tcPr>
            <w:tcW w:w="1407" w:type="dxa"/>
          </w:tcPr>
          <w:p>
            <w:pPr>
              <w:pStyle w:val="TableParagraph"/>
              <w:spacing w:line="172" w:lineRule="exact"/>
              <w:ind w:left="139"/>
              <w:rPr>
                <w:sz w:val="15"/>
              </w:rPr>
            </w:pPr>
            <w:r>
              <w:rPr>
                <w:spacing w:val="-3"/>
                <w:sz w:val="15"/>
              </w:rPr>
              <w:t>输出电压</w:t>
            </w:r>
          </w:p>
        </w:tc>
        <w:tc>
          <w:tcPr>
            <w:tcW w:w="3555" w:type="dxa"/>
          </w:tcPr>
          <w:p>
            <w:pPr>
              <w:pStyle w:val="TableParagraph"/>
              <w:spacing w:line="172" w:lineRule="exact"/>
              <w:ind w:left="107"/>
              <w:rPr>
                <w:sz w:val="15"/>
              </w:rPr>
            </w:pPr>
            <w:r>
              <w:rPr>
                <w:spacing w:val="-2"/>
                <w:sz w:val="15"/>
              </w:rPr>
              <w:t>20.00</w:t>
            </w:r>
            <w:r>
              <w:rPr>
                <w:rFonts w:ascii="Times New Roman"/>
                <w:spacing w:val="-2"/>
                <w:sz w:val="15"/>
              </w:rPr>
              <w:t>~</w:t>
            </w:r>
            <w:r>
              <w:rPr>
                <w:spacing w:val="-2"/>
                <w:sz w:val="15"/>
              </w:rPr>
              <w:t>100.0</w:t>
            </w:r>
          </w:p>
        </w:tc>
        <w:tc>
          <w:tcPr>
            <w:tcW w:w="615" w:type="dxa"/>
          </w:tcPr>
          <w:p>
            <w:pPr>
              <w:pStyle w:val="TableParagraph"/>
              <w:spacing w:line="172" w:lineRule="exact"/>
              <w:ind w:left="10"/>
              <w:jc w:val="center"/>
              <w:rPr>
                <w:sz w:val="15"/>
              </w:rPr>
            </w:pPr>
            <w:r>
              <w:rPr>
                <w:sz w:val="15"/>
              </w:rPr>
              <w:t>%</w:t>
            </w:r>
          </w:p>
        </w:tc>
        <w:tc>
          <w:tcPr>
            <w:tcW w:w="706" w:type="dxa"/>
          </w:tcPr>
          <w:p>
            <w:pPr>
              <w:pStyle w:val="TableParagraph"/>
              <w:spacing w:line="172" w:lineRule="exact"/>
              <w:ind w:left="114" w:right="104"/>
              <w:jc w:val="center"/>
              <w:rPr>
                <w:sz w:val="15"/>
              </w:rPr>
            </w:pPr>
            <w:r>
              <w:rPr>
                <w:spacing w:val="-2"/>
                <w:sz w:val="15"/>
              </w:rPr>
              <w:t>100.00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46/2EH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F1.15</w:t>
            </w:r>
          </w:p>
        </w:tc>
        <w:tc>
          <w:tcPr>
            <w:tcW w:w="1407" w:type="dxa"/>
          </w:tcPr>
          <w:p>
            <w:pPr>
              <w:pStyle w:val="TableParagraph"/>
              <w:spacing w:line="172" w:lineRule="exact"/>
              <w:ind w:left="110"/>
              <w:rPr>
                <w:sz w:val="15"/>
              </w:rPr>
            </w:pPr>
            <w:r>
              <w:rPr>
                <w:spacing w:val="-2"/>
                <w:sz w:val="15"/>
              </w:rPr>
              <w:t>制动使用率</w:t>
            </w:r>
          </w:p>
        </w:tc>
        <w:tc>
          <w:tcPr>
            <w:tcW w:w="3555" w:type="dxa"/>
          </w:tcPr>
          <w:p>
            <w:pPr>
              <w:pStyle w:val="TableParagraph"/>
              <w:spacing w:line="172" w:lineRule="exact"/>
              <w:ind w:left="107"/>
              <w:rPr>
                <w:sz w:val="15"/>
              </w:rPr>
            </w:pPr>
            <w:r>
              <w:rPr>
                <w:spacing w:val="-2"/>
                <w:sz w:val="15"/>
              </w:rPr>
              <w:t>20.00</w:t>
            </w:r>
            <w:r>
              <w:rPr>
                <w:rFonts w:ascii="Times New Roman"/>
                <w:spacing w:val="-2"/>
                <w:sz w:val="15"/>
              </w:rPr>
              <w:t>~</w:t>
            </w:r>
            <w:r>
              <w:rPr>
                <w:spacing w:val="-2"/>
                <w:sz w:val="15"/>
              </w:rPr>
              <w:t>100.00</w:t>
            </w:r>
          </w:p>
        </w:tc>
        <w:tc>
          <w:tcPr>
            <w:tcW w:w="615" w:type="dxa"/>
          </w:tcPr>
          <w:p>
            <w:pPr>
              <w:pStyle w:val="TableParagraph"/>
              <w:spacing w:line="172" w:lineRule="exact"/>
              <w:ind w:left="10"/>
              <w:jc w:val="center"/>
              <w:rPr>
                <w:sz w:val="15"/>
              </w:rPr>
            </w:pPr>
            <w:r>
              <w:rPr>
                <w:sz w:val="15"/>
              </w:rPr>
              <w:t>%</w:t>
            </w:r>
          </w:p>
        </w:tc>
        <w:tc>
          <w:tcPr>
            <w:tcW w:w="706" w:type="dxa"/>
          </w:tcPr>
          <w:p>
            <w:pPr>
              <w:pStyle w:val="TableParagraph"/>
              <w:spacing w:line="172" w:lineRule="exact"/>
              <w:ind w:left="114" w:right="104"/>
              <w:jc w:val="center"/>
              <w:rPr>
                <w:sz w:val="15"/>
              </w:rPr>
            </w:pPr>
            <w:r>
              <w:rPr>
                <w:color w:val="FF0000"/>
                <w:spacing w:val="-2"/>
                <w:w w:val="105"/>
                <w:sz w:val="15"/>
              </w:rPr>
              <w:t>80.00</w:t>
            </w:r>
            <w:r>
              <w:rPr>
                <w:spacing w:val="-2"/>
                <w:w w:val="105"/>
                <w:sz w:val="15"/>
                <w:vertAlign w:val="superscript"/>
              </w:rPr>
              <w:t>7</w:t>
            </w:r>
          </w:p>
        </w:tc>
        <w:tc>
          <w:tcPr>
            <w:tcW w:w="543" w:type="dxa"/>
          </w:tcPr>
          <w:p>
            <w:pPr>
              <w:pStyle w:val="TableParagraph"/>
              <w:spacing w:line="172" w:lineRule="exact"/>
              <w:ind w:left="9"/>
              <w:jc w:val="center"/>
              <w:rPr>
                <w:sz w:val="15"/>
              </w:rPr>
            </w:pPr>
            <w:r>
              <w:rPr>
                <w:sz w:val="15"/>
              </w:rPr>
              <w:t>〇</w:t>
            </w:r>
          </w:p>
        </w:tc>
        <w:tc>
          <w:tcPr>
            <w:tcW w:w="759" w:type="dxa"/>
          </w:tcPr>
          <w:p>
            <w:pPr>
              <w:pStyle w:val="TableParagraph"/>
              <w:spacing w:line="172" w:lineRule="exact"/>
              <w:ind w:left="65" w:right="56"/>
              <w:jc w:val="center"/>
              <w:rPr>
                <w:sz w:val="15"/>
              </w:rPr>
            </w:pPr>
            <w:r>
              <w:rPr>
                <w:spacing w:val="-2"/>
                <w:sz w:val="15"/>
              </w:rPr>
              <w:t>47/2FH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F1.16</w:t>
            </w:r>
          </w:p>
        </w:tc>
        <w:tc>
          <w:tcPr>
            <w:tcW w:w="1407" w:type="dxa"/>
          </w:tcPr>
          <w:p>
            <w:pPr>
              <w:pStyle w:val="TableParagraph"/>
              <w:spacing w:line="172" w:lineRule="exact"/>
              <w:ind w:left="110"/>
              <w:rPr>
                <w:sz w:val="15"/>
              </w:rPr>
            </w:pPr>
            <w:r>
              <w:rPr>
                <w:spacing w:val="-2"/>
                <w:sz w:val="15"/>
              </w:rPr>
              <w:t>电流限幅水平</w:t>
            </w:r>
          </w:p>
        </w:tc>
        <w:tc>
          <w:tcPr>
            <w:tcW w:w="3555" w:type="dxa"/>
          </w:tcPr>
          <w:p>
            <w:pPr>
              <w:pStyle w:val="TableParagraph"/>
              <w:spacing w:line="172" w:lineRule="exact"/>
              <w:ind w:left="107"/>
              <w:rPr>
                <w:sz w:val="15"/>
              </w:rPr>
            </w:pPr>
            <w:r>
              <w:rPr>
                <w:spacing w:val="-2"/>
                <w:sz w:val="15"/>
              </w:rPr>
              <w:t>80.00</w:t>
            </w:r>
            <w:r>
              <w:rPr>
                <w:rFonts w:ascii="Times New Roman"/>
                <w:spacing w:val="-2"/>
                <w:sz w:val="15"/>
              </w:rPr>
              <w:t>~</w:t>
            </w:r>
            <w:r>
              <w:rPr>
                <w:spacing w:val="-2"/>
                <w:sz w:val="15"/>
              </w:rPr>
              <w:t>180.00</w:t>
            </w:r>
          </w:p>
        </w:tc>
        <w:tc>
          <w:tcPr>
            <w:tcW w:w="615" w:type="dxa"/>
          </w:tcPr>
          <w:p>
            <w:pPr>
              <w:pStyle w:val="TableParagraph"/>
              <w:spacing w:line="172" w:lineRule="exact"/>
              <w:ind w:left="10"/>
              <w:jc w:val="center"/>
              <w:rPr>
                <w:sz w:val="15"/>
              </w:rPr>
            </w:pPr>
            <w:r>
              <w:rPr>
                <w:sz w:val="15"/>
              </w:rPr>
              <w:t>%</w:t>
            </w:r>
          </w:p>
        </w:tc>
        <w:tc>
          <w:tcPr>
            <w:tcW w:w="706" w:type="dxa"/>
          </w:tcPr>
          <w:p>
            <w:pPr>
              <w:pStyle w:val="TableParagraph"/>
              <w:spacing w:line="172" w:lineRule="exact"/>
              <w:ind w:left="114" w:right="104"/>
              <w:jc w:val="center"/>
              <w:rPr>
                <w:sz w:val="15"/>
              </w:rPr>
            </w:pPr>
            <w:r>
              <w:rPr>
                <w:spacing w:val="-2"/>
                <w:sz w:val="15"/>
              </w:rPr>
              <w:t>150.00</w:t>
            </w:r>
          </w:p>
        </w:tc>
        <w:tc>
          <w:tcPr>
            <w:tcW w:w="543" w:type="dxa"/>
          </w:tcPr>
          <w:p>
            <w:pPr>
              <w:pStyle w:val="TableParagraph"/>
              <w:spacing w:line="172" w:lineRule="exact"/>
              <w:ind w:left="9"/>
              <w:jc w:val="center"/>
              <w:rPr>
                <w:sz w:val="15"/>
              </w:rPr>
            </w:pPr>
            <w:r>
              <w:rPr>
                <w:sz w:val="15"/>
              </w:rPr>
              <w:t>〇</w:t>
            </w:r>
          </w:p>
        </w:tc>
        <w:tc>
          <w:tcPr>
            <w:tcW w:w="759" w:type="dxa"/>
          </w:tcPr>
          <w:p>
            <w:pPr>
              <w:pStyle w:val="TableParagraph"/>
              <w:spacing w:line="172" w:lineRule="exact"/>
              <w:ind w:left="65" w:right="56"/>
              <w:jc w:val="center"/>
              <w:rPr>
                <w:sz w:val="15"/>
              </w:rPr>
            </w:pPr>
            <w:r>
              <w:rPr>
                <w:spacing w:val="-2"/>
                <w:sz w:val="15"/>
              </w:rPr>
              <w:t>48/30H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F1.17</w:t>
            </w:r>
          </w:p>
        </w:tc>
        <w:tc>
          <w:tcPr>
            <w:tcW w:w="1407" w:type="dxa"/>
          </w:tcPr>
          <w:p>
            <w:pPr>
              <w:pStyle w:val="TableParagraph"/>
              <w:spacing w:line="172" w:lineRule="exact"/>
              <w:ind w:left="108"/>
              <w:rPr>
                <w:sz w:val="15"/>
              </w:rPr>
            </w:pPr>
            <w:r>
              <w:rPr>
                <w:spacing w:val="-2"/>
                <w:sz w:val="15"/>
              </w:rPr>
              <w:t>电子热过载系数</w:t>
            </w:r>
          </w:p>
        </w:tc>
        <w:tc>
          <w:tcPr>
            <w:tcW w:w="3555" w:type="dxa"/>
          </w:tcPr>
          <w:p>
            <w:pPr>
              <w:pStyle w:val="TableParagraph"/>
              <w:spacing w:line="172" w:lineRule="exact"/>
              <w:ind w:left="107"/>
              <w:rPr>
                <w:sz w:val="15"/>
              </w:rPr>
            </w:pPr>
            <w:r>
              <w:rPr>
                <w:spacing w:val="-2"/>
                <w:sz w:val="15"/>
              </w:rPr>
              <w:t>20.00</w:t>
            </w:r>
            <w:r>
              <w:rPr>
                <w:rFonts w:ascii="Times New Roman"/>
                <w:spacing w:val="-2"/>
                <w:sz w:val="15"/>
              </w:rPr>
              <w:t>~</w:t>
            </w:r>
            <w:r>
              <w:rPr>
                <w:spacing w:val="-2"/>
                <w:sz w:val="15"/>
              </w:rPr>
              <w:t>100.00</w:t>
            </w:r>
          </w:p>
        </w:tc>
        <w:tc>
          <w:tcPr>
            <w:tcW w:w="615" w:type="dxa"/>
          </w:tcPr>
          <w:p>
            <w:pPr>
              <w:pStyle w:val="TableParagraph"/>
              <w:spacing w:line="172" w:lineRule="exact"/>
              <w:ind w:left="10"/>
              <w:jc w:val="center"/>
              <w:rPr>
                <w:sz w:val="15"/>
              </w:rPr>
            </w:pPr>
            <w:r>
              <w:rPr>
                <w:sz w:val="15"/>
              </w:rPr>
              <w:t>%</w:t>
            </w:r>
          </w:p>
        </w:tc>
        <w:tc>
          <w:tcPr>
            <w:tcW w:w="706" w:type="dxa"/>
          </w:tcPr>
          <w:p>
            <w:pPr>
              <w:pStyle w:val="TableParagraph"/>
              <w:spacing w:line="172" w:lineRule="exact"/>
              <w:ind w:left="114" w:right="104"/>
              <w:jc w:val="center"/>
              <w:rPr>
                <w:sz w:val="15"/>
              </w:rPr>
            </w:pPr>
            <w:r>
              <w:rPr>
                <w:spacing w:val="-2"/>
                <w:sz w:val="15"/>
              </w:rPr>
              <w:t>100.00</w:t>
            </w:r>
          </w:p>
        </w:tc>
        <w:tc>
          <w:tcPr>
            <w:tcW w:w="543" w:type="dxa"/>
          </w:tcPr>
          <w:p>
            <w:pPr>
              <w:pStyle w:val="TableParagraph"/>
              <w:spacing w:line="172" w:lineRule="exact"/>
              <w:ind w:left="9"/>
              <w:jc w:val="center"/>
              <w:rPr>
                <w:sz w:val="15"/>
              </w:rPr>
            </w:pPr>
            <w:r>
              <w:rPr>
                <w:sz w:val="15"/>
              </w:rPr>
              <w:t>〇</w:t>
            </w:r>
          </w:p>
        </w:tc>
        <w:tc>
          <w:tcPr>
            <w:tcW w:w="759" w:type="dxa"/>
          </w:tcPr>
          <w:p>
            <w:pPr>
              <w:pStyle w:val="TableParagraph"/>
              <w:spacing w:line="172" w:lineRule="exact"/>
              <w:ind w:left="65" w:right="56"/>
              <w:jc w:val="center"/>
              <w:rPr>
                <w:sz w:val="15"/>
              </w:rPr>
            </w:pPr>
            <w:r>
              <w:rPr>
                <w:spacing w:val="-2"/>
                <w:sz w:val="15"/>
              </w:rPr>
              <w:t>49/31H</w:t>
            </w:r>
          </w:p>
        </w:tc>
      </w:tr>
      <w:tr>
        <w:tblPrEx>
          <w:tblW w:w="0" w:type="auto"/>
          <w:jc w:val="left"/>
          <w:tblInd w:w="306" w:type="dxa"/>
          <w:tblLayout w:type="fixed"/>
          <w:tblCellMar>
            <w:top w:w="0" w:type="dxa"/>
            <w:left w:w="0" w:type="dxa"/>
            <w:bottom w:w="0" w:type="dxa"/>
            <w:right w:w="0" w:type="dxa"/>
          </w:tblCellMar>
          <w:tblLook w:val="01E0"/>
        </w:tblPrEx>
        <w:trPr>
          <w:trHeight w:val="3307"/>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23"/>
              <w:ind w:left="94" w:right="84"/>
              <w:jc w:val="center"/>
              <w:rPr>
                <w:sz w:val="15"/>
              </w:rPr>
            </w:pPr>
            <w:r>
              <w:rPr>
                <w:spacing w:val="-2"/>
                <w:sz w:val="15"/>
              </w:rPr>
              <w:t>F1.18</w:t>
            </w:r>
          </w:p>
        </w:tc>
        <w:tc>
          <w:tcPr>
            <w:tcW w:w="1407"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23"/>
              <w:ind w:left="76"/>
              <w:rPr>
                <w:sz w:val="15"/>
              </w:rPr>
            </w:pPr>
            <w:r>
              <w:rPr>
                <w:spacing w:val="-2"/>
                <w:sz w:val="15"/>
              </w:rPr>
              <w:t>电压控制选择</w:t>
            </w:r>
          </w:p>
        </w:tc>
        <w:tc>
          <w:tcPr>
            <w:tcW w:w="3555" w:type="dxa"/>
          </w:tcPr>
          <w:p>
            <w:pPr>
              <w:pStyle w:val="TableParagraph"/>
              <w:spacing w:line="242" w:lineRule="auto"/>
              <w:ind w:left="107" w:right="1261"/>
              <w:rPr>
                <w:sz w:val="15"/>
              </w:rPr>
            </w:pPr>
            <w:r>
              <w:rPr>
                <w:spacing w:val="27"/>
                <w:sz w:val="15"/>
              </w:rPr>
              <w:t xml:space="preserve">个位：自动稳压    </w:t>
            </w:r>
            <w:r>
              <w:rPr>
                <w:sz w:val="15"/>
              </w:rPr>
              <w:t>AVR</w:t>
            </w:r>
            <w:r>
              <w:rPr>
                <w:spacing w:val="80"/>
                <w:sz w:val="15"/>
              </w:rPr>
              <w:t xml:space="preserve"> </w:t>
            </w:r>
            <w:r>
              <w:rPr>
                <w:spacing w:val="-2"/>
                <w:sz w:val="15"/>
              </w:rPr>
              <w:t>0：自动（超过额定电压时无效）</w:t>
            </w:r>
          </w:p>
          <w:p>
            <w:pPr>
              <w:pStyle w:val="TableParagraph"/>
              <w:spacing w:before="1"/>
              <w:ind w:left="107"/>
              <w:rPr>
                <w:sz w:val="15"/>
              </w:rPr>
            </w:pPr>
            <w:r>
              <w:rPr>
                <w:sz w:val="15"/>
              </w:rPr>
              <w:t>1：有效（一直有效</w:t>
            </w:r>
            <w:r>
              <w:rPr>
                <w:spacing w:val="-10"/>
                <w:sz w:val="15"/>
              </w:rPr>
              <w:t>）</w:t>
            </w:r>
          </w:p>
          <w:p>
            <w:pPr>
              <w:pStyle w:val="TableParagraph"/>
              <w:ind w:left="107"/>
              <w:rPr>
                <w:sz w:val="15"/>
              </w:rPr>
            </w:pPr>
            <w:r>
              <w:rPr>
                <w:sz w:val="15"/>
              </w:rPr>
              <w:t>2：</w:t>
            </w:r>
            <w:r>
              <w:rPr>
                <w:spacing w:val="-5"/>
                <w:sz w:val="15"/>
              </w:rPr>
              <w:t>无效</w:t>
            </w:r>
          </w:p>
          <w:p>
            <w:pPr>
              <w:pStyle w:val="TableParagraph"/>
              <w:spacing w:before="3"/>
              <w:ind w:left="107"/>
              <w:rPr>
                <w:sz w:val="15"/>
              </w:rPr>
            </w:pPr>
            <w:r>
              <w:rPr>
                <w:spacing w:val="-2"/>
                <w:sz w:val="15"/>
              </w:rPr>
              <w:t>十位：过压保护选择</w:t>
            </w:r>
          </w:p>
          <w:p>
            <w:pPr>
              <w:pStyle w:val="TableParagraph"/>
              <w:ind w:left="107"/>
              <w:rPr>
                <w:sz w:val="15"/>
              </w:rPr>
            </w:pPr>
            <w:r>
              <w:rPr>
                <w:spacing w:val="-2"/>
                <w:sz w:val="15"/>
              </w:rPr>
              <w:t>0：能耗制动+失速保护（能耗制动失速保护均有效</w:t>
            </w:r>
            <w:r>
              <w:rPr>
                <w:spacing w:val="-10"/>
                <w:sz w:val="15"/>
              </w:rPr>
              <w:t>）</w:t>
            </w:r>
          </w:p>
          <w:p>
            <w:pPr>
              <w:pStyle w:val="TableParagraph"/>
              <w:spacing w:line="242" w:lineRule="auto"/>
              <w:ind w:left="107" w:right="361"/>
              <w:rPr>
                <w:sz w:val="15"/>
              </w:rPr>
            </w:pPr>
            <w:r>
              <w:rPr>
                <w:spacing w:val="-2"/>
                <w:sz w:val="15"/>
              </w:rPr>
              <w:t>1：能耗制动（能耗制动有效、失速保护无效</w:t>
            </w:r>
            <w:r>
              <w:rPr>
                <w:spacing w:val="-2"/>
                <w:sz w:val="15"/>
              </w:rPr>
              <w:t>）</w:t>
            </w:r>
            <w:r>
              <w:rPr>
                <w:spacing w:val="-2"/>
                <w:sz w:val="15"/>
              </w:rPr>
              <w:t>百位：能耗制动选择</w:t>
            </w:r>
            <w:r>
              <w:rPr>
                <w:spacing w:val="80"/>
                <w:w w:val="150"/>
                <w:sz w:val="15"/>
              </w:rPr>
              <w:t xml:space="preserve">         </w:t>
            </w:r>
            <w:r>
              <w:rPr>
                <w:spacing w:val="-2"/>
                <w:sz w:val="15"/>
              </w:rPr>
              <w:t>0：运行时有效（变频器输出信号时有效）</w:t>
            </w:r>
          </w:p>
          <w:p>
            <w:pPr>
              <w:pStyle w:val="TableParagraph"/>
              <w:ind w:left="107"/>
              <w:rPr>
                <w:sz w:val="15"/>
              </w:rPr>
            </w:pPr>
            <w:r>
              <w:rPr>
                <w:sz w:val="15"/>
              </w:rPr>
              <w:t>1：减速时有效（变频器输出频率下降时有效</w:t>
            </w:r>
            <w:r>
              <w:rPr>
                <w:spacing w:val="-10"/>
                <w:sz w:val="15"/>
              </w:rPr>
              <w:t>）</w:t>
            </w:r>
          </w:p>
          <w:p>
            <w:pPr>
              <w:pStyle w:val="TableParagraph"/>
              <w:spacing w:line="242" w:lineRule="auto"/>
              <w:ind w:left="107" w:right="1111"/>
              <w:rPr>
                <w:sz w:val="15"/>
              </w:rPr>
            </w:pPr>
            <w:r>
              <w:rPr>
                <w:spacing w:val="-2"/>
                <w:sz w:val="15"/>
              </w:rPr>
              <w:t>2：上电有效（变频器通电时有效</w:t>
            </w:r>
            <w:r>
              <w:rPr>
                <w:spacing w:val="-2"/>
                <w:sz w:val="15"/>
              </w:rPr>
              <w:t>）</w:t>
            </w:r>
            <w:r>
              <w:rPr>
                <w:spacing w:val="-2"/>
                <w:sz w:val="15"/>
              </w:rPr>
              <w:t>千位：失速保护方式选择</w:t>
            </w:r>
            <w:r>
              <w:rPr>
                <w:spacing w:val="80"/>
                <w:w w:val="150"/>
                <w:sz w:val="15"/>
              </w:rPr>
              <w:t xml:space="preserve">   </w:t>
            </w:r>
            <w:r>
              <w:rPr>
                <w:spacing w:val="-2"/>
                <w:sz w:val="15"/>
              </w:rPr>
              <w:t>0：加速时无效，减速时有效</w:t>
            </w:r>
          </w:p>
          <w:p>
            <w:pPr>
              <w:pStyle w:val="TableParagraph"/>
              <w:spacing w:before="1"/>
              <w:ind w:left="107"/>
              <w:rPr>
                <w:sz w:val="15"/>
              </w:rPr>
            </w:pPr>
            <w:r>
              <w:rPr>
                <w:sz w:val="15"/>
              </w:rPr>
              <w:t>1：</w:t>
            </w:r>
            <w:r>
              <w:rPr>
                <w:spacing w:val="-5"/>
                <w:sz w:val="15"/>
              </w:rPr>
              <w:t>有效</w:t>
            </w:r>
          </w:p>
          <w:p>
            <w:pPr>
              <w:pStyle w:val="TableParagraph"/>
              <w:spacing w:before="3"/>
              <w:ind w:left="107"/>
              <w:rPr>
                <w:sz w:val="15"/>
              </w:rPr>
            </w:pPr>
            <w:r>
              <w:rPr>
                <w:spacing w:val="-1"/>
                <w:sz w:val="15"/>
              </w:rPr>
              <w:t>万位：过压阈值方式选择</w:t>
            </w:r>
          </w:p>
          <w:p>
            <w:pPr>
              <w:pStyle w:val="TableParagraph"/>
              <w:ind w:left="107"/>
              <w:rPr>
                <w:sz w:val="15"/>
              </w:rPr>
            </w:pPr>
            <w:r>
              <w:rPr>
                <w:sz w:val="15"/>
              </w:rPr>
              <w:t>0：</w:t>
            </w:r>
            <w:r>
              <w:rPr>
                <w:spacing w:val="-3"/>
                <w:sz w:val="15"/>
              </w:rPr>
              <w:t xml:space="preserve">自动过压阈值 </w:t>
            </w:r>
            <w:r>
              <w:rPr>
                <w:sz w:val="15"/>
                <w:vertAlign w:val="superscript"/>
              </w:rPr>
              <w:t>8</w:t>
            </w:r>
            <w:r>
              <w:rPr>
                <w:sz w:val="15"/>
                <w:vertAlign w:val="baseline"/>
              </w:rPr>
              <w:t>（120%</w:t>
            </w:r>
            <w:r>
              <w:rPr>
                <w:rFonts w:ascii="Times New Roman" w:eastAsia="Times New Roman"/>
                <w:sz w:val="15"/>
                <w:vertAlign w:val="baseline"/>
              </w:rPr>
              <w:t>~</w:t>
            </w:r>
            <w:r>
              <w:rPr>
                <w:sz w:val="15"/>
                <w:vertAlign w:val="baseline"/>
              </w:rPr>
              <w:t>135%U</w:t>
            </w:r>
            <w:r>
              <w:rPr>
                <w:sz w:val="15"/>
                <w:vertAlign w:val="subscript"/>
              </w:rPr>
              <w:t>DCE</w:t>
            </w:r>
            <w:r>
              <w:rPr>
                <w:sz w:val="15"/>
                <w:vertAlign w:val="baseline"/>
              </w:rPr>
              <w:t>）</w:t>
            </w:r>
            <w:r>
              <w:rPr>
                <w:color w:val="FF0000"/>
                <w:spacing w:val="-5"/>
                <w:sz w:val="15"/>
                <w:vertAlign w:val="baseline"/>
              </w:rPr>
              <w:t xml:space="preserve">(内部 </w:t>
            </w:r>
            <w:r>
              <w:rPr>
                <w:color w:val="FF0000"/>
                <w:spacing w:val="-4"/>
                <w:sz w:val="15"/>
                <w:vertAlign w:val="baseline"/>
              </w:rPr>
              <w:t>PID)</w:t>
            </w:r>
          </w:p>
          <w:p>
            <w:pPr>
              <w:pStyle w:val="TableParagraph"/>
              <w:spacing w:line="172" w:lineRule="exact"/>
              <w:ind w:left="107"/>
              <w:rPr>
                <w:sz w:val="15"/>
              </w:rPr>
            </w:pPr>
            <w:r>
              <w:rPr>
                <w:sz w:val="15"/>
              </w:rPr>
              <w:t>1：</w:t>
            </w:r>
            <w:r>
              <w:rPr>
                <w:spacing w:val="-2"/>
                <w:sz w:val="15"/>
              </w:rPr>
              <w:t>固定过压阈值</w:t>
            </w:r>
          </w:p>
        </w:tc>
        <w:tc>
          <w:tcPr>
            <w:tcW w:w="615" w:type="dxa"/>
          </w:tcPr>
          <w:p>
            <w:pPr>
              <w:pStyle w:val="TableParagraph"/>
              <w:spacing w:before="0"/>
              <w:rPr>
                <w:rFonts w:ascii="Times New Roman"/>
                <w:sz w:val="14"/>
              </w:rPr>
            </w:pPr>
          </w:p>
        </w:tc>
        <w:tc>
          <w:tcPr>
            <w:tcW w:w="706"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23"/>
              <w:ind w:left="114" w:right="104"/>
              <w:jc w:val="center"/>
              <w:rPr>
                <w:sz w:val="15"/>
              </w:rPr>
            </w:pPr>
            <w:r>
              <w:rPr>
                <w:color w:val="FF0000"/>
                <w:spacing w:val="-2"/>
                <w:sz w:val="15"/>
              </w:rPr>
              <w:t>10202</w:t>
            </w:r>
          </w:p>
        </w:tc>
        <w:tc>
          <w:tcPr>
            <w:tcW w:w="543"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23"/>
              <w:ind w:left="9"/>
              <w:jc w:val="center"/>
              <w:rPr>
                <w:sz w:val="15"/>
              </w:rPr>
            </w:pPr>
            <w:r>
              <w:rPr>
                <w:sz w:val="15"/>
              </w:rPr>
              <w:t>〇</w:t>
            </w:r>
          </w:p>
        </w:tc>
        <w:tc>
          <w:tcPr>
            <w:tcW w:w="759"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23"/>
              <w:ind w:left="65" w:right="56"/>
              <w:jc w:val="center"/>
              <w:rPr>
                <w:sz w:val="15"/>
              </w:rPr>
            </w:pPr>
            <w:r>
              <w:rPr>
                <w:spacing w:val="-2"/>
                <w:sz w:val="15"/>
              </w:rPr>
              <w:t>50/32H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F1.19</w:t>
            </w:r>
          </w:p>
        </w:tc>
        <w:tc>
          <w:tcPr>
            <w:tcW w:w="1407" w:type="dxa"/>
          </w:tcPr>
          <w:p>
            <w:pPr>
              <w:pStyle w:val="TableParagraph"/>
              <w:spacing w:line="172" w:lineRule="exact"/>
              <w:ind w:left="81"/>
              <w:rPr>
                <w:sz w:val="15"/>
              </w:rPr>
            </w:pPr>
            <w:r>
              <w:rPr>
                <w:spacing w:val="-2"/>
                <w:sz w:val="15"/>
              </w:rPr>
              <w:t>过压失速电压</w:t>
            </w:r>
          </w:p>
        </w:tc>
        <w:tc>
          <w:tcPr>
            <w:tcW w:w="3555" w:type="dxa"/>
          </w:tcPr>
          <w:p>
            <w:pPr>
              <w:pStyle w:val="TableParagraph"/>
              <w:spacing w:line="172" w:lineRule="exact"/>
              <w:ind w:left="107"/>
              <w:rPr>
                <w:sz w:val="15"/>
              </w:rPr>
            </w:pPr>
            <w:r>
              <w:rPr>
                <w:sz w:val="15"/>
              </w:rPr>
              <w:t>120.00%</w:t>
            </w:r>
            <w:r>
              <w:rPr>
                <w:rFonts w:ascii="Times New Roman" w:eastAsia="Times New Roman"/>
                <w:sz w:val="15"/>
              </w:rPr>
              <w:t>~</w:t>
            </w:r>
            <w:r>
              <w:rPr>
                <w:sz w:val="15"/>
              </w:rPr>
              <w:t>135.00%（380V</w:t>
            </w:r>
            <w:r>
              <w:rPr>
                <w:spacing w:val="-19"/>
                <w:sz w:val="15"/>
              </w:rPr>
              <w:t xml:space="preserve"> 时</w:t>
            </w:r>
            <w:r>
              <w:rPr>
                <w:spacing w:val="-2"/>
                <w:sz w:val="15"/>
              </w:rPr>
              <w:t>，U</w:t>
            </w:r>
            <w:r>
              <w:rPr>
                <w:spacing w:val="-2"/>
                <w:sz w:val="15"/>
                <w:vertAlign w:val="subscript"/>
              </w:rPr>
              <w:t>DCE</w:t>
            </w:r>
            <w:r>
              <w:rPr>
                <w:spacing w:val="-2"/>
                <w:sz w:val="15"/>
                <w:vertAlign w:val="baseline"/>
              </w:rPr>
              <w:t>=537V）</w:t>
            </w:r>
          </w:p>
        </w:tc>
        <w:tc>
          <w:tcPr>
            <w:tcW w:w="615" w:type="dxa"/>
          </w:tcPr>
          <w:p>
            <w:pPr>
              <w:pStyle w:val="TableParagraph"/>
              <w:spacing w:line="172" w:lineRule="exact"/>
              <w:ind w:left="9"/>
              <w:jc w:val="center"/>
              <w:rPr>
                <w:sz w:val="15"/>
              </w:rPr>
            </w:pPr>
            <w:r>
              <w:rPr>
                <w:sz w:val="15"/>
              </w:rPr>
              <w:t>%</w:t>
            </w:r>
          </w:p>
        </w:tc>
        <w:tc>
          <w:tcPr>
            <w:tcW w:w="706" w:type="dxa"/>
          </w:tcPr>
          <w:p>
            <w:pPr>
              <w:pStyle w:val="TableParagraph"/>
              <w:spacing w:line="172" w:lineRule="exact"/>
              <w:ind w:left="114" w:right="104"/>
              <w:jc w:val="center"/>
              <w:rPr>
                <w:sz w:val="15"/>
              </w:rPr>
            </w:pPr>
            <w:r>
              <w:rPr>
                <w:spacing w:val="-2"/>
                <w:sz w:val="15"/>
              </w:rPr>
              <w:t>128.00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51/33H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F1.20</w:t>
            </w:r>
          </w:p>
        </w:tc>
        <w:tc>
          <w:tcPr>
            <w:tcW w:w="1407" w:type="dxa"/>
          </w:tcPr>
          <w:p>
            <w:pPr>
              <w:pStyle w:val="TableParagraph"/>
              <w:spacing w:line="172" w:lineRule="exact"/>
              <w:ind w:left="81"/>
              <w:rPr>
                <w:sz w:val="15"/>
              </w:rPr>
            </w:pPr>
            <w:r>
              <w:rPr>
                <w:spacing w:val="-2"/>
                <w:sz w:val="15"/>
              </w:rPr>
              <w:t>失速电压滞环</w:t>
            </w:r>
          </w:p>
        </w:tc>
        <w:tc>
          <w:tcPr>
            <w:tcW w:w="3555" w:type="dxa"/>
          </w:tcPr>
          <w:p>
            <w:pPr>
              <w:pStyle w:val="TableParagraph"/>
              <w:spacing w:line="172" w:lineRule="exact"/>
              <w:ind w:left="107"/>
              <w:rPr>
                <w:sz w:val="15"/>
              </w:rPr>
            </w:pPr>
            <w:r>
              <w:rPr>
                <w:sz w:val="15"/>
              </w:rPr>
              <w:t>2.00%</w:t>
            </w:r>
            <w:r>
              <w:rPr>
                <w:rFonts w:ascii="Times New Roman" w:eastAsia="Times New Roman"/>
                <w:sz w:val="15"/>
              </w:rPr>
              <w:t>~</w:t>
            </w:r>
            <w:r>
              <w:rPr>
                <w:sz w:val="15"/>
              </w:rPr>
              <w:t>30.00%（U</w:t>
            </w:r>
            <w:r>
              <w:rPr>
                <w:sz w:val="15"/>
                <w:vertAlign w:val="subscript"/>
              </w:rPr>
              <w:t>DCE</w:t>
            </w:r>
            <w:r>
              <w:rPr>
                <w:sz w:val="15"/>
                <w:vertAlign w:val="baseline"/>
              </w:rPr>
              <w:t>、单相向下有效</w:t>
            </w:r>
            <w:r>
              <w:rPr>
                <w:spacing w:val="-10"/>
                <w:sz w:val="15"/>
                <w:vertAlign w:val="baseline"/>
              </w:rPr>
              <w:t>）</w:t>
            </w:r>
          </w:p>
        </w:tc>
        <w:tc>
          <w:tcPr>
            <w:tcW w:w="615" w:type="dxa"/>
          </w:tcPr>
          <w:p>
            <w:pPr>
              <w:pStyle w:val="TableParagraph"/>
              <w:spacing w:line="172" w:lineRule="exact"/>
              <w:ind w:left="9"/>
              <w:jc w:val="center"/>
              <w:rPr>
                <w:sz w:val="15"/>
              </w:rPr>
            </w:pPr>
            <w:r>
              <w:rPr>
                <w:sz w:val="15"/>
              </w:rPr>
              <w:t>%</w:t>
            </w:r>
          </w:p>
        </w:tc>
        <w:tc>
          <w:tcPr>
            <w:tcW w:w="706" w:type="dxa"/>
          </w:tcPr>
          <w:p>
            <w:pPr>
              <w:pStyle w:val="TableParagraph"/>
              <w:spacing w:line="172" w:lineRule="exact"/>
              <w:ind w:left="114" w:right="104"/>
              <w:jc w:val="center"/>
              <w:rPr>
                <w:sz w:val="15"/>
              </w:rPr>
            </w:pPr>
            <w:r>
              <w:rPr>
                <w:spacing w:val="-4"/>
                <w:sz w:val="15"/>
              </w:rPr>
              <w:t>6.00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52/34H</w:t>
            </w:r>
          </w:p>
        </w:tc>
      </w:tr>
    </w:tbl>
    <w:p>
      <w:pPr>
        <w:spacing w:after="0" w:line="172" w:lineRule="exact"/>
        <w:jc w:val="center"/>
        <w:rPr>
          <w:sz w:val="15"/>
        </w:rPr>
        <w:sectPr>
          <w:pgSz w:w="11910" w:h="16840"/>
          <w:pgMar w:top="1400" w:right="940" w:bottom="1034" w:left="1480" w:header="708" w:footer="708"/>
          <w:pgNumType w:start="5"/>
          <w:cols w:space="708"/>
        </w:sectPr>
      </w:pPr>
    </w:p>
    <w:tbl>
      <w:tblPr>
        <w:tblStyle w:val="TableNormal1"/>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5"/>
        <w:gridCol w:w="1407"/>
        <w:gridCol w:w="3555"/>
        <w:gridCol w:w="615"/>
        <w:gridCol w:w="706"/>
        <w:gridCol w:w="543"/>
        <w:gridCol w:w="759"/>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361"/>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9"/>
              <w:rPr>
                <w:sz w:val="17"/>
              </w:rPr>
            </w:pPr>
          </w:p>
          <w:p>
            <w:pPr>
              <w:pStyle w:val="TableParagraph"/>
              <w:spacing w:before="0"/>
              <w:ind w:left="94" w:right="84"/>
              <w:jc w:val="center"/>
              <w:rPr>
                <w:sz w:val="15"/>
              </w:rPr>
            </w:pPr>
            <w:r>
              <w:rPr>
                <w:spacing w:val="-2"/>
                <w:sz w:val="15"/>
              </w:rPr>
              <w:t>F1.21</w:t>
            </w:r>
          </w:p>
        </w:tc>
        <w:tc>
          <w:tcPr>
            <w:tcW w:w="1407" w:type="dxa"/>
          </w:tcPr>
          <w:p>
            <w:pPr>
              <w:pStyle w:val="TableParagraph"/>
              <w:spacing w:before="0"/>
              <w:rPr>
                <w:sz w:val="14"/>
              </w:rPr>
            </w:pPr>
          </w:p>
          <w:p>
            <w:pPr>
              <w:pStyle w:val="TableParagraph"/>
              <w:spacing w:before="0"/>
              <w:rPr>
                <w:sz w:val="14"/>
              </w:rPr>
            </w:pPr>
          </w:p>
          <w:p>
            <w:pPr>
              <w:pStyle w:val="TableParagraph"/>
              <w:spacing w:before="9"/>
              <w:rPr>
                <w:sz w:val="17"/>
              </w:rPr>
            </w:pPr>
          </w:p>
          <w:p>
            <w:pPr>
              <w:pStyle w:val="TableParagraph"/>
              <w:spacing w:before="0"/>
              <w:ind w:left="91"/>
              <w:rPr>
                <w:sz w:val="15"/>
              </w:rPr>
            </w:pPr>
            <w:r>
              <w:rPr>
                <w:spacing w:val="-2"/>
                <w:sz w:val="15"/>
              </w:rPr>
              <w:t>故障重试控制选择</w:t>
            </w:r>
          </w:p>
        </w:tc>
        <w:tc>
          <w:tcPr>
            <w:tcW w:w="3555" w:type="dxa"/>
          </w:tcPr>
          <w:p>
            <w:pPr>
              <w:pStyle w:val="TableParagraph"/>
              <w:ind w:left="107"/>
              <w:rPr>
                <w:sz w:val="15"/>
              </w:rPr>
            </w:pPr>
            <w:r>
              <w:rPr>
                <w:spacing w:val="-2"/>
                <w:sz w:val="15"/>
              </w:rPr>
              <w:t>个位：故障重试次数</w:t>
            </w:r>
          </w:p>
          <w:p>
            <w:pPr>
              <w:pStyle w:val="TableParagraph"/>
              <w:ind w:left="107"/>
              <w:rPr>
                <w:sz w:val="15"/>
              </w:rPr>
            </w:pPr>
            <w:r>
              <w:rPr>
                <w:sz w:val="15"/>
              </w:rPr>
              <w:t>0：</w:t>
            </w:r>
            <w:r>
              <w:rPr>
                <w:spacing w:val="-2"/>
                <w:sz w:val="15"/>
              </w:rPr>
              <w:t>禁止故障重试</w:t>
            </w:r>
          </w:p>
          <w:p>
            <w:pPr>
              <w:pStyle w:val="TableParagraph"/>
              <w:spacing w:before="3"/>
              <w:ind w:left="107"/>
              <w:rPr>
                <w:sz w:val="15"/>
              </w:rPr>
            </w:pPr>
            <w:r>
              <w:rPr>
                <w:sz w:val="15"/>
              </w:rPr>
              <w:t>1</w:t>
            </w:r>
            <w:r>
              <w:rPr>
                <w:rFonts w:ascii="Times New Roman" w:eastAsia="Times New Roman"/>
                <w:sz w:val="15"/>
              </w:rPr>
              <w:t>~</w:t>
            </w:r>
            <w:r>
              <w:rPr>
                <w:sz w:val="15"/>
              </w:rPr>
              <w:t>3：</w:t>
            </w:r>
            <w:r>
              <w:rPr>
                <w:spacing w:val="-8"/>
                <w:sz w:val="15"/>
              </w:rPr>
              <w:t xml:space="preserve">故障重试 </w:t>
            </w:r>
            <w:r>
              <w:rPr>
                <w:sz w:val="15"/>
              </w:rPr>
              <w:t>1、2、3</w:t>
            </w:r>
            <w:r>
              <w:rPr>
                <w:spacing w:val="-24"/>
                <w:sz w:val="15"/>
              </w:rPr>
              <w:t xml:space="preserve"> 次</w:t>
            </w:r>
          </w:p>
          <w:p>
            <w:pPr>
              <w:pStyle w:val="TableParagraph"/>
              <w:ind w:left="107"/>
              <w:rPr>
                <w:sz w:val="15"/>
              </w:rPr>
            </w:pPr>
            <w:r>
              <w:rPr>
                <w:sz w:val="15"/>
              </w:rPr>
              <w:t>4：</w:t>
            </w:r>
            <w:r>
              <w:rPr>
                <w:spacing w:val="-2"/>
                <w:sz w:val="15"/>
              </w:rPr>
              <w:t>无限次故障重试</w:t>
            </w:r>
          </w:p>
          <w:p>
            <w:pPr>
              <w:pStyle w:val="TableParagraph"/>
              <w:ind w:left="107"/>
              <w:rPr>
                <w:sz w:val="15"/>
              </w:rPr>
            </w:pPr>
            <w:r>
              <w:rPr>
                <w:spacing w:val="-1"/>
                <w:sz w:val="15"/>
              </w:rPr>
              <w:t>十位：故障重试期间可编程输出故障选择</w:t>
            </w:r>
          </w:p>
          <w:p>
            <w:pPr>
              <w:pStyle w:val="TableParagraph"/>
              <w:spacing w:before="3"/>
              <w:ind w:left="107"/>
              <w:rPr>
                <w:sz w:val="15"/>
              </w:rPr>
            </w:pPr>
            <w:r>
              <w:rPr>
                <w:sz w:val="15"/>
              </w:rPr>
              <w:t>0：</w:t>
            </w:r>
            <w:r>
              <w:rPr>
                <w:spacing w:val="-4"/>
                <w:sz w:val="15"/>
              </w:rPr>
              <w:t>不动作</w:t>
            </w:r>
          </w:p>
          <w:p>
            <w:pPr>
              <w:pStyle w:val="TableParagraph"/>
              <w:spacing w:line="172" w:lineRule="exact"/>
              <w:ind w:left="107"/>
              <w:rPr>
                <w:sz w:val="15"/>
              </w:rPr>
            </w:pPr>
            <w:r>
              <w:rPr>
                <w:sz w:val="15"/>
              </w:rPr>
              <w:t>1：</w:t>
            </w:r>
            <w:r>
              <w:rPr>
                <w:spacing w:val="-5"/>
                <w:sz w:val="15"/>
              </w:rPr>
              <w:t>动作</w:t>
            </w:r>
          </w:p>
        </w:tc>
        <w:tc>
          <w:tcPr>
            <w:tcW w:w="615" w:type="dxa"/>
          </w:tcPr>
          <w:p>
            <w:pPr>
              <w:pStyle w:val="TableParagraph"/>
              <w:spacing w:before="0"/>
              <w:rPr>
                <w:rFonts w:ascii="Times New Roman"/>
                <w:sz w:val="14"/>
              </w:rPr>
            </w:pPr>
          </w:p>
        </w:tc>
        <w:tc>
          <w:tcPr>
            <w:tcW w:w="706" w:type="dxa"/>
          </w:tcPr>
          <w:p>
            <w:pPr>
              <w:pStyle w:val="TableParagraph"/>
              <w:spacing w:before="0"/>
              <w:rPr>
                <w:sz w:val="14"/>
              </w:rPr>
            </w:pPr>
          </w:p>
          <w:p>
            <w:pPr>
              <w:pStyle w:val="TableParagraph"/>
              <w:spacing w:before="0"/>
              <w:rPr>
                <w:sz w:val="14"/>
              </w:rPr>
            </w:pPr>
          </w:p>
          <w:p>
            <w:pPr>
              <w:pStyle w:val="TableParagraph"/>
              <w:spacing w:before="9"/>
              <w:rPr>
                <w:sz w:val="17"/>
              </w:rPr>
            </w:pPr>
          </w:p>
          <w:p>
            <w:pPr>
              <w:pStyle w:val="TableParagraph"/>
              <w:spacing w:before="0"/>
              <w:ind w:left="114" w:right="104"/>
              <w:jc w:val="center"/>
              <w:rPr>
                <w:sz w:val="15"/>
              </w:rPr>
            </w:pPr>
            <w:r>
              <w:rPr>
                <w:spacing w:val="-5"/>
                <w:sz w:val="15"/>
              </w:rPr>
              <w:t>0</w:t>
            </w:r>
            <w:r>
              <w:rPr>
                <w:color w:val="FF0000"/>
                <w:spacing w:val="-5"/>
                <w:sz w:val="15"/>
              </w:rPr>
              <w:t>0</w:t>
            </w:r>
          </w:p>
        </w:tc>
        <w:tc>
          <w:tcPr>
            <w:tcW w:w="543" w:type="dxa"/>
          </w:tcPr>
          <w:p>
            <w:pPr>
              <w:pStyle w:val="TableParagraph"/>
              <w:spacing w:before="0"/>
              <w:rPr>
                <w:sz w:val="14"/>
              </w:rPr>
            </w:pPr>
          </w:p>
          <w:p>
            <w:pPr>
              <w:pStyle w:val="TableParagraph"/>
              <w:spacing w:before="0"/>
              <w:rPr>
                <w:sz w:val="14"/>
              </w:rPr>
            </w:pPr>
          </w:p>
          <w:p>
            <w:pPr>
              <w:pStyle w:val="TableParagraph"/>
              <w:spacing w:before="9"/>
              <w:rPr>
                <w:sz w:val="17"/>
              </w:rPr>
            </w:pPr>
          </w:p>
          <w:p>
            <w:pPr>
              <w:pStyle w:val="TableParagraph"/>
              <w:spacing w:before="0"/>
              <w:ind w:left="9"/>
              <w:jc w:val="center"/>
              <w:rPr>
                <w:sz w:val="15"/>
              </w:rPr>
            </w:pPr>
            <w:r>
              <w:rPr>
                <w:sz w:val="15"/>
              </w:rPr>
              <w:t>〇</w:t>
            </w:r>
          </w:p>
        </w:tc>
        <w:tc>
          <w:tcPr>
            <w:tcW w:w="759" w:type="dxa"/>
          </w:tcPr>
          <w:p>
            <w:pPr>
              <w:pStyle w:val="TableParagraph"/>
              <w:spacing w:before="0"/>
              <w:rPr>
                <w:sz w:val="14"/>
              </w:rPr>
            </w:pPr>
          </w:p>
          <w:p>
            <w:pPr>
              <w:pStyle w:val="TableParagraph"/>
              <w:spacing w:before="0"/>
              <w:rPr>
                <w:sz w:val="14"/>
              </w:rPr>
            </w:pPr>
          </w:p>
          <w:p>
            <w:pPr>
              <w:pStyle w:val="TableParagraph"/>
              <w:spacing w:before="9"/>
              <w:rPr>
                <w:sz w:val="17"/>
              </w:rPr>
            </w:pPr>
          </w:p>
          <w:p>
            <w:pPr>
              <w:pStyle w:val="TableParagraph"/>
              <w:spacing w:before="0"/>
              <w:ind w:left="65" w:right="56"/>
              <w:jc w:val="center"/>
              <w:rPr>
                <w:sz w:val="15"/>
              </w:rPr>
            </w:pPr>
            <w:r>
              <w:rPr>
                <w:spacing w:val="-2"/>
                <w:sz w:val="15"/>
              </w:rPr>
              <w:t>53/35H</w:t>
            </w:r>
          </w:p>
        </w:tc>
      </w:tr>
    </w:tbl>
    <w:p>
      <w:pPr>
        <w:sectPr>
          <w:type w:val="continuous"/>
          <w:pgSz w:w="11910" w:h="16840"/>
          <w:pgMar w:top="1420" w:right="940" w:bottom="280" w:left="1480" w:header="708" w:footer="708"/>
          <w:pgNumType w:start="6"/>
          <w:cols w:space="708"/>
        </w:sectPr>
      </w:pPr>
    </w:p>
    <w:tbl>
      <w:tblPr>
        <w:tblStyle w:val="TableNormal2"/>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5"/>
        <w:gridCol w:w="1407"/>
        <w:gridCol w:w="3555"/>
        <w:gridCol w:w="615"/>
        <w:gridCol w:w="706"/>
        <w:gridCol w:w="543"/>
        <w:gridCol w:w="759"/>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F1.22</w:t>
            </w:r>
          </w:p>
        </w:tc>
        <w:tc>
          <w:tcPr>
            <w:tcW w:w="1407" w:type="dxa"/>
          </w:tcPr>
          <w:p>
            <w:pPr>
              <w:pStyle w:val="TableParagraph"/>
              <w:spacing w:line="172" w:lineRule="exact"/>
              <w:ind w:left="65"/>
              <w:rPr>
                <w:sz w:val="15"/>
              </w:rPr>
            </w:pPr>
            <w:r>
              <w:rPr>
                <w:spacing w:val="-2"/>
                <w:sz w:val="15"/>
              </w:rPr>
              <w:t>故障重试间隔</w:t>
            </w:r>
          </w:p>
        </w:tc>
        <w:tc>
          <w:tcPr>
            <w:tcW w:w="3555" w:type="dxa"/>
          </w:tcPr>
          <w:p>
            <w:pPr>
              <w:pStyle w:val="TableParagraph"/>
              <w:spacing w:line="172" w:lineRule="exact"/>
              <w:ind w:left="107"/>
              <w:rPr>
                <w:sz w:val="15"/>
              </w:rPr>
            </w:pPr>
            <w:r>
              <w:rPr>
                <w:spacing w:val="-2"/>
                <w:sz w:val="15"/>
              </w:rPr>
              <w:t>0.01</w:t>
            </w:r>
            <w:r>
              <w:rPr>
                <w:rFonts w:ascii="Times New Roman"/>
                <w:spacing w:val="-2"/>
                <w:sz w:val="15"/>
              </w:rPr>
              <w:t>~</w:t>
            </w:r>
            <w:r>
              <w:rPr>
                <w:spacing w:val="-2"/>
                <w:sz w:val="15"/>
              </w:rPr>
              <w:t>30.00</w:t>
            </w:r>
          </w:p>
        </w:tc>
        <w:tc>
          <w:tcPr>
            <w:tcW w:w="615" w:type="dxa"/>
          </w:tcPr>
          <w:p>
            <w:pPr>
              <w:pStyle w:val="TableParagraph"/>
              <w:spacing w:line="172" w:lineRule="exact"/>
              <w:ind w:left="104" w:right="95"/>
              <w:jc w:val="center"/>
              <w:rPr>
                <w:sz w:val="15"/>
              </w:rPr>
            </w:pPr>
            <w:r>
              <w:rPr>
                <w:spacing w:val="-5"/>
                <w:sz w:val="15"/>
              </w:rPr>
              <w:t>SEC</w:t>
            </w:r>
          </w:p>
        </w:tc>
        <w:tc>
          <w:tcPr>
            <w:tcW w:w="706" w:type="dxa"/>
          </w:tcPr>
          <w:p>
            <w:pPr>
              <w:pStyle w:val="TableParagraph"/>
              <w:spacing w:line="172" w:lineRule="exact"/>
              <w:ind w:left="114" w:right="104"/>
              <w:jc w:val="center"/>
              <w:rPr>
                <w:sz w:val="15"/>
              </w:rPr>
            </w:pPr>
            <w:r>
              <w:rPr>
                <w:spacing w:val="-4"/>
                <w:sz w:val="15"/>
              </w:rPr>
              <w:t>0.50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54/36H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F1.23</w:t>
            </w:r>
          </w:p>
        </w:tc>
        <w:tc>
          <w:tcPr>
            <w:tcW w:w="1407" w:type="dxa"/>
          </w:tcPr>
          <w:p>
            <w:pPr>
              <w:pStyle w:val="TableParagraph"/>
              <w:spacing w:line="172" w:lineRule="exact"/>
              <w:ind w:left="65"/>
              <w:rPr>
                <w:sz w:val="15"/>
              </w:rPr>
            </w:pPr>
            <w:r>
              <w:rPr>
                <w:spacing w:val="-2"/>
                <w:sz w:val="15"/>
              </w:rPr>
              <w:t>无故障间隔</w:t>
            </w:r>
          </w:p>
        </w:tc>
        <w:tc>
          <w:tcPr>
            <w:tcW w:w="3555" w:type="dxa"/>
          </w:tcPr>
          <w:p>
            <w:pPr>
              <w:pStyle w:val="TableParagraph"/>
              <w:spacing w:line="172" w:lineRule="exact"/>
              <w:ind w:left="107"/>
              <w:rPr>
                <w:sz w:val="15"/>
              </w:rPr>
            </w:pPr>
            <w:r>
              <w:rPr>
                <w:sz w:val="15"/>
              </w:rPr>
              <w:t>0.01</w:t>
            </w:r>
            <w:r>
              <w:rPr>
                <w:rFonts w:ascii="Times New Roman" w:eastAsia="Times New Roman"/>
                <w:sz w:val="15"/>
              </w:rPr>
              <w:t>~</w:t>
            </w:r>
            <w:r>
              <w:rPr>
                <w:sz w:val="15"/>
              </w:rPr>
              <w:t>30.00（此时间内无故障，故障次数恢复</w:t>
            </w:r>
            <w:r>
              <w:rPr>
                <w:spacing w:val="-10"/>
                <w:sz w:val="15"/>
              </w:rPr>
              <w:t>）</w:t>
            </w:r>
          </w:p>
        </w:tc>
        <w:tc>
          <w:tcPr>
            <w:tcW w:w="615" w:type="dxa"/>
          </w:tcPr>
          <w:p>
            <w:pPr>
              <w:pStyle w:val="TableParagraph"/>
              <w:spacing w:line="172" w:lineRule="exact"/>
              <w:ind w:left="104" w:right="95"/>
              <w:jc w:val="center"/>
              <w:rPr>
                <w:sz w:val="15"/>
              </w:rPr>
            </w:pPr>
            <w:r>
              <w:rPr>
                <w:spacing w:val="-5"/>
                <w:sz w:val="15"/>
              </w:rPr>
              <w:t>SEC</w:t>
            </w:r>
          </w:p>
        </w:tc>
        <w:tc>
          <w:tcPr>
            <w:tcW w:w="706" w:type="dxa"/>
          </w:tcPr>
          <w:p>
            <w:pPr>
              <w:pStyle w:val="TableParagraph"/>
              <w:spacing w:line="172" w:lineRule="exact"/>
              <w:ind w:left="114" w:right="104"/>
              <w:jc w:val="center"/>
              <w:rPr>
                <w:sz w:val="15"/>
              </w:rPr>
            </w:pPr>
            <w:r>
              <w:rPr>
                <w:spacing w:val="-2"/>
                <w:sz w:val="15"/>
              </w:rPr>
              <w:t>10.00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55/37H</w:t>
            </w:r>
          </w:p>
        </w:tc>
      </w:tr>
      <w:tr>
        <w:tblPrEx>
          <w:tblW w:w="0" w:type="auto"/>
          <w:jc w:val="left"/>
          <w:tblInd w:w="306" w:type="dxa"/>
          <w:tblLayout w:type="fixed"/>
          <w:tblCellMar>
            <w:top w:w="0" w:type="dxa"/>
            <w:left w:w="0" w:type="dxa"/>
            <w:bottom w:w="0" w:type="dxa"/>
            <w:right w:w="0" w:type="dxa"/>
          </w:tblCellMar>
          <w:tblLook w:val="01E0"/>
        </w:tblPrEx>
        <w:trPr>
          <w:trHeight w:val="972"/>
          <w:jc w:val="left"/>
        </w:trPr>
        <w:tc>
          <w:tcPr>
            <w:tcW w:w="825" w:type="dxa"/>
            <w:shd w:val="clear" w:color="auto" w:fill="C0C0C0"/>
          </w:tcPr>
          <w:p>
            <w:pPr>
              <w:pStyle w:val="TableParagraph"/>
              <w:spacing w:before="0"/>
              <w:rPr>
                <w:sz w:val="14"/>
              </w:rPr>
            </w:pPr>
          </w:p>
          <w:p>
            <w:pPr>
              <w:pStyle w:val="TableParagraph"/>
              <w:spacing w:before="7"/>
              <w:rPr>
                <w:sz w:val="16"/>
              </w:rPr>
            </w:pPr>
          </w:p>
          <w:p>
            <w:pPr>
              <w:pStyle w:val="TableParagraph"/>
              <w:spacing w:before="0"/>
              <w:ind w:left="94" w:right="84"/>
              <w:jc w:val="center"/>
              <w:rPr>
                <w:sz w:val="15"/>
              </w:rPr>
            </w:pPr>
            <w:r>
              <w:rPr>
                <w:spacing w:val="-2"/>
                <w:sz w:val="15"/>
              </w:rPr>
              <w:t>F1.24</w:t>
            </w:r>
          </w:p>
        </w:tc>
        <w:tc>
          <w:tcPr>
            <w:tcW w:w="1407" w:type="dxa"/>
          </w:tcPr>
          <w:p>
            <w:pPr>
              <w:pStyle w:val="TableParagraph"/>
              <w:spacing w:before="0"/>
              <w:rPr>
                <w:sz w:val="14"/>
              </w:rPr>
            </w:pPr>
          </w:p>
          <w:p>
            <w:pPr>
              <w:pStyle w:val="TableParagraph"/>
              <w:spacing w:before="7"/>
              <w:rPr>
                <w:sz w:val="16"/>
              </w:rPr>
            </w:pPr>
          </w:p>
          <w:p>
            <w:pPr>
              <w:pStyle w:val="TableParagraph"/>
              <w:spacing w:before="0"/>
              <w:ind w:left="81"/>
              <w:rPr>
                <w:sz w:val="15"/>
              </w:rPr>
            </w:pPr>
            <w:r>
              <w:rPr>
                <w:spacing w:val="-2"/>
                <w:sz w:val="15"/>
              </w:rPr>
              <w:t>故障重试控制</w:t>
            </w:r>
          </w:p>
        </w:tc>
        <w:tc>
          <w:tcPr>
            <w:tcW w:w="3555" w:type="dxa"/>
          </w:tcPr>
          <w:p>
            <w:pPr>
              <w:pStyle w:val="TableParagraph"/>
              <w:tabs>
                <w:tab w:val="left" w:pos="407"/>
                <w:tab w:val="left" w:pos="707"/>
                <w:tab w:val="left" w:pos="1007"/>
                <w:tab w:val="left" w:pos="1307"/>
                <w:tab w:val="left" w:pos="1607"/>
                <w:tab w:val="left" w:pos="1907"/>
                <w:tab w:val="left" w:pos="2207"/>
              </w:tabs>
              <w:ind w:left="107"/>
              <w:rPr>
                <w:sz w:val="15"/>
              </w:rPr>
            </w:pPr>
            <w:r>
              <w:rPr>
                <w:spacing w:val="-10"/>
                <w:sz w:val="15"/>
              </w:rPr>
              <w:t>7</w:t>
            </w:r>
            <w:r>
              <w:rPr>
                <w:sz w:val="15"/>
              </w:rPr>
              <w:tab/>
            </w:r>
            <w:r>
              <w:rPr>
                <w:spacing w:val="-10"/>
                <w:sz w:val="15"/>
              </w:rPr>
              <w:t>6</w:t>
            </w:r>
            <w:r>
              <w:rPr>
                <w:sz w:val="15"/>
              </w:rPr>
              <w:tab/>
            </w:r>
            <w:r>
              <w:rPr>
                <w:spacing w:val="-10"/>
                <w:sz w:val="15"/>
              </w:rPr>
              <w:t>5</w:t>
            </w:r>
            <w:r>
              <w:rPr>
                <w:sz w:val="15"/>
              </w:rPr>
              <w:tab/>
            </w:r>
            <w:r>
              <w:rPr>
                <w:spacing w:val="-10"/>
                <w:sz w:val="15"/>
              </w:rPr>
              <w:t>4</w:t>
            </w:r>
            <w:r>
              <w:rPr>
                <w:sz w:val="15"/>
              </w:rPr>
              <w:tab/>
            </w:r>
            <w:r>
              <w:rPr>
                <w:spacing w:val="-10"/>
                <w:sz w:val="15"/>
              </w:rPr>
              <w:t>3</w:t>
            </w:r>
            <w:r>
              <w:rPr>
                <w:sz w:val="15"/>
              </w:rPr>
              <w:tab/>
            </w:r>
            <w:r>
              <w:rPr>
                <w:spacing w:val="-10"/>
                <w:sz w:val="15"/>
              </w:rPr>
              <w:t>2</w:t>
            </w:r>
            <w:r>
              <w:rPr>
                <w:sz w:val="15"/>
              </w:rPr>
              <w:tab/>
            </w:r>
            <w:r>
              <w:rPr>
                <w:spacing w:val="-10"/>
                <w:sz w:val="15"/>
              </w:rPr>
              <w:t>1</w:t>
            </w:r>
            <w:r>
              <w:rPr>
                <w:sz w:val="15"/>
              </w:rPr>
              <w:tab/>
            </w:r>
            <w:r>
              <w:rPr>
                <w:spacing w:val="-10"/>
                <w:sz w:val="15"/>
              </w:rPr>
              <w:t>0</w:t>
            </w:r>
          </w:p>
          <w:p>
            <w:pPr>
              <w:pStyle w:val="TableParagraph"/>
              <w:ind w:left="107"/>
              <w:rPr>
                <w:sz w:val="15"/>
              </w:rPr>
            </w:pPr>
            <w:r>
              <w:rPr>
                <w:sz w:val="15"/>
              </w:rPr>
              <w:t xml:space="preserve">EST OL ILP SLU SOU SOC HOU </w:t>
            </w:r>
            <w:r>
              <w:rPr>
                <w:spacing w:val="-5"/>
                <w:sz w:val="15"/>
              </w:rPr>
              <w:t>HOC</w:t>
            </w:r>
          </w:p>
          <w:p>
            <w:pPr>
              <w:pStyle w:val="TableParagraph"/>
              <w:spacing w:before="3"/>
              <w:ind w:left="107"/>
              <w:rPr>
                <w:sz w:val="15"/>
              </w:rPr>
            </w:pPr>
            <w:r>
              <w:rPr>
                <w:sz w:val="15"/>
              </w:rPr>
              <w:t>0：</w:t>
            </w:r>
            <w:r>
              <w:rPr>
                <w:spacing w:val="-2"/>
                <w:sz w:val="15"/>
              </w:rPr>
              <w:t>允许故障重试</w:t>
            </w:r>
          </w:p>
          <w:p>
            <w:pPr>
              <w:pStyle w:val="TableParagraph"/>
              <w:ind w:left="107"/>
              <w:rPr>
                <w:sz w:val="15"/>
              </w:rPr>
            </w:pPr>
            <w:r>
              <w:rPr>
                <w:sz w:val="15"/>
              </w:rPr>
              <w:t>1：</w:t>
            </w:r>
            <w:r>
              <w:rPr>
                <w:spacing w:val="-2"/>
                <w:sz w:val="15"/>
              </w:rPr>
              <w:t>禁止故障重试</w:t>
            </w:r>
          </w:p>
          <w:p>
            <w:pPr>
              <w:pStyle w:val="TableParagraph"/>
              <w:spacing w:line="172" w:lineRule="exact"/>
              <w:ind w:left="107"/>
              <w:rPr>
                <w:sz w:val="15"/>
              </w:rPr>
            </w:pPr>
            <w:r>
              <w:rPr>
                <w:sz w:val="15"/>
              </w:rPr>
              <w:t>00</w:t>
            </w:r>
            <w:r>
              <w:rPr>
                <w:spacing w:val="-7"/>
                <w:sz w:val="15"/>
              </w:rPr>
              <w:t xml:space="preserve"> 故障代码为变频器误动作，其余故障禁止重试</w:t>
            </w:r>
          </w:p>
        </w:tc>
        <w:tc>
          <w:tcPr>
            <w:tcW w:w="615" w:type="dxa"/>
          </w:tcPr>
          <w:p>
            <w:pPr>
              <w:pStyle w:val="TableParagraph"/>
              <w:spacing w:before="0"/>
              <w:rPr>
                <w:rFonts w:ascii="Times New Roman"/>
                <w:sz w:val="14"/>
              </w:rPr>
            </w:pPr>
          </w:p>
        </w:tc>
        <w:tc>
          <w:tcPr>
            <w:tcW w:w="706" w:type="dxa"/>
          </w:tcPr>
          <w:p>
            <w:pPr>
              <w:pStyle w:val="TableParagraph"/>
              <w:spacing w:before="0"/>
              <w:rPr>
                <w:sz w:val="14"/>
              </w:rPr>
            </w:pPr>
          </w:p>
          <w:p>
            <w:pPr>
              <w:pStyle w:val="TableParagraph"/>
              <w:spacing w:before="7"/>
              <w:rPr>
                <w:sz w:val="16"/>
              </w:rPr>
            </w:pPr>
          </w:p>
          <w:p>
            <w:pPr>
              <w:pStyle w:val="TableParagraph"/>
              <w:spacing w:before="0"/>
              <w:ind w:left="114" w:right="104"/>
              <w:jc w:val="center"/>
              <w:rPr>
                <w:sz w:val="15"/>
              </w:rPr>
            </w:pPr>
            <w:r>
              <w:rPr>
                <w:color w:val="FF0000"/>
                <w:spacing w:val="-4"/>
                <w:sz w:val="15"/>
              </w:rPr>
              <w:t>0FFH</w:t>
            </w:r>
          </w:p>
        </w:tc>
        <w:tc>
          <w:tcPr>
            <w:tcW w:w="543" w:type="dxa"/>
          </w:tcPr>
          <w:p>
            <w:pPr>
              <w:pStyle w:val="TableParagraph"/>
              <w:spacing w:before="0"/>
              <w:rPr>
                <w:sz w:val="14"/>
              </w:rPr>
            </w:pPr>
          </w:p>
          <w:p>
            <w:pPr>
              <w:pStyle w:val="TableParagraph"/>
              <w:spacing w:before="7"/>
              <w:rPr>
                <w:sz w:val="16"/>
              </w:rPr>
            </w:pPr>
          </w:p>
          <w:p>
            <w:pPr>
              <w:pStyle w:val="TableParagraph"/>
              <w:spacing w:before="0"/>
              <w:ind w:left="9"/>
              <w:jc w:val="center"/>
              <w:rPr>
                <w:sz w:val="15"/>
              </w:rPr>
            </w:pPr>
            <w:r>
              <w:rPr>
                <w:sz w:val="15"/>
              </w:rPr>
              <w:t>〇</w:t>
            </w:r>
          </w:p>
        </w:tc>
        <w:tc>
          <w:tcPr>
            <w:tcW w:w="759" w:type="dxa"/>
          </w:tcPr>
          <w:p>
            <w:pPr>
              <w:pStyle w:val="TableParagraph"/>
              <w:spacing w:before="0"/>
              <w:rPr>
                <w:sz w:val="14"/>
              </w:rPr>
            </w:pPr>
          </w:p>
          <w:p>
            <w:pPr>
              <w:pStyle w:val="TableParagraph"/>
              <w:spacing w:before="7"/>
              <w:rPr>
                <w:sz w:val="16"/>
              </w:rPr>
            </w:pPr>
          </w:p>
          <w:p>
            <w:pPr>
              <w:pStyle w:val="TableParagraph"/>
              <w:spacing w:before="0"/>
              <w:ind w:left="65" w:right="56"/>
              <w:jc w:val="center"/>
              <w:rPr>
                <w:sz w:val="15"/>
              </w:rPr>
            </w:pPr>
            <w:r>
              <w:rPr>
                <w:spacing w:val="-2"/>
                <w:sz w:val="15"/>
              </w:rPr>
              <w:t>56/38H</w:t>
            </w:r>
          </w:p>
        </w:tc>
      </w:tr>
      <w:tr>
        <w:tblPrEx>
          <w:tblW w:w="0" w:type="auto"/>
          <w:jc w:val="left"/>
          <w:tblInd w:w="306" w:type="dxa"/>
          <w:tblLayout w:type="fixed"/>
          <w:tblCellMar>
            <w:top w:w="0" w:type="dxa"/>
            <w:left w:w="0" w:type="dxa"/>
            <w:bottom w:w="0" w:type="dxa"/>
            <w:right w:w="0" w:type="dxa"/>
          </w:tblCellMar>
          <w:tblLook w:val="01E0"/>
        </w:tblPrEx>
        <w:trPr>
          <w:trHeight w:val="6808"/>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3"/>
              <w:rPr>
                <w:sz w:val="20"/>
              </w:rPr>
            </w:pPr>
          </w:p>
          <w:p>
            <w:pPr>
              <w:pStyle w:val="TableParagraph"/>
              <w:spacing w:before="1"/>
              <w:ind w:left="94" w:right="84"/>
              <w:jc w:val="center"/>
              <w:rPr>
                <w:sz w:val="15"/>
              </w:rPr>
            </w:pPr>
            <w:r>
              <w:rPr>
                <w:spacing w:val="-2"/>
                <w:sz w:val="15"/>
              </w:rPr>
              <w:t>F1.25</w:t>
            </w:r>
          </w:p>
        </w:tc>
        <w:tc>
          <w:tcPr>
            <w:tcW w:w="1407"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2"/>
              <w:rPr>
                <w:sz w:val="17"/>
              </w:rPr>
            </w:pPr>
          </w:p>
          <w:p>
            <w:pPr>
              <w:pStyle w:val="TableParagraph"/>
              <w:spacing w:before="0" w:line="242" w:lineRule="auto"/>
              <w:ind w:left="88" w:right="257"/>
              <w:jc w:val="both"/>
              <w:rPr>
                <w:sz w:val="15"/>
              </w:rPr>
            </w:pPr>
            <w:r>
              <w:rPr>
                <w:spacing w:val="-2"/>
                <w:sz w:val="15"/>
              </w:rPr>
              <w:t>通用速度给定、</w:t>
            </w:r>
            <w:r>
              <w:rPr>
                <w:spacing w:val="-2"/>
                <w:sz w:val="15"/>
              </w:rPr>
              <w:t>特殊速度给定、</w:t>
            </w:r>
            <w:r>
              <w:rPr>
                <w:spacing w:val="-2"/>
                <w:sz w:val="15"/>
              </w:rPr>
              <w:t>辅助速度给定、</w:t>
            </w:r>
            <w:r>
              <w:rPr>
                <w:spacing w:val="-9"/>
                <w:sz w:val="15"/>
              </w:rPr>
              <w:t xml:space="preserve">过程 </w:t>
            </w:r>
            <w:r>
              <w:rPr>
                <w:spacing w:val="-8"/>
                <w:sz w:val="15"/>
              </w:rPr>
              <w:t>PID</w:t>
            </w:r>
            <w:r>
              <w:rPr>
                <w:spacing w:val="-10"/>
                <w:sz w:val="15"/>
              </w:rPr>
              <w:t xml:space="preserve"> 输出、</w:t>
            </w:r>
            <w:r>
              <w:rPr>
                <w:spacing w:val="-2"/>
                <w:sz w:val="15"/>
              </w:rPr>
              <w:t>下限频率控制</w:t>
            </w:r>
          </w:p>
        </w:tc>
        <w:tc>
          <w:tcPr>
            <w:tcW w:w="3555" w:type="dxa"/>
          </w:tcPr>
          <w:p>
            <w:pPr>
              <w:pStyle w:val="TableParagraph"/>
              <w:ind w:left="107"/>
              <w:rPr>
                <w:sz w:val="15"/>
              </w:rPr>
            </w:pPr>
            <w:r>
              <w:rPr>
                <w:spacing w:val="-1"/>
                <w:sz w:val="15"/>
              </w:rPr>
              <w:t>个位：通用速度给定方式控制</w:t>
            </w:r>
          </w:p>
          <w:p>
            <w:pPr>
              <w:pStyle w:val="TableParagraph"/>
              <w:ind w:left="107"/>
              <w:rPr>
                <w:sz w:val="15"/>
              </w:rPr>
            </w:pPr>
            <w:r>
              <w:rPr>
                <w:sz w:val="15"/>
              </w:rPr>
              <w:t>0：</w:t>
            </w:r>
            <w:r>
              <w:rPr>
                <w:spacing w:val="-2"/>
                <w:sz w:val="15"/>
              </w:rPr>
              <w:t>有效设定频率控制</w:t>
            </w:r>
          </w:p>
          <w:p>
            <w:pPr>
              <w:pStyle w:val="TableParagraph"/>
              <w:tabs>
                <w:tab w:val="left" w:pos="2207"/>
              </w:tabs>
              <w:spacing w:before="3"/>
              <w:ind w:left="107"/>
              <w:rPr>
                <w:sz w:val="15"/>
              </w:rPr>
            </w:pPr>
            <w:r>
              <w:rPr>
                <w:sz w:val="15"/>
              </w:rPr>
              <w:t>1：VS*有效设定频率控</w:t>
            </w:r>
            <w:r>
              <w:rPr>
                <w:spacing w:val="-10"/>
                <w:sz w:val="15"/>
              </w:rPr>
              <w:t>制</w:t>
            </w:r>
            <w:r>
              <w:rPr>
                <w:sz w:val="15"/>
              </w:rPr>
              <w:tab/>
            </w:r>
            <w:r>
              <w:rPr>
                <w:spacing w:val="-2"/>
                <w:sz w:val="15"/>
              </w:rPr>
              <w:t>10V=100%</w:t>
            </w:r>
          </w:p>
          <w:p>
            <w:pPr>
              <w:pStyle w:val="TableParagraph"/>
              <w:tabs>
                <w:tab w:val="left" w:pos="2207"/>
              </w:tabs>
              <w:ind w:left="107"/>
              <w:rPr>
                <w:sz w:val="15"/>
              </w:rPr>
            </w:pPr>
            <w:r>
              <w:rPr>
                <w:sz w:val="15"/>
              </w:rPr>
              <w:t>2：VF*有效设定频率控</w:t>
            </w:r>
            <w:r>
              <w:rPr>
                <w:spacing w:val="-10"/>
                <w:sz w:val="15"/>
              </w:rPr>
              <w:t>制</w:t>
            </w:r>
            <w:r>
              <w:rPr>
                <w:sz w:val="15"/>
              </w:rPr>
              <w:tab/>
            </w:r>
            <w:r>
              <w:rPr>
                <w:spacing w:val="-2"/>
                <w:sz w:val="15"/>
              </w:rPr>
              <w:t>10V=100%</w:t>
            </w:r>
          </w:p>
          <w:p>
            <w:pPr>
              <w:pStyle w:val="TableParagraph"/>
              <w:tabs>
                <w:tab w:val="left" w:pos="2207"/>
              </w:tabs>
              <w:ind w:left="107"/>
              <w:rPr>
                <w:sz w:val="15"/>
              </w:rPr>
            </w:pPr>
            <w:r>
              <w:rPr>
                <w:sz w:val="15"/>
              </w:rPr>
              <w:t>3：IS*有效设定频率控</w:t>
            </w:r>
            <w:r>
              <w:rPr>
                <w:spacing w:val="-10"/>
                <w:sz w:val="15"/>
              </w:rPr>
              <w:t>制</w:t>
            </w:r>
            <w:r>
              <w:rPr>
                <w:sz w:val="15"/>
              </w:rPr>
              <w:tab/>
            </w:r>
            <w:r>
              <w:rPr>
                <w:spacing w:val="-2"/>
                <w:sz w:val="15"/>
              </w:rPr>
              <w:t>20mA=100%</w:t>
            </w:r>
          </w:p>
          <w:p>
            <w:pPr>
              <w:pStyle w:val="TableParagraph"/>
              <w:tabs>
                <w:tab w:val="left" w:pos="2207"/>
              </w:tabs>
              <w:spacing w:before="3"/>
              <w:ind w:left="107"/>
              <w:rPr>
                <w:sz w:val="15"/>
              </w:rPr>
            </w:pPr>
            <w:r>
              <w:rPr>
                <w:sz w:val="15"/>
              </w:rPr>
              <w:t>4：IF*有效设定频率控</w:t>
            </w:r>
            <w:r>
              <w:rPr>
                <w:spacing w:val="-10"/>
                <w:sz w:val="15"/>
              </w:rPr>
              <w:t>制</w:t>
            </w:r>
            <w:r>
              <w:rPr>
                <w:sz w:val="15"/>
              </w:rPr>
              <w:tab/>
            </w:r>
            <w:r>
              <w:rPr>
                <w:spacing w:val="-2"/>
                <w:sz w:val="15"/>
              </w:rPr>
              <w:t>20mA=100%</w:t>
            </w:r>
          </w:p>
          <w:p>
            <w:pPr>
              <w:pStyle w:val="TableParagraph"/>
              <w:tabs>
                <w:tab w:val="left" w:pos="2207"/>
              </w:tabs>
              <w:ind w:left="107"/>
              <w:rPr>
                <w:sz w:val="15"/>
              </w:rPr>
            </w:pPr>
            <w:r>
              <w:rPr>
                <w:sz w:val="15"/>
              </w:rPr>
              <w:t>5：PULSE*有效设定频率控</w:t>
            </w:r>
            <w:r>
              <w:rPr>
                <w:spacing w:val="-10"/>
                <w:sz w:val="15"/>
              </w:rPr>
              <w:t>制</w:t>
            </w:r>
            <w:r>
              <w:rPr>
                <w:sz w:val="15"/>
              </w:rPr>
              <w:tab/>
            </w:r>
            <w:r>
              <w:rPr>
                <w:spacing w:val="-2"/>
                <w:sz w:val="15"/>
              </w:rPr>
              <w:t>P</w:t>
            </w:r>
            <w:r>
              <w:rPr>
                <w:spacing w:val="-2"/>
                <w:sz w:val="15"/>
                <w:vertAlign w:val="subscript"/>
              </w:rPr>
              <w:t>MAX</w:t>
            </w:r>
            <w:r>
              <w:rPr>
                <w:spacing w:val="-2"/>
                <w:sz w:val="15"/>
                <w:vertAlign w:val="baseline"/>
              </w:rPr>
              <w:t>=100%</w:t>
            </w:r>
          </w:p>
          <w:p>
            <w:pPr>
              <w:pStyle w:val="TableParagraph"/>
              <w:tabs>
                <w:tab w:val="left" w:pos="2207"/>
              </w:tabs>
              <w:spacing w:before="3" w:line="242" w:lineRule="auto"/>
              <w:ind w:left="107" w:right="811"/>
              <w:rPr>
                <w:sz w:val="15"/>
              </w:rPr>
            </w:pPr>
            <w:r>
              <w:rPr>
                <w:spacing w:val="-2"/>
                <w:sz w:val="15"/>
              </w:rPr>
              <w:t>6：VP*</w:t>
            </w:r>
            <w:r>
              <w:rPr>
                <w:spacing w:val="-2"/>
                <w:sz w:val="15"/>
              </w:rPr>
              <w:t>有</w:t>
            </w:r>
            <w:r>
              <w:rPr>
                <w:spacing w:val="-2"/>
                <w:sz w:val="15"/>
              </w:rPr>
              <w:t>效</w:t>
            </w:r>
            <w:r>
              <w:rPr>
                <w:spacing w:val="-2"/>
                <w:sz w:val="15"/>
              </w:rPr>
              <w:t>设</w:t>
            </w:r>
            <w:r>
              <w:rPr>
                <w:spacing w:val="-2"/>
                <w:sz w:val="15"/>
              </w:rPr>
              <w:t>定</w:t>
            </w:r>
            <w:r>
              <w:rPr>
                <w:spacing w:val="-2"/>
                <w:sz w:val="15"/>
              </w:rPr>
              <w:t>频</w:t>
            </w:r>
            <w:r>
              <w:rPr>
                <w:spacing w:val="-2"/>
                <w:sz w:val="15"/>
              </w:rPr>
              <w:t>率</w:t>
            </w:r>
            <w:r>
              <w:rPr>
                <w:spacing w:val="-2"/>
                <w:sz w:val="15"/>
              </w:rPr>
              <w:t>控</w:t>
            </w:r>
            <w:r>
              <w:rPr>
                <w:spacing w:val="-2"/>
                <w:sz w:val="15"/>
              </w:rPr>
              <w:t>制</w:t>
            </w:r>
            <w:r>
              <w:rPr>
                <w:sz w:val="15"/>
              </w:rPr>
              <w:tab/>
            </w:r>
            <w:r>
              <w:rPr>
                <w:spacing w:val="-2"/>
                <w:sz w:val="15"/>
              </w:rPr>
              <w:t>5V=100%</w:t>
            </w:r>
            <w:r>
              <w:rPr>
                <w:spacing w:val="-2"/>
                <w:sz w:val="15"/>
              </w:rPr>
              <w:t>十</w:t>
            </w:r>
            <w:r>
              <w:rPr>
                <w:spacing w:val="-2"/>
                <w:sz w:val="15"/>
              </w:rPr>
              <w:t>位</w:t>
            </w:r>
            <w:r>
              <w:rPr>
                <w:spacing w:val="-2"/>
                <w:sz w:val="15"/>
              </w:rPr>
              <w:t>：</w:t>
            </w:r>
            <w:r>
              <w:rPr>
                <w:spacing w:val="-2"/>
                <w:sz w:val="15"/>
              </w:rPr>
              <w:t>特</w:t>
            </w:r>
            <w:r>
              <w:rPr>
                <w:spacing w:val="-2"/>
                <w:sz w:val="15"/>
              </w:rPr>
              <w:t>殊</w:t>
            </w:r>
            <w:r>
              <w:rPr>
                <w:spacing w:val="-2"/>
                <w:sz w:val="15"/>
              </w:rPr>
              <w:t>速</w:t>
            </w:r>
            <w:r>
              <w:rPr>
                <w:spacing w:val="-2"/>
                <w:sz w:val="15"/>
              </w:rPr>
              <w:t>度</w:t>
            </w:r>
            <w:r>
              <w:rPr>
                <w:spacing w:val="-2"/>
                <w:sz w:val="15"/>
              </w:rPr>
              <w:t>给</w:t>
            </w:r>
            <w:r>
              <w:rPr>
                <w:spacing w:val="-2"/>
                <w:sz w:val="15"/>
              </w:rPr>
              <w:t>定</w:t>
            </w:r>
            <w:r>
              <w:rPr>
                <w:spacing w:val="-2"/>
                <w:sz w:val="15"/>
              </w:rPr>
              <w:t>方</w:t>
            </w:r>
            <w:r>
              <w:rPr>
                <w:spacing w:val="-2"/>
                <w:sz w:val="15"/>
              </w:rPr>
              <w:t>式</w:t>
            </w:r>
            <w:r>
              <w:rPr>
                <w:spacing w:val="-2"/>
                <w:sz w:val="15"/>
              </w:rPr>
              <w:t>控</w:t>
            </w:r>
            <w:r>
              <w:rPr>
                <w:spacing w:val="-2"/>
                <w:sz w:val="15"/>
              </w:rPr>
              <w:t>制</w:t>
            </w:r>
            <w:r>
              <w:rPr>
                <w:spacing w:val="80"/>
                <w:w w:val="150"/>
                <w:sz w:val="15"/>
              </w:rPr>
              <w:t xml:space="preserve">   </w:t>
            </w:r>
            <w:r>
              <w:rPr>
                <w:spacing w:val="-2"/>
                <w:sz w:val="15"/>
              </w:rPr>
              <w:t>0：</w:t>
            </w:r>
            <w:r>
              <w:rPr>
                <w:spacing w:val="-2"/>
                <w:sz w:val="15"/>
              </w:rPr>
              <w:t>有</w:t>
            </w:r>
            <w:r>
              <w:rPr>
                <w:spacing w:val="-2"/>
                <w:sz w:val="15"/>
              </w:rPr>
              <w:t>效</w:t>
            </w:r>
            <w:r>
              <w:rPr>
                <w:spacing w:val="-2"/>
                <w:sz w:val="15"/>
              </w:rPr>
              <w:t>设</w:t>
            </w:r>
            <w:r>
              <w:rPr>
                <w:spacing w:val="-2"/>
                <w:sz w:val="15"/>
              </w:rPr>
              <w:t>定</w:t>
            </w:r>
            <w:r>
              <w:rPr>
                <w:spacing w:val="-2"/>
                <w:sz w:val="15"/>
              </w:rPr>
              <w:t>频</w:t>
            </w:r>
            <w:r>
              <w:rPr>
                <w:spacing w:val="-2"/>
                <w:sz w:val="15"/>
              </w:rPr>
              <w:t>率</w:t>
            </w:r>
            <w:r>
              <w:rPr>
                <w:spacing w:val="-2"/>
                <w:sz w:val="15"/>
              </w:rPr>
              <w:t>控</w:t>
            </w:r>
            <w:r>
              <w:rPr>
                <w:spacing w:val="-2"/>
                <w:sz w:val="15"/>
              </w:rPr>
              <w:t>制</w:t>
            </w:r>
          </w:p>
          <w:p>
            <w:pPr>
              <w:pStyle w:val="TableParagraph"/>
              <w:spacing w:before="1"/>
              <w:ind w:left="107"/>
              <w:rPr>
                <w:sz w:val="15"/>
              </w:rPr>
            </w:pPr>
            <w:r>
              <w:rPr>
                <w:sz w:val="15"/>
              </w:rPr>
              <w:t>1：VS*</w:t>
            </w:r>
            <w:r>
              <w:rPr>
                <w:spacing w:val="-2"/>
                <w:sz w:val="15"/>
              </w:rPr>
              <w:t>有效设定频率控制</w:t>
            </w:r>
          </w:p>
          <w:p>
            <w:pPr>
              <w:pStyle w:val="TableParagraph"/>
              <w:ind w:left="107"/>
              <w:rPr>
                <w:sz w:val="15"/>
              </w:rPr>
            </w:pPr>
            <w:r>
              <w:rPr>
                <w:sz w:val="15"/>
              </w:rPr>
              <w:t>2：VF*</w:t>
            </w:r>
            <w:r>
              <w:rPr>
                <w:spacing w:val="-2"/>
                <w:sz w:val="15"/>
              </w:rPr>
              <w:t>有效设定频率控制</w:t>
            </w:r>
          </w:p>
          <w:p>
            <w:pPr>
              <w:pStyle w:val="TableParagraph"/>
              <w:spacing w:before="3"/>
              <w:ind w:left="107"/>
              <w:rPr>
                <w:sz w:val="15"/>
              </w:rPr>
            </w:pPr>
            <w:r>
              <w:rPr>
                <w:sz w:val="15"/>
              </w:rPr>
              <w:t>3：IS*</w:t>
            </w:r>
            <w:r>
              <w:rPr>
                <w:spacing w:val="-2"/>
                <w:sz w:val="15"/>
              </w:rPr>
              <w:t>有效设定频率控制</w:t>
            </w:r>
          </w:p>
          <w:p>
            <w:pPr>
              <w:pStyle w:val="TableParagraph"/>
              <w:ind w:left="107"/>
              <w:rPr>
                <w:sz w:val="15"/>
              </w:rPr>
            </w:pPr>
            <w:r>
              <w:rPr>
                <w:sz w:val="15"/>
              </w:rPr>
              <w:t>4：IF*</w:t>
            </w:r>
            <w:r>
              <w:rPr>
                <w:spacing w:val="-2"/>
                <w:sz w:val="15"/>
              </w:rPr>
              <w:t>有效设定频率控制</w:t>
            </w:r>
          </w:p>
          <w:p>
            <w:pPr>
              <w:pStyle w:val="TableParagraph"/>
              <w:ind w:left="107"/>
              <w:rPr>
                <w:sz w:val="15"/>
              </w:rPr>
            </w:pPr>
            <w:r>
              <w:rPr>
                <w:sz w:val="15"/>
              </w:rPr>
              <w:t>5：PULSE*</w:t>
            </w:r>
            <w:r>
              <w:rPr>
                <w:spacing w:val="-2"/>
                <w:sz w:val="15"/>
              </w:rPr>
              <w:t>有效设定频率控制</w:t>
            </w:r>
          </w:p>
          <w:p>
            <w:pPr>
              <w:pStyle w:val="TableParagraph"/>
              <w:spacing w:before="3"/>
              <w:ind w:left="107"/>
              <w:rPr>
                <w:sz w:val="15"/>
              </w:rPr>
            </w:pPr>
            <w:r>
              <w:rPr>
                <w:sz w:val="15"/>
              </w:rPr>
              <w:t>6：VP*</w:t>
            </w:r>
            <w:r>
              <w:rPr>
                <w:spacing w:val="-2"/>
                <w:sz w:val="15"/>
              </w:rPr>
              <w:t>有效设定频率控制</w:t>
            </w:r>
          </w:p>
          <w:p>
            <w:pPr>
              <w:pStyle w:val="TableParagraph"/>
              <w:ind w:left="107"/>
              <w:rPr>
                <w:sz w:val="15"/>
              </w:rPr>
            </w:pPr>
            <w:r>
              <w:rPr>
                <w:spacing w:val="-1"/>
                <w:sz w:val="15"/>
              </w:rPr>
              <w:t>百位：辅助速度给定方式控制</w:t>
            </w:r>
          </w:p>
          <w:p>
            <w:pPr>
              <w:pStyle w:val="TableParagraph"/>
              <w:ind w:left="107"/>
              <w:rPr>
                <w:sz w:val="15"/>
              </w:rPr>
            </w:pPr>
            <w:r>
              <w:rPr>
                <w:sz w:val="15"/>
              </w:rPr>
              <w:t>0：</w:t>
            </w:r>
            <w:r>
              <w:rPr>
                <w:spacing w:val="-2"/>
                <w:sz w:val="15"/>
              </w:rPr>
              <w:t>有效设定频率控制</w:t>
            </w:r>
          </w:p>
          <w:p>
            <w:pPr>
              <w:pStyle w:val="TableParagraph"/>
              <w:spacing w:before="3"/>
              <w:ind w:left="107"/>
              <w:rPr>
                <w:sz w:val="15"/>
              </w:rPr>
            </w:pPr>
            <w:r>
              <w:rPr>
                <w:sz w:val="15"/>
              </w:rPr>
              <w:t>1：VS*</w:t>
            </w:r>
            <w:r>
              <w:rPr>
                <w:spacing w:val="-2"/>
                <w:sz w:val="15"/>
              </w:rPr>
              <w:t>有效设定频率控制</w:t>
            </w:r>
          </w:p>
          <w:p>
            <w:pPr>
              <w:pStyle w:val="TableParagraph"/>
              <w:ind w:left="107"/>
              <w:rPr>
                <w:sz w:val="15"/>
              </w:rPr>
            </w:pPr>
            <w:r>
              <w:rPr>
                <w:sz w:val="15"/>
              </w:rPr>
              <w:t>2：VF*</w:t>
            </w:r>
            <w:r>
              <w:rPr>
                <w:spacing w:val="-2"/>
                <w:sz w:val="15"/>
              </w:rPr>
              <w:t>有效设定频率控制</w:t>
            </w:r>
          </w:p>
          <w:p>
            <w:pPr>
              <w:pStyle w:val="TableParagraph"/>
              <w:ind w:left="107"/>
              <w:rPr>
                <w:sz w:val="15"/>
              </w:rPr>
            </w:pPr>
            <w:r>
              <w:rPr>
                <w:sz w:val="15"/>
              </w:rPr>
              <w:t>3：IS*</w:t>
            </w:r>
            <w:r>
              <w:rPr>
                <w:spacing w:val="-2"/>
                <w:sz w:val="15"/>
              </w:rPr>
              <w:t>有效设定频率控制</w:t>
            </w:r>
          </w:p>
          <w:p>
            <w:pPr>
              <w:pStyle w:val="TableParagraph"/>
              <w:spacing w:before="3"/>
              <w:ind w:left="107"/>
              <w:rPr>
                <w:sz w:val="15"/>
              </w:rPr>
            </w:pPr>
            <w:r>
              <w:rPr>
                <w:sz w:val="15"/>
              </w:rPr>
              <w:t>4：IF*</w:t>
            </w:r>
            <w:r>
              <w:rPr>
                <w:spacing w:val="-2"/>
                <w:sz w:val="15"/>
              </w:rPr>
              <w:t>有效设定频率控制</w:t>
            </w:r>
          </w:p>
          <w:p>
            <w:pPr>
              <w:pStyle w:val="TableParagraph"/>
              <w:ind w:left="107"/>
              <w:rPr>
                <w:sz w:val="15"/>
              </w:rPr>
            </w:pPr>
            <w:r>
              <w:rPr>
                <w:sz w:val="15"/>
              </w:rPr>
              <w:t>5：PULSE</w:t>
            </w:r>
            <w:r>
              <w:rPr>
                <w:spacing w:val="-13"/>
                <w:sz w:val="15"/>
              </w:rPr>
              <w:t xml:space="preserve"> 控制</w:t>
            </w:r>
            <w:r>
              <w:rPr>
                <w:sz w:val="15"/>
              </w:rPr>
              <w:t>*</w:t>
            </w:r>
            <w:r>
              <w:rPr>
                <w:spacing w:val="-2"/>
                <w:sz w:val="15"/>
              </w:rPr>
              <w:t>有效设定频率控制</w:t>
            </w:r>
          </w:p>
          <w:p>
            <w:pPr>
              <w:pStyle w:val="TableParagraph"/>
              <w:ind w:left="107"/>
              <w:rPr>
                <w:sz w:val="15"/>
              </w:rPr>
            </w:pPr>
            <w:r>
              <w:rPr>
                <w:sz w:val="15"/>
              </w:rPr>
              <w:t>6：VP*</w:t>
            </w:r>
            <w:r>
              <w:rPr>
                <w:spacing w:val="-2"/>
                <w:sz w:val="15"/>
              </w:rPr>
              <w:t>有效设定频率控制</w:t>
            </w:r>
          </w:p>
          <w:p>
            <w:pPr>
              <w:pStyle w:val="TableParagraph"/>
              <w:spacing w:before="3"/>
              <w:ind w:left="107"/>
              <w:rPr>
                <w:sz w:val="15"/>
              </w:rPr>
            </w:pPr>
            <w:r>
              <w:rPr>
                <w:color w:val="FF0000"/>
                <w:spacing w:val="-7"/>
                <w:sz w:val="15"/>
              </w:rPr>
              <w:t xml:space="preserve">千位：过程 </w:t>
            </w:r>
            <w:r>
              <w:rPr>
                <w:color w:val="FF0000"/>
                <w:sz w:val="15"/>
              </w:rPr>
              <w:t>PID</w:t>
            </w:r>
            <w:r>
              <w:rPr>
                <w:color w:val="FF0000"/>
                <w:spacing w:val="-8"/>
                <w:sz w:val="15"/>
              </w:rPr>
              <w:t xml:space="preserve"> 输入方式控制</w:t>
            </w:r>
          </w:p>
          <w:p>
            <w:pPr>
              <w:pStyle w:val="TableParagraph"/>
              <w:ind w:left="107"/>
              <w:rPr>
                <w:sz w:val="15"/>
              </w:rPr>
            </w:pPr>
            <w:r>
              <w:rPr>
                <w:color w:val="FF0000"/>
                <w:sz w:val="15"/>
              </w:rPr>
              <w:t>0：</w:t>
            </w:r>
            <w:r>
              <w:rPr>
                <w:color w:val="FF0000"/>
                <w:spacing w:val="-13"/>
                <w:sz w:val="15"/>
              </w:rPr>
              <w:t xml:space="preserve">有效 </w:t>
            </w:r>
            <w:r>
              <w:rPr>
                <w:color w:val="FF0000"/>
                <w:sz w:val="15"/>
              </w:rPr>
              <w:t>PID</w:t>
            </w:r>
            <w:r>
              <w:rPr>
                <w:color w:val="FF0000"/>
                <w:spacing w:val="-16"/>
                <w:sz w:val="15"/>
              </w:rPr>
              <w:t xml:space="preserve"> 输出</w:t>
            </w:r>
          </w:p>
          <w:p>
            <w:pPr>
              <w:pStyle w:val="TableParagraph"/>
              <w:ind w:left="107"/>
              <w:rPr>
                <w:sz w:val="15"/>
              </w:rPr>
            </w:pPr>
            <w:r>
              <w:rPr>
                <w:color w:val="FF0000"/>
                <w:sz w:val="15"/>
              </w:rPr>
              <w:t>1：VS*</w:t>
            </w:r>
            <w:r>
              <w:rPr>
                <w:color w:val="FF0000"/>
                <w:spacing w:val="-13"/>
                <w:sz w:val="15"/>
              </w:rPr>
              <w:t xml:space="preserve">有效 </w:t>
            </w:r>
            <w:r>
              <w:rPr>
                <w:color w:val="FF0000"/>
                <w:sz w:val="15"/>
              </w:rPr>
              <w:t>PID</w:t>
            </w:r>
            <w:r>
              <w:rPr>
                <w:color w:val="FF0000"/>
                <w:spacing w:val="-16"/>
                <w:sz w:val="15"/>
              </w:rPr>
              <w:t xml:space="preserve"> 输出</w:t>
            </w:r>
          </w:p>
          <w:p>
            <w:pPr>
              <w:pStyle w:val="TableParagraph"/>
              <w:spacing w:before="3"/>
              <w:ind w:left="107"/>
              <w:rPr>
                <w:sz w:val="15"/>
              </w:rPr>
            </w:pPr>
            <w:r>
              <w:rPr>
                <w:color w:val="FF0000"/>
                <w:sz w:val="15"/>
              </w:rPr>
              <w:t>2：VF*</w:t>
            </w:r>
            <w:r>
              <w:rPr>
                <w:color w:val="FF0000"/>
                <w:spacing w:val="-13"/>
                <w:sz w:val="15"/>
              </w:rPr>
              <w:t xml:space="preserve">有效 </w:t>
            </w:r>
            <w:r>
              <w:rPr>
                <w:color w:val="FF0000"/>
                <w:sz w:val="15"/>
              </w:rPr>
              <w:t>PID</w:t>
            </w:r>
            <w:r>
              <w:rPr>
                <w:color w:val="FF0000"/>
                <w:spacing w:val="-16"/>
                <w:sz w:val="15"/>
              </w:rPr>
              <w:t xml:space="preserve"> 输出</w:t>
            </w:r>
          </w:p>
          <w:p>
            <w:pPr>
              <w:pStyle w:val="TableParagraph"/>
              <w:ind w:left="107"/>
              <w:rPr>
                <w:sz w:val="15"/>
              </w:rPr>
            </w:pPr>
            <w:r>
              <w:rPr>
                <w:color w:val="FF0000"/>
                <w:sz w:val="15"/>
              </w:rPr>
              <w:t>3：IS*</w:t>
            </w:r>
            <w:r>
              <w:rPr>
                <w:color w:val="FF0000"/>
                <w:spacing w:val="-13"/>
                <w:sz w:val="15"/>
              </w:rPr>
              <w:t xml:space="preserve">有效 </w:t>
            </w:r>
            <w:r>
              <w:rPr>
                <w:color w:val="FF0000"/>
                <w:sz w:val="15"/>
              </w:rPr>
              <w:t>PID</w:t>
            </w:r>
            <w:r>
              <w:rPr>
                <w:color w:val="FF0000"/>
                <w:spacing w:val="-16"/>
                <w:sz w:val="15"/>
              </w:rPr>
              <w:t xml:space="preserve"> 输出</w:t>
            </w:r>
          </w:p>
          <w:p>
            <w:pPr>
              <w:pStyle w:val="TableParagraph"/>
              <w:spacing w:before="3"/>
              <w:ind w:left="107"/>
              <w:rPr>
                <w:sz w:val="15"/>
              </w:rPr>
            </w:pPr>
            <w:r>
              <w:rPr>
                <w:color w:val="FF0000"/>
                <w:sz w:val="15"/>
              </w:rPr>
              <w:t>4：IF*</w:t>
            </w:r>
            <w:r>
              <w:rPr>
                <w:color w:val="FF0000"/>
                <w:spacing w:val="-13"/>
                <w:sz w:val="15"/>
              </w:rPr>
              <w:t xml:space="preserve">有效 </w:t>
            </w:r>
            <w:r>
              <w:rPr>
                <w:color w:val="FF0000"/>
                <w:sz w:val="15"/>
              </w:rPr>
              <w:t>PID</w:t>
            </w:r>
            <w:r>
              <w:rPr>
                <w:color w:val="FF0000"/>
                <w:spacing w:val="-16"/>
                <w:sz w:val="15"/>
              </w:rPr>
              <w:t xml:space="preserve"> 输出</w:t>
            </w:r>
          </w:p>
          <w:p>
            <w:pPr>
              <w:pStyle w:val="TableParagraph"/>
              <w:ind w:left="107"/>
              <w:rPr>
                <w:sz w:val="15"/>
              </w:rPr>
            </w:pPr>
            <w:r>
              <w:rPr>
                <w:color w:val="FF0000"/>
                <w:sz w:val="15"/>
              </w:rPr>
              <w:t>5：PULSE*</w:t>
            </w:r>
            <w:r>
              <w:rPr>
                <w:color w:val="FF0000"/>
                <w:spacing w:val="-13"/>
                <w:sz w:val="15"/>
              </w:rPr>
              <w:t xml:space="preserve">有效 </w:t>
            </w:r>
            <w:r>
              <w:rPr>
                <w:color w:val="FF0000"/>
                <w:sz w:val="15"/>
              </w:rPr>
              <w:t>PID</w:t>
            </w:r>
            <w:r>
              <w:rPr>
                <w:color w:val="FF0000"/>
                <w:spacing w:val="-16"/>
                <w:sz w:val="15"/>
              </w:rPr>
              <w:t xml:space="preserve"> 输出</w:t>
            </w:r>
          </w:p>
          <w:p>
            <w:pPr>
              <w:pStyle w:val="TableParagraph"/>
              <w:spacing w:line="242" w:lineRule="auto"/>
              <w:ind w:left="107" w:right="2086"/>
              <w:jc w:val="both"/>
              <w:rPr>
                <w:sz w:val="15"/>
              </w:rPr>
            </w:pPr>
            <w:r>
              <w:rPr>
                <w:color w:val="FF0000"/>
                <w:spacing w:val="-6"/>
                <w:sz w:val="15"/>
              </w:rPr>
              <w:t>6：VP*</w:t>
            </w:r>
            <w:r>
              <w:rPr>
                <w:color w:val="FF0000"/>
                <w:spacing w:val="-9"/>
                <w:sz w:val="15"/>
              </w:rPr>
              <w:t xml:space="preserve">有效 </w:t>
            </w:r>
            <w:r>
              <w:rPr>
                <w:color w:val="FF0000"/>
                <w:spacing w:val="-6"/>
                <w:sz w:val="15"/>
              </w:rPr>
              <w:t>PID</w:t>
            </w:r>
            <w:r>
              <w:rPr>
                <w:color w:val="FF0000"/>
                <w:spacing w:val="-9"/>
                <w:sz w:val="15"/>
              </w:rPr>
              <w:t xml:space="preserve"> 输出</w:t>
            </w:r>
            <w:r>
              <w:rPr>
                <w:color w:val="FF0000"/>
                <w:spacing w:val="-2"/>
                <w:sz w:val="15"/>
              </w:rPr>
              <w:t>万位：下限频率控制 0：按下限频率运行</w:t>
            </w:r>
          </w:p>
          <w:p>
            <w:pPr>
              <w:pStyle w:val="TableParagraph"/>
              <w:spacing w:line="172" w:lineRule="exact"/>
              <w:ind w:left="107"/>
              <w:jc w:val="both"/>
              <w:rPr>
                <w:sz w:val="15"/>
              </w:rPr>
            </w:pPr>
            <w:r>
              <w:rPr>
                <w:color w:val="FF0000"/>
                <w:sz w:val="15"/>
              </w:rPr>
              <w:t>1：</w:t>
            </w:r>
            <w:r>
              <w:rPr>
                <w:color w:val="FF0000"/>
                <w:spacing w:val="-3"/>
                <w:sz w:val="15"/>
              </w:rPr>
              <w:t xml:space="preserve">下限频率运行时间到达后按 </w:t>
            </w:r>
            <w:r>
              <w:rPr>
                <w:color w:val="FF0000"/>
                <w:sz w:val="15"/>
              </w:rPr>
              <w:t>0</w:t>
            </w:r>
            <w:r>
              <w:rPr>
                <w:color w:val="FF0000"/>
                <w:spacing w:val="-13"/>
                <w:sz w:val="15"/>
              </w:rPr>
              <w:t xml:space="preserve"> 速运行</w:t>
            </w:r>
          </w:p>
        </w:tc>
        <w:tc>
          <w:tcPr>
            <w:tcW w:w="615" w:type="dxa"/>
          </w:tcPr>
          <w:p>
            <w:pPr>
              <w:pStyle w:val="TableParagraph"/>
              <w:spacing w:before="0"/>
              <w:rPr>
                <w:rFonts w:ascii="Times New Roman"/>
                <w:sz w:val="14"/>
              </w:rPr>
            </w:pPr>
          </w:p>
        </w:tc>
        <w:tc>
          <w:tcPr>
            <w:tcW w:w="706"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3"/>
              <w:rPr>
                <w:sz w:val="20"/>
              </w:rPr>
            </w:pPr>
          </w:p>
          <w:p>
            <w:pPr>
              <w:pStyle w:val="TableParagraph"/>
              <w:spacing w:before="1"/>
              <w:ind w:left="114" w:right="104"/>
              <w:jc w:val="center"/>
              <w:rPr>
                <w:sz w:val="15"/>
              </w:rPr>
            </w:pPr>
            <w:r>
              <w:rPr>
                <w:spacing w:val="-2"/>
                <w:sz w:val="15"/>
              </w:rPr>
              <w:t>00000</w:t>
            </w:r>
          </w:p>
        </w:tc>
        <w:tc>
          <w:tcPr>
            <w:tcW w:w="543"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3"/>
              <w:rPr>
                <w:sz w:val="20"/>
              </w:rPr>
            </w:pPr>
          </w:p>
          <w:p>
            <w:pPr>
              <w:pStyle w:val="TableParagraph"/>
              <w:spacing w:before="1"/>
              <w:ind w:left="9"/>
              <w:jc w:val="center"/>
              <w:rPr>
                <w:sz w:val="15"/>
              </w:rPr>
            </w:pPr>
            <w:r>
              <w:rPr>
                <w:sz w:val="15"/>
              </w:rPr>
              <w:t>〇</w:t>
            </w:r>
          </w:p>
        </w:tc>
        <w:tc>
          <w:tcPr>
            <w:tcW w:w="759"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3"/>
              <w:rPr>
                <w:sz w:val="20"/>
              </w:rPr>
            </w:pPr>
          </w:p>
          <w:p>
            <w:pPr>
              <w:pStyle w:val="TableParagraph"/>
              <w:spacing w:before="1"/>
              <w:ind w:left="65" w:right="56"/>
              <w:jc w:val="center"/>
              <w:rPr>
                <w:sz w:val="15"/>
              </w:rPr>
            </w:pPr>
            <w:r>
              <w:rPr>
                <w:spacing w:val="-2"/>
                <w:sz w:val="15"/>
              </w:rPr>
              <w:t>57/39H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F1.26</w:t>
            </w:r>
          </w:p>
        </w:tc>
        <w:tc>
          <w:tcPr>
            <w:tcW w:w="1407" w:type="dxa"/>
          </w:tcPr>
          <w:p>
            <w:pPr>
              <w:pStyle w:val="TableParagraph"/>
              <w:spacing w:line="172" w:lineRule="exact"/>
              <w:ind w:left="51"/>
              <w:rPr>
                <w:sz w:val="15"/>
              </w:rPr>
            </w:pPr>
            <w:r>
              <w:rPr>
                <w:spacing w:val="-2"/>
                <w:sz w:val="15"/>
              </w:rPr>
              <w:t>下限频率运行时间</w:t>
            </w:r>
          </w:p>
        </w:tc>
        <w:tc>
          <w:tcPr>
            <w:tcW w:w="3555" w:type="dxa"/>
          </w:tcPr>
          <w:p>
            <w:pPr>
              <w:pStyle w:val="TableParagraph"/>
              <w:spacing w:line="172" w:lineRule="exact"/>
              <w:ind w:left="107"/>
              <w:rPr>
                <w:sz w:val="15"/>
              </w:rPr>
            </w:pPr>
            <w:r>
              <w:rPr>
                <w:spacing w:val="-2"/>
                <w:sz w:val="15"/>
              </w:rPr>
              <w:t>0.00</w:t>
            </w:r>
            <w:r>
              <w:rPr>
                <w:rFonts w:ascii="Times New Roman"/>
                <w:spacing w:val="-2"/>
                <w:sz w:val="15"/>
              </w:rPr>
              <w:t>~</w:t>
            </w:r>
            <w:r>
              <w:rPr>
                <w:spacing w:val="-2"/>
                <w:sz w:val="15"/>
              </w:rPr>
              <w:t>600.00</w:t>
            </w:r>
            <w:r>
              <w:rPr>
                <w:spacing w:val="-2"/>
                <w:sz w:val="15"/>
                <w:vertAlign w:val="superscript"/>
              </w:rPr>
              <w:t>9</w:t>
            </w:r>
          </w:p>
        </w:tc>
        <w:tc>
          <w:tcPr>
            <w:tcW w:w="615" w:type="dxa"/>
          </w:tcPr>
          <w:p>
            <w:pPr>
              <w:pStyle w:val="TableParagraph"/>
              <w:spacing w:line="172" w:lineRule="exact"/>
              <w:ind w:left="104" w:right="95"/>
              <w:jc w:val="center"/>
              <w:rPr>
                <w:sz w:val="15"/>
              </w:rPr>
            </w:pPr>
            <w:r>
              <w:rPr>
                <w:spacing w:val="-5"/>
                <w:sz w:val="15"/>
              </w:rPr>
              <w:t>SEC</w:t>
            </w:r>
          </w:p>
        </w:tc>
        <w:tc>
          <w:tcPr>
            <w:tcW w:w="706" w:type="dxa"/>
          </w:tcPr>
          <w:p>
            <w:pPr>
              <w:pStyle w:val="TableParagraph"/>
              <w:spacing w:line="172" w:lineRule="exact"/>
              <w:ind w:left="114" w:right="104"/>
              <w:jc w:val="center"/>
              <w:rPr>
                <w:sz w:val="15"/>
              </w:rPr>
            </w:pPr>
            <w:r>
              <w:rPr>
                <w:spacing w:val="-2"/>
                <w:sz w:val="15"/>
              </w:rPr>
              <w:t>60.00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58/3AH</w:t>
            </w:r>
          </w:p>
        </w:tc>
      </w:tr>
      <w:tr>
        <w:tblPrEx>
          <w:tblW w:w="0" w:type="auto"/>
          <w:jc w:val="left"/>
          <w:tblInd w:w="306" w:type="dxa"/>
          <w:tblLayout w:type="fixed"/>
          <w:tblCellMar>
            <w:top w:w="0" w:type="dxa"/>
            <w:left w:w="0" w:type="dxa"/>
            <w:bottom w:w="0" w:type="dxa"/>
            <w:right w:w="0" w:type="dxa"/>
          </w:tblCellMar>
          <w:tblLook w:val="01E0"/>
        </w:tblPrEx>
        <w:trPr>
          <w:trHeight w:val="389"/>
          <w:jc w:val="left"/>
        </w:trPr>
        <w:tc>
          <w:tcPr>
            <w:tcW w:w="825" w:type="dxa"/>
            <w:shd w:val="clear" w:color="auto" w:fill="C0C0C0"/>
          </w:tcPr>
          <w:p>
            <w:pPr>
              <w:pStyle w:val="TableParagraph"/>
              <w:spacing w:before="99"/>
              <w:ind w:left="94" w:right="84"/>
              <w:jc w:val="center"/>
              <w:rPr>
                <w:sz w:val="15"/>
              </w:rPr>
            </w:pPr>
            <w:r>
              <w:rPr>
                <w:spacing w:val="-2"/>
                <w:sz w:val="15"/>
              </w:rPr>
              <w:t>F1.27</w:t>
            </w:r>
          </w:p>
        </w:tc>
        <w:tc>
          <w:tcPr>
            <w:tcW w:w="1407" w:type="dxa"/>
          </w:tcPr>
          <w:p>
            <w:pPr>
              <w:pStyle w:val="TableParagraph"/>
              <w:spacing w:before="99"/>
              <w:ind w:left="91"/>
              <w:rPr>
                <w:sz w:val="15"/>
              </w:rPr>
            </w:pPr>
            <w:r>
              <w:rPr>
                <w:spacing w:val="-2"/>
                <w:sz w:val="15"/>
              </w:rPr>
              <w:t>正/反转控制允许</w:t>
            </w:r>
          </w:p>
        </w:tc>
        <w:tc>
          <w:tcPr>
            <w:tcW w:w="3555" w:type="dxa"/>
          </w:tcPr>
          <w:p>
            <w:pPr>
              <w:pStyle w:val="TableParagraph"/>
              <w:ind w:left="107"/>
              <w:rPr>
                <w:sz w:val="15"/>
              </w:rPr>
            </w:pPr>
            <w:r>
              <w:rPr>
                <w:sz w:val="15"/>
              </w:rPr>
              <w:t>0：</w:t>
            </w:r>
            <w:r>
              <w:rPr>
                <w:spacing w:val="-2"/>
                <w:sz w:val="15"/>
              </w:rPr>
              <w:t>允许正/反转</w:t>
            </w:r>
          </w:p>
          <w:p>
            <w:pPr>
              <w:pStyle w:val="TableParagraph"/>
              <w:spacing w:line="172" w:lineRule="exact"/>
              <w:ind w:left="107"/>
              <w:rPr>
                <w:sz w:val="15"/>
              </w:rPr>
            </w:pPr>
            <w:r>
              <w:rPr>
                <w:sz w:val="15"/>
              </w:rPr>
              <w:t>1：</w:t>
            </w:r>
            <w:r>
              <w:rPr>
                <w:spacing w:val="-3"/>
                <w:sz w:val="15"/>
              </w:rPr>
              <w:t>禁止反转</w:t>
            </w:r>
          </w:p>
        </w:tc>
        <w:tc>
          <w:tcPr>
            <w:tcW w:w="615" w:type="dxa"/>
          </w:tcPr>
          <w:p>
            <w:pPr>
              <w:pStyle w:val="TableParagraph"/>
              <w:spacing w:before="0"/>
              <w:rPr>
                <w:rFonts w:ascii="Times New Roman"/>
                <w:sz w:val="14"/>
              </w:rPr>
            </w:pPr>
          </w:p>
        </w:tc>
        <w:tc>
          <w:tcPr>
            <w:tcW w:w="706" w:type="dxa"/>
          </w:tcPr>
          <w:p>
            <w:pPr>
              <w:pStyle w:val="TableParagraph"/>
              <w:spacing w:before="99"/>
              <w:ind w:left="10"/>
              <w:jc w:val="center"/>
              <w:rPr>
                <w:sz w:val="15"/>
              </w:rPr>
            </w:pPr>
            <w:r>
              <w:rPr>
                <w:sz w:val="15"/>
              </w:rPr>
              <w:t>0</w:t>
            </w:r>
          </w:p>
        </w:tc>
        <w:tc>
          <w:tcPr>
            <w:tcW w:w="543" w:type="dxa"/>
          </w:tcPr>
          <w:p>
            <w:pPr>
              <w:pStyle w:val="TableParagraph"/>
              <w:spacing w:before="99"/>
              <w:ind w:left="9"/>
              <w:jc w:val="center"/>
              <w:rPr>
                <w:sz w:val="15"/>
              </w:rPr>
            </w:pPr>
            <w:r>
              <w:rPr>
                <w:sz w:val="15"/>
              </w:rPr>
              <w:t>〇</w:t>
            </w:r>
          </w:p>
        </w:tc>
        <w:tc>
          <w:tcPr>
            <w:tcW w:w="759" w:type="dxa"/>
          </w:tcPr>
          <w:p>
            <w:pPr>
              <w:pStyle w:val="TableParagraph"/>
              <w:spacing w:before="99"/>
              <w:ind w:left="65" w:right="56"/>
              <w:jc w:val="center"/>
              <w:rPr>
                <w:sz w:val="15"/>
              </w:rPr>
            </w:pPr>
            <w:r>
              <w:rPr>
                <w:spacing w:val="-2"/>
                <w:sz w:val="15"/>
              </w:rPr>
              <w:t>59/3BH</w:t>
            </w:r>
          </w:p>
        </w:tc>
      </w:tr>
      <w:tr>
        <w:tblPrEx>
          <w:tblW w:w="0" w:type="auto"/>
          <w:jc w:val="left"/>
          <w:tblInd w:w="306" w:type="dxa"/>
          <w:tblLayout w:type="fixed"/>
          <w:tblCellMar>
            <w:top w:w="0" w:type="dxa"/>
            <w:left w:w="0" w:type="dxa"/>
            <w:bottom w:w="0" w:type="dxa"/>
            <w:right w:w="0" w:type="dxa"/>
          </w:tblCellMar>
          <w:tblLook w:val="01E0"/>
        </w:tblPrEx>
        <w:trPr>
          <w:trHeight w:val="389"/>
          <w:jc w:val="left"/>
        </w:trPr>
        <w:tc>
          <w:tcPr>
            <w:tcW w:w="825" w:type="dxa"/>
            <w:shd w:val="clear" w:color="auto" w:fill="C0C0C0"/>
          </w:tcPr>
          <w:p>
            <w:pPr>
              <w:pStyle w:val="TableParagraph"/>
              <w:spacing w:before="99"/>
              <w:ind w:left="94" w:right="84"/>
              <w:jc w:val="center"/>
              <w:rPr>
                <w:sz w:val="15"/>
              </w:rPr>
            </w:pPr>
            <w:r>
              <w:rPr>
                <w:spacing w:val="-2"/>
                <w:sz w:val="15"/>
              </w:rPr>
              <w:t>F1.28</w:t>
            </w:r>
          </w:p>
        </w:tc>
        <w:tc>
          <w:tcPr>
            <w:tcW w:w="1407" w:type="dxa"/>
          </w:tcPr>
          <w:p>
            <w:pPr>
              <w:pStyle w:val="TableParagraph"/>
              <w:spacing w:before="99"/>
              <w:ind w:left="108"/>
              <w:rPr>
                <w:sz w:val="15"/>
              </w:rPr>
            </w:pPr>
            <w:r>
              <w:rPr>
                <w:spacing w:val="-8"/>
                <w:sz w:val="15"/>
              </w:rPr>
              <w:t xml:space="preserve">运行方向 </w:t>
            </w:r>
            <w:r>
              <w:rPr>
                <w:spacing w:val="-5"/>
                <w:sz w:val="15"/>
                <w:vertAlign w:val="superscript"/>
              </w:rPr>
              <w:t>10</w:t>
            </w:r>
          </w:p>
        </w:tc>
        <w:tc>
          <w:tcPr>
            <w:tcW w:w="3555" w:type="dxa"/>
          </w:tcPr>
          <w:p>
            <w:pPr>
              <w:pStyle w:val="TableParagraph"/>
              <w:ind w:left="107"/>
              <w:rPr>
                <w:sz w:val="15"/>
              </w:rPr>
            </w:pPr>
            <w:r>
              <w:rPr>
                <w:sz w:val="15"/>
              </w:rPr>
              <w:t>0：</w:t>
            </w:r>
            <w:r>
              <w:rPr>
                <w:spacing w:val="-5"/>
                <w:sz w:val="15"/>
              </w:rPr>
              <w:t>正转</w:t>
            </w:r>
          </w:p>
          <w:p>
            <w:pPr>
              <w:pStyle w:val="TableParagraph"/>
              <w:spacing w:line="172" w:lineRule="exact"/>
              <w:ind w:left="107"/>
              <w:rPr>
                <w:sz w:val="15"/>
              </w:rPr>
            </w:pPr>
            <w:r>
              <w:rPr>
                <w:sz w:val="15"/>
              </w:rPr>
              <w:t>1：反转（允许正/反转时有效</w:t>
            </w:r>
            <w:r>
              <w:rPr>
                <w:spacing w:val="-10"/>
                <w:sz w:val="15"/>
              </w:rPr>
              <w:t>）</w:t>
            </w:r>
          </w:p>
        </w:tc>
        <w:tc>
          <w:tcPr>
            <w:tcW w:w="615" w:type="dxa"/>
          </w:tcPr>
          <w:p>
            <w:pPr>
              <w:pStyle w:val="TableParagraph"/>
              <w:spacing w:before="0"/>
              <w:rPr>
                <w:rFonts w:ascii="Times New Roman"/>
                <w:sz w:val="14"/>
              </w:rPr>
            </w:pPr>
          </w:p>
        </w:tc>
        <w:tc>
          <w:tcPr>
            <w:tcW w:w="706" w:type="dxa"/>
          </w:tcPr>
          <w:p>
            <w:pPr>
              <w:pStyle w:val="TableParagraph"/>
              <w:spacing w:before="99"/>
              <w:ind w:left="10"/>
              <w:jc w:val="center"/>
              <w:rPr>
                <w:sz w:val="15"/>
              </w:rPr>
            </w:pPr>
            <w:r>
              <w:rPr>
                <w:sz w:val="15"/>
              </w:rPr>
              <w:t>0</w:t>
            </w:r>
          </w:p>
        </w:tc>
        <w:tc>
          <w:tcPr>
            <w:tcW w:w="543" w:type="dxa"/>
          </w:tcPr>
          <w:p>
            <w:pPr>
              <w:pStyle w:val="TableParagraph"/>
              <w:spacing w:before="99"/>
              <w:ind w:left="9"/>
              <w:jc w:val="center"/>
              <w:rPr>
                <w:sz w:val="15"/>
              </w:rPr>
            </w:pPr>
            <w:r>
              <w:rPr>
                <w:sz w:val="15"/>
              </w:rPr>
              <w:t>●</w:t>
            </w:r>
          </w:p>
        </w:tc>
        <w:tc>
          <w:tcPr>
            <w:tcW w:w="759" w:type="dxa"/>
          </w:tcPr>
          <w:p>
            <w:pPr>
              <w:pStyle w:val="TableParagraph"/>
              <w:spacing w:before="99"/>
              <w:ind w:left="65" w:right="56"/>
              <w:jc w:val="center"/>
              <w:rPr>
                <w:sz w:val="15"/>
              </w:rPr>
            </w:pPr>
            <w:r>
              <w:rPr>
                <w:spacing w:val="-2"/>
                <w:sz w:val="15"/>
              </w:rPr>
              <w:t>60/3CH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2"/>
                <w:sz w:val="15"/>
              </w:rPr>
              <w:t>F1.29</w:t>
            </w:r>
          </w:p>
        </w:tc>
        <w:tc>
          <w:tcPr>
            <w:tcW w:w="1407" w:type="dxa"/>
          </w:tcPr>
          <w:p>
            <w:pPr>
              <w:pStyle w:val="TableParagraph"/>
              <w:spacing w:line="172" w:lineRule="exact"/>
              <w:ind w:left="61"/>
              <w:rPr>
                <w:sz w:val="15"/>
              </w:rPr>
            </w:pPr>
            <w:r>
              <w:rPr>
                <w:spacing w:val="-2"/>
                <w:sz w:val="15"/>
              </w:rPr>
              <w:t>正/反转死区时间</w:t>
            </w:r>
          </w:p>
        </w:tc>
        <w:tc>
          <w:tcPr>
            <w:tcW w:w="3555" w:type="dxa"/>
          </w:tcPr>
          <w:p>
            <w:pPr>
              <w:pStyle w:val="TableParagraph"/>
              <w:spacing w:line="172" w:lineRule="exact"/>
              <w:ind w:left="107"/>
              <w:rPr>
                <w:sz w:val="15"/>
              </w:rPr>
            </w:pPr>
            <w:r>
              <w:rPr>
                <w:spacing w:val="-2"/>
                <w:sz w:val="15"/>
              </w:rPr>
              <w:t>0.00</w:t>
            </w:r>
            <w:r>
              <w:rPr>
                <w:rFonts w:ascii="Times New Roman"/>
                <w:spacing w:val="-2"/>
                <w:sz w:val="15"/>
              </w:rPr>
              <w:t>~</w:t>
            </w:r>
            <w:r>
              <w:rPr>
                <w:spacing w:val="-2"/>
                <w:sz w:val="15"/>
              </w:rPr>
              <w:t>600.00</w:t>
            </w:r>
          </w:p>
        </w:tc>
        <w:tc>
          <w:tcPr>
            <w:tcW w:w="615" w:type="dxa"/>
          </w:tcPr>
          <w:p>
            <w:pPr>
              <w:pStyle w:val="TableParagraph"/>
              <w:spacing w:line="172" w:lineRule="exact"/>
              <w:ind w:left="105" w:right="95"/>
              <w:jc w:val="center"/>
              <w:rPr>
                <w:sz w:val="15"/>
              </w:rPr>
            </w:pPr>
            <w:r>
              <w:rPr>
                <w:spacing w:val="-5"/>
                <w:sz w:val="15"/>
              </w:rPr>
              <w:t>SEC</w:t>
            </w:r>
          </w:p>
        </w:tc>
        <w:tc>
          <w:tcPr>
            <w:tcW w:w="706" w:type="dxa"/>
          </w:tcPr>
          <w:p>
            <w:pPr>
              <w:pStyle w:val="TableParagraph"/>
              <w:spacing w:line="172" w:lineRule="exact"/>
              <w:ind w:left="114" w:right="104"/>
              <w:jc w:val="center"/>
              <w:rPr>
                <w:sz w:val="15"/>
              </w:rPr>
            </w:pPr>
            <w:r>
              <w:rPr>
                <w:spacing w:val="-4"/>
                <w:sz w:val="15"/>
              </w:rPr>
              <w:t>0.00</w:t>
            </w:r>
          </w:p>
        </w:tc>
        <w:tc>
          <w:tcPr>
            <w:tcW w:w="543" w:type="dxa"/>
          </w:tcPr>
          <w:p>
            <w:pPr>
              <w:pStyle w:val="TableParagraph"/>
              <w:spacing w:line="172" w:lineRule="exact"/>
              <w:ind w:left="9"/>
              <w:jc w:val="center"/>
              <w:rPr>
                <w:sz w:val="15"/>
              </w:rPr>
            </w:pPr>
            <w:r>
              <w:rPr>
                <w:sz w:val="15"/>
              </w:rPr>
              <w:t>●</w:t>
            </w:r>
          </w:p>
        </w:tc>
        <w:tc>
          <w:tcPr>
            <w:tcW w:w="759" w:type="dxa"/>
          </w:tcPr>
          <w:p>
            <w:pPr>
              <w:pStyle w:val="TableParagraph"/>
              <w:spacing w:line="172" w:lineRule="exact"/>
              <w:ind w:left="65" w:right="56"/>
              <w:jc w:val="center"/>
              <w:rPr>
                <w:sz w:val="15"/>
              </w:rPr>
            </w:pPr>
            <w:r>
              <w:rPr>
                <w:spacing w:val="-2"/>
                <w:sz w:val="15"/>
              </w:rPr>
              <w:t>61/3DH</w:t>
            </w:r>
          </w:p>
        </w:tc>
      </w:tr>
      <w:tr>
        <w:tblPrEx>
          <w:tblW w:w="0" w:type="auto"/>
          <w:jc w:val="left"/>
          <w:tblInd w:w="306" w:type="dxa"/>
          <w:tblLayout w:type="fixed"/>
          <w:tblCellMar>
            <w:top w:w="0" w:type="dxa"/>
            <w:left w:w="0" w:type="dxa"/>
            <w:bottom w:w="0" w:type="dxa"/>
            <w:right w:w="0" w:type="dxa"/>
          </w:tblCellMar>
          <w:tblLook w:val="01E0"/>
        </w:tblPrEx>
        <w:trPr>
          <w:trHeight w:val="389"/>
          <w:jc w:val="left"/>
        </w:trPr>
        <w:tc>
          <w:tcPr>
            <w:tcW w:w="825" w:type="dxa"/>
            <w:shd w:val="clear" w:color="auto" w:fill="C0C0C0"/>
          </w:tcPr>
          <w:p>
            <w:pPr>
              <w:pStyle w:val="TableParagraph"/>
              <w:spacing w:before="99"/>
              <w:ind w:left="94" w:right="84"/>
              <w:jc w:val="center"/>
              <w:rPr>
                <w:sz w:val="15"/>
              </w:rPr>
            </w:pPr>
            <w:r>
              <w:rPr>
                <w:spacing w:val="-2"/>
                <w:sz w:val="15"/>
              </w:rPr>
              <w:t>F1.30</w:t>
            </w:r>
          </w:p>
        </w:tc>
        <w:tc>
          <w:tcPr>
            <w:tcW w:w="1407" w:type="dxa"/>
          </w:tcPr>
          <w:p>
            <w:pPr>
              <w:pStyle w:val="TableParagraph"/>
              <w:spacing w:before="99"/>
              <w:ind w:left="108"/>
              <w:rPr>
                <w:sz w:val="15"/>
              </w:rPr>
            </w:pPr>
            <w:r>
              <w:rPr>
                <w:spacing w:val="-2"/>
                <w:sz w:val="15"/>
              </w:rPr>
              <w:t>加减速时间量纲</w:t>
            </w:r>
          </w:p>
        </w:tc>
        <w:tc>
          <w:tcPr>
            <w:tcW w:w="3555" w:type="dxa"/>
          </w:tcPr>
          <w:p>
            <w:pPr>
              <w:pStyle w:val="TableParagraph"/>
              <w:ind w:left="107"/>
              <w:rPr>
                <w:sz w:val="15"/>
              </w:rPr>
            </w:pPr>
            <w:r>
              <w:rPr>
                <w:spacing w:val="-2"/>
                <w:sz w:val="15"/>
              </w:rPr>
              <w:t>0：SEC</w:t>
            </w:r>
          </w:p>
          <w:p>
            <w:pPr>
              <w:pStyle w:val="TableParagraph"/>
              <w:spacing w:line="172" w:lineRule="exact"/>
              <w:ind w:left="107"/>
              <w:rPr>
                <w:sz w:val="15"/>
              </w:rPr>
            </w:pPr>
            <w:r>
              <w:rPr>
                <w:spacing w:val="-2"/>
                <w:sz w:val="15"/>
              </w:rPr>
              <w:t>1：MIN</w:t>
            </w:r>
          </w:p>
        </w:tc>
        <w:tc>
          <w:tcPr>
            <w:tcW w:w="615" w:type="dxa"/>
          </w:tcPr>
          <w:p>
            <w:pPr>
              <w:pStyle w:val="TableParagraph"/>
              <w:spacing w:before="0"/>
              <w:rPr>
                <w:rFonts w:ascii="Times New Roman"/>
                <w:sz w:val="14"/>
              </w:rPr>
            </w:pPr>
          </w:p>
        </w:tc>
        <w:tc>
          <w:tcPr>
            <w:tcW w:w="706" w:type="dxa"/>
          </w:tcPr>
          <w:p>
            <w:pPr>
              <w:pStyle w:val="TableParagraph"/>
              <w:spacing w:before="99"/>
              <w:ind w:left="10"/>
              <w:jc w:val="center"/>
              <w:rPr>
                <w:sz w:val="15"/>
              </w:rPr>
            </w:pPr>
            <w:r>
              <w:rPr>
                <w:sz w:val="15"/>
              </w:rPr>
              <w:t>0</w:t>
            </w:r>
          </w:p>
        </w:tc>
        <w:tc>
          <w:tcPr>
            <w:tcW w:w="543" w:type="dxa"/>
          </w:tcPr>
          <w:p>
            <w:pPr>
              <w:pStyle w:val="TableParagraph"/>
              <w:spacing w:before="99"/>
              <w:ind w:left="9"/>
              <w:jc w:val="center"/>
              <w:rPr>
                <w:sz w:val="15"/>
              </w:rPr>
            </w:pPr>
            <w:r>
              <w:rPr>
                <w:sz w:val="15"/>
              </w:rPr>
              <w:t>〇</w:t>
            </w:r>
          </w:p>
        </w:tc>
        <w:tc>
          <w:tcPr>
            <w:tcW w:w="759" w:type="dxa"/>
          </w:tcPr>
          <w:p>
            <w:pPr>
              <w:pStyle w:val="TableParagraph"/>
              <w:spacing w:before="99"/>
              <w:ind w:left="65" w:right="56"/>
              <w:jc w:val="center"/>
              <w:rPr>
                <w:sz w:val="15"/>
              </w:rPr>
            </w:pPr>
            <w:r>
              <w:rPr>
                <w:spacing w:val="-2"/>
                <w:sz w:val="15"/>
              </w:rPr>
              <w:t>62/3EH</w:t>
            </w:r>
          </w:p>
        </w:tc>
      </w:tr>
      <w:tr>
        <w:tblPrEx>
          <w:tblW w:w="0" w:type="auto"/>
          <w:jc w:val="left"/>
          <w:tblInd w:w="306" w:type="dxa"/>
          <w:tblLayout w:type="fixed"/>
          <w:tblCellMar>
            <w:top w:w="0" w:type="dxa"/>
            <w:left w:w="0" w:type="dxa"/>
            <w:bottom w:w="0" w:type="dxa"/>
            <w:right w:w="0" w:type="dxa"/>
          </w:tblCellMar>
          <w:tblLook w:val="01E0"/>
        </w:tblPrEx>
        <w:trPr>
          <w:trHeight w:val="389"/>
          <w:jc w:val="left"/>
        </w:trPr>
        <w:tc>
          <w:tcPr>
            <w:tcW w:w="825" w:type="dxa"/>
            <w:shd w:val="clear" w:color="auto" w:fill="C0C0C0"/>
          </w:tcPr>
          <w:p>
            <w:pPr>
              <w:pStyle w:val="TableParagraph"/>
              <w:spacing w:before="99"/>
              <w:ind w:left="94" w:right="84"/>
              <w:jc w:val="center"/>
              <w:rPr>
                <w:sz w:val="15"/>
              </w:rPr>
            </w:pPr>
            <w:r>
              <w:rPr>
                <w:spacing w:val="-2"/>
                <w:sz w:val="15"/>
              </w:rPr>
              <w:t>F1.31</w:t>
            </w:r>
          </w:p>
        </w:tc>
        <w:tc>
          <w:tcPr>
            <w:tcW w:w="1407" w:type="dxa"/>
          </w:tcPr>
          <w:p>
            <w:pPr>
              <w:pStyle w:val="TableParagraph"/>
              <w:spacing w:before="99"/>
              <w:ind w:left="108"/>
              <w:rPr>
                <w:sz w:val="15"/>
              </w:rPr>
            </w:pPr>
            <w:r>
              <w:rPr>
                <w:spacing w:val="-2"/>
                <w:sz w:val="15"/>
              </w:rPr>
              <w:t>速度给定单位</w:t>
            </w:r>
          </w:p>
        </w:tc>
        <w:tc>
          <w:tcPr>
            <w:tcW w:w="3555" w:type="dxa"/>
          </w:tcPr>
          <w:p>
            <w:pPr>
              <w:pStyle w:val="TableParagraph"/>
              <w:spacing w:before="0" w:line="190" w:lineRule="atLeast"/>
              <w:ind w:left="107" w:right="2608"/>
              <w:rPr>
                <w:sz w:val="15"/>
              </w:rPr>
            </w:pPr>
            <w:r>
              <w:rPr>
                <w:sz w:val="15"/>
              </w:rPr>
              <w:t xml:space="preserve">0：频率 Hz 1：转速 </w:t>
            </w:r>
            <w:r>
              <w:rPr>
                <w:spacing w:val="-5"/>
                <w:sz w:val="15"/>
              </w:rPr>
              <w:t>rpm</w:t>
            </w:r>
          </w:p>
        </w:tc>
        <w:tc>
          <w:tcPr>
            <w:tcW w:w="615" w:type="dxa"/>
          </w:tcPr>
          <w:p>
            <w:pPr>
              <w:pStyle w:val="TableParagraph"/>
              <w:spacing w:before="0"/>
              <w:rPr>
                <w:rFonts w:ascii="Times New Roman"/>
                <w:sz w:val="14"/>
              </w:rPr>
            </w:pPr>
          </w:p>
        </w:tc>
        <w:tc>
          <w:tcPr>
            <w:tcW w:w="706" w:type="dxa"/>
          </w:tcPr>
          <w:p>
            <w:pPr>
              <w:pStyle w:val="TableParagraph"/>
              <w:spacing w:before="99"/>
              <w:ind w:left="10"/>
              <w:jc w:val="center"/>
              <w:rPr>
                <w:sz w:val="15"/>
              </w:rPr>
            </w:pPr>
            <w:r>
              <w:rPr>
                <w:sz w:val="15"/>
              </w:rPr>
              <w:t>0</w:t>
            </w:r>
          </w:p>
        </w:tc>
        <w:tc>
          <w:tcPr>
            <w:tcW w:w="543" w:type="dxa"/>
          </w:tcPr>
          <w:p>
            <w:pPr>
              <w:pStyle w:val="TableParagraph"/>
              <w:spacing w:before="99"/>
              <w:ind w:left="9"/>
              <w:jc w:val="center"/>
              <w:rPr>
                <w:sz w:val="15"/>
              </w:rPr>
            </w:pPr>
            <w:r>
              <w:rPr>
                <w:sz w:val="15"/>
              </w:rPr>
              <w:t>〇</w:t>
            </w:r>
          </w:p>
        </w:tc>
        <w:tc>
          <w:tcPr>
            <w:tcW w:w="759" w:type="dxa"/>
          </w:tcPr>
          <w:p>
            <w:pPr>
              <w:pStyle w:val="TableParagraph"/>
              <w:spacing w:before="99"/>
              <w:ind w:left="65" w:right="56"/>
              <w:jc w:val="center"/>
              <w:rPr>
                <w:sz w:val="15"/>
              </w:rPr>
            </w:pPr>
            <w:r>
              <w:rPr>
                <w:spacing w:val="-2"/>
                <w:sz w:val="15"/>
              </w:rPr>
              <w:t>63/3FH</w:t>
            </w:r>
          </w:p>
        </w:tc>
      </w:tr>
    </w:tbl>
    <w:p>
      <w:pPr>
        <w:pStyle w:val="ListParagraph"/>
        <w:numPr>
          <w:ilvl w:val="0"/>
          <w:numId w:val="21"/>
        </w:numPr>
        <w:tabs>
          <w:tab w:val="left" w:pos="553"/>
        </w:tabs>
        <w:spacing w:before="28" w:after="0" w:line="244" w:lineRule="auto"/>
        <w:ind w:left="561" w:right="854" w:hanging="245"/>
        <w:jc w:val="both"/>
        <w:rPr>
          <w:sz w:val="15"/>
        </w:rPr>
      </w:pPr>
      <w:r>
        <w:drawing>
          <wp:anchor distT="0" distB="0" distL="0" distR="0" simplePos="0" relativeHeight="251662336" behindDoc="1" locked="0" layoutInCell="1" allowOverlap="1">
            <wp:simplePos x="0" y="0"/>
            <wp:positionH relativeFrom="page">
              <wp:posOffset>0</wp:posOffset>
            </wp:positionH>
            <wp:positionV relativeFrom="page">
              <wp:posOffset>0</wp:posOffset>
            </wp:positionV>
            <wp:extent cx="7560944" cy="106934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r>
        <w:rPr>
          <w:spacing w:val="-2"/>
          <w:sz w:val="15"/>
        </w:rPr>
        <w:t>对于单台变频器拖动单台电机的场合，选用转速追踪启动较为合适，特别是针对大惯量工业脱水机非常实用。由于电网停电</w:t>
      </w:r>
      <w:r>
        <w:rPr>
          <w:spacing w:val="-2"/>
          <w:sz w:val="15"/>
        </w:rPr>
        <w:t>或变频器偶然故障，工业脱水机会长时间自由旋转，转速追踪启动能保证工业脱水机尽可能短的时间内，正常工作。当一台</w:t>
      </w:r>
      <w:r>
        <w:rPr>
          <w:spacing w:val="-2"/>
          <w:sz w:val="15"/>
        </w:rPr>
        <w:t>变频器拖动多台电机或残压频率检测故障时，设定为设定方式启动，0</w:t>
      </w:r>
      <w:r>
        <w:rPr>
          <w:spacing w:val="-6"/>
          <w:sz w:val="15"/>
        </w:rPr>
        <w:t xml:space="preserve"> 速启动或先直流制动再 </w:t>
      </w:r>
      <w:r>
        <w:rPr>
          <w:spacing w:val="-2"/>
          <w:sz w:val="15"/>
        </w:rPr>
        <w:t>0</w:t>
      </w:r>
      <w:r>
        <w:rPr>
          <w:spacing w:val="-5"/>
          <w:sz w:val="15"/>
        </w:rPr>
        <w:t xml:space="preserve"> 速启动。转速追踪的速度旋</w:t>
      </w:r>
      <w:r>
        <w:rPr>
          <w:spacing w:val="-2"/>
          <w:sz w:val="15"/>
        </w:rPr>
        <w:t>转方向选择为硬件时，由硬件端口的电平确定旋向；为软件时，由停止运行时的电机旋向确定，掉电时还需将其保存。</w:t>
      </w:r>
    </w:p>
    <w:p>
      <w:pPr>
        <w:pStyle w:val="ListParagraph"/>
        <w:numPr>
          <w:ilvl w:val="0"/>
          <w:numId w:val="21"/>
        </w:numPr>
        <w:tabs>
          <w:tab w:val="left" w:pos="553"/>
        </w:tabs>
        <w:spacing w:before="0" w:after="0" w:line="240" w:lineRule="auto"/>
        <w:ind w:left="552" w:right="0" w:hanging="237"/>
        <w:jc w:val="both"/>
        <w:rPr>
          <w:sz w:val="15"/>
        </w:rPr>
      </w:pPr>
      <w:r>
        <w:rPr>
          <w:sz w:val="15"/>
        </w:rPr>
        <w:t>S</w:t>
      </w:r>
      <w:r>
        <w:rPr>
          <w:spacing w:val="-7"/>
          <w:sz w:val="15"/>
        </w:rPr>
        <w:t xml:space="preserve"> 曲线加减速可通过分段线形化来处理，还要区分终点随机变化和终点与起点反向及加减速时间不一致等情况。</w:t>
      </w:r>
    </w:p>
    <w:p>
      <w:pPr>
        <w:pStyle w:val="ListParagraph"/>
        <w:numPr>
          <w:ilvl w:val="0"/>
          <w:numId w:val="21"/>
        </w:numPr>
        <w:tabs>
          <w:tab w:val="left" w:pos="553"/>
        </w:tabs>
        <w:spacing w:before="3" w:after="0" w:line="244" w:lineRule="auto"/>
        <w:ind w:left="561" w:right="855" w:hanging="245"/>
        <w:jc w:val="both"/>
        <w:rPr>
          <w:sz w:val="15"/>
        </w:rPr>
      </w:pPr>
      <w:r>
        <w:rPr>
          <w:spacing w:val="-2"/>
          <w:sz w:val="15"/>
        </w:rPr>
        <w:t>停车直流制动等待时间期间，U、V、W 零电压输出，等待时间到达后，平滑加至制动电压。若有外部停车直流制动信号，则</w:t>
      </w:r>
      <w:r>
        <w:rPr>
          <w:spacing w:val="-2"/>
          <w:sz w:val="15"/>
        </w:rPr>
        <w:t>取停车直流制动信号有效时间和停车直流制动时间的较大值。</w:t>
      </w:r>
    </w:p>
    <w:p>
      <w:pPr>
        <w:pStyle w:val="BodyText"/>
        <w:ind w:left="561"/>
      </w:pPr>
      <w:r>
        <w:rPr>
          <w:spacing w:val="-1"/>
        </w:rPr>
        <w:t>启动直流制动电压、停车直流制动电压：</w:t>
      </w:r>
    </w:p>
    <w:p>
      <w:pPr>
        <w:pStyle w:val="BodyText"/>
        <w:spacing w:before="4"/>
        <w:ind w:left="561"/>
      </w:pPr>
      <w:r>
        <w:rPr>
          <w:spacing w:val="-6"/>
        </w:rPr>
        <w:t xml:space="preserve">驱动方式为开环 </w:t>
      </w:r>
      <w:r>
        <w:rPr>
          <w:spacing w:val="-4"/>
        </w:rPr>
        <w:t>V/F</w:t>
      </w:r>
      <w:r>
        <w:rPr>
          <w:spacing w:val="-7"/>
        </w:rPr>
        <w:t xml:space="preserve"> 控制时</w:t>
      </w:r>
      <w:r>
        <w:rPr>
          <w:spacing w:val="-4"/>
        </w:rPr>
        <w:t>（F0.02=0、1）</w:t>
      </w:r>
      <w:r>
        <w:rPr>
          <w:spacing w:val="-6"/>
        </w:rPr>
        <w:t xml:space="preserve">，为电压 </w:t>
      </w:r>
      <w:r>
        <w:rPr>
          <w:spacing w:val="-4"/>
        </w:rPr>
        <w:t>V</w:t>
      </w:r>
      <w:r>
        <w:rPr>
          <w:spacing w:val="-4"/>
          <w:vertAlign w:val="subscript"/>
        </w:rPr>
        <w:t>q</w:t>
      </w:r>
      <w:r>
        <w:rPr>
          <w:spacing w:val="-10"/>
          <w:vertAlign w:val="baseline"/>
        </w:rPr>
        <w:t xml:space="preserve"> 的给定值；驱动方式为矢量控制时</w:t>
      </w:r>
      <w:r>
        <w:rPr>
          <w:spacing w:val="-4"/>
          <w:vertAlign w:val="baseline"/>
        </w:rPr>
        <w:t>（F0.02=2、3、4）</w:t>
      </w:r>
      <w:r>
        <w:rPr>
          <w:spacing w:val="-6"/>
          <w:vertAlign w:val="baseline"/>
        </w:rPr>
        <w:t xml:space="preserve">，为励磁电流 </w:t>
      </w:r>
      <w:r>
        <w:rPr>
          <w:spacing w:val="-5"/>
          <w:vertAlign w:val="baseline"/>
        </w:rPr>
        <w:t>I</w:t>
      </w:r>
      <w:r>
        <w:rPr>
          <w:spacing w:val="-5"/>
          <w:vertAlign w:val="subscript"/>
        </w:rPr>
        <w:t>d</w:t>
      </w:r>
    </w:p>
    <w:p>
      <w:pPr>
        <w:pStyle w:val="BodyText"/>
        <w:spacing w:before="4"/>
        <w:ind w:left="561"/>
      </w:pPr>
      <w:r>
        <w:t>的给定值，I</w:t>
      </w:r>
      <w:r>
        <w:rPr>
          <w:vertAlign w:val="subscript"/>
        </w:rPr>
        <w:t>d</w:t>
      </w:r>
      <w:r>
        <w:rPr>
          <w:vertAlign w:val="baseline"/>
        </w:rPr>
        <w:t>=10*启动直流制动电压*I</w:t>
      </w:r>
      <w:r>
        <w:rPr>
          <w:vertAlign w:val="subscript"/>
        </w:rPr>
        <w:t>e</w:t>
      </w:r>
      <w:r>
        <w:rPr>
          <w:vertAlign w:val="baseline"/>
        </w:rPr>
        <w:t>，I</w:t>
      </w:r>
      <w:r>
        <w:rPr>
          <w:vertAlign w:val="subscript"/>
        </w:rPr>
        <w:t>d</w:t>
      </w:r>
      <w:r>
        <w:rPr>
          <w:vertAlign w:val="baseline"/>
        </w:rPr>
        <w:t>=10*停车直流制动电压*I</w:t>
      </w:r>
      <w:r>
        <w:rPr>
          <w:vertAlign w:val="subscript"/>
        </w:rPr>
        <w:t>e</w:t>
      </w:r>
      <w:r>
        <w:rPr>
          <w:vertAlign w:val="baseline"/>
        </w:rPr>
        <w:t>。ω=0</w:t>
      </w:r>
      <w:r>
        <w:rPr>
          <w:spacing w:val="-10"/>
          <w:vertAlign w:val="baseline"/>
        </w:rPr>
        <w:t>。</w:t>
      </w:r>
    </w:p>
    <w:p>
      <w:pPr>
        <w:pStyle w:val="ListParagraph"/>
        <w:numPr>
          <w:ilvl w:val="0"/>
          <w:numId w:val="21"/>
        </w:numPr>
        <w:tabs>
          <w:tab w:val="left" w:pos="553"/>
        </w:tabs>
        <w:spacing w:before="4" w:after="0" w:line="244" w:lineRule="auto"/>
        <w:ind w:left="561" w:right="854" w:hanging="245"/>
        <w:jc w:val="left"/>
        <w:rPr>
          <w:sz w:val="15"/>
        </w:rPr>
      </w:pPr>
      <w:r>
        <w:rPr>
          <w:spacing w:val="-2"/>
          <w:sz w:val="15"/>
        </w:rPr>
        <w:t>电流限幅有效时，加速和恒速时，根据相关代码设定，自动或固定减速时间降低输出频率，限制输出电流；减速时，则应加</w:t>
      </w:r>
      <w:r>
        <w:rPr>
          <w:spacing w:val="-3"/>
          <w:sz w:val="15"/>
        </w:rPr>
        <w:t xml:space="preserve">长减速时间，限制输出电流。电流限幅只对开环 </w:t>
      </w:r>
      <w:r>
        <w:rPr>
          <w:spacing w:val="-2"/>
          <w:sz w:val="15"/>
        </w:rPr>
        <w:t>V/F</w:t>
      </w:r>
      <w:r>
        <w:rPr>
          <w:spacing w:val="-7"/>
          <w:sz w:val="15"/>
        </w:rPr>
        <w:t xml:space="preserve"> 驱动方式有效，其余驱动方式无效。开环矢量及闭环矢量驱动方式电流</w:t>
      </w:r>
    </w:p>
    <w:p>
      <w:pPr>
        <w:spacing w:after="0" w:line="244" w:lineRule="auto"/>
        <w:jc w:val="left"/>
        <w:rPr>
          <w:sz w:val="15"/>
        </w:rPr>
        <w:sectPr>
          <w:type w:val="nextPage"/>
          <w:pgSz w:w="11910" w:h="16840"/>
          <w:pgMar w:top="1420" w:right="940" w:bottom="280" w:left="1480" w:header="708" w:footer="708"/>
          <w:pgNumType w:start="7"/>
          <w:cols w:space="708"/>
          <w:titlePg w:val="0"/>
        </w:sectPr>
      </w:pPr>
    </w:p>
    <w:p>
      <w:pPr>
        <w:pStyle w:val="BodyText"/>
        <w:spacing w:before="63" w:line="244" w:lineRule="auto"/>
        <w:ind w:left="561" w:right="854"/>
      </w:pPr>
      <w:r>
        <w:rPr>
          <w:spacing w:val="-2"/>
        </w:rPr>
        <w:t>由电动力矩电流和制动力矩电流限定。开环矢量过流时，无论是加速、恒速、减速，输出频率保持不变，待电流调节器的输</w:t>
      </w:r>
      <w:r>
        <w:rPr>
          <w:spacing w:val="-2"/>
        </w:rPr>
        <w:t>出回到零初始状态时，再恢复原工作过程。</w:t>
      </w:r>
    </w:p>
    <w:p>
      <w:pPr>
        <w:pStyle w:val="ListParagraph"/>
        <w:numPr>
          <w:ilvl w:val="0"/>
          <w:numId w:val="21"/>
        </w:numPr>
        <w:tabs>
          <w:tab w:val="left" w:pos="553"/>
        </w:tabs>
        <w:spacing w:before="0" w:after="0" w:line="240" w:lineRule="auto"/>
        <w:ind w:left="552" w:right="0" w:hanging="237"/>
        <w:jc w:val="left"/>
        <w:rPr>
          <w:sz w:val="15"/>
        </w:rPr>
      </w:pPr>
      <w:r>
        <w:rPr>
          <w:spacing w:val="-2"/>
          <w:sz w:val="15"/>
        </w:rPr>
        <w:t>所有驱动方式有效。节能延迟动作时间到，开始节电运行，降低输出电压。同时注意电压不能突变（上/下</w:t>
      </w:r>
      <w:r>
        <w:rPr>
          <w:spacing w:val="-75"/>
          <w:sz w:val="15"/>
        </w:rPr>
        <w:t>）</w:t>
      </w:r>
      <w:r>
        <w:rPr>
          <w:spacing w:val="-4"/>
          <w:sz w:val="15"/>
        </w:rPr>
        <w:t>。假设所检测电</w:t>
      </w:r>
    </w:p>
    <w:p>
      <w:pPr>
        <w:pStyle w:val="BodyText"/>
        <w:spacing w:before="49" w:line="168" w:lineRule="auto"/>
        <w:ind w:left="561" w:right="854"/>
      </w:pPr>
      <w:r>
        <w:t>动机的功率因数角为Φ，</w:t>
      </w:r>
      <w:r>
        <w:rPr>
          <w:spacing w:val="-2"/>
        </w:rPr>
        <w:t xml:space="preserve">节能运行控制有效时，在节能延迟动作时间范围内，若满足 </w:t>
      </w:r>
      <w:r>
        <w:t>70°≤Φ≤110°，采用电机的功率因</w:t>
      </w:r>
      <w:r>
        <w:rPr>
          <w:spacing w:val="-2"/>
        </w:rPr>
        <w:t>数的绝对值|</w:t>
      </w:r>
      <w:r>
        <w:rPr>
          <w:spacing w:val="-29"/>
        </w:rPr>
        <w:t xml:space="preserve"> </w:t>
      </w:r>
      <w:r>
        <w:rPr>
          <w:rFonts w:ascii="Times New Roman" w:eastAsia="Times New Roman" w:hAnsi="Times New Roman"/>
          <w:spacing w:val="-2"/>
          <w:sz w:val="24"/>
        </w:rPr>
        <w:t>cos</w:t>
      </w:r>
      <w:r>
        <w:rPr>
          <w:rFonts w:ascii="Verdana" w:eastAsia="Verdana" w:hAnsi="Verdana"/>
          <w:i/>
          <w:spacing w:val="-2"/>
          <w:sz w:val="25"/>
        </w:rPr>
        <w:t>φ</w:t>
      </w:r>
      <w:r>
        <w:rPr>
          <w:spacing w:val="-2"/>
        </w:rPr>
        <w:t>|≤0.34</w:t>
      </w:r>
      <w:r>
        <w:rPr>
          <w:spacing w:val="-7"/>
        </w:rPr>
        <w:t xml:space="preserve"> 应该更为方便，则变频器的输出电压降至节能允许范围；若功率因数角为</w:t>
      </w:r>
      <w:r>
        <w:rPr>
          <w:spacing w:val="-2"/>
        </w:rPr>
        <w:t>Φ</w:t>
      </w:r>
      <w:r>
        <w:rPr>
          <w:spacing w:val="-9"/>
        </w:rPr>
        <w:t xml:space="preserve">连续 </w:t>
      </w:r>
      <w:r>
        <w:rPr>
          <w:spacing w:val="-2"/>
        </w:rPr>
        <w:t>5</w:t>
      </w:r>
      <w:r>
        <w:rPr>
          <w:spacing w:val="-7"/>
        </w:rPr>
        <w:t xml:space="preserve"> 次超出此范</w:t>
      </w:r>
    </w:p>
    <w:p>
      <w:pPr>
        <w:pStyle w:val="BodyText"/>
        <w:spacing w:before="69"/>
        <w:ind w:left="561"/>
      </w:pPr>
      <w:r>
        <w:rPr>
          <w:spacing w:val="-1"/>
        </w:rPr>
        <w:t>围，则退出节能运行。注意输出电压要平滑控制。矢量控制时，节能允许范围为励磁电流的百分比。</w:t>
      </w:r>
    </w:p>
    <w:p>
      <w:pPr>
        <w:pStyle w:val="BodyText"/>
        <w:spacing w:before="4"/>
        <w:ind w:left="561"/>
      </w:pPr>
      <w:r>
        <w:rPr>
          <w:spacing w:val="-4"/>
        </w:rPr>
        <w:t xml:space="preserve">输出电压、电流限幅水平只对开环 </w:t>
      </w:r>
      <w:r>
        <w:rPr>
          <w:spacing w:val="-2"/>
        </w:rPr>
        <w:t>V/F</w:t>
      </w:r>
      <w:r>
        <w:rPr>
          <w:spacing w:val="-7"/>
        </w:rPr>
        <w:t xml:space="preserve"> 有效。制动使用率、电子热过载系数对所有方式均有效。自动稳压 </w:t>
      </w:r>
      <w:r>
        <w:rPr>
          <w:spacing w:val="-2"/>
        </w:rPr>
        <w:t>AVR</w:t>
      </w:r>
      <w:r>
        <w:rPr>
          <w:spacing w:val="-7"/>
        </w:rPr>
        <w:t xml:space="preserve"> 功能只对开环</w:t>
      </w:r>
    </w:p>
    <w:p>
      <w:pPr>
        <w:pStyle w:val="BodyText"/>
        <w:spacing w:before="4"/>
        <w:ind w:left="561"/>
      </w:pPr>
      <w:r>
        <w:t>V/F</w:t>
      </w:r>
      <w:r>
        <w:rPr>
          <w:spacing w:val="-8"/>
        </w:rPr>
        <w:t xml:space="preserve"> 和开环矢量驱动方式有效，开环 </w:t>
      </w:r>
      <w:r>
        <w:t>V/F</w:t>
      </w:r>
      <w:r>
        <w:rPr>
          <w:spacing w:val="-17"/>
        </w:rPr>
        <w:t xml:space="preserve"> 控制 </w:t>
      </w:r>
      <w:r>
        <w:t>V</w:t>
      </w:r>
      <w:r>
        <w:rPr>
          <w:vertAlign w:val="subscript"/>
        </w:rPr>
        <w:t>d</w:t>
      </w:r>
      <w:r>
        <w:rPr>
          <w:vertAlign w:val="baseline"/>
        </w:rPr>
        <w:t>、V</w:t>
      </w:r>
      <w:r>
        <w:rPr>
          <w:vertAlign w:val="subscript"/>
        </w:rPr>
        <w:t>q</w:t>
      </w:r>
      <w:r>
        <w:rPr>
          <w:spacing w:val="-3"/>
          <w:vertAlign w:val="baseline"/>
        </w:rPr>
        <w:t xml:space="preserve">，开环矢量控制输入给定的 </w:t>
      </w:r>
      <w:r>
        <w:rPr>
          <w:vertAlign w:val="baseline"/>
        </w:rPr>
        <w:t>V</w:t>
      </w:r>
      <w:r>
        <w:rPr>
          <w:vertAlign w:val="subscript"/>
        </w:rPr>
        <w:t>q</w:t>
      </w:r>
      <w:r>
        <w:rPr>
          <w:spacing w:val="-10"/>
          <w:vertAlign w:val="baseline"/>
        </w:rPr>
        <w:t>。</w:t>
      </w:r>
    </w:p>
    <w:p>
      <w:pPr>
        <w:pStyle w:val="ListParagraph"/>
        <w:numPr>
          <w:ilvl w:val="0"/>
          <w:numId w:val="21"/>
        </w:numPr>
        <w:tabs>
          <w:tab w:val="left" w:pos="553"/>
        </w:tabs>
        <w:spacing w:before="4" w:after="0" w:line="244" w:lineRule="auto"/>
        <w:ind w:left="561" w:right="781" w:hanging="245"/>
        <w:jc w:val="left"/>
        <w:rPr>
          <w:sz w:val="15"/>
        </w:rPr>
      </w:pPr>
      <w:r>
        <w:rPr>
          <w:spacing w:val="-2"/>
          <w:sz w:val="15"/>
        </w:rPr>
        <w:t>所有驱动方式有效。只改变过载计数点。自动恒功率控制时，当输入电压低于额定时，若输出功率不变，其输出电流会升高，</w:t>
      </w:r>
      <w:r>
        <w:rPr>
          <w:spacing w:val="-3"/>
          <w:sz w:val="15"/>
        </w:rPr>
        <w:t>此时， 为使变频器不过载， 则应相应自动比例提高过载电流阈值， 使变频器恒功率输出。过载电流阈值最多提高</w:t>
      </w:r>
      <w:r>
        <w:rPr>
          <w:sz w:val="15"/>
        </w:rPr>
        <w:t xml:space="preserve"> </w:t>
      </w:r>
      <w:r>
        <w:rPr>
          <w:spacing w:val="-2"/>
          <w:sz w:val="15"/>
        </w:rPr>
        <w:t>1/80%=125%。80%为电压降落。</w:t>
      </w:r>
    </w:p>
    <w:p>
      <w:pPr>
        <w:pStyle w:val="ListParagraph"/>
        <w:numPr>
          <w:ilvl w:val="0"/>
          <w:numId w:val="21"/>
        </w:numPr>
        <w:tabs>
          <w:tab w:val="left" w:pos="553"/>
        </w:tabs>
        <w:spacing w:before="0" w:after="0" w:line="240" w:lineRule="auto"/>
        <w:ind w:left="552" w:right="0" w:hanging="237"/>
        <w:jc w:val="left"/>
        <w:rPr>
          <w:sz w:val="15"/>
        </w:rPr>
      </w:pPr>
      <w:r>
        <w:rPr>
          <w:spacing w:val="-1"/>
          <w:sz w:val="15"/>
        </w:rPr>
        <w:t>当电机的额定电流小于变频器的额定电流时，自动修改一次电子热过载系数；反之，不变。</w:t>
      </w:r>
    </w:p>
    <w:p>
      <w:pPr>
        <w:pStyle w:val="ListParagraph"/>
        <w:numPr>
          <w:ilvl w:val="0"/>
          <w:numId w:val="21"/>
        </w:numPr>
        <w:tabs>
          <w:tab w:val="left" w:pos="553"/>
        </w:tabs>
        <w:spacing w:before="3" w:after="0" w:line="240" w:lineRule="auto"/>
        <w:ind w:left="552" w:right="0" w:hanging="237"/>
        <w:jc w:val="left"/>
        <w:rPr>
          <w:sz w:val="15"/>
        </w:rPr>
      </w:pPr>
      <w:r>
        <w:rPr>
          <w:spacing w:val="-4"/>
          <w:sz w:val="15"/>
        </w:rPr>
        <w:t>能耗制动有效时，达到过压失速动作点时，能耗制动端口动作，制动使用率=100.0%</w:t>
      </w:r>
      <w:r>
        <w:rPr>
          <w:spacing w:val="-5"/>
          <w:sz w:val="15"/>
        </w:rPr>
        <w:t>，端口输出动作电平，其它，输出比例 PWM</w:t>
      </w:r>
    </w:p>
    <w:p>
      <w:pPr>
        <w:pStyle w:val="BodyText"/>
        <w:spacing w:before="4"/>
        <w:ind w:left="561"/>
      </w:pPr>
      <w:r>
        <w:rPr>
          <w:spacing w:val="-4"/>
        </w:rPr>
        <w:t>脉宽。</w:t>
      </w:r>
    </w:p>
    <w:p>
      <w:pPr>
        <w:pStyle w:val="ListParagraph"/>
        <w:numPr>
          <w:ilvl w:val="0"/>
          <w:numId w:val="21"/>
        </w:numPr>
        <w:tabs>
          <w:tab w:val="left" w:pos="553"/>
        </w:tabs>
        <w:spacing w:before="4" w:after="0" w:line="244" w:lineRule="auto"/>
        <w:ind w:left="561" w:right="779" w:hanging="245"/>
        <w:jc w:val="left"/>
        <w:rPr>
          <w:sz w:val="15"/>
        </w:rPr>
      </w:pPr>
      <w:r>
        <w:pict>
          <v:shapetype id="_x0000_t202" coordsize="21600,21600" o:spt="202" path="m,l,21600r21600,l21600,xe">
            <v:stroke joinstyle="miter"/>
            <v:path gradientshapeok="t" o:connecttype="rect"/>
          </v:shapetype>
          <v:shape id="_x0000_s1025" type="#_x0000_t202" style="width:18.75pt;height:5pt;margin-top:4.53pt;margin-left:463pt;mso-position-horizontal-relative:page;position:absolute;z-index:-251653120" filled="f" stroked="f">
            <v:textbox inset="0,0,0,0">
              <w:txbxContent>
                <w:p>
                  <w:pPr>
                    <w:tabs>
                      <w:tab w:val="left" w:pos="324"/>
                    </w:tabs>
                    <w:spacing w:before="0" w:line="100" w:lineRule="exact"/>
                    <w:ind w:left="0" w:right="0" w:firstLine="0"/>
                    <w:jc w:val="left"/>
                    <w:rPr>
                      <w:sz w:val="10"/>
                    </w:rPr>
                  </w:pPr>
                  <w:r>
                    <w:rPr>
                      <w:spacing w:val="-10"/>
                      <w:sz w:val="10"/>
                    </w:rPr>
                    <w:t>r</w:t>
                  </w:r>
                  <w:r>
                    <w:rPr>
                      <w:sz w:val="10"/>
                    </w:rPr>
                    <w:tab/>
                  </w:r>
                  <w:r>
                    <w:rPr>
                      <w:spacing w:val="-10"/>
                      <w:sz w:val="10"/>
                    </w:rPr>
                    <w:t>r</w:t>
                  </w:r>
                </w:p>
              </w:txbxContent>
            </v:textbox>
          </v:shape>
        </w:pict>
      </w:r>
      <w:r>
        <w:rPr>
          <w:spacing w:val="-10"/>
          <w:sz w:val="15"/>
        </w:rPr>
        <w:t xml:space="preserve">所有驱动方式有效。开环 </w:t>
      </w:r>
      <w:r>
        <w:rPr>
          <w:sz w:val="15"/>
        </w:rPr>
        <w:t>V/F</w:t>
      </w:r>
      <w:r>
        <w:rPr>
          <w:spacing w:val="-21"/>
          <w:sz w:val="15"/>
        </w:rPr>
        <w:t xml:space="preserve"> 和开环矢量时，输出频率不变，闭环矢量时，停止加减速，使输入频率=输出频率，</w:t>
      </w:r>
      <w:r>
        <w:rPr>
          <w:sz w:val="15"/>
        </w:rPr>
        <w:t>ω</w:t>
      </w:r>
      <w:r>
        <w:rPr>
          <w:spacing w:val="-26"/>
          <w:sz w:val="15"/>
        </w:rPr>
        <w:t xml:space="preserve"> </w:t>
      </w:r>
      <w:r>
        <w:rPr>
          <w:w w:val="125"/>
          <w:sz w:val="15"/>
          <w:vertAlign w:val="superscript"/>
        </w:rPr>
        <w:t>*</w:t>
      </w:r>
      <w:r>
        <w:rPr>
          <w:sz w:val="15"/>
          <w:vertAlign w:val="baseline"/>
        </w:rPr>
        <w:t>=ω 或ωˆ</w:t>
      </w:r>
      <w:r>
        <w:rPr>
          <w:spacing w:val="-13"/>
          <w:sz w:val="15"/>
          <w:vertAlign w:val="baseline"/>
        </w:rPr>
        <w:t>。</w:t>
      </w:r>
      <w:r>
        <w:rPr>
          <w:spacing w:val="-2"/>
          <w:sz w:val="15"/>
          <w:vertAlign w:val="baseline"/>
        </w:rPr>
        <w:t xml:space="preserve">自动过压失速保护时，当前直流母线电压 </w:t>
      </w:r>
      <w:r>
        <w:rPr>
          <w:sz w:val="15"/>
          <w:vertAlign w:val="baseline"/>
        </w:rPr>
        <w:t>UDC_K</w:t>
      </w:r>
      <w:r>
        <w:rPr>
          <w:spacing w:val="-2"/>
          <w:sz w:val="15"/>
          <w:vertAlign w:val="baseline"/>
        </w:rPr>
        <w:t xml:space="preserve">≥过压失速电压的下限值，同时≥上一时刻直流母线电压 </w:t>
      </w:r>
      <w:r>
        <w:rPr>
          <w:sz w:val="15"/>
          <w:vertAlign w:val="baseline"/>
        </w:rPr>
        <w:t>UDC_K_1+10%*</w:t>
      </w:r>
      <w:r>
        <w:rPr>
          <w:spacing w:val="-1"/>
          <w:sz w:val="15"/>
          <w:vertAlign w:val="baseline"/>
        </w:rPr>
        <w:t>U</w:t>
      </w:r>
      <w:r>
        <w:rPr>
          <w:w w:val="125"/>
          <w:sz w:val="15"/>
          <w:vertAlign w:val="subscript"/>
        </w:rPr>
        <w:t>DCE</w:t>
      </w:r>
      <w:r>
        <w:rPr>
          <w:sz w:val="15"/>
          <w:vertAlign w:val="baseline"/>
        </w:rPr>
        <w:t>,</w:t>
      </w:r>
      <w:r>
        <w:rPr>
          <w:spacing w:val="-9"/>
          <w:sz w:val="15"/>
          <w:vertAlign w:val="baseline"/>
        </w:rPr>
        <w:t xml:space="preserve">则自动过压失速保护动作；当当前直流母线电压 </w:t>
      </w:r>
      <w:r>
        <w:rPr>
          <w:sz w:val="15"/>
          <w:vertAlign w:val="baseline"/>
        </w:rPr>
        <w:t>UDC_K≥</w:t>
      </w:r>
      <w:r>
        <w:rPr>
          <w:spacing w:val="-1"/>
          <w:sz w:val="15"/>
          <w:vertAlign w:val="baseline"/>
        </w:rPr>
        <w:t>过压失速电压的上限值，则始终动作。因此，自动过压失速保护时，</w:t>
      </w:r>
      <w:r>
        <w:rPr>
          <w:spacing w:val="-3"/>
          <w:sz w:val="15"/>
          <w:vertAlign w:val="baseline"/>
        </w:rPr>
        <w:t>过压失速电压在其下限值与上限值之间变化。其动作电压与当前直流母线电压相关，但低于下限值时不动作，高于上限值总有效。</w:t>
      </w:r>
    </w:p>
    <w:p>
      <w:pPr>
        <w:pStyle w:val="ListParagraph"/>
        <w:numPr>
          <w:ilvl w:val="0"/>
          <w:numId w:val="21"/>
        </w:numPr>
        <w:tabs>
          <w:tab w:val="left" w:pos="553"/>
        </w:tabs>
        <w:spacing w:before="0" w:after="0" w:line="240" w:lineRule="auto"/>
        <w:ind w:left="552" w:right="0" w:hanging="237"/>
        <w:jc w:val="left"/>
        <w:rPr>
          <w:sz w:val="15"/>
        </w:rPr>
      </w:pPr>
      <w:r>
        <w:rPr>
          <w:spacing w:val="-2"/>
          <w:sz w:val="15"/>
        </w:rPr>
        <w:t xml:space="preserve">下限频率控制时，下限频率运行时间到达后按 </w:t>
      </w:r>
      <w:r>
        <w:rPr>
          <w:sz w:val="15"/>
        </w:rPr>
        <w:t>0</w:t>
      </w:r>
      <w:r>
        <w:rPr>
          <w:spacing w:val="-8"/>
          <w:sz w:val="15"/>
        </w:rPr>
        <w:t xml:space="preserve"> 速运行可用于恒压供水、空气压缩机等过程 </w:t>
      </w:r>
      <w:r>
        <w:rPr>
          <w:sz w:val="15"/>
        </w:rPr>
        <w:t>PID</w:t>
      </w:r>
      <w:r>
        <w:rPr>
          <w:spacing w:val="-13"/>
          <w:sz w:val="15"/>
        </w:rPr>
        <w:t xml:space="preserve"> 控制。</w:t>
      </w:r>
    </w:p>
    <w:p>
      <w:pPr>
        <w:pStyle w:val="ListParagraph"/>
        <w:numPr>
          <w:ilvl w:val="0"/>
          <w:numId w:val="21"/>
        </w:numPr>
        <w:tabs>
          <w:tab w:val="left" w:pos="553"/>
        </w:tabs>
        <w:spacing w:before="4" w:after="0" w:line="244" w:lineRule="auto"/>
        <w:ind w:left="561" w:right="856" w:hanging="245"/>
        <w:jc w:val="left"/>
        <w:rPr>
          <w:sz w:val="15"/>
        </w:rPr>
      </w:pPr>
      <w:r>
        <w:rPr>
          <w:spacing w:val="-2"/>
          <w:sz w:val="15"/>
        </w:rPr>
        <w:t>变频器允许正/反转时，代码设定和外部端子控制同时有效，依据负负得正的原则。正/反转死区时间不为零时，反向到零速</w:t>
      </w:r>
      <w:r>
        <w:rPr>
          <w:spacing w:val="-6"/>
          <w:sz w:val="15"/>
        </w:rPr>
        <w:t xml:space="preserve">时，以 </w:t>
      </w:r>
      <w:r>
        <w:rPr>
          <w:sz w:val="15"/>
        </w:rPr>
        <w:t>0Hz</w:t>
      </w:r>
      <w:r>
        <w:rPr>
          <w:spacing w:val="-5"/>
          <w:sz w:val="15"/>
        </w:rPr>
        <w:t xml:space="preserve"> 运行相应的死区时间，之后，反向运行至设定频率速度。</w:t>
      </w:r>
    </w:p>
    <w:p>
      <w:pPr>
        <w:pStyle w:val="ListParagraph"/>
        <w:numPr>
          <w:ilvl w:val="0"/>
          <w:numId w:val="21"/>
        </w:numPr>
        <w:tabs>
          <w:tab w:val="left" w:pos="553"/>
        </w:tabs>
        <w:spacing w:before="0" w:after="0" w:line="240" w:lineRule="auto"/>
        <w:ind w:left="552" w:right="0" w:hanging="237"/>
        <w:jc w:val="left"/>
        <w:rPr>
          <w:sz w:val="15"/>
        </w:rPr>
      </w:pPr>
      <w:r>
        <w:rPr>
          <w:spacing w:val="-3"/>
          <w:sz w:val="15"/>
        </w:rPr>
        <w:t>变频器、电机匹配是指当大功率变频器带小功率电动机时，设定电动机的电流时，自动/手动设定变频器的电子热过载系数。</w:t>
      </w:r>
    </w:p>
    <w:p>
      <w:pPr>
        <w:pStyle w:val="BodyText"/>
        <w:spacing w:before="9"/>
        <w:rPr>
          <w:sz w:val="12"/>
        </w:rPr>
      </w:pPr>
    </w:p>
    <w:p>
      <w:pPr>
        <w:spacing w:after="0"/>
        <w:rPr>
          <w:sz w:val="12"/>
        </w:rPr>
        <w:sectPr>
          <w:pgSz w:w="11910" w:h="16840"/>
          <w:pgMar w:top="1380" w:right="940" w:bottom="280" w:left="1480" w:header="708" w:footer="708"/>
          <w:pgNumType w:start="8"/>
          <w:cols w:space="708"/>
        </w:sectPr>
      </w:pPr>
    </w:p>
    <w:p>
      <w:pPr>
        <w:pStyle w:val="BodyText"/>
        <w:spacing w:before="79"/>
        <w:ind w:left="316"/>
      </w:pPr>
      <w:r>
        <w:rPr>
          <w:spacing w:val="-2"/>
        </w:rPr>
        <w:t>电机的功率因数</w:t>
      </w:r>
    </w:p>
    <w:p>
      <w:pPr>
        <w:pStyle w:val="BodyText"/>
        <w:spacing w:before="10"/>
        <w:rPr>
          <w:sz w:val="12"/>
        </w:rPr>
      </w:pPr>
    </w:p>
    <w:p>
      <w:pPr>
        <w:pStyle w:val="Heading1"/>
        <w:spacing w:line="257" w:lineRule="exact"/>
        <w:ind w:left="349"/>
        <w:rPr>
          <w:rFonts w:ascii="Symbol" w:hAnsi="Symbol"/>
        </w:rPr>
      </w:pPr>
      <w:r>
        <w:pict>
          <v:group id="_x0000_s1026" style="width:120.9pt;height:21.55pt;margin-top:9.32pt;margin-left:128.32pt;mso-position-horizontal-relative:page;position:absolute;z-index:-251652096" coordorigin="2566,186" coordsize="2418,431">
            <v:line id="_x0000_s1027" style="position:absolute" from="2591,484" to="2622,467" stroked="t" strokecolor="black" strokeweight="0.5pt">
              <v:stroke dashstyle="solid"/>
            </v:line>
            <v:line id="_x0000_s1028" style="position:absolute" from="2622,472" to="2666,607" stroked="t" strokecolor="black" strokeweight="1pt">
              <v:stroke dashstyle="solid"/>
            </v:line>
            <v:shape id="_x0000_s1029" style="width:1164;height:378;left:2671;position:absolute;top:229" coordorigin="2671,229" coordsize="1164,378" path="m2671,607l2730,229m2730,229l3616,229m3804,484l3835,467e" filled="f" stroked="t" strokecolor="black" strokeweight="0.5pt">
              <v:stroke dashstyle="solid"/>
              <v:path arrowok="t"/>
            </v:shape>
            <v:line id="_x0000_s1030" style="position:absolute" from="3835,472" to="3879,607" stroked="t" strokecolor="black" strokeweight="1pt">
              <v:stroke dashstyle="solid"/>
            </v:line>
            <v:shape id="_x0000_s1031" style="width:2418;height:416;left:2566;position:absolute;top:191" coordorigin="2566,191" coordsize="2418,416" path="m3884,607l3943,229m3943,229l4964,229m2566,191l4984,191e" filled="f" stroked="t" strokecolor="black" strokeweight="0.5pt">
              <v:stroke dashstyle="solid"/>
              <v:path arrowok="t"/>
            </v:shape>
          </v:group>
        </w:pict>
      </w:r>
      <w:r>
        <w:rPr>
          <w:spacing w:val="-2"/>
        </w:rPr>
        <w:t>cos</w:t>
      </w:r>
      <w:r>
        <w:rPr>
          <w:rFonts w:ascii="Verdana" w:hAnsi="Verdana"/>
          <w:i/>
          <w:spacing w:val="-2"/>
          <w:sz w:val="25"/>
        </w:rPr>
        <w:t>φ</w:t>
      </w:r>
      <w:r>
        <w:rPr>
          <w:rFonts w:ascii="Symbol" w:hAnsi="Symbol"/>
          <w:spacing w:val="-2"/>
        </w:rPr>
        <w:sym w:font="Symbol" w:char="F03D"/>
      </w:r>
    </w:p>
    <w:p>
      <w:pPr>
        <w:spacing w:before="262"/>
        <w:ind w:left="266" w:right="0" w:firstLine="0"/>
        <w:jc w:val="left"/>
        <w:rPr>
          <w:rFonts w:ascii="Verdana" w:hAnsi="Verdana"/>
          <w:i/>
          <w:sz w:val="15"/>
        </w:rPr>
      </w:pPr>
      <w:r>
        <w:br w:type="column"/>
      </w:r>
      <w:r>
        <w:rPr>
          <w:rFonts w:ascii="Times New Roman" w:hAnsi="Times New Roman"/>
          <w:i/>
          <w:spacing w:val="-8"/>
          <w:sz w:val="24"/>
        </w:rPr>
        <w:t>I</w:t>
      </w:r>
      <w:r>
        <w:rPr>
          <w:rFonts w:ascii="Verdana" w:hAnsi="Verdana"/>
          <w:i/>
          <w:spacing w:val="-8"/>
          <w:position w:val="-5"/>
          <w:sz w:val="15"/>
        </w:rPr>
        <w:t>β</w:t>
      </w:r>
      <w:r>
        <w:rPr>
          <w:rFonts w:ascii="Times New Roman" w:hAnsi="Times New Roman"/>
          <w:i/>
          <w:spacing w:val="-8"/>
          <w:sz w:val="24"/>
        </w:rPr>
        <w:t>U</w:t>
      </w:r>
      <w:r>
        <w:rPr>
          <w:rFonts w:ascii="Verdana" w:hAnsi="Verdana"/>
          <w:i/>
          <w:spacing w:val="-8"/>
          <w:position w:val="-5"/>
          <w:sz w:val="15"/>
        </w:rPr>
        <w:t>β</w:t>
      </w:r>
      <w:r>
        <w:rPr>
          <w:rFonts w:ascii="Verdana" w:hAnsi="Verdana"/>
          <w:i/>
          <w:spacing w:val="-11"/>
          <w:position w:val="-5"/>
          <w:sz w:val="15"/>
        </w:rPr>
        <w:t xml:space="preserve"> </w:t>
      </w:r>
      <w:r>
        <w:rPr>
          <w:rFonts w:ascii="Symbol" w:hAnsi="Symbol"/>
          <w:spacing w:val="-8"/>
          <w:sz w:val="24"/>
        </w:rPr>
        <w:sym w:font="Symbol" w:char="F02B"/>
      </w:r>
      <w:r>
        <w:rPr>
          <w:rFonts w:ascii="Times New Roman" w:hAnsi="Times New Roman"/>
          <w:spacing w:val="-6"/>
          <w:sz w:val="24"/>
        </w:rPr>
        <w:t xml:space="preserve"> </w:t>
      </w:r>
      <w:r>
        <w:rPr>
          <w:rFonts w:ascii="Times New Roman" w:hAnsi="Times New Roman"/>
          <w:i/>
          <w:spacing w:val="-8"/>
          <w:sz w:val="24"/>
        </w:rPr>
        <w:t>I</w:t>
      </w:r>
      <w:r>
        <w:rPr>
          <w:rFonts w:ascii="Verdana" w:hAnsi="Verdana"/>
          <w:i/>
          <w:spacing w:val="-8"/>
          <w:position w:val="-5"/>
          <w:sz w:val="15"/>
        </w:rPr>
        <w:t>α</w:t>
      </w:r>
      <w:r>
        <w:rPr>
          <w:rFonts w:ascii="Times New Roman" w:hAnsi="Times New Roman"/>
          <w:i/>
          <w:spacing w:val="-8"/>
          <w:sz w:val="24"/>
        </w:rPr>
        <w:t>U</w:t>
      </w:r>
      <w:r>
        <w:rPr>
          <w:rFonts w:ascii="Verdana" w:hAnsi="Verdana"/>
          <w:i/>
          <w:spacing w:val="-8"/>
          <w:position w:val="-5"/>
          <w:sz w:val="15"/>
        </w:rPr>
        <w:t>α</w:t>
      </w:r>
    </w:p>
    <w:p>
      <w:pPr>
        <w:spacing w:after="0"/>
        <w:jc w:val="left"/>
        <w:rPr>
          <w:rFonts w:ascii="Verdana" w:hAnsi="Verdana"/>
          <w:sz w:val="15"/>
        </w:rPr>
        <w:sectPr>
          <w:type w:val="continuous"/>
          <w:pgSz w:w="11910" w:h="16840"/>
          <w:pgMar w:top="1400" w:right="940" w:bottom="280" w:left="1480" w:header="708" w:footer="708"/>
          <w:pgNumType w:start="9"/>
          <w:cols w:num="2" w:space="708" w:equalWidth="0">
            <w:col w:w="1368" w:space="40"/>
            <w:col w:w="8082" w:space="0"/>
          </w:cols>
        </w:sectPr>
      </w:pPr>
    </w:p>
    <w:p>
      <w:pPr>
        <w:spacing w:before="8" w:line="161" w:lineRule="exact"/>
        <w:ind w:left="1272" w:right="0" w:firstLine="0"/>
        <w:jc w:val="left"/>
        <w:rPr>
          <w:rFonts w:ascii="Times New Roman" w:hAnsi="Times New Roman"/>
          <w:sz w:val="24"/>
        </w:rPr>
      </w:pPr>
      <w:r>
        <w:rPr>
          <w:rFonts w:ascii="Times New Roman" w:hAnsi="Times New Roman"/>
          <w:i/>
          <w:sz w:val="24"/>
        </w:rPr>
        <w:t>I</w:t>
      </w:r>
      <w:r>
        <w:rPr>
          <w:rFonts w:ascii="Times New Roman" w:hAnsi="Times New Roman"/>
          <w:i/>
          <w:spacing w:val="65"/>
          <w:sz w:val="24"/>
        </w:rPr>
        <w:t xml:space="preserve"> </w:t>
      </w:r>
      <w:r>
        <w:rPr>
          <w:rFonts w:ascii="Times New Roman" w:hAnsi="Times New Roman"/>
          <w:sz w:val="24"/>
          <w:vertAlign w:val="superscript"/>
        </w:rPr>
        <w:t>2</w:t>
      </w:r>
      <w:r>
        <w:rPr>
          <w:rFonts w:ascii="Times New Roman" w:hAnsi="Times New Roman"/>
          <w:spacing w:val="6"/>
          <w:sz w:val="24"/>
          <w:vertAlign w:val="baseline"/>
        </w:rPr>
        <w:t xml:space="preserve"> </w:t>
      </w:r>
      <w:r>
        <w:rPr>
          <w:rFonts w:ascii="Symbol" w:hAnsi="Symbol"/>
          <w:sz w:val="24"/>
          <w:vertAlign w:val="baseline"/>
        </w:rPr>
        <w:sym w:font="Symbol" w:char="F02B"/>
      </w:r>
      <w:r>
        <w:rPr>
          <w:rFonts w:ascii="Times New Roman" w:hAnsi="Times New Roman"/>
          <w:spacing w:val="-10"/>
          <w:sz w:val="24"/>
          <w:vertAlign w:val="baseline"/>
        </w:rPr>
        <w:t xml:space="preserve"> </w:t>
      </w:r>
      <w:r>
        <w:rPr>
          <w:rFonts w:ascii="Times New Roman" w:hAnsi="Times New Roman"/>
          <w:i/>
          <w:sz w:val="24"/>
          <w:vertAlign w:val="baseline"/>
        </w:rPr>
        <w:t>I</w:t>
      </w:r>
      <w:r>
        <w:rPr>
          <w:rFonts w:ascii="Times New Roman" w:hAnsi="Times New Roman"/>
          <w:i/>
          <w:spacing w:val="77"/>
          <w:sz w:val="24"/>
          <w:vertAlign w:val="baseline"/>
        </w:rPr>
        <w:t xml:space="preserve"> </w:t>
      </w:r>
      <w:r>
        <w:rPr>
          <w:rFonts w:ascii="Times New Roman" w:hAnsi="Times New Roman"/>
          <w:sz w:val="24"/>
          <w:vertAlign w:val="superscript"/>
        </w:rPr>
        <w:t>2</w:t>
      </w:r>
      <w:r>
        <w:rPr>
          <w:rFonts w:ascii="Times New Roman" w:hAnsi="Times New Roman"/>
          <w:spacing w:val="10"/>
          <w:sz w:val="24"/>
          <w:vertAlign w:val="baseline"/>
        </w:rPr>
        <w:t xml:space="preserve"> </w:t>
      </w:r>
      <w:r>
        <w:rPr>
          <w:rFonts w:ascii="Times New Roman" w:hAnsi="Times New Roman"/>
          <w:sz w:val="24"/>
          <w:vertAlign w:val="baseline"/>
        </w:rPr>
        <w:t>*</w:t>
      </w:r>
      <w:r>
        <w:rPr>
          <w:rFonts w:ascii="Times New Roman" w:hAnsi="Times New Roman"/>
          <w:spacing w:val="71"/>
          <w:w w:val="150"/>
          <w:sz w:val="24"/>
          <w:vertAlign w:val="baseline"/>
        </w:rPr>
        <w:t xml:space="preserve"> </w:t>
      </w:r>
      <w:r>
        <w:rPr>
          <w:rFonts w:ascii="Times New Roman" w:hAnsi="Times New Roman"/>
          <w:i/>
          <w:sz w:val="24"/>
          <w:vertAlign w:val="baseline"/>
        </w:rPr>
        <w:t>U</w:t>
      </w:r>
      <w:r>
        <w:rPr>
          <w:rFonts w:ascii="Times New Roman" w:hAnsi="Times New Roman"/>
          <w:i/>
          <w:spacing w:val="70"/>
          <w:sz w:val="24"/>
          <w:vertAlign w:val="baseline"/>
        </w:rPr>
        <w:t xml:space="preserve"> </w:t>
      </w:r>
      <w:r>
        <w:rPr>
          <w:rFonts w:ascii="Times New Roman" w:hAnsi="Times New Roman"/>
          <w:sz w:val="24"/>
          <w:vertAlign w:val="superscript"/>
        </w:rPr>
        <w:t>2</w:t>
      </w:r>
      <w:r>
        <w:rPr>
          <w:rFonts w:ascii="Times New Roman" w:hAnsi="Times New Roman"/>
          <w:spacing w:val="6"/>
          <w:sz w:val="24"/>
          <w:vertAlign w:val="baseline"/>
        </w:rPr>
        <w:t xml:space="preserve"> </w:t>
      </w:r>
      <w:r>
        <w:rPr>
          <w:rFonts w:ascii="Symbol" w:hAnsi="Symbol"/>
          <w:sz w:val="24"/>
          <w:vertAlign w:val="baseline"/>
        </w:rPr>
        <w:sym w:font="Symbol" w:char="F02B"/>
      </w:r>
      <w:r>
        <w:rPr>
          <w:rFonts w:ascii="Times New Roman" w:hAnsi="Times New Roman"/>
          <w:spacing w:val="-38"/>
          <w:sz w:val="24"/>
          <w:vertAlign w:val="baseline"/>
        </w:rPr>
        <w:t xml:space="preserve"> </w:t>
      </w:r>
      <w:r>
        <w:rPr>
          <w:rFonts w:ascii="Times New Roman" w:hAnsi="Times New Roman"/>
          <w:i/>
          <w:sz w:val="24"/>
          <w:vertAlign w:val="baseline"/>
        </w:rPr>
        <w:t>U</w:t>
      </w:r>
      <w:r>
        <w:rPr>
          <w:rFonts w:ascii="Times New Roman" w:hAnsi="Times New Roman"/>
          <w:i/>
          <w:spacing w:val="50"/>
          <w:w w:val="150"/>
          <w:sz w:val="24"/>
          <w:vertAlign w:val="baseline"/>
        </w:rPr>
        <w:t xml:space="preserve"> </w:t>
      </w:r>
      <w:r>
        <w:rPr>
          <w:rFonts w:ascii="Times New Roman" w:hAnsi="Times New Roman"/>
          <w:spacing w:val="-10"/>
          <w:sz w:val="24"/>
          <w:vertAlign w:val="superscript"/>
        </w:rPr>
        <w:t>2</w:t>
      </w:r>
    </w:p>
    <w:p>
      <w:pPr>
        <w:tabs>
          <w:tab w:val="left" w:pos="1899"/>
          <w:tab w:val="left" w:pos="2630"/>
          <w:tab w:val="left" w:pos="3247"/>
        </w:tabs>
        <w:spacing w:before="0" w:line="173" w:lineRule="exact"/>
        <w:ind w:left="1350" w:right="0" w:firstLine="0"/>
        <w:jc w:val="left"/>
        <w:rPr>
          <w:rFonts w:ascii="Verdana" w:hAnsi="Verdana"/>
          <w:i/>
          <w:sz w:val="15"/>
        </w:rPr>
      </w:pPr>
      <w:r>
        <w:rPr>
          <w:rFonts w:ascii="Verdana" w:hAnsi="Verdana"/>
          <w:i/>
          <w:spacing w:val="-10"/>
          <w:sz w:val="15"/>
        </w:rPr>
        <w:t>α</w:t>
      </w:r>
      <w:r>
        <w:rPr>
          <w:rFonts w:ascii="Verdana" w:hAnsi="Verdana"/>
          <w:i/>
          <w:sz w:val="15"/>
        </w:rPr>
        <w:tab/>
      </w:r>
      <w:r>
        <w:rPr>
          <w:rFonts w:ascii="Verdana" w:hAnsi="Verdana"/>
          <w:i/>
          <w:spacing w:val="-10"/>
          <w:sz w:val="15"/>
        </w:rPr>
        <w:t>β</w:t>
      </w:r>
      <w:r>
        <w:rPr>
          <w:rFonts w:ascii="Verdana" w:hAnsi="Verdana"/>
          <w:i/>
          <w:sz w:val="15"/>
        </w:rPr>
        <w:tab/>
      </w:r>
      <w:r>
        <w:rPr>
          <w:rFonts w:ascii="Verdana" w:hAnsi="Verdana"/>
          <w:i/>
          <w:spacing w:val="-10"/>
          <w:sz w:val="15"/>
        </w:rPr>
        <w:t>α</w:t>
      </w:r>
      <w:r>
        <w:rPr>
          <w:rFonts w:ascii="Verdana" w:hAnsi="Verdana"/>
          <w:i/>
          <w:sz w:val="15"/>
        </w:rPr>
        <w:tab/>
      </w:r>
      <w:r>
        <w:rPr>
          <w:rFonts w:ascii="Verdana" w:hAnsi="Verdana"/>
          <w:i/>
          <w:spacing w:val="-10"/>
          <w:sz w:val="15"/>
        </w:rPr>
        <w:t>β</w:t>
      </w:r>
    </w:p>
    <w:p>
      <w:pPr>
        <w:spacing w:after="0" w:line="173" w:lineRule="exact"/>
        <w:jc w:val="left"/>
        <w:rPr>
          <w:rFonts w:ascii="Verdana" w:hAnsi="Verdana"/>
          <w:sz w:val="15"/>
        </w:rPr>
        <w:sectPr>
          <w:type w:val="continuous"/>
          <w:pgSz w:w="11910" w:h="16840"/>
          <w:pgMar w:top="1400" w:right="940" w:bottom="280" w:left="1480" w:header="708" w:footer="708"/>
          <w:pgNumType w:start="10"/>
          <w:cols w:space="708"/>
        </w:sectPr>
      </w:pPr>
    </w:p>
    <w:p>
      <w:pPr>
        <w:pStyle w:val="BodyText"/>
        <w:spacing w:before="11"/>
        <w:rPr>
          <w:rFonts w:ascii="Verdana"/>
          <w:i/>
          <w:sz w:val="20"/>
        </w:rPr>
      </w:pPr>
    </w:p>
    <w:p>
      <w:pPr>
        <w:pStyle w:val="Heading1"/>
        <w:rPr>
          <w:rFonts w:ascii="Symbol" w:hAnsi="Symbol"/>
        </w:rPr>
      </w:pPr>
      <w:r>
        <w:rPr>
          <w:spacing w:val="-2"/>
        </w:rPr>
        <w:t>sin</w:t>
      </w:r>
      <w:r>
        <w:rPr>
          <w:rFonts w:ascii="Verdana" w:hAnsi="Verdana"/>
          <w:i/>
          <w:spacing w:val="-2"/>
          <w:sz w:val="25"/>
        </w:rPr>
        <w:t>φ</w:t>
      </w:r>
      <w:r>
        <w:rPr>
          <w:rFonts w:ascii="Symbol" w:hAnsi="Symbol"/>
          <w:spacing w:val="-2"/>
        </w:rPr>
        <w:sym w:font="Symbol" w:char="F03D"/>
      </w:r>
    </w:p>
    <w:p>
      <w:pPr>
        <w:spacing w:before="81"/>
        <w:ind w:left="345" w:right="0" w:firstLine="0"/>
        <w:jc w:val="left"/>
        <w:rPr>
          <w:rFonts w:ascii="Verdana" w:hAnsi="Verdana"/>
          <w:i/>
          <w:sz w:val="15"/>
        </w:rPr>
      </w:pPr>
      <w:r>
        <w:br w:type="column"/>
      </w:r>
      <w:r>
        <w:rPr>
          <w:rFonts w:ascii="Times New Roman" w:hAnsi="Times New Roman"/>
          <w:i/>
          <w:spacing w:val="-10"/>
          <w:sz w:val="24"/>
        </w:rPr>
        <w:t>I</w:t>
      </w:r>
      <w:r>
        <w:rPr>
          <w:rFonts w:ascii="Verdana" w:hAnsi="Verdana"/>
          <w:i/>
          <w:spacing w:val="-10"/>
          <w:position w:val="-5"/>
          <w:sz w:val="15"/>
        </w:rPr>
        <w:t>α</w:t>
      </w:r>
      <w:r>
        <w:rPr>
          <w:rFonts w:ascii="Times New Roman" w:hAnsi="Times New Roman"/>
          <w:i/>
          <w:spacing w:val="-10"/>
          <w:sz w:val="24"/>
        </w:rPr>
        <w:t>U</w:t>
      </w:r>
      <w:r>
        <w:rPr>
          <w:rFonts w:ascii="Verdana" w:hAnsi="Verdana"/>
          <w:i/>
          <w:spacing w:val="-10"/>
          <w:position w:val="-5"/>
          <w:sz w:val="15"/>
        </w:rPr>
        <w:t>β</w:t>
      </w:r>
      <w:r>
        <w:rPr>
          <w:rFonts w:ascii="Verdana" w:hAnsi="Verdana"/>
          <w:i/>
          <w:spacing w:val="-11"/>
          <w:position w:val="-5"/>
          <w:sz w:val="15"/>
        </w:rPr>
        <w:t xml:space="preserve"> </w:t>
      </w:r>
      <w:r>
        <w:rPr>
          <w:rFonts w:ascii="Symbol" w:hAnsi="Symbol"/>
          <w:spacing w:val="-10"/>
          <w:sz w:val="24"/>
        </w:rPr>
        <w:sym w:font="Symbol" w:char="F02D"/>
      </w:r>
      <w:r>
        <w:rPr>
          <w:rFonts w:ascii="Times New Roman" w:hAnsi="Times New Roman"/>
          <w:spacing w:val="-11"/>
          <w:sz w:val="24"/>
        </w:rPr>
        <w:t xml:space="preserve"> </w:t>
      </w:r>
      <w:r>
        <w:rPr>
          <w:rFonts w:ascii="Times New Roman" w:hAnsi="Times New Roman"/>
          <w:i/>
          <w:spacing w:val="-10"/>
          <w:sz w:val="24"/>
        </w:rPr>
        <w:t>I</w:t>
      </w:r>
      <w:r>
        <w:rPr>
          <w:rFonts w:ascii="Verdana" w:hAnsi="Verdana"/>
          <w:i/>
          <w:spacing w:val="-10"/>
          <w:position w:val="-5"/>
          <w:sz w:val="15"/>
        </w:rPr>
        <w:t>β</w:t>
      </w:r>
      <w:r>
        <w:rPr>
          <w:rFonts w:ascii="Times New Roman" w:hAnsi="Times New Roman"/>
          <w:i/>
          <w:spacing w:val="-10"/>
          <w:sz w:val="24"/>
        </w:rPr>
        <w:t>U</w:t>
      </w:r>
      <w:r>
        <w:rPr>
          <w:rFonts w:ascii="Verdana" w:hAnsi="Verdana"/>
          <w:i/>
          <w:spacing w:val="-10"/>
          <w:position w:val="-5"/>
          <w:sz w:val="15"/>
        </w:rPr>
        <w:t>α</w:t>
      </w:r>
    </w:p>
    <w:p>
      <w:pPr>
        <w:spacing w:after="0"/>
        <w:jc w:val="left"/>
        <w:rPr>
          <w:rFonts w:ascii="Verdana" w:hAnsi="Verdana"/>
          <w:sz w:val="15"/>
        </w:rPr>
        <w:sectPr>
          <w:type w:val="continuous"/>
          <w:pgSz w:w="11910" w:h="16840"/>
          <w:pgMar w:top="1400" w:right="940" w:bottom="280" w:left="1480" w:header="708" w:footer="708"/>
          <w:pgNumType w:start="11"/>
          <w:cols w:num="2" w:space="708" w:equalWidth="0">
            <w:col w:w="1035" w:space="261"/>
            <w:col w:w="8194" w:space="0"/>
          </w:cols>
        </w:sectPr>
      </w:pPr>
    </w:p>
    <w:p>
      <w:pPr>
        <w:pStyle w:val="BodyText"/>
        <w:spacing w:before="5"/>
        <w:rPr>
          <w:rFonts w:ascii="Verdana"/>
          <w:i/>
          <w:sz w:val="23"/>
        </w:rPr>
      </w:pPr>
    </w:p>
    <w:p>
      <w:pPr>
        <w:pStyle w:val="BodyText"/>
        <w:spacing w:before="79"/>
        <w:ind w:left="316"/>
      </w:pPr>
      <w:r>
        <w:pict>
          <v:group id="_x0000_s1032" style="width:120.9pt;height:21.55pt;margin-top:-20.11pt;margin-left:126.63pt;mso-position-horizontal-relative:page;position:absolute;z-index:251665408" coordorigin="2533,-402" coordsize="2418,431">
            <v:line id="_x0000_s1033" style="position:absolute" from="2558,-104" to="2588,-122" stroked="t" strokecolor="black" strokeweight="0.5pt">
              <v:stroke dashstyle="solid"/>
            </v:line>
            <v:line id="_x0000_s1034" style="position:absolute" from="2588,-117" to="2633,18" stroked="t" strokecolor="black" strokeweight="1pt">
              <v:stroke dashstyle="solid"/>
            </v:line>
            <v:shape id="_x0000_s1035" style="width:1164;height:378;left:2637;position:absolute;top:-360" coordorigin="2638,-359" coordsize="1164,378" path="m2638,18l2696,-359m2696,-359l3582,-359m3771,-104l3801,-122e" filled="f" stroked="t" strokecolor="black" strokeweight="0.5pt">
              <v:stroke dashstyle="solid"/>
              <v:path arrowok="t"/>
            </v:shape>
            <v:line id="_x0000_s1036" style="position:absolute" from="3801,-117" to="3846,18" stroked="t" strokecolor="black" strokeweight="1pt">
              <v:stroke dashstyle="solid"/>
            </v:line>
            <v:shape id="_x0000_s1037" style="width:2418;height:416;left:2532;position:absolute;top:-398" coordorigin="2533,-397" coordsize="2418,416" path="m3851,18l3909,-359m3909,-359l4930,-359m2533,-397l4950,-397e" filled="f" stroked="t" strokecolor="black" strokeweight="0.5pt">
              <v:stroke dashstyle="solid"/>
              <v:path arrowok="t"/>
            </v:shape>
            <v:shape id="_x0000_s1038" type="#_x0000_t202" style="width:633;height:303;left:2718;position:absolute;top:-332" filled="f" stroked="f">
              <v:textbox inset="0,0,0,0">
                <w:txbxContent>
                  <w:p>
                    <w:pPr>
                      <w:spacing w:before="8"/>
                      <w:ind w:left="0" w:right="0" w:firstLine="0"/>
                      <w:jc w:val="left"/>
                      <w:rPr>
                        <w:rFonts w:ascii="Times New Roman" w:hAnsi="Times New Roman"/>
                        <w:i/>
                        <w:sz w:val="24"/>
                      </w:rPr>
                    </w:pPr>
                    <w:r>
                      <w:rPr>
                        <w:rFonts w:ascii="Times New Roman" w:hAnsi="Times New Roman"/>
                        <w:i/>
                        <w:sz w:val="24"/>
                      </w:rPr>
                      <w:t>I</w:t>
                    </w:r>
                    <w:r>
                      <w:rPr>
                        <w:rFonts w:ascii="Times New Roman" w:hAnsi="Times New Roman"/>
                        <w:i/>
                        <w:spacing w:val="64"/>
                        <w:sz w:val="24"/>
                      </w:rPr>
                      <w:t xml:space="preserve"> </w:t>
                    </w:r>
                    <w:r>
                      <w:rPr>
                        <w:rFonts w:ascii="Times New Roman" w:hAnsi="Times New Roman"/>
                        <w:sz w:val="24"/>
                        <w:vertAlign w:val="superscript"/>
                      </w:rPr>
                      <w:t>2</w:t>
                    </w:r>
                    <w:r>
                      <w:rPr>
                        <w:rFonts w:ascii="Times New Roman" w:hAnsi="Times New Roman"/>
                        <w:spacing w:val="5"/>
                        <w:sz w:val="24"/>
                        <w:vertAlign w:val="baseline"/>
                      </w:rPr>
                      <w:t xml:space="preserve"> </w:t>
                    </w:r>
                    <w:r>
                      <w:rPr>
                        <w:rFonts w:ascii="Symbol" w:hAnsi="Symbol"/>
                        <w:sz w:val="24"/>
                        <w:vertAlign w:val="baseline"/>
                      </w:rPr>
                      <w:sym w:font="Symbol" w:char="F02B"/>
                    </w:r>
                    <w:r>
                      <w:rPr>
                        <w:rFonts w:ascii="Times New Roman" w:hAnsi="Times New Roman"/>
                        <w:spacing w:val="-10"/>
                        <w:sz w:val="24"/>
                        <w:vertAlign w:val="baseline"/>
                      </w:rPr>
                      <w:t xml:space="preserve"> </w:t>
                    </w:r>
                    <w:r>
                      <w:rPr>
                        <w:rFonts w:ascii="Times New Roman" w:hAnsi="Times New Roman"/>
                        <w:i/>
                        <w:spacing w:val="-10"/>
                        <w:sz w:val="24"/>
                        <w:vertAlign w:val="baseline"/>
                      </w:rPr>
                      <w:t>I</w:t>
                    </w:r>
                  </w:p>
                </w:txbxContent>
              </v:textbox>
            </v:shape>
            <v:shape id="_x0000_s1039" type="#_x0000_t202" style="width:284;height:302;left:3472;position:absolute;top:-332" filled="f" stroked="f">
              <v:textbox inset="0,0,0,0">
                <w:txbxContent>
                  <w:p>
                    <w:pPr>
                      <w:spacing w:before="35" w:line="132" w:lineRule="auto"/>
                      <w:ind w:left="0" w:right="0" w:firstLine="0"/>
                      <w:jc w:val="left"/>
                      <w:rPr>
                        <w:rFonts w:ascii="Times New Roman"/>
                        <w:sz w:val="24"/>
                      </w:rPr>
                    </w:pPr>
                    <w:r>
                      <w:rPr>
                        <w:rFonts w:ascii="Times New Roman"/>
                        <w:sz w:val="14"/>
                      </w:rPr>
                      <w:t>2</w:t>
                    </w:r>
                    <w:r>
                      <w:rPr>
                        <w:rFonts w:ascii="Times New Roman"/>
                        <w:spacing w:val="38"/>
                        <w:sz w:val="14"/>
                      </w:rPr>
                      <w:t xml:space="preserve"> </w:t>
                    </w:r>
                    <w:r>
                      <w:rPr>
                        <w:rFonts w:ascii="Times New Roman"/>
                        <w:spacing w:val="-10"/>
                        <w:position w:val="-12"/>
                        <w:sz w:val="24"/>
                      </w:rPr>
                      <w:t>*</w:t>
                    </w:r>
                  </w:p>
                </w:txbxContent>
              </v:textbox>
            </v:shape>
            <v:shape id="_x0000_s1040" type="#_x0000_t202" style="width:794;height:303;left:3902;position:absolute;top:-332" filled="f" stroked="f">
              <v:textbox inset="0,0,0,0">
                <w:txbxContent>
                  <w:p>
                    <w:pPr>
                      <w:spacing w:before="8"/>
                      <w:ind w:left="0" w:right="0" w:firstLine="0"/>
                      <w:jc w:val="left"/>
                      <w:rPr>
                        <w:rFonts w:ascii="Times New Roman" w:hAnsi="Times New Roman"/>
                        <w:i/>
                        <w:sz w:val="24"/>
                      </w:rPr>
                    </w:pPr>
                    <w:r>
                      <w:rPr>
                        <w:rFonts w:ascii="Times New Roman" w:hAnsi="Times New Roman"/>
                        <w:i/>
                        <w:sz w:val="24"/>
                      </w:rPr>
                      <w:t>U</w:t>
                    </w:r>
                    <w:r>
                      <w:rPr>
                        <w:rFonts w:ascii="Times New Roman" w:hAnsi="Times New Roman"/>
                        <w:i/>
                        <w:spacing w:val="66"/>
                        <w:sz w:val="24"/>
                      </w:rPr>
                      <w:t xml:space="preserve"> </w:t>
                    </w:r>
                    <w:r>
                      <w:rPr>
                        <w:rFonts w:ascii="Times New Roman" w:hAnsi="Times New Roman"/>
                        <w:sz w:val="24"/>
                        <w:vertAlign w:val="superscript"/>
                      </w:rPr>
                      <w:t>2</w:t>
                    </w:r>
                    <w:r>
                      <w:rPr>
                        <w:rFonts w:ascii="Times New Roman" w:hAnsi="Times New Roman"/>
                        <w:spacing w:val="5"/>
                        <w:sz w:val="24"/>
                        <w:vertAlign w:val="baseline"/>
                      </w:rPr>
                      <w:t xml:space="preserve"> </w:t>
                    </w:r>
                    <w:r>
                      <w:rPr>
                        <w:rFonts w:ascii="Symbol" w:hAnsi="Symbol"/>
                        <w:sz w:val="24"/>
                        <w:vertAlign w:val="baseline"/>
                      </w:rPr>
                      <w:sym w:font="Symbol" w:char="F02B"/>
                    </w:r>
                    <w:r>
                      <w:rPr>
                        <w:rFonts w:ascii="Times New Roman" w:hAnsi="Times New Roman"/>
                        <w:spacing w:val="-38"/>
                        <w:sz w:val="24"/>
                        <w:vertAlign w:val="baseline"/>
                      </w:rPr>
                      <w:t xml:space="preserve"> </w:t>
                    </w:r>
                    <w:r>
                      <w:rPr>
                        <w:rFonts w:ascii="Times New Roman" w:hAnsi="Times New Roman"/>
                        <w:i/>
                        <w:spacing w:val="-10"/>
                        <w:sz w:val="24"/>
                        <w:vertAlign w:val="baseline"/>
                      </w:rPr>
                      <w:t>U</w:t>
                    </w:r>
                  </w:p>
                </w:txbxContent>
              </v:textbox>
            </v:shape>
            <v:shape id="_x0000_s1041" type="#_x0000_t202" style="width:90;height:156;left:4820;position:absolute;top:-332" filled="f" stroked="f">
              <v:textbox inset="0,0,0,0">
                <w:txbxContent>
                  <w:p>
                    <w:pPr>
                      <w:spacing w:before="0" w:line="155" w:lineRule="exact"/>
                      <w:ind w:left="0" w:right="0" w:firstLine="0"/>
                      <w:jc w:val="left"/>
                      <w:rPr>
                        <w:rFonts w:ascii="Times New Roman"/>
                        <w:sz w:val="14"/>
                      </w:rPr>
                    </w:pPr>
                    <w:r>
                      <w:rPr>
                        <w:rFonts w:ascii="Times New Roman"/>
                        <w:sz w:val="14"/>
                      </w:rPr>
                      <w:t>2</w:t>
                    </w:r>
                  </w:p>
                </w:txbxContent>
              </v:textbox>
            </v:shape>
            <v:shape id="_x0000_s1042" type="#_x0000_t202" style="width:707;height:172;left:2796;position:absolute;top:-163" filled="f" stroked="f">
              <v:textbox inset="0,0,0,0">
                <w:txbxContent>
                  <w:p>
                    <w:pPr>
                      <w:tabs>
                        <w:tab w:val="left" w:pos="549"/>
                      </w:tabs>
                      <w:spacing w:before="0" w:line="172" w:lineRule="exact"/>
                      <w:ind w:left="0" w:right="0" w:firstLine="0"/>
                      <w:jc w:val="left"/>
                      <w:rPr>
                        <w:rFonts w:ascii="Verdana" w:hAnsi="Verdana"/>
                        <w:i/>
                        <w:sz w:val="15"/>
                      </w:rPr>
                    </w:pPr>
                    <w:r>
                      <w:rPr>
                        <w:rFonts w:ascii="Verdana" w:hAnsi="Verdana"/>
                        <w:i/>
                        <w:spacing w:val="-10"/>
                        <w:sz w:val="15"/>
                      </w:rPr>
                      <w:t>α</w:t>
                    </w:r>
                    <w:r>
                      <w:rPr>
                        <w:rFonts w:ascii="Verdana" w:hAnsi="Verdana"/>
                        <w:i/>
                        <w:sz w:val="15"/>
                      </w:rPr>
                      <w:tab/>
                    </w:r>
                    <w:r>
                      <w:rPr>
                        <w:rFonts w:ascii="Verdana" w:hAnsi="Verdana"/>
                        <w:i/>
                        <w:spacing w:val="-10"/>
                        <w:sz w:val="15"/>
                      </w:rPr>
                      <w:t>β</w:t>
                    </w:r>
                  </w:p>
                </w:txbxContent>
              </v:textbox>
            </v:shape>
            <v:shape id="_x0000_s1043" type="#_x0000_t202" style="width:774;height:172;left:4076;position:absolute;top:-163" filled="f" stroked="f">
              <v:textbox inset="0,0,0,0">
                <w:txbxContent>
                  <w:p>
                    <w:pPr>
                      <w:tabs>
                        <w:tab w:val="left" w:pos="616"/>
                      </w:tabs>
                      <w:spacing w:before="0" w:line="172" w:lineRule="exact"/>
                      <w:ind w:left="0" w:right="0" w:firstLine="0"/>
                      <w:jc w:val="left"/>
                      <w:rPr>
                        <w:rFonts w:ascii="Verdana" w:hAnsi="Verdana"/>
                        <w:i/>
                        <w:sz w:val="15"/>
                      </w:rPr>
                    </w:pPr>
                    <w:r>
                      <w:rPr>
                        <w:rFonts w:ascii="Verdana" w:hAnsi="Verdana"/>
                        <w:i/>
                        <w:spacing w:val="-10"/>
                        <w:sz w:val="15"/>
                      </w:rPr>
                      <w:t>α</w:t>
                    </w:r>
                    <w:r>
                      <w:rPr>
                        <w:rFonts w:ascii="Verdana" w:hAnsi="Verdana"/>
                        <w:i/>
                        <w:sz w:val="15"/>
                      </w:rPr>
                      <w:tab/>
                    </w:r>
                    <w:r>
                      <w:rPr>
                        <w:rFonts w:ascii="Verdana" w:hAnsi="Verdana"/>
                        <w:i/>
                        <w:spacing w:val="-10"/>
                        <w:sz w:val="15"/>
                      </w:rPr>
                      <w:t>β</w:t>
                    </w:r>
                  </w:p>
                </w:txbxContent>
              </v:textbox>
            </v:shape>
          </v:group>
        </w:pict>
      </w:r>
      <w:r>
        <w:pict>
          <v:group id="_x0000_s1044" style="width:51.65pt;height:16.6pt;margin-top:15.53pt;margin-left:140.85pt;mso-position-horizontal-relative:page;position:absolute;z-index:-251649024" coordorigin="2817,311" coordsize="1033,332">
            <v:line id="_x0000_s1045" style="position:absolute" from="2822,532" to="2853,514" stroked="t" strokecolor="black" strokeweight="0.5pt">
              <v:stroke dashstyle="solid"/>
            </v:line>
            <v:line id="_x0000_s1046" style="position:absolute" from="2853,519" to="2897,624" stroked="t" strokecolor="black" strokeweight="1pt">
              <v:stroke dashstyle="solid"/>
            </v:line>
            <v:shape id="_x0000_s1047" style="width:948;height:301;left:2902;position:absolute;top:323" coordorigin="2902,323" coordsize="948,301" path="m2902,624l2961,323m2961,323l3849,323e" filled="f" stroked="t" strokecolor="black" strokeweight="0.5pt">
              <v:stroke dashstyle="solid"/>
              <v:path arrowok="t"/>
            </v:shape>
            <v:shape id="_x0000_s1048" type="#_x0000_t202" style="width:1033;height:332;left:2817;position:absolute;top:310" filled="f" stroked="f">
              <v:textbox inset="0,0,0,0">
                <w:txbxContent>
                  <w:p>
                    <w:pPr>
                      <w:spacing w:before="0" w:line="332" w:lineRule="exact"/>
                      <w:ind w:left="132" w:right="0" w:firstLine="0"/>
                      <w:jc w:val="left"/>
                      <w:rPr>
                        <w:rFonts w:ascii="Times New Roman" w:hAnsi="Times New Roman"/>
                        <w:i/>
                        <w:sz w:val="14"/>
                      </w:rPr>
                    </w:pPr>
                    <w:r>
                      <w:rPr>
                        <w:rFonts w:ascii="Times New Roman" w:hAnsi="Times New Roman"/>
                        <w:sz w:val="24"/>
                      </w:rPr>
                      <w:t>1</w:t>
                    </w:r>
                    <w:r>
                      <w:rPr>
                        <w:rFonts w:ascii="Symbol" w:hAnsi="Symbol"/>
                        <w:sz w:val="24"/>
                      </w:rPr>
                      <w:sym w:font="Symbol" w:char="F02D"/>
                    </w:r>
                    <w:r>
                      <w:rPr>
                        <w:rFonts w:ascii="Times New Roman" w:hAnsi="Times New Roman"/>
                        <w:spacing w:val="-7"/>
                        <w:sz w:val="24"/>
                      </w:rPr>
                      <w:t xml:space="preserve"> </w:t>
                    </w:r>
                    <w:r>
                      <w:rPr>
                        <w:rFonts w:ascii="Times New Roman" w:hAnsi="Times New Roman"/>
                        <w:spacing w:val="-2"/>
                        <w:sz w:val="24"/>
                      </w:rPr>
                      <w:t>cos</w:t>
                    </w:r>
                    <w:r>
                      <w:rPr>
                        <w:rFonts w:ascii="Verdana" w:hAnsi="Verdana"/>
                        <w:i/>
                        <w:spacing w:val="-2"/>
                        <w:sz w:val="25"/>
                      </w:rPr>
                      <w:t>φ</w:t>
                    </w:r>
                    <w:r>
                      <w:rPr>
                        <w:rFonts w:ascii="Times New Roman" w:hAnsi="Times New Roman"/>
                        <w:i/>
                        <w:spacing w:val="-2"/>
                        <w:position w:val="-5"/>
                        <w:sz w:val="14"/>
                      </w:rPr>
                      <w:t>e</w:t>
                    </w:r>
                  </w:p>
                </w:txbxContent>
              </v:textbox>
            </v:shape>
          </v:group>
        </w:pict>
      </w:r>
      <w:r>
        <w:rPr>
          <w:spacing w:val="-5"/>
        </w:rPr>
        <w:t>Y：</w:t>
      </w:r>
    </w:p>
    <w:p>
      <w:pPr>
        <w:pStyle w:val="BodyText"/>
        <w:spacing w:before="3"/>
        <w:rPr>
          <w:sz w:val="10"/>
        </w:rPr>
      </w:pPr>
    </w:p>
    <w:p>
      <w:pPr>
        <w:pStyle w:val="ListParagraph"/>
        <w:numPr>
          <w:ilvl w:val="0"/>
          <w:numId w:val="6"/>
        </w:numPr>
        <w:tabs>
          <w:tab w:val="left" w:pos="1097"/>
          <w:tab w:val="left" w:pos="2416"/>
        </w:tabs>
        <w:spacing w:before="0" w:after="0" w:line="240" w:lineRule="auto"/>
        <w:ind w:left="1097" w:right="0" w:hanging="361"/>
        <w:jc w:val="left"/>
        <w:rPr>
          <w:sz w:val="15"/>
        </w:rPr>
      </w:pPr>
      <w:r>
        <w:rPr>
          <w:spacing w:val="-5"/>
          <w:w w:val="110"/>
          <w:sz w:val="15"/>
        </w:rPr>
        <w:t>I</w:t>
      </w:r>
      <w:r>
        <w:rPr>
          <w:spacing w:val="-5"/>
          <w:w w:val="110"/>
          <w:sz w:val="15"/>
          <w:vertAlign w:val="subscript"/>
        </w:rPr>
        <w:t>0</w:t>
      </w:r>
      <w:r>
        <w:rPr>
          <w:spacing w:val="-5"/>
          <w:w w:val="110"/>
          <w:sz w:val="15"/>
          <w:vertAlign w:val="baseline"/>
        </w:rPr>
        <w:t>=</w:t>
      </w:r>
      <w:r>
        <w:rPr>
          <w:sz w:val="15"/>
          <w:vertAlign w:val="baseline"/>
        </w:rPr>
        <w:tab/>
      </w:r>
      <w:r>
        <w:rPr>
          <w:spacing w:val="-5"/>
          <w:w w:val="110"/>
          <w:sz w:val="15"/>
          <w:vertAlign w:val="baseline"/>
        </w:rPr>
        <w:t>*I</w:t>
      </w:r>
      <w:r>
        <w:rPr>
          <w:spacing w:val="-5"/>
          <w:w w:val="110"/>
          <w:sz w:val="15"/>
          <w:vertAlign w:val="subscript"/>
        </w:rPr>
        <w:t>e</w:t>
      </w:r>
    </w:p>
    <w:p>
      <w:pPr>
        <w:pStyle w:val="BodyText"/>
        <w:spacing w:before="10"/>
        <w:rPr>
          <w:sz w:val="17"/>
        </w:rPr>
      </w:pPr>
    </w:p>
    <w:p>
      <w:pPr>
        <w:pStyle w:val="ListParagraph"/>
        <w:numPr>
          <w:ilvl w:val="0"/>
          <w:numId w:val="6"/>
        </w:numPr>
        <w:tabs>
          <w:tab w:val="left" w:pos="1097"/>
          <w:tab w:val="left" w:pos="2186"/>
        </w:tabs>
        <w:spacing w:before="0" w:after="0" w:line="240" w:lineRule="auto"/>
        <w:ind w:left="1097" w:right="0" w:hanging="361"/>
        <w:jc w:val="left"/>
        <w:rPr>
          <w:sz w:val="15"/>
        </w:rPr>
      </w:pPr>
      <w:r>
        <w:pict>
          <v:group id="_x0000_s1049" style="width:37.4pt;height:16.6pt;margin-top:-4.56pt;margin-left:143.35pt;mso-position-horizontal-relative:page;position:absolute;z-index:-251648000" coordorigin="2867,-91" coordsize="748,332">
            <v:line id="_x0000_s1050" style="position:absolute" from="2872,130" to="2903,113" stroked="t" strokecolor="black" strokeweight="0.5pt">
              <v:stroke dashstyle="solid"/>
            </v:line>
            <v:line id="_x0000_s1051" style="position:absolute" from="2903,118" to="2947,222" stroked="t" strokecolor="black" strokeweight="1pt">
              <v:stroke dashstyle="solid"/>
            </v:line>
            <v:shape id="_x0000_s1052" style="width:663;height:301;left:2952;position:absolute;top:-79" coordorigin="2952,-79" coordsize="663,301" path="m2952,222l3011,-79m3011,-79l3614,-79e" filled="f" stroked="t" strokecolor="black" strokeweight="0.5pt">
              <v:stroke dashstyle="solid"/>
              <v:path arrowok="t"/>
            </v:shape>
            <v:shape id="_x0000_s1053" type="#_x0000_t202" style="width:748;height:332;left:2867;position:absolute;top:-92" filled="f" stroked="f">
              <v:textbox inset="0,0,0,0">
                <w:txbxContent>
                  <w:p>
                    <w:pPr>
                      <w:spacing w:before="0" w:line="332" w:lineRule="exact"/>
                      <w:ind w:left="155" w:right="0" w:firstLine="0"/>
                      <w:jc w:val="left"/>
                      <w:rPr>
                        <w:rFonts w:ascii="Times New Roman" w:hAnsi="Times New Roman"/>
                        <w:i/>
                        <w:sz w:val="14"/>
                      </w:rPr>
                    </w:pPr>
                    <w:r>
                      <w:rPr>
                        <w:rFonts w:ascii="Times New Roman" w:hAnsi="Times New Roman"/>
                        <w:spacing w:val="-2"/>
                        <w:sz w:val="24"/>
                      </w:rPr>
                      <w:t>cos</w:t>
                    </w:r>
                    <w:r>
                      <w:rPr>
                        <w:rFonts w:ascii="Verdana" w:hAnsi="Verdana"/>
                        <w:i/>
                        <w:spacing w:val="-2"/>
                        <w:sz w:val="25"/>
                      </w:rPr>
                      <w:t>φ</w:t>
                    </w:r>
                    <w:r>
                      <w:rPr>
                        <w:rFonts w:ascii="Times New Roman" w:hAnsi="Times New Roman"/>
                        <w:i/>
                        <w:spacing w:val="-2"/>
                        <w:position w:val="-5"/>
                        <w:sz w:val="14"/>
                      </w:rPr>
                      <w:t>e</w:t>
                    </w:r>
                  </w:p>
                </w:txbxContent>
              </v:textbox>
            </v:shape>
          </v:group>
        </w:pict>
      </w:r>
      <w:r>
        <w:rPr>
          <w:spacing w:val="-4"/>
          <w:w w:val="110"/>
          <w:sz w:val="15"/>
        </w:rPr>
        <w:t>I</w:t>
      </w:r>
      <w:r>
        <w:rPr>
          <w:spacing w:val="-4"/>
          <w:w w:val="110"/>
          <w:sz w:val="15"/>
          <w:vertAlign w:val="subscript"/>
        </w:rPr>
        <w:t>qe</w:t>
      </w:r>
      <w:r>
        <w:rPr>
          <w:spacing w:val="-4"/>
          <w:w w:val="110"/>
          <w:sz w:val="15"/>
          <w:vertAlign w:val="baseline"/>
        </w:rPr>
        <w:t>=</w:t>
      </w:r>
      <w:r>
        <w:rPr>
          <w:sz w:val="15"/>
          <w:vertAlign w:val="baseline"/>
        </w:rPr>
        <w:tab/>
      </w:r>
      <w:r>
        <w:rPr>
          <w:spacing w:val="-5"/>
          <w:w w:val="110"/>
          <w:sz w:val="15"/>
          <w:vertAlign w:val="baseline"/>
        </w:rPr>
        <w:t>*I</w:t>
      </w:r>
      <w:r>
        <w:rPr>
          <w:spacing w:val="-5"/>
          <w:w w:val="110"/>
          <w:sz w:val="15"/>
          <w:vertAlign w:val="subscript"/>
        </w:rPr>
        <w:t>e</w:t>
      </w:r>
    </w:p>
    <w:p>
      <w:pPr>
        <w:spacing w:before="109" w:line="160" w:lineRule="exact"/>
        <w:ind w:left="1993" w:right="0" w:firstLine="0"/>
        <w:jc w:val="left"/>
        <w:rPr>
          <w:rFonts w:ascii="Times New Roman"/>
          <w:i/>
          <w:sz w:val="24"/>
        </w:rPr>
      </w:pPr>
      <w:r>
        <w:pict>
          <v:group id="_x0000_s1054" style="width:13.65pt;height:12.9pt;margin-top:12.47pt;margin-left:151.16pt;mso-position-horizontal-relative:page;position:absolute;z-index:-251646976" coordorigin="3023,249" coordsize="273,258">
            <v:line id="_x0000_s1055" style="position:absolute" from="3028,428" to="3059,411" stroked="t" strokecolor="black" strokeweight="0.5pt">
              <v:stroke dashstyle="solid"/>
            </v:line>
            <v:line id="_x0000_s1056" style="position:absolute" from="3059,416" to="3103,497" stroked="t" strokecolor="black" strokeweight="1pt">
              <v:stroke dashstyle="solid"/>
            </v:line>
            <v:shape id="_x0000_s1057" style="width:188;height:243;left:3108;position:absolute;top:254" coordorigin="3108,254" coordsize="188,243" path="m3108,497l3167,254m3167,254l3296,254e" filled="f" stroked="t" strokecolor="black" strokeweight="0.5pt">
              <v:stroke dashstyle="solid"/>
              <v:path arrowok="t"/>
            </v:shape>
          </v:group>
        </w:pict>
      </w:r>
      <w:r>
        <w:rPr>
          <w:rFonts w:ascii="Times New Roman"/>
          <w:i/>
          <w:sz w:val="24"/>
        </w:rPr>
        <w:t>Ue</w:t>
      </w:r>
      <w:r>
        <w:rPr>
          <w:rFonts w:ascii="Times New Roman"/>
          <w:i/>
          <w:spacing w:val="-37"/>
          <w:sz w:val="24"/>
        </w:rPr>
        <w:t xml:space="preserve"> </w:t>
      </w:r>
      <w:r>
        <w:rPr>
          <w:rFonts w:ascii="Times New Roman"/>
          <w:sz w:val="24"/>
        </w:rPr>
        <w:t>*</w:t>
      </w:r>
      <w:r>
        <w:rPr>
          <w:rFonts w:ascii="Times New Roman"/>
          <w:spacing w:val="-30"/>
          <w:sz w:val="24"/>
        </w:rPr>
        <w:t xml:space="preserve"> </w:t>
      </w:r>
      <w:r>
        <w:rPr>
          <w:rFonts w:ascii="Times New Roman"/>
          <w:i/>
          <w:spacing w:val="-7"/>
          <w:sz w:val="24"/>
        </w:rPr>
        <w:t>Se</w:t>
      </w:r>
    </w:p>
    <w:p>
      <w:pPr>
        <w:spacing w:before="0" w:line="221" w:lineRule="exact"/>
        <w:ind w:left="736" w:right="0" w:firstLine="0"/>
        <w:jc w:val="left"/>
        <w:rPr>
          <w:rFonts w:ascii="Times New Roman" w:eastAsia="Times New Roman"/>
          <w:sz w:val="24"/>
        </w:rPr>
      </w:pPr>
      <w:r>
        <w:pict>
          <v:line id="_x0000_s1058" style="mso-position-horizontal-relative:page;position:absolute;z-index:251666432" from="173.95pt,7.7pt" to="208.2pt,7.7pt" stroked="t" strokecolor="black" strokeweight="0.5pt">
            <v:stroke dashstyle="solid"/>
          </v:line>
        </w:pict>
      </w:r>
      <w:r>
        <w:rPr>
          <w:sz w:val="15"/>
        </w:rPr>
        <w:t>3．</w:t>
      </w:r>
      <w:r>
        <w:rPr>
          <w:spacing w:val="70"/>
          <w:sz w:val="15"/>
        </w:rPr>
        <w:t xml:space="preserve"> </w:t>
      </w:r>
      <w:r>
        <w:rPr>
          <w:sz w:val="15"/>
        </w:rPr>
        <w:t>R</w:t>
      </w:r>
      <w:r>
        <w:rPr>
          <w:sz w:val="15"/>
          <w:vertAlign w:val="subscript"/>
        </w:rPr>
        <w:t>2</w:t>
      </w:r>
      <w:r>
        <w:rPr>
          <w:sz w:val="15"/>
          <w:vertAlign w:val="baseline"/>
        </w:rPr>
        <w:t>=</w:t>
      </w:r>
      <w:r>
        <w:rPr>
          <w:rFonts w:ascii="Times New Roman" w:eastAsia="Times New Roman"/>
          <w:sz w:val="24"/>
          <w:vertAlign w:val="baseline"/>
        </w:rPr>
        <w:t>1/</w:t>
      </w:r>
      <w:r>
        <w:rPr>
          <w:rFonts w:ascii="Times New Roman" w:eastAsia="Times New Roman"/>
          <w:spacing w:val="43"/>
          <w:sz w:val="24"/>
          <w:vertAlign w:val="baseline"/>
        </w:rPr>
        <w:t xml:space="preserve">  </w:t>
      </w:r>
      <w:r>
        <w:rPr>
          <w:rFonts w:ascii="Times New Roman" w:eastAsia="Times New Roman"/>
          <w:sz w:val="24"/>
          <w:vertAlign w:val="baseline"/>
        </w:rPr>
        <w:t>3</w:t>
      </w:r>
      <w:r>
        <w:rPr>
          <w:rFonts w:ascii="Times New Roman" w:eastAsia="Times New Roman"/>
          <w:spacing w:val="-21"/>
          <w:sz w:val="24"/>
          <w:vertAlign w:val="baseline"/>
        </w:rPr>
        <w:t xml:space="preserve"> </w:t>
      </w:r>
      <w:r>
        <w:rPr>
          <w:rFonts w:ascii="Times New Roman" w:eastAsia="Times New Roman"/>
          <w:spacing w:val="-10"/>
          <w:sz w:val="24"/>
          <w:vertAlign w:val="baseline"/>
        </w:rPr>
        <w:t>*</w:t>
      </w:r>
    </w:p>
    <w:p>
      <w:pPr>
        <w:pStyle w:val="Heading2"/>
        <w:ind w:left="2255"/>
      </w:pPr>
      <w:r>
        <w:rPr>
          <w:i/>
          <w:spacing w:val="-5"/>
        </w:rPr>
        <w:t>Ie</w:t>
      </w:r>
    </w:p>
    <w:p>
      <w:pPr>
        <w:spacing w:after="0"/>
        <w:sectPr>
          <w:type w:val="continuous"/>
          <w:pgSz w:w="11910" w:h="16840"/>
          <w:pgMar w:top="1400" w:right="940" w:bottom="280" w:left="1480" w:header="708" w:footer="708"/>
          <w:pgNumType w:start="12"/>
          <w:cols w:space="708"/>
        </w:sectPr>
      </w:pPr>
    </w:p>
    <w:p>
      <w:pPr>
        <w:pStyle w:val="ListParagraph"/>
        <w:numPr>
          <w:ilvl w:val="0"/>
          <w:numId w:val="20"/>
        </w:numPr>
        <w:tabs>
          <w:tab w:val="left" w:pos="1097"/>
        </w:tabs>
        <w:spacing w:before="9" w:after="0" w:line="240" w:lineRule="auto"/>
        <w:ind w:left="1097" w:right="0" w:hanging="361"/>
        <w:jc w:val="left"/>
        <w:rPr>
          <w:sz w:val="15"/>
        </w:rPr>
      </w:pPr>
      <w:r>
        <w:rPr>
          <w:w w:val="105"/>
          <w:sz w:val="15"/>
        </w:rPr>
        <w:t>R</w:t>
      </w:r>
      <w:r>
        <w:rPr>
          <w:w w:val="105"/>
          <w:sz w:val="15"/>
          <w:vertAlign w:val="subscript"/>
        </w:rPr>
        <w:t>1</w:t>
      </w:r>
      <w:r>
        <w:rPr>
          <w:w w:val="105"/>
          <w:sz w:val="15"/>
          <w:vertAlign w:val="baseline"/>
        </w:rPr>
        <w:t>=</w:t>
      </w:r>
      <w:r>
        <w:rPr>
          <w:spacing w:val="-4"/>
          <w:w w:val="105"/>
          <w:sz w:val="15"/>
          <w:vertAlign w:val="baseline"/>
        </w:rPr>
        <w:t xml:space="preserve"> </w:t>
      </w:r>
      <w:r>
        <w:rPr>
          <w:spacing w:val="-2"/>
          <w:w w:val="105"/>
          <w:sz w:val="15"/>
          <w:vertAlign w:val="baseline"/>
        </w:rPr>
        <w:t>1.1*R</w:t>
      </w:r>
      <w:r>
        <w:rPr>
          <w:spacing w:val="-2"/>
          <w:w w:val="105"/>
          <w:sz w:val="15"/>
          <w:vertAlign w:val="subscript"/>
        </w:rPr>
        <w:t>2</w:t>
      </w:r>
    </w:p>
    <w:p>
      <w:pPr>
        <w:pStyle w:val="BodyText"/>
        <w:spacing w:before="8"/>
        <w:rPr>
          <w:sz w:val="12"/>
        </w:rPr>
      </w:pPr>
    </w:p>
    <w:p>
      <w:pPr>
        <w:pStyle w:val="ListParagraph"/>
        <w:numPr>
          <w:ilvl w:val="0"/>
          <w:numId w:val="20"/>
        </w:numPr>
        <w:tabs>
          <w:tab w:val="left" w:pos="1097"/>
        </w:tabs>
        <w:spacing w:before="0" w:after="0" w:line="240" w:lineRule="auto"/>
        <w:ind w:left="1097" w:right="0" w:hanging="361"/>
        <w:jc w:val="left"/>
        <w:rPr>
          <w:rFonts w:ascii="Times New Roman"/>
          <w:sz w:val="24"/>
        </w:rPr>
      </w:pPr>
      <w:r>
        <w:pict>
          <v:group id="_x0000_s1059" style="width:13.65pt;height:12.9pt;margin-top:-0.48pt;margin-left:171.16pt;mso-position-horizontal-relative:page;position:absolute;z-index:-251645952" coordorigin="3423,-10" coordsize="273,258">
            <v:line id="_x0000_s1060" style="position:absolute" from="3428,169" to="3459,152" stroked="t" strokecolor="black" strokeweight="0.5pt">
              <v:stroke dashstyle="solid"/>
            </v:line>
            <v:line id="_x0000_s1061" style="position:absolute" from="3459,157" to="3503,238" stroked="t" strokecolor="black" strokeweight="1pt">
              <v:stroke dashstyle="solid"/>
            </v:line>
            <v:shape id="_x0000_s1062" style="width:188;height:243;left:3508;position:absolute;top:-5" coordorigin="3508,-5" coordsize="188,243" path="m3508,238l3567,-5m3567,-5l3696,-5e" filled="f" stroked="t" strokecolor="black" strokeweight="0.5pt">
              <v:stroke dashstyle="solid"/>
              <v:path arrowok="t"/>
            </v:shape>
          </v:group>
        </w:pict>
      </w:r>
      <w:r>
        <w:rPr>
          <w:spacing w:val="-2"/>
          <w:sz w:val="15"/>
        </w:rPr>
        <w:t>L=L1=L2=</w:t>
      </w:r>
      <w:r>
        <w:rPr>
          <w:rFonts w:ascii="Times New Roman"/>
          <w:spacing w:val="-2"/>
          <w:sz w:val="24"/>
        </w:rPr>
        <w:t>1/</w:t>
      </w:r>
    </w:p>
    <w:p>
      <w:pPr>
        <w:pStyle w:val="ListParagraph"/>
        <w:numPr>
          <w:ilvl w:val="0"/>
          <w:numId w:val="20"/>
        </w:numPr>
        <w:tabs>
          <w:tab w:val="left" w:pos="1097"/>
        </w:tabs>
        <w:spacing w:before="196" w:after="0" w:line="240" w:lineRule="auto"/>
        <w:ind w:left="1097" w:right="0" w:hanging="361"/>
        <w:jc w:val="left"/>
        <w:rPr>
          <w:sz w:val="15"/>
        </w:rPr>
      </w:pPr>
      <w:r>
        <w:rPr>
          <w:spacing w:val="-2"/>
          <w:sz w:val="15"/>
        </w:rPr>
        <w:t>l=l1=l2=Se*L</w:t>
      </w:r>
    </w:p>
    <w:p>
      <w:pPr>
        <w:spacing w:before="6"/>
        <w:ind w:left="317" w:right="0" w:firstLine="0"/>
        <w:jc w:val="left"/>
        <w:rPr>
          <w:sz w:val="18"/>
        </w:rPr>
      </w:pPr>
      <w:r>
        <w:rPr>
          <w:spacing w:val="-5"/>
          <w:sz w:val="18"/>
        </w:rPr>
        <w:t>Δ:</w:t>
      </w:r>
    </w:p>
    <w:p>
      <w:pPr>
        <w:tabs>
          <w:tab w:val="left" w:pos="556"/>
        </w:tabs>
        <w:spacing w:before="234" w:line="170" w:lineRule="auto"/>
        <w:ind w:left="57" w:right="0" w:firstLine="0"/>
        <w:jc w:val="left"/>
        <w:rPr>
          <w:rFonts w:ascii="Times New Roman"/>
          <w:i/>
          <w:sz w:val="24"/>
        </w:rPr>
      </w:pPr>
      <w:r>
        <w:br w:type="column"/>
      </w:r>
      <w:r>
        <w:rPr>
          <w:rFonts w:ascii="Times New Roman"/>
          <w:position w:val="-14"/>
          <w:sz w:val="24"/>
        </w:rPr>
        <w:t>3</w:t>
      </w:r>
      <w:r>
        <w:rPr>
          <w:rFonts w:ascii="Times New Roman"/>
          <w:spacing w:val="-25"/>
          <w:position w:val="-14"/>
          <w:sz w:val="24"/>
        </w:rPr>
        <w:t xml:space="preserve"> </w:t>
      </w:r>
      <w:r>
        <w:rPr>
          <w:rFonts w:ascii="Times New Roman"/>
          <w:spacing w:val="-10"/>
          <w:position w:val="-14"/>
          <w:sz w:val="24"/>
        </w:rPr>
        <w:t>*</w:t>
      </w:r>
      <w:r>
        <w:rPr>
          <w:rFonts w:ascii="Times New Roman"/>
          <w:position w:val="-14"/>
          <w:sz w:val="24"/>
        </w:rPr>
        <w:tab/>
      </w:r>
      <w:r>
        <w:rPr>
          <w:rFonts w:ascii="Times New Roman"/>
          <w:i/>
          <w:spacing w:val="-5"/>
          <w:sz w:val="24"/>
        </w:rPr>
        <w:t>Ue</w:t>
      </w:r>
    </w:p>
    <w:p>
      <w:pPr>
        <w:spacing w:before="0" w:line="246" w:lineRule="exact"/>
        <w:ind w:left="341" w:right="0" w:firstLine="0"/>
        <w:jc w:val="left"/>
        <w:rPr>
          <w:rFonts w:ascii="Times New Roman" w:hAnsi="Times New Roman"/>
          <w:sz w:val="24"/>
        </w:rPr>
      </w:pPr>
      <w:r>
        <w:pict>
          <v:line id="_x0000_s1063" style="mso-position-horizontal-relative:page;position:absolute;z-index:-251644928" from="193.95pt,-2.65pt" to="228.2pt,-2.65pt" stroked="t" strokecolor="black" strokeweight="0.5pt">
            <v:stroke dashstyle="solid"/>
          </v:line>
        </w:pict>
      </w:r>
      <w:r>
        <w:rPr>
          <w:rFonts w:ascii="Verdana" w:hAnsi="Verdana"/>
          <w:i/>
          <w:spacing w:val="-20"/>
          <w:w w:val="90"/>
          <w:sz w:val="25"/>
        </w:rPr>
        <w:t>ω</w:t>
      </w:r>
      <w:r>
        <w:rPr>
          <w:rFonts w:ascii="Times New Roman" w:hAnsi="Times New Roman"/>
          <w:i/>
          <w:spacing w:val="-20"/>
          <w:w w:val="90"/>
          <w:sz w:val="24"/>
        </w:rPr>
        <w:t>e</w:t>
      </w:r>
      <w:r>
        <w:rPr>
          <w:rFonts w:ascii="Times New Roman" w:hAnsi="Times New Roman"/>
          <w:i/>
          <w:spacing w:val="-29"/>
          <w:w w:val="90"/>
          <w:sz w:val="24"/>
        </w:rPr>
        <w:t xml:space="preserve"> </w:t>
      </w:r>
      <w:r>
        <w:rPr>
          <w:rFonts w:ascii="Times New Roman" w:hAnsi="Times New Roman"/>
          <w:spacing w:val="-20"/>
          <w:w w:val="90"/>
          <w:sz w:val="24"/>
        </w:rPr>
        <w:t>*</w:t>
      </w:r>
      <w:r>
        <w:rPr>
          <w:rFonts w:ascii="Times New Roman" w:hAnsi="Times New Roman"/>
          <w:spacing w:val="-25"/>
          <w:sz w:val="24"/>
        </w:rPr>
        <w:t xml:space="preserve"> </w:t>
      </w:r>
      <w:r>
        <w:rPr>
          <w:rFonts w:ascii="Times New Roman" w:hAnsi="Times New Roman"/>
          <w:i/>
          <w:spacing w:val="-20"/>
          <w:w w:val="90"/>
          <w:sz w:val="24"/>
        </w:rPr>
        <w:t>I</w:t>
      </w:r>
      <w:r>
        <w:rPr>
          <w:rFonts w:ascii="Times New Roman" w:hAnsi="Times New Roman"/>
          <w:i/>
          <w:spacing w:val="-24"/>
          <w:w w:val="90"/>
          <w:sz w:val="24"/>
        </w:rPr>
        <w:t xml:space="preserve"> </w:t>
      </w:r>
      <w:r>
        <w:rPr>
          <w:rFonts w:ascii="Times New Roman" w:hAnsi="Times New Roman"/>
          <w:spacing w:val="-20"/>
          <w:w w:val="90"/>
          <w:sz w:val="24"/>
        </w:rPr>
        <w:t>0</w:t>
      </w:r>
    </w:p>
    <w:p>
      <w:pPr>
        <w:spacing w:after="0" w:line="246" w:lineRule="exact"/>
        <w:jc w:val="left"/>
        <w:rPr>
          <w:rFonts w:ascii="Times New Roman" w:hAnsi="Times New Roman"/>
          <w:sz w:val="24"/>
        </w:rPr>
        <w:sectPr>
          <w:type w:val="continuous"/>
          <w:pgSz w:w="11910" w:h="16840"/>
          <w:pgMar w:top="1400" w:right="940" w:bottom="280" w:left="1480" w:header="708" w:footer="708"/>
          <w:pgNumType w:start="13"/>
          <w:cols w:num="2" w:space="708" w:equalWidth="0">
            <w:col w:w="1998" w:space="40"/>
            <w:col w:w="7452" w:space="0"/>
          </w:cols>
        </w:sectPr>
      </w:pPr>
    </w:p>
    <w:p>
      <w:pPr>
        <w:pStyle w:val="ListParagraph"/>
        <w:numPr>
          <w:ilvl w:val="0"/>
          <w:numId w:val="5"/>
        </w:numPr>
        <w:tabs>
          <w:tab w:val="left" w:pos="1092"/>
          <w:tab w:val="left" w:pos="2411"/>
        </w:tabs>
        <w:spacing w:before="102" w:after="0" w:line="240" w:lineRule="auto"/>
        <w:ind w:left="1092" w:right="0" w:hanging="376"/>
        <w:jc w:val="left"/>
        <w:rPr>
          <w:sz w:val="15"/>
        </w:rPr>
      </w:pPr>
      <w:r>
        <w:pict>
          <v:group id="_x0000_s1064" style="width:51.65pt;height:16.6pt;margin-top:2.04pt;margin-left:140.6pt;mso-position-horizontal-relative:page;position:absolute;z-index:-251642880" coordorigin="2812,41" coordsize="1033,332">
            <v:line id="_x0000_s1065" style="position:absolute" from="2817,262" to="2848,245" stroked="t" strokecolor="black" strokeweight="0.5pt">
              <v:stroke dashstyle="solid"/>
            </v:line>
            <v:line id="_x0000_s1066" style="position:absolute" from="2848,250" to="2892,354" stroked="t" strokecolor="black" strokeweight="1pt">
              <v:stroke dashstyle="solid"/>
            </v:line>
            <v:shape id="_x0000_s1067" style="width:948;height:301;left:2897;position:absolute;top:53" coordorigin="2897,53" coordsize="948,301" path="m2897,354l2956,53m2956,53l3844,53e" filled="f" stroked="t" strokecolor="black" strokeweight="0.5pt">
              <v:stroke dashstyle="solid"/>
              <v:path arrowok="t"/>
            </v:shape>
            <v:shape id="_x0000_s1068" type="#_x0000_t202" style="width:1033;height:332;left:2812;position:absolute;top:40" filled="f" stroked="f">
              <v:textbox inset="0,0,0,0">
                <w:txbxContent>
                  <w:p>
                    <w:pPr>
                      <w:spacing w:before="0" w:line="332" w:lineRule="exact"/>
                      <w:ind w:left="132" w:right="0" w:firstLine="0"/>
                      <w:jc w:val="left"/>
                      <w:rPr>
                        <w:rFonts w:ascii="Times New Roman" w:hAnsi="Times New Roman"/>
                        <w:i/>
                        <w:sz w:val="14"/>
                      </w:rPr>
                    </w:pPr>
                    <w:r>
                      <w:rPr>
                        <w:rFonts w:ascii="Times New Roman" w:hAnsi="Times New Roman"/>
                        <w:sz w:val="24"/>
                      </w:rPr>
                      <w:t>1</w:t>
                    </w:r>
                    <w:r>
                      <w:rPr>
                        <w:rFonts w:ascii="Symbol" w:hAnsi="Symbol"/>
                        <w:sz w:val="24"/>
                      </w:rPr>
                      <w:sym w:font="Symbol" w:char="F02D"/>
                    </w:r>
                    <w:r>
                      <w:rPr>
                        <w:rFonts w:ascii="Times New Roman" w:hAnsi="Times New Roman"/>
                        <w:spacing w:val="-7"/>
                        <w:sz w:val="24"/>
                      </w:rPr>
                      <w:t xml:space="preserve"> </w:t>
                    </w:r>
                    <w:r>
                      <w:rPr>
                        <w:rFonts w:ascii="Times New Roman" w:hAnsi="Times New Roman"/>
                        <w:spacing w:val="-2"/>
                        <w:sz w:val="24"/>
                      </w:rPr>
                      <w:t>cos</w:t>
                    </w:r>
                    <w:r>
                      <w:rPr>
                        <w:rFonts w:ascii="Verdana" w:hAnsi="Verdana"/>
                        <w:i/>
                        <w:spacing w:val="-2"/>
                        <w:sz w:val="25"/>
                      </w:rPr>
                      <w:t>φ</w:t>
                    </w:r>
                    <w:r>
                      <w:rPr>
                        <w:rFonts w:ascii="Times New Roman" w:hAnsi="Times New Roman"/>
                        <w:i/>
                        <w:spacing w:val="-2"/>
                        <w:position w:val="-5"/>
                        <w:sz w:val="14"/>
                      </w:rPr>
                      <w:t>e</w:t>
                    </w:r>
                  </w:p>
                </w:txbxContent>
              </v:textbox>
            </v:shape>
          </v:group>
        </w:pict>
      </w:r>
      <w:r>
        <w:rPr>
          <w:spacing w:val="-5"/>
          <w:w w:val="110"/>
          <w:sz w:val="15"/>
        </w:rPr>
        <w:t>I</w:t>
      </w:r>
      <w:r>
        <w:rPr>
          <w:spacing w:val="-5"/>
          <w:w w:val="110"/>
          <w:sz w:val="15"/>
          <w:vertAlign w:val="subscript"/>
        </w:rPr>
        <w:t>0</w:t>
      </w:r>
      <w:r>
        <w:rPr>
          <w:spacing w:val="-5"/>
          <w:w w:val="110"/>
          <w:sz w:val="15"/>
          <w:vertAlign w:val="baseline"/>
        </w:rPr>
        <w:t>=</w:t>
      </w:r>
      <w:r>
        <w:rPr>
          <w:sz w:val="15"/>
          <w:vertAlign w:val="baseline"/>
        </w:rPr>
        <w:tab/>
      </w:r>
      <w:r>
        <w:rPr>
          <w:spacing w:val="-5"/>
          <w:w w:val="110"/>
          <w:sz w:val="15"/>
          <w:vertAlign w:val="baseline"/>
        </w:rPr>
        <w:t>*I</w:t>
      </w:r>
      <w:r>
        <w:rPr>
          <w:spacing w:val="-5"/>
          <w:w w:val="110"/>
          <w:sz w:val="15"/>
          <w:vertAlign w:val="subscript"/>
        </w:rPr>
        <w:t>e</w:t>
      </w:r>
    </w:p>
    <w:p>
      <w:pPr>
        <w:pStyle w:val="BodyText"/>
        <w:spacing w:before="10"/>
        <w:rPr>
          <w:sz w:val="14"/>
        </w:rPr>
      </w:pPr>
    </w:p>
    <w:p>
      <w:pPr>
        <w:pStyle w:val="ListParagraph"/>
        <w:numPr>
          <w:ilvl w:val="0"/>
          <w:numId w:val="5"/>
        </w:numPr>
        <w:tabs>
          <w:tab w:val="left" w:pos="1092"/>
          <w:tab w:val="left" w:pos="2181"/>
        </w:tabs>
        <w:spacing w:before="0" w:after="0" w:line="240" w:lineRule="auto"/>
        <w:ind w:left="1092" w:right="0" w:hanging="376"/>
        <w:jc w:val="left"/>
        <w:rPr>
          <w:sz w:val="15"/>
        </w:rPr>
      </w:pPr>
      <w:r>
        <w:pict>
          <v:group id="_x0000_s1069" style="width:37.4pt;height:16.6pt;margin-top:-3.06pt;margin-left:143.1pt;mso-position-horizontal-relative:page;position:absolute;z-index:-251641856" coordorigin="2862,-61" coordsize="748,332">
            <v:line id="_x0000_s1070" style="position:absolute" from="2867,160" to="2898,143" stroked="t" strokecolor="black" strokeweight="0.5pt">
              <v:stroke dashstyle="solid"/>
            </v:line>
            <v:line id="_x0000_s1071" style="position:absolute" from="2898,148" to="2942,252" stroked="t" strokecolor="black" strokeweight="1pt">
              <v:stroke dashstyle="solid"/>
            </v:line>
            <v:shape id="_x0000_s1072" style="width:663;height:301;left:2947;position:absolute;top:-49" coordorigin="2947,-49" coordsize="663,301" path="m2947,252l3006,-49m3006,-49l3609,-49e" filled="f" stroked="t" strokecolor="black" strokeweight="0.5pt">
              <v:stroke dashstyle="solid"/>
              <v:path arrowok="t"/>
            </v:shape>
            <v:shape id="_x0000_s1073" type="#_x0000_t202" style="width:748;height:332;left:2862;position:absolute;top:-62" filled="f" stroked="f">
              <v:textbox inset="0,0,0,0">
                <w:txbxContent>
                  <w:p>
                    <w:pPr>
                      <w:spacing w:before="0" w:line="332" w:lineRule="exact"/>
                      <w:ind w:left="155" w:right="0" w:firstLine="0"/>
                      <w:jc w:val="left"/>
                      <w:rPr>
                        <w:rFonts w:ascii="Times New Roman" w:hAnsi="Times New Roman"/>
                        <w:i/>
                        <w:sz w:val="14"/>
                      </w:rPr>
                    </w:pPr>
                    <w:r>
                      <w:rPr>
                        <w:rFonts w:ascii="Times New Roman" w:hAnsi="Times New Roman"/>
                        <w:spacing w:val="-2"/>
                        <w:sz w:val="24"/>
                      </w:rPr>
                      <w:t>cos</w:t>
                    </w:r>
                    <w:r>
                      <w:rPr>
                        <w:rFonts w:ascii="Verdana" w:hAnsi="Verdana"/>
                        <w:i/>
                        <w:spacing w:val="-2"/>
                        <w:sz w:val="25"/>
                      </w:rPr>
                      <w:t>φ</w:t>
                    </w:r>
                    <w:r>
                      <w:rPr>
                        <w:rFonts w:ascii="Times New Roman" w:hAnsi="Times New Roman"/>
                        <w:i/>
                        <w:spacing w:val="-2"/>
                        <w:position w:val="-5"/>
                        <w:sz w:val="14"/>
                      </w:rPr>
                      <w:t>e</w:t>
                    </w:r>
                  </w:p>
                </w:txbxContent>
              </v:textbox>
            </v:shape>
          </v:group>
        </w:pict>
      </w:r>
      <w:r>
        <w:rPr>
          <w:spacing w:val="-4"/>
          <w:w w:val="110"/>
          <w:sz w:val="15"/>
        </w:rPr>
        <w:t>I</w:t>
      </w:r>
      <w:r>
        <w:rPr>
          <w:spacing w:val="-4"/>
          <w:w w:val="110"/>
          <w:sz w:val="15"/>
          <w:vertAlign w:val="subscript"/>
        </w:rPr>
        <w:t>qe</w:t>
      </w:r>
      <w:r>
        <w:rPr>
          <w:spacing w:val="-4"/>
          <w:w w:val="110"/>
          <w:sz w:val="15"/>
          <w:vertAlign w:val="baseline"/>
        </w:rPr>
        <w:t>=</w:t>
      </w:r>
      <w:r>
        <w:rPr>
          <w:sz w:val="15"/>
          <w:vertAlign w:val="baseline"/>
        </w:rPr>
        <w:tab/>
      </w:r>
      <w:r>
        <w:rPr>
          <w:spacing w:val="-5"/>
          <w:w w:val="110"/>
          <w:sz w:val="15"/>
          <w:vertAlign w:val="baseline"/>
        </w:rPr>
        <w:t>*I</w:t>
      </w:r>
      <w:r>
        <w:rPr>
          <w:spacing w:val="-5"/>
          <w:w w:val="110"/>
          <w:sz w:val="15"/>
          <w:vertAlign w:val="subscript"/>
        </w:rPr>
        <w:t>e</w:t>
      </w:r>
    </w:p>
    <w:p>
      <w:pPr>
        <w:spacing w:before="100" w:line="160" w:lineRule="exact"/>
        <w:ind w:left="1781" w:right="0" w:firstLine="0"/>
        <w:jc w:val="left"/>
        <w:rPr>
          <w:rFonts w:ascii="Times New Roman"/>
          <w:i/>
          <w:sz w:val="24"/>
        </w:rPr>
      </w:pPr>
      <w:r>
        <w:pict>
          <v:group id="_x0000_s1074" style="width:13.65pt;height:12.9pt;margin-top:12.02pt;margin-left:140.6pt;mso-position-horizontal-relative:page;position:absolute;z-index:-251640832" coordorigin="2812,240" coordsize="273,258">
            <v:line id="_x0000_s1075" style="position:absolute" from="2817,419" to="2848,402" stroked="t" strokecolor="black" strokeweight="0.5pt">
              <v:stroke dashstyle="solid"/>
            </v:line>
            <v:line id="_x0000_s1076" style="position:absolute" from="2848,407" to="2892,488" stroked="t" strokecolor="black" strokeweight="1pt">
              <v:stroke dashstyle="solid"/>
            </v:line>
            <v:shape id="_x0000_s1077" style="width:188;height:243;left:2897;position:absolute;top:245" coordorigin="2897,245" coordsize="188,243" path="m2897,488l2956,245m2956,245l3084,245e" filled="f" stroked="t" strokecolor="black" strokeweight="0.5pt">
              <v:stroke dashstyle="solid"/>
              <v:path arrowok="t"/>
            </v:shape>
          </v:group>
        </w:pict>
      </w:r>
      <w:r>
        <w:rPr>
          <w:rFonts w:ascii="Times New Roman"/>
          <w:i/>
          <w:sz w:val="24"/>
        </w:rPr>
        <w:t>Ue</w:t>
      </w:r>
      <w:r>
        <w:rPr>
          <w:rFonts w:ascii="Times New Roman"/>
          <w:i/>
          <w:spacing w:val="-37"/>
          <w:sz w:val="24"/>
        </w:rPr>
        <w:t xml:space="preserve"> </w:t>
      </w:r>
      <w:r>
        <w:rPr>
          <w:rFonts w:ascii="Times New Roman"/>
          <w:sz w:val="24"/>
        </w:rPr>
        <w:t>*</w:t>
      </w:r>
      <w:r>
        <w:rPr>
          <w:rFonts w:ascii="Times New Roman"/>
          <w:spacing w:val="-30"/>
          <w:sz w:val="24"/>
        </w:rPr>
        <w:t xml:space="preserve"> </w:t>
      </w:r>
      <w:r>
        <w:rPr>
          <w:rFonts w:ascii="Times New Roman"/>
          <w:i/>
          <w:spacing w:val="-7"/>
          <w:sz w:val="24"/>
        </w:rPr>
        <w:t>Se</w:t>
      </w:r>
    </w:p>
    <w:p>
      <w:pPr>
        <w:pStyle w:val="ListParagraph"/>
        <w:numPr>
          <w:ilvl w:val="0"/>
          <w:numId w:val="5"/>
        </w:numPr>
        <w:tabs>
          <w:tab w:val="left" w:pos="1092"/>
        </w:tabs>
        <w:spacing w:before="0" w:after="0" w:line="222" w:lineRule="exact"/>
        <w:ind w:left="1092" w:right="0" w:hanging="376"/>
        <w:jc w:val="left"/>
        <w:rPr>
          <w:rFonts w:ascii="Times New Roman"/>
          <w:sz w:val="24"/>
        </w:rPr>
      </w:pPr>
      <w:r>
        <w:pict>
          <v:line id="_x0000_s1078" style="mso-position-horizontal-relative:page;position:absolute;z-index:251672576" from="163.4pt,7.75pt" to="197.65pt,7.75pt" stroked="t" strokecolor="black" strokeweight="0.5pt">
            <v:stroke dashstyle="solid"/>
          </v:line>
        </w:pict>
      </w:r>
      <w:r>
        <w:rPr>
          <w:w w:val="105"/>
          <w:sz w:val="15"/>
        </w:rPr>
        <w:t>R</w:t>
      </w:r>
      <w:r>
        <w:rPr>
          <w:w w:val="105"/>
          <w:sz w:val="15"/>
          <w:vertAlign w:val="subscript"/>
        </w:rPr>
        <w:t>2</w:t>
      </w:r>
      <w:r>
        <w:rPr>
          <w:w w:val="105"/>
          <w:sz w:val="15"/>
          <w:vertAlign w:val="baseline"/>
        </w:rPr>
        <w:t>=</w:t>
      </w:r>
      <w:r>
        <w:rPr>
          <w:spacing w:val="73"/>
          <w:w w:val="150"/>
          <w:sz w:val="15"/>
          <w:vertAlign w:val="baseline"/>
        </w:rPr>
        <w:t xml:space="preserve"> </w:t>
      </w:r>
      <w:r>
        <w:rPr>
          <w:rFonts w:ascii="Times New Roman"/>
          <w:w w:val="105"/>
          <w:sz w:val="24"/>
          <w:vertAlign w:val="baseline"/>
        </w:rPr>
        <w:t>3</w:t>
      </w:r>
      <w:r>
        <w:rPr>
          <w:rFonts w:ascii="Times New Roman"/>
          <w:spacing w:val="-28"/>
          <w:w w:val="105"/>
          <w:sz w:val="24"/>
          <w:vertAlign w:val="baseline"/>
        </w:rPr>
        <w:t xml:space="preserve"> </w:t>
      </w:r>
      <w:r>
        <w:rPr>
          <w:rFonts w:ascii="Times New Roman"/>
          <w:spacing w:val="-12"/>
          <w:w w:val="105"/>
          <w:sz w:val="24"/>
          <w:vertAlign w:val="baseline"/>
        </w:rPr>
        <w:t>*</w:t>
      </w:r>
    </w:p>
    <w:p>
      <w:pPr>
        <w:pStyle w:val="Heading2"/>
      </w:pPr>
      <w:r>
        <w:rPr>
          <w:i/>
          <w:spacing w:val="-5"/>
        </w:rPr>
        <w:t>Ie</w:t>
      </w:r>
    </w:p>
    <w:p>
      <w:pPr>
        <w:spacing w:after="0"/>
        <w:sectPr>
          <w:type w:val="continuous"/>
          <w:pgSz w:w="11910" w:h="16840"/>
          <w:pgMar w:top="1400" w:right="940" w:bottom="280" w:left="1480" w:header="708" w:footer="708"/>
          <w:pgNumType w:start="14"/>
          <w:cols w:space="708"/>
        </w:sectPr>
      </w:pPr>
    </w:p>
    <w:p>
      <w:pPr>
        <w:pStyle w:val="ListParagraph"/>
        <w:numPr>
          <w:ilvl w:val="0"/>
          <w:numId w:val="5"/>
        </w:numPr>
        <w:tabs>
          <w:tab w:val="left" w:pos="1092"/>
        </w:tabs>
        <w:spacing w:before="15" w:after="0" w:line="240" w:lineRule="auto"/>
        <w:ind w:left="1092" w:right="0" w:hanging="376"/>
        <w:jc w:val="left"/>
        <w:rPr>
          <w:sz w:val="15"/>
        </w:rPr>
      </w:pPr>
      <w:r>
        <w:rPr>
          <w:w w:val="105"/>
          <w:sz w:val="15"/>
        </w:rPr>
        <w:t>R</w:t>
      </w:r>
      <w:r>
        <w:rPr>
          <w:w w:val="105"/>
          <w:sz w:val="15"/>
          <w:vertAlign w:val="subscript"/>
        </w:rPr>
        <w:t>1</w:t>
      </w:r>
      <w:r>
        <w:rPr>
          <w:w w:val="105"/>
          <w:sz w:val="15"/>
          <w:vertAlign w:val="baseline"/>
        </w:rPr>
        <w:t>=</w:t>
      </w:r>
      <w:r>
        <w:rPr>
          <w:spacing w:val="-4"/>
          <w:w w:val="105"/>
          <w:sz w:val="15"/>
          <w:vertAlign w:val="baseline"/>
        </w:rPr>
        <w:t xml:space="preserve"> </w:t>
      </w:r>
      <w:r>
        <w:rPr>
          <w:spacing w:val="-5"/>
          <w:w w:val="105"/>
          <w:sz w:val="15"/>
          <w:vertAlign w:val="baseline"/>
        </w:rPr>
        <w:t>1.1*R</w:t>
      </w:r>
      <w:r>
        <w:rPr>
          <w:spacing w:val="-5"/>
          <w:w w:val="105"/>
          <w:sz w:val="15"/>
          <w:vertAlign w:val="subscript"/>
        </w:rPr>
        <w:t>2</w:t>
      </w:r>
    </w:p>
    <w:p>
      <w:pPr>
        <w:pStyle w:val="BodyText"/>
        <w:spacing w:before="11"/>
      </w:pPr>
    </w:p>
    <w:p>
      <w:pPr>
        <w:pStyle w:val="ListParagraph"/>
        <w:numPr>
          <w:ilvl w:val="0"/>
          <w:numId w:val="5"/>
        </w:numPr>
        <w:tabs>
          <w:tab w:val="left" w:pos="1092"/>
        </w:tabs>
        <w:spacing w:before="0" w:after="0" w:line="240" w:lineRule="auto"/>
        <w:ind w:left="1092" w:right="0" w:hanging="376"/>
        <w:jc w:val="left"/>
        <w:rPr>
          <w:sz w:val="15"/>
        </w:rPr>
      </w:pPr>
      <w:r>
        <w:pict>
          <v:group id="_x0000_s1079" style="width:13.65pt;height:12.9pt;margin-top:-2.69pt;margin-left:160.6pt;mso-position-horizontal-relative:page;position:absolute;z-index:-251639808" coordorigin="3212,-54" coordsize="273,258">
            <v:line id="_x0000_s1080" style="position:absolute" from="3217,125" to="3248,108" stroked="t" strokecolor="black" strokeweight="0.5pt">
              <v:stroke dashstyle="solid"/>
            </v:line>
            <v:line id="_x0000_s1081" style="position:absolute" from="3248,113" to="3292,194" stroked="t" strokecolor="black" strokeweight="1pt">
              <v:stroke dashstyle="solid"/>
            </v:line>
            <v:shape id="_x0000_s1082" style="width:188;height:243;left:3297;position:absolute;top:-49" coordorigin="3297,-49" coordsize="188,243" path="m3297,194l3356,-49m3356,-49l3484,-49e" filled="f" stroked="t" strokecolor="black" strokeweight="0.5pt">
              <v:stroke dashstyle="solid"/>
              <v:path arrowok="t"/>
            </v:shape>
          </v:group>
        </w:pict>
      </w:r>
      <w:r>
        <w:rPr>
          <w:spacing w:val="-2"/>
          <w:sz w:val="15"/>
        </w:rPr>
        <w:t>L=L1=L2=</w:t>
      </w:r>
    </w:p>
    <w:p>
      <w:pPr>
        <w:tabs>
          <w:tab w:val="left" w:pos="549"/>
        </w:tabs>
        <w:spacing w:before="276" w:line="170" w:lineRule="auto"/>
        <w:ind w:left="51" w:right="0" w:firstLine="0"/>
        <w:jc w:val="left"/>
        <w:rPr>
          <w:rFonts w:ascii="Times New Roman"/>
          <w:i/>
          <w:sz w:val="24"/>
        </w:rPr>
      </w:pPr>
      <w:r>
        <w:br w:type="column"/>
      </w:r>
      <w:r>
        <w:rPr>
          <w:rFonts w:ascii="Times New Roman"/>
          <w:position w:val="-14"/>
          <w:sz w:val="24"/>
        </w:rPr>
        <w:t>3</w:t>
      </w:r>
      <w:r>
        <w:rPr>
          <w:rFonts w:ascii="Times New Roman"/>
          <w:spacing w:val="-25"/>
          <w:position w:val="-14"/>
          <w:sz w:val="24"/>
        </w:rPr>
        <w:t xml:space="preserve"> </w:t>
      </w:r>
      <w:r>
        <w:rPr>
          <w:rFonts w:ascii="Times New Roman"/>
          <w:spacing w:val="-10"/>
          <w:position w:val="-14"/>
          <w:sz w:val="24"/>
        </w:rPr>
        <w:t>*</w:t>
      </w:r>
      <w:r>
        <w:rPr>
          <w:rFonts w:ascii="Times New Roman"/>
          <w:position w:val="-14"/>
          <w:sz w:val="24"/>
        </w:rPr>
        <w:tab/>
      </w:r>
      <w:r>
        <w:rPr>
          <w:rFonts w:ascii="Times New Roman"/>
          <w:i/>
          <w:spacing w:val="-5"/>
          <w:sz w:val="24"/>
        </w:rPr>
        <w:t>Ue</w:t>
      </w:r>
    </w:p>
    <w:p>
      <w:pPr>
        <w:spacing w:before="0" w:line="246" w:lineRule="exact"/>
        <w:ind w:left="335" w:right="0" w:firstLine="0"/>
        <w:jc w:val="left"/>
        <w:rPr>
          <w:rFonts w:ascii="Times New Roman" w:hAnsi="Times New Roman"/>
          <w:sz w:val="24"/>
        </w:rPr>
      </w:pPr>
      <w:r>
        <w:pict>
          <v:line id="_x0000_s1083" style="mso-position-horizontal-relative:page;position:absolute;z-index:-251638784" from="183.4pt,-2.65pt" to="217.65pt,-2.65pt" stroked="t" strokecolor="black" strokeweight="0.5pt">
            <v:stroke dashstyle="solid"/>
          </v:line>
        </w:pict>
      </w:r>
      <w:r>
        <w:rPr>
          <w:rFonts w:ascii="Verdana" w:hAnsi="Verdana"/>
          <w:i/>
          <w:spacing w:val="-20"/>
          <w:w w:val="90"/>
          <w:sz w:val="25"/>
        </w:rPr>
        <w:t>ω</w:t>
      </w:r>
      <w:r>
        <w:rPr>
          <w:rFonts w:ascii="Times New Roman" w:hAnsi="Times New Roman"/>
          <w:i/>
          <w:spacing w:val="-20"/>
          <w:w w:val="90"/>
          <w:sz w:val="24"/>
        </w:rPr>
        <w:t>e</w:t>
      </w:r>
      <w:r>
        <w:rPr>
          <w:rFonts w:ascii="Times New Roman" w:hAnsi="Times New Roman"/>
          <w:i/>
          <w:spacing w:val="-29"/>
          <w:w w:val="90"/>
          <w:sz w:val="24"/>
        </w:rPr>
        <w:t xml:space="preserve"> </w:t>
      </w:r>
      <w:r>
        <w:rPr>
          <w:rFonts w:ascii="Times New Roman" w:hAnsi="Times New Roman"/>
          <w:spacing w:val="-20"/>
          <w:w w:val="90"/>
          <w:sz w:val="24"/>
        </w:rPr>
        <w:t>*</w:t>
      </w:r>
      <w:r>
        <w:rPr>
          <w:rFonts w:ascii="Times New Roman" w:hAnsi="Times New Roman"/>
          <w:spacing w:val="-25"/>
          <w:sz w:val="24"/>
        </w:rPr>
        <w:t xml:space="preserve"> </w:t>
      </w:r>
      <w:r>
        <w:rPr>
          <w:rFonts w:ascii="Times New Roman" w:hAnsi="Times New Roman"/>
          <w:i/>
          <w:spacing w:val="-20"/>
          <w:w w:val="90"/>
          <w:sz w:val="24"/>
        </w:rPr>
        <w:t>I</w:t>
      </w:r>
      <w:r>
        <w:rPr>
          <w:rFonts w:ascii="Times New Roman" w:hAnsi="Times New Roman"/>
          <w:i/>
          <w:spacing w:val="-24"/>
          <w:w w:val="90"/>
          <w:sz w:val="24"/>
        </w:rPr>
        <w:t xml:space="preserve"> </w:t>
      </w:r>
      <w:r>
        <w:rPr>
          <w:rFonts w:ascii="Times New Roman" w:hAnsi="Times New Roman"/>
          <w:spacing w:val="-20"/>
          <w:w w:val="90"/>
          <w:sz w:val="24"/>
        </w:rPr>
        <w:t>0</w:t>
      </w:r>
    </w:p>
    <w:p>
      <w:pPr>
        <w:spacing w:after="0" w:line="246" w:lineRule="exact"/>
        <w:jc w:val="left"/>
        <w:rPr>
          <w:rFonts w:ascii="Times New Roman" w:hAnsi="Times New Roman"/>
          <w:sz w:val="24"/>
        </w:rPr>
        <w:sectPr>
          <w:type w:val="continuous"/>
          <w:pgSz w:w="11910" w:h="16840"/>
          <w:pgMar w:top="1400" w:right="940" w:bottom="280" w:left="1480" w:header="708" w:footer="708"/>
          <w:pgNumType w:start="15"/>
          <w:cols w:num="2" w:space="708" w:equalWidth="0">
            <w:col w:w="1792" w:space="40"/>
            <w:col w:w="7658" w:space="0"/>
          </w:cols>
        </w:sectPr>
      </w:pPr>
    </w:p>
    <w:p>
      <w:pPr>
        <w:pStyle w:val="ListParagraph"/>
        <w:numPr>
          <w:ilvl w:val="0"/>
          <w:numId w:val="5"/>
        </w:numPr>
        <w:tabs>
          <w:tab w:val="left" w:pos="1092"/>
        </w:tabs>
        <w:spacing w:before="15" w:after="0" w:line="240" w:lineRule="auto"/>
        <w:ind w:left="1092" w:right="0" w:hanging="376"/>
        <w:jc w:val="left"/>
        <w:rPr>
          <w:sz w:val="15"/>
        </w:rPr>
      </w:pPr>
      <w:r>
        <w:drawing>
          <wp:anchor distT="0" distB="0" distL="0" distR="0" simplePos="0" relativeHeight="251678720" behindDoc="1" locked="0" layoutInCell="1" allowOverlap="1">
            <wp:simplePos x="0" y="0"/>
            <wp:positionH relativeFrom="page">
              <wp:posOffset>0</wp:posOffset>
            </wp:positionH>
            <wp:positionV relativeFrom="page">
              <wp:posOffset>0</wp:posOffset>
            </wp:positionV>
            <wp:extent cx="7560944" cy="106934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r>
        <w:rPr>
          <w:spacing w:val="-2"/>
          <w:sz w:val="15"/>
        </w:rPr>
        <w:t>l=l1=l2=Se*L</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9"/>
        <w:rPr>
          <w:sz w:val="21"/>
        </w:rPr>
      </w:pPr>
    </w:p>
    <w:p>
      <w:pPr>
        <w:spacing w:before="0"/>
        <w:ind w:left="316" w:right="0" w:firstLine="0"/>
        <w:jc w:val="left"/>
        <w:rPr>
          <w:sz w:val="18"/>
        </w:rPr>
      </w:pPr>
      <w:r>
        <w:rPr>
          <w:spacing w:val="-7"/>
          <w:sz w:val="18"/>
        </w:rPr>
        <w:t>三、 模拟输入、输出偏置代码</w:t>
      </w:r>
    </w:p>
    <w:p>
      <w:pPr>
        <w:spacing w:after="0"/>
        <w:jc w:val="left"/>
        <w:rPr>
          <w:sz w:val="18"/>
        </w:rPr>
        <w:sectPr>
          <w:type w:val="continuous"/>
          <w:pgSz w:w="11910" w:h="16840"/>
          <w:pgMar w:top="1400" w:right="940" w:bottom="280" w:left="1480" w:header="708" w:footer="708"/>
          <w:pgNumType w:start="16"/>
          <w:cols w:space="708"/>
        </w:sectPr>
      </w:pPr>
    </w:p>
    <w:tbl>
      <w:tblPr>
        <w:tblStyle w:val="TableNormal3"/>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5"/>
        <w:gridCol w:w="1410"/>
        <w:gridCol w:w="3565"/>
        <w:gridCol w:w="615"/>
        <w:gridCol w:w="697"/>
        <w:gridCol w:w="544"/>
        <w:gridCol w:w="819"/>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94"/>
          <w:jc w:val="left"/>
        </w:trPr>
        <w:tc>
          <w:tcPr>
            <w:tcW w:w="825" w:type="dxa"/>
            <w:shd w:val="clear" w:color="auto" w:fill="C0C0C0"/>
          </w:tcPr>
          <w:p>
            <w:pPr>
              <w:pStyle w:val="TableParagraph"/>
              <w:spacing w:line="172" w:lineRule="exact"/>
              <w:ind w:left="94" w:right="84"/>
              <w:jc w:val="center"/>
              <w:rPr>
                <w:sz w:val="15"/>
              </w:rPr>
            </w:pPr>
            <w:r>
              <w:rPr>
                <w:spacing w:val="-3"/>
                <w:sz w:val="15"/>
              </w:rPr>
              <w:t>功能代码</w:t>
            </w:r>
          </w:p>
        </w:tc>
        <w:tc>
          <w:tcPr>
            <w:tcW w:w="1410" w:type="dxa"/>
            <w:shd w:val="clear" w:color="auto" w:fill="C0C0C0"/>
          </w:tcPr>
          <w:p>
            <w:pPr>
              <w:pStyle w:val="TableParagraph"/>
              <w:spacing w:line="172" w:lineRule="exact"/>
              <w:ind w:left="258"/>
              <w:rPr>
                <w:sz w:val="15"/>
              </w:rPr>
            </w:pPr>
            <w:r>
              <w:rPr>
                <w:spacing w:val="-2"/>
                <w:sz w:val="15"/>
              </w:rPr>
              <w:t>功能代码名称</w:t>
            </w:r>
          </w:p>
        </w:tc>
        <w:tc>
          <w:tcPr>
            <w:tcW w:w="3565" w:type="dxa"/>
            <w:shd w:val="clear" w:color="auto" w:fill="C0C0C0"/>
          </w:tcPr>
          <w:p>
            <w:pPr>
              <w:pStyle w:val="TableParagraph"/>
              <w:spacing w:line="172" w:lineRule="exact"/>
              <w:ind w:left="1178"/>
              <w:rPr>
                <w:sz w:val="15"/>
              </w:rPr>
            </w:pPr>
            <w:r>
              <w:rPr>
                <w:spacing w:val="-2"/>
                <w:sz w:val="15"/>
              </w:rPr>
              <w:t>功能代码参数说明</w:t>
            </w:r>
          </w:p>
        </w:tc>
        <w:tc>
          <w:tcPr>
            <w:tcW w:w="615" w:type="dxa"/>
            <w:shd w:val="clear" w:color="auto" w:fill="C0C0C0"/>
          </w:tcPr>
          <w:p>
            <w:pPr>
              <w:pStyle w:val="TableParagraph"/>
              <w:spacing w:line="172" w:lineRule="exact"/>
              <w:ind w:left="105" w:right="95"/>
              <w:jc w:val="center"/>
              <w:rPr>
                <w:sz w:val="15"/>
              </w:rPr>
            </w:pPr>
            <w:r>
              <w:rPr>
                <w:spacing w:val="-5"/>
                <w:sz w:val="15"/>
              </w:rPr>
              <w:t>单位</w:t>
            </w:r>
          </w:p>
        </w:tc>
        <w:tc>
          <w:tcPr>
            <w:tcW w:w="697" w:type="dxa"/>
            <w:shd w:val="clear" w:color="auto" w:fill="C0C0C0"/>
          </w:tcPr>
          <w:p>
            <w:pPr>
              <w:pStyle w:val="TableParagraph"/>
              <w:spacing w:line="172" w:lineRule="exact"/>
              <w:ind w:left="56" w:right="46"/>
              <w:jc w:val="center"/>
              <w:rPr>
                <w:sz w:val="15"/>
              </w:rPr>
            </w:pPr>
            <w:r>
              <w:rPr>
                <w:spacing w:val="-4"/>
                <w:sz w:val="15"/>
              </w:rPr>
              <w:t>出厂值</w:t>
            </w:r>
          </w:p>
        </w:tc>
        <w:tc>
          <w:tcPr>
            <w:tcW w:w="544" w:type="dxa"/>
            <w:shd w:val="clear" w:color="auto" w:fill="C0C0C0"/>
          </w:tcPr>
          <w:p>
            <w:pPr>
              <w:pStyle w:val="TableParagraph"/>
              <w:spacing w:line="172" w:lineRule="exact"/>
              <w:ind w:left="107" w:right="97"/>
              <w:jc w:val="center"/>
              <w:rPr>
                <w:sz w:val="15"/>
              </w:rPr>
            </w:pPr>
            <w:r>
              <w:rPr>
                <w:spacing w:val="-5"/>
                <w:sz w:val="15"/>
              </w:rPr>
              <w:t>属性</w:t>
            </w:r>
          </w:p>
        </w:tc>
        <w:tc>
          <w:tcPr>
            <w:tcW w:w="819" w:type="dxa"/>
            <w:shd w:val="clear" w:color="auto" w:fill="C0C0C0"/>
          </w:tcPr>
          <w:p>
            <w:pPr>
              <w:pStyle w:val="TableParagraph"/>
              <w:spacing w:line="172" w:lineRule="exact"/>
              <w:ind w:left="91" w:right="82"/>
              <w:jc w:val="center"/>
              <w:rPr>
                <w:sz w:val="15"/>
              </w:rPr>
            </w:pPr>
            <w:r>
              <w:rPr>
                <w:spacing w:val="-3"/>
                <w:sz w:val="15"/>
              </w:rPr>
              <w:t>通讯地址</w:t>
            </w:r>
          </w:p>
        </w:tc>
      </w:tr>
      <w:tr>
        <w:tblPrEx>
          <w:tblW w:w="0" w:type="auto"/>
          <w:jc w:val="left"/>
          <w:tblInd w:w="306" w:type="dxa"/>
          <w:tblLayout w:type="fixed"/>
          <w:tblCellMar>
            <w:top w:w="0" w:type="dxa"/>
            <w:left w:w="0" w:type="dxa"/>
            <w:bottom w:w="0" w:type="dxa"/>
            <w:right w:w="0" w:type="dxa"/>
          </w:tblCellMar>
          <w:tblLook w:val="01E0"/>
        </w:tblPrEx>
        <w:trPr>
          <w:trHeight w:val="2723"/>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1"/>
              <w:rPr>
                <w:sz w:val="14"/>
              </w:rPr>
            </w:pPr>
          </w:p>
          <w:p>
            <w:pPr>
              <w:pStyle w:val="TableParagraph"/>
              <w:spacing w:before="0"/>
              <w:ind w:left="94" w:right="84"/>
              <w:jc w:val="center"/>
              <w:rPr>
                <w:sz w:val="15"/>
              </w:rPr>
            </w:pPr>
            <w:r>
              <w:rPr>
                <w:spacing w:val="-2"/>
                <w:sz w:val="15"/>
              </w:rPr>
              <w:t>F2.00</w:t>
            </w:r>
          </w:p>
        </w:tc>
        <w:tc>
          <w:tcPr>
            <w:tcW w:w="1410"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1"/>
              <w:rPr>
                <w:sz w:val="14"/>
              </w:rPr>
            </w:pPr>
          </w:p>
          <w:p>
            <w:pPr>
              <w:pStyle w:val="TableParagraph"/>
              <w:spacing w:before="0"/>
              <w:ind w:left="48"/>
              <w:rPr>
                <w:sz w:val="15"/>
              </w:rPr>
            </w:pPr>
            <w:r>
              <w:rPr>
                <w:spacing w:val="-11"/>
                <w:sz w:val="15"/>
              </w:rPr>
              <w:t>电压、电流输入选择</w:t>
            </w:r>
          </w:p>
        </w:tc>
        <w:tc>
          <w:tcPr>
            <w:tcW w:w="3565" w:type="dxa"/>
          </w:tcPr>
          <w:p>
            <w:pPr>
              <w:pStyle w:val="TableParagraph"/>
              <w:ind w:left="108"/>
              <w:rPr>
                <w:sz w:val="15"/>
              </w:rPr>
            </w:pPr>
            <w:r>
              <w:rPr>
                <w:sz w:val="15"/>
              </w:rPr>
              <w:t>个位：VS</w:t>
            </w:r>
            <w:r>
              <w:rPr>
                <w:spacing w:val="-9"/>
                <w:sz w:val="15"/>
              </w:rPr>
              <w:t xml:space="preserve"> 电压源选择</w:t>
            </w:r>
          </w:p>
          <w:p>
            <w:pPr>
              <w:pStyle w:val="TableParagraph"/>
              <w:ind w:left="108"/>
              <w:rPr>
                <w:sz w:val="15"/>
              </w:rPr>
            </w:pPr>
            <w:r>
              <w:rPr>
                <w:sz w:val="15"/>
              </w:rPr>
              <w:t>0：0</w:t>
            </w:r>
            <w:r>
              <w:rPr>
                <w:rFonts w:ascii="Times New Roman" w:eastAsia="Times New Roman"/>
                <w:sz w:val="15"/>
              </w:rPr>
              <w:t>~</w:t>
            </w:r>
            <w:r>
              <w:rPr>
                <w:sz w:val="15"/>
              </w:rPr>
              <w:t>10V（跳线至正输入</w:t>
            </w:r>
            <w:r>
              <w:rPr>
                <w:spacing w:val="-10"/>
                <w:sz w:val="15"/>
              </w:rPr>
              <w:t>）</w:t>
            </w:r>
          </w:p>
          <w:p>
            <w:pPr>
              <w:pStyle w:val="TableParagraph"/>
              <w:spacing w:before="3"/>
              <w:ind w:left="108"/>
              <w:rPr>
                <w:sz w:val="15"/>
              </w:rPr>
            </w:pPr>
            <w:r>
              <w:rPr>
                <w:sz w:val="15"/>
              </w:rPr>
              <w:t>1：2</w:t>
            </w:r>
            <w:r>
              <w:rPr>
                <w:rFonts w:ascii="Times New Roman" w:eastAsia="Times New Roman"/>
                <w:sz w:val="15"/>
              </w:rPr>
              <w:t>~</w:t>
            </w:r>
            <w:r>
              <w:rPr>
                <w:sz w:val="15"/>
              </w:rPr>
              <w:t>10V（跳线至正输入</w:t>
            </w:r>
            <w:r>
              <w:rPr>
                <w:spacing w:val="-10"/>
                <w:sz w:val="15"/>
              </w:rPr>
              <w:t>）</w:t>
            </w:r>
          </w:p>
          <w:p>
            <w:pPr>
              <w:pStyle w:val="TableParagraph"/>
              <w:spacing w:line="242" w:lineRule="auto"/>
              <w:ind w:left="108" w:right="1188"/>
              <w:rPr>
                <w:sz w:val="15"/>
              </w:rPr>
            </w:pPr>
            <w:r>
              <w:rPr>
                <w:spacing w:val="-2"/>
                <w:sz w:val="15"/>
              </w:rPr>
              <w:t>2：-10V</w:t>
            </w:r>
            <w:r>
              <w:rPr>
                <w:rFonts w:ascii="Times New Roman" w:eastAsia="Times New Roman"/>
                <w:spacing w:val="-2"/>
                <w:sz w:val="15"/>
              </w:rPr>
              <w:t>~</w:t>
            </w:r>
            <w:r>
              <w:rPr>
                <w:spacing w:val="-2"/>
                <w:sz w:val="15"/>
              </w:rPr>
              <w:t>+10V（跳线至正负输入</w:t>
            </w:r>
            <w:r>
              <w:rPr>
                <w:spacing w:val="-2"/>
                <w:sz w:val="15"/>
              </w:rPr>
              <w:t>）</w:t>
            </w:r>
            <w:r>
              <w:rPr>
                <w:sz w:val="15"/>
              </w:rPr>
              <w:t>十位：VF</w:t>
            </w:r>
            <w:r>
              <w:rPr>
                <w:spacing w:val="2"/>
                <w:sz w:val="15"/>
              </w:rPr>
              <w:t xml:space="preserve"> 电压源选择</w:t>
            </w:r>
            <w:r>
              <w:rPr>
                <w:spacing w:val="80"/>
                <w:sz w:val="15"/>
              </w:rPr>
              <w:t xml:space="preserve"> </w:t>
            </w:r>
            <w:r>
              <w:rPr>
                <w:spacing w:val="-2"/>
                <w:sz w:val="15"/>
              </w:rPr>
              <w:t>0：0</w:t>
            </w:r>
            <w:r>
              <w:rPr>
                <w:rFonts w:ascii="Times New Roman" w:eastAsia="Times New Roman"/>
                <w:spacing w:val="-2"/>
                <w:sz w:val="15"/>
              </w:rPr>
              <w:t>~</w:t>
            </w:r>
            <w:r>
              <w:rPr>
                <w:spacing w:val="-2"/>
                <w:sz w:val="15"/>
              </w:rPr>
              <w:t>10V（跳线至正输入）</w:t>
            </w:r>
          </w:p>
          <w:p>
            <w:pPr>
              <w:pStyle w:val="TableParagraph"/>
              <w:spacing w:before="1"/>
              <w:ind w:left="108"/>
              <w:rPr>
                <w:sz w:val="15"/>
              </w:rPr>
            </w:pPr>
            <w:r>
              <w:rPr>
                <w:sz w:val="15"/>
              </w:rPr>
              <w:t>1：2</w:t>
            </w:r>
            <w:r>
              <w:rPr>
                <w:rFonts w:ascii="Times New Roman" w:eastAsia="Times New Roman"/>
                <w:sz w:val="15"/>
              </w:rPr>
              <w:t>~</w:t>
            </w:r>
            <w:r>
              <w:rPr>
                <w:sz w:val="15"/>
              </w:rPr>
              <w:t>10V（跳线至正输入</w:t>
            </w:r>
            <w:r>
              <w:rPr>
                <w:spacing w:val="-10"/>
                <w:sz w:val="15"/>
              </w:rPr>
              <w:t>）</w:t>
            </w:r>
          </w:p>
          <w:p>
            <w:pPr>
              <w:pStyle w:val="TableParagraph"/>
              <w:spacing w:before="3" w:line="242" w:lineRule="auto"/>
              <w:ind w:left="108" w:right="1188"/>
              <w:rPr>
                <w:sz w:val="15"/>
              </w:rPr>
            </w:pPr>
            <w:r>
              <w:rPr>
                <w:spacing w:val="-2"/>
                <w:sz w:val="15"/>
              </w:rPr>
              <w:t>2：-10V</w:t>
            </w:r>
            <w:r>
              <w:rPr>
                <w:rFonts w:ascii="Times New Roman" w:eastAsia="Times New Roman"/>
                <w:spacing w:val="-2"/>
                <w:sz w:val="15"/>
              </w:rPr>
              <w:t>~</w:t>
            </w:r>
            <w:r>
              <w:rPr>
                <w:spacing w:val="-2"/>
                <w:sz w:val="15"/>
              </w:rPr>
              <w:t>+10V（跳线至正负输入</w:t>
            </w:r>
            <w:r>
              <w:rPr>
                <w:spacing w:val="-2"/>
                <w:sz w:val="15"/>
              </w:rPr>
              <w:t>）</w:t>
            </w:r>
            <w:r>
              <w:rPr>
                <w:sz w:val="15"/>
              </w:rPr>
              <w:t>百位：IS</w:t>
            </w:r>
            <w:r>
              <w:rPr>
                <w:spacing w:val="-7"/>
                <w:sz w:val="15"/>
              </w:rPr>
              <w:t xml:space="preserve"> 电压源选择</w:t>
            </w:r>
          </w:p>
          <w:p>
            <w:pPr>
              <w:pStyle w:val="TableParagraph"/>
              <w:spacing w:before="1"/>
              <w:ind w:left="108"/>
              <w:rPr>
                <w:sz w:val="15"/>
              </w:rPr>
            </w:pPr>
            <w:r>
              <w:rPr>
                <w:spacing w:val="-2"/>
                <w:sz w:val="15"/>
              </w:rPr>
              <w:t>0：4</w:t>
            </w:r>
            <w:r>
              <w:rPr>
                <w:rFonts w:ascii="Times New Roman" w:eastAsia="Times New Roman"/>
                <w:spacing w:val="-2"/>
                <w:sz w:val="15"/>
              </w:rPr>
              <w:t>~</w:t>
            </w:r>
            <w:r>
              <w:rPr>
                <w:spacing w:val="-2"/>
                <w:sz w:val="15"/>
              </w:rPr>
              <w:t>20mA</w:t>
            </w:r>
          </w:p>
          <w:p>
            <w:pPr>
              <w:pStyle w:val="TableParagraph"/>
              <w:ind w:left="108"/>
              <w:rPr>
                <w:sz w:val="15"/>
              </w:rPr>
            </w:pPr>
            <w:r>
              <w:rPr>
                <w:spacing w:val="-2"/>
                <w:sz w:val="15"/>
              </w:rPr>
              <w:t>1：0</w:t>
            </w:r>
            <w:r>
              <w:rPr>
                <w:rFonts w:ascii="Times New Roman" w:eastAsia="Times New Roman"/>
                <w:spacing w:val="-2"/>
                <w:sz w:val="15"/>
              </w:rPr>
              <w:t>~</w:t>
            </w:r>
            <w:r>
              <w:rPr>
                <w:spacing w:val="-2"/>
                <w:sz w:val="15"/>
              </w:rPr>
              <w:t>20mA</w:t>
            </w:r>
          </w:p>
          <w:p>
            <w:pPr>
              <w:pStyle w:val="TableParagraph"/>
              <w:ind w:left="108"/>
              <w:rPr>
                <w:sz w:val="15"/>
              </w:rPr>
            </w:pPr>
            <w:r>
              <w:rPr>
                <w:sz w:val="15"/>
              </w:rPr>
              <w:t>千位：IF</w:t>
            </w:r>
            <w:r>
              <w:rPr>
                <w:spacing w:val="-9"/>
                <w:sz w:val="15"/>
              </w:rPr>
              <w:t xml:space="preserve"> 电压源选择</w:t>
            </w:r>
          </w:p>
          <w:p>
            <w:pPr>
              <w:pStyle w:val="TableParagraph"/>
              <w:spacing w:before="3"/>
              <w:ind w:left="108"/>
              <w:rPr>
                <w:sz w:val="15"/>
              </w:rPr>
            </w:pPr>
            <w:r>
              <w:rPr>
                <w:spacing w:val="-2"/>
                <w:sz w:val="15"/>
              </w:rPr>
              <w:t>0：4</w:t>
            </w:r>
            <w:r>
              <w:rPr>
                <w:rFonts w:ascii="Times New Roman" w:eastAsia="Times New Roman"/>
                <w:spacing w:val="-2"/>
                <w:sz w:val="15"/>
              </w:rPr>
              <w:t>~</w:t>
            </w:r>
            <w:r>
              <w:rPr>
                <w:spacing w:val="-2"/>
                <w:sz w:val="15"/>
              </w:rPr>
              <w:t>20mA</w:t>
            </w:r>
          </w:p>
          <w:p>
            <w:pPr>
              <w:pStyle w:val="TableParagraph"/>
              <w:spacing w:line="172" w:lineRule="exact"/>
              <w:ind w:left="108"/>
              <w:rPr>
                <w:sz w:val="15"/>
              </w:rPr>
            </w:pPr>
            <w:r>
              <w:rPr>
                <w:spacing w:val="-2"/>
                <w:sz w:val="15"/>
              </w:rPr>
              <w:t>1：0</w:t>
            </w:r>
            <w:r>
              <w:rPr>
                <w:rFonts w:ascii="Times New Roman" w:eastAsia="Times New Roman"/>
                <w:spacing w:val="-2"/>
                <w:sz w:val="15"/>
              </w:rPr>
              <w:t>~</w:t>
            </w:r>
            <w:r>
              <w:rPr>
                <w:spacing w:val="-2"/>
                <w:sz w:val="15"/>
              </w:rPr>
              <w:t>20mA</w:t>
            </w:r>
          </w:p>
        </w:tc>
        <w:tc>
          <w:tcPr>
            <w:tcW w:w="615" w:type="dxa"/>
          </w:tcPr>
          <w:p>
            <w:pPr>
              <w:pStyle w:val="TableParagraph"/>
              <w:spacing w:before="0"/>
              <w:rPr>
                <w:rFonts w:ascii="Times New Roman"/>
                <w:sz w:val="14"/>
              </w:rPr>
            </w:pPr>
          </w:p>
        </w:tc>
        <w:tc>
          <w:tcPr>
            <w:tcW w:w="697"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1"/>
              <w:rPr>
                <w:sz w:val="14"/>
              </w:rPr>
            </w:pPr>
          </w:p>
          <w:p>
            <w:pPr>
              <w:pStyle w:val="TableParagraph"/>
              <w:spacing w:before="0"/>
              <w:ind w:left="56" w:right="46"/>
              <w:jc w:val="center"/>
              <w:rPr>
                <w:sz w:val="15"/>
              </w:rPr>
            </w:pPr>
            <w:r>
              <w:rPr>
                <w:spacing w:val="-4"/>
                <w:sz w:val="15"/>
              </w:rPr>
              <w:t>0000</w:t>
            </w:r>
          </w:p>
        </w:tc>
        <w:tc>
          <w:tcPr>
            <w:tcW w:w="54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1"/>
              <w:rPr>
                <w:sz w:val="14"/>
              </w:rPr>
            </w:pPr>
          </w:p>
          <w:p>
            <w:pPr>
              <w:pStyle w:val="TableParagraph"/>
              <w:spacing w:before="0"/>
              <w:ind w:left="10"/>
              <w:jc w:val="center"/>
              <w:rPr>
                <w:sz w:val="15"/>
              </w:rPr>
            </w:pPr>
            <w:r>
              <w:rPr>
                <w:sz w:val="15"/>
              </w:rPr>
              <w:t>〇</w:t>
            </w:r>
          </w:p>
        </w:tc>
        <w:tc>
          <w:tcPr>
            <w:tcW w:w="819"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1"/>
              <w:rPr>
                <w:sz w:val="14"/>
              </w:rPr>
            </w:pPr>
          </w:p>
          <w:p>
            <w:pPr>
              <w:pStyle w:val="TableParagraph"/>
              <w:spacing w:before="0"/>
              <w:ind w:left="91" w:right="82"/>
              <w:jc w:val="center"/>
              <w:rPr>
                <w:sz w:val="15"/>
              </w:rPr>
            </w:pPr>
            <w:r>
              <w:rPr>
                <w:spacing w:val="-2"/>
                <w:sz w:val="15"/>
              </w:rPr>
              <w:t>64/40H</w:t>
            </w:r>
          </w:p>
        </w:tc>
      </w:tr>
      <w:tr>
        <w:tblPrEx>
          <w:tblW w:w="0" w:type="auto"/>
          <w:jc w:val="left"/>
          <w:tblInd w:w="306" w:type="dxa"/>
          <w:tblLayout w:type="fixed"/>
          <w:tblCellMar>
            <w:top w:w="0" w:type="dxa"/>
            <w:left w:w="0" w:type="dxa"/>
            <w:bottom w:w="0" w:type="dxa"/>
            <w:right w:w="0" w:type="dxa"/>
          </w:tblCellMar>
          <w:tblLook w:val="01E0"/>
        </w:tblPrEx>
        <w:trPr>
          <w:trHeight w:val="3112"/>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6"/>
              </w:rPr>
            </w:pPr>
          </w:p>
          <w:p>
            <w:pPr>
              <w:pStyle w:val="TableParagraph"/>
              <w:spacing w:before="0"/>
              <w:ind w:left="94" w:right="84"/>
              <w:jc w:val="center"/>
              <w:rPr>
                <w:sz w:val="15"/>
              </w:rPr>
            </w:pPr>
            <w:r>
              <w:rPr>
                <w:spacing w:val="-2"/>
                <w:sz w:val="15"/>
              </w:rPr>
              <w:t>F2.01</w:t>
            </w:r>
          </w:p>
        </w:tc>
        <w:tc>
          <w:tcPr>
            <w:tcW w:w="1410"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6"/>
              </w:rPr>
            </w:pPr>
          </w:p>
          <w:p>
            <w:pPr>
              <w:pStyle w:val="TableParagraph"/>
              <w:spacing w:before="0"/>
              <w:ind w:left="48"/>
              <w:rPr>
                <w:sz w:val="15"/>
              </w:rPr>
            </w:pPr>
            <w:r>
              <w:rPr>
                <w:spacing w:val="-11"/>
                <w:sz w:val="15"/>
              </w:rPr>
              <w:t>电压、电流偏置选择</w:t>
            </w:r>
          </w:p>
        </w:tc>
        <w:tc>
          <w:tcPr>
            <w:tcW w:w="3565" w:type="dxa"/>
          </w:tcPr>
          <w:p>
            <w:pPr>
              <w:pStyle w:val="TableParagraph"/>
              <w:ind w:left="108"/>
              <w:rPr>
                <w:sz w:val="15"/>
              </w:rPr>
            </w:pPr>
            <w:r>
              <w:rPr>
                <w:sz w:val="15"/>
              </w:rPr>
              <w:t>个位：VS</w:t>
            </w:r>
            <w:r>
              <w:rPr>
                <w:spacing w:val="-7"/>
                <w:sz w:val="15"/>
              </w:rPr>
              <w:t xml:space="preserve"> 电压源偏置选择</w:t>
            </w:r>
          </w:p>
          <w:p>
            <w:pPr>
              <w:pStyle w:val="TableParagraph"/>
              <w:ind w:left="108"/>
              <w:rPr>
                <w:sz w:val="15"/>
              </w:rPr>
            </w:pPr>
            <w:r>
              <w:rPr>
                <w:sz w:val="15"/>
              </w:rPr>
              <w:t>0：</w:t>
            </w:r>
            <w:r>
              <w:rPr>
                <w:spacing w:val="-6"/>
                <w:sz w:val="15"/>
              </w:rPr>
              <w:t xml:space="preserve">输入输出偏置 </w:t>
            </w:r>
            <w:r>
              <w:rPr>
                <w:spacing w:val="-10"/>
                <w:sz w:val="15"/>
              </w:rPr>
              <w:t>0</w:t>
            </w:r>
          </w:p>
          <w:p>
            <w:pPr>
              <w:pStyle w:val="TableParagraph"/>
              <w:spacing w:before="3"/>
              <w:ind w:left="108"/>
              <w:rPr>
                <w:sz w:val="15"/>
              </w:rPr>
            </w:pPr>
            <w:r>
              <w:rPr>
                <w:sz w:val="15"/>
              </w:rPr>
              <w:t>1：</w:t>
            </w:r>
            <w:r>
              <w:rPr>
                <w:spacing w:val="-6"/>
                <w:sz w:val="15"/>
              </w:rPr>
              <w:t xml:space="preserve">输入输出偏置 </w:t>
            </w:r>
            <w:r>
              <w:rPr>
                <w:spacing w:val="-10"/>
                <w:sz w:val="15"/>
              </w:rPr>
              <w:t>1</w:t>
            </w:r>
          </w:p>
          <w:p>
            <w:pPr>
              <w:pStyle w:val="TableParagraph"/>
              <w:ind w:left="108"/>
              <w:rPr>
                <w:sz w:val="15"/>
              </w:rPr>
            </w:pPr>
            <w:r>
              <w:rPr>
                <w:sz w:val="15"/>
              </w:rPr>
              <w:t>2：</w:t>
            </w:r>
            <w:r>
              <w:rPr>
                <w:spacing w:val="-6"/>
                <w:sz w:val="15"/>
              </w:rPr>
              <w:t xml:space="preserve">输入输出偏置 </w:t>
            </w:r>
            <w:r>
              <w:rPr>
                <w:spacing w:val="-10"/>
                <w:sz w:val="15"/>
              </w:rPr>
              <w:t>2</w:t>
            </w:r>
          </w:p>
          <w:p>
            <w:pPr>
              <w:pStyle w:val="TableParagraph"/>
              <w:ind w:left="108"/>
              <w:rPr>
                <w:sz w:val="15"/>
              </w:rPr>
            </w:pPr>
            <w:r>
              <w:rPr>
                <w:sz w:val="15"/>
              </w:rPr>
              <w:t>十位：VF</w:t>
            </w:r>
            <w:r>
              <w:rPr>
                <w:spacing w:val="-7"/>
                <w:sz w:val="15"/>
              </w:rPr>
              <w:t xml:space="preserve"> 电压源偏置选择</w:t>
            </w:r>
          </w:p>
          <w:p>
            <w:pPr>
              <w:pStyle w:val="TableParagraph"/>
              <w:spacing w:before="3"/>
              <w:ind w:left="108"/>
              <w:rPr>
                <w:sz w:val="15"/>
              </w:rPr>
            </w:pPr>
            <w:r>
              <w:rPr>
                <w:sz w:val="15"/>
              </w:rPr>
              <w:t>0：</w:t>
            </w:r>
            <w:r>
              <w:rPr>
                <w:spacing w:val="-6"/>
                <w:sz w:val="15"/>
              </w:rPr>
              <w:t xml:space="preserve">输入输出偏置 </w:t>
            </w:r>
            <w:r>
              <w:rPr>
                <w:spacing w:val="-10"/>
                <w:sz w:val="15"/>
              </w:rPr>
              <w:t>0</w:t>
            </w:r>
          </w:p>
          <w:p>
            <w:pPr>
              <w:pStyle w:val="TableParagraph"/>
              <w:ind w:left="108"/>
              <w:rPr>
                <w:sz w:val="15"/>
              </w:rPr>
            </w:pPr>
            <w:r>
              <w:rPr>
                <w:sz w:val="15"/>
              </w:rPr>
              <w:t>1：</w:t>
            </w:r>
            <w:r>
              <w:rPr>
                <w:spacing w:val="-6"/>
                <w:sz w:val="15"/>
              </w:rPr>
              <w:t xml:space="preserve">输入输出偏置 </w:t>
            </w:r>
            <w:r>
              <w:rPr>
                <w:spacing w:val="-10"/>
                <w:sz w:val="15"/>
              </w:rPr>
              <w:t>1</w:t>
            </w:r>
          </w:p>
          <w:p>
            <w:pPr>
              <w:pStyle w:val="TableParagraph"/>
              <w:spacing w:before="3"/>
              <w:ind w:left="108"/>
              <w:rPr>
                <w:sz w:val="15"/>
              </w:rPr>
            </w:pPr>
            <w:r>
              <w:rPr>
                <w:sz w:val="15"/>
              </w:rPr>
              <w:t>2：</w:t>
            </w:r>
            <w:r>
              <w:rPr>
                <w:spacing w:val="-6"/>
                <w:sz w:val="15"/>
              </w:rPr>
              <w:t xml:space="preserve">输入输出偏置 </w:t>
            </w:r>
            <w:r>
              <w:rPr>
                <w:spacing w:val="-10"/>
                <w:sz w:val="15"/>
              </w:rPr>
              <w:t>2</w:t>
            </w:r>
          </w:p>
          <w:p>
            <w:pPr>
              <w:pStyle w:val="TableParagraph"/>
              <w:ind w:left="108"/>
              <w:rPr>
                <w:sz w:val="15"/>
              </w:rPr>
            </w:pPr>
            <w:r>
              <w:rPr>
                <w:sz w:val="15"/>
              </w:rPr>
              <w:t>百位：IS</w:t>
            </w:r>
            <w:r>
              <w:rPr>
                <w:spacing w:val="-7"/>
                <w:sz w:val="15"/>
              </w:rPr>
              <w:t xml:space="preserve"> 电压源偏置选择</w:t>
            </w:r>
          </w:p>
          <w:p>
            <w:pPr>
              <w:pStyle w:val="TableParagraph"/>
              <w:ind w:left="108"/>
              <w:rPr>
                <w:sz w:val="15"/>
              </w:rPr>
            </w:pPr>
            <w:r>
              <w:rPr>
                <w:sz w:val="15"/>
              </w:rPr>
              <w:t>0：</w:t>
            </w:r>
            <w:r>
              <w:rPr>
                <w:spacing w:val="-6"/>
                <w:sz w:val="15"/>
              </w:rPr>
              <w:t xml:space="preserve">输入输出偏置 </w:t>
            </w:r>
            <w:r>
              <w:rPr>
                <w:spacing w:val="-10"/>
                <w:sz w:val="15"/>
              </w:rPr>
              <w:t>0</w:t>
            </w:r>
          </w:p>
          <w:p>
            <w:pPr>
              <w:pStyle w:val="TableParagraph"/>
              <w:spacing w:before="3"/>
              <w:ind w:left="108"/>
              <w:rPr>
                <w:sz w:val="15"/>
              </w:rPr>
            </w:pPr>
            <w:r>
              <w:rPr>
                <w:sz w:val="15"/>
              </w:rPr>
              <w:t>1：</w:t>
            </w:r>
            <w:r>
              <w:rPr>
                <w:spacing w:val="-6"/>
                <w:sz w:val="15"/>
              </w:rPr>
              <w:t xml:space="preserve">输入输出偏置 </w:t>
            </w:r>
            <w:r>
              <w:rPr>
                <w:spacing w:val="-10"/>
                <w:sz w:val="15"/>
              </w:rPr>
              <w:t>1</w:t>
            </w:r>
          </w:p>
          <w:p>
            <w:pPr>
              <w:pStyle w:val="TableParagraph"/>
              <w:ind w:left="108"/>
              <w:rPr>
                <w:sz w:val="15"/>
              </w:rPr>
            </w:pPr>
            <w:r>
              <w:rPr>
                <w:sz w:val="15"/>
              </w:rPr>
              <w:t>2：</w:t>
            </w:r>
            <w:r>
              <w:rPr>
                <w:spacing w:val="-6"/>
                <w:sz w:val="15"/>
              </w:rPr>
              <w:t xml:space="preserve">输入输出偏置 </w:t>
            </w:r>
            <w:r>
              <w:rPr>
                <w:spacing w:val="-10"/>
                <w:sz w:val="15"/>
              </w:rPr>
              <w:t>2</w:t>
            </w:r>
          </w:p>
          <w:p>
            <w:pPr>
              <w:pStyle w:val="TableParagraph"/>
              <w:ind w:left="108"/>
              <w:rPr>
                <w:sz w:val="15"/>
              </w:rPr>
            </w:pPr>
            <w:r>
              <w:rPr>
                <w:sz w:val="15"/>
              </w:rPr>
              <w:t>千位：IF</w:t>
            </w:r>
            <w:r>
              <w:rPr>
                <w:spacing w:val="-7"/>
                <w:sz w:val="15"/>
              </w:rPr>
              <w:t xml:space="preserve"> 电压源偏置选择</w:t>
            </w:r>
          </w:p>
          <w:p>
            <w:pPr>
              <w:pStyle w:val="TableParagraph"/>
              <w:spacing w:before="3"/>
              <w:ind w:left="108"/>
              <w:rPr>
                <w:sz w:val="15"/>
              </w:rPr>
            </w:pPr>
            <w:r>
              <w:rPr>
                <w:sz w:val="15"/>
              </w:rPr>
              <w:t>0：</w:t>
            </w:r>
            <w:r>
              <w:rPr>
                <w:spacing w:val="-6"/>
                <w:sz w:val="15"/>
              </w:rPr>
              <w:t xml:space="preserve">输入输出偏置 </w:t>
            </w:r>
            <w:r>
              <w:rPr>
                <w:spacing w:val="-10"/>
                <w:sz w:val="15"/>
              </w:rPr>
              <w:t>0</w:t>
            </w:r>
          </w:p>
          <w:p>
            <w:pPr>
              <w:pStyle w:val="TableParagraph"/>
              <w:ind w:left="108"/>
              <w:rPr>
                <w:sz w:val="15"/>
              </w:rPr>
            </w:pPr>
            <w:r>
              <w:rPr>
                <w:sz w:val="15"/>
              </w:rPr>
              <w:t>1：</w:t>
            </w:r>
            <w:r>
              <w:rPr>
                <w:spacing w:val="-6"/>
                <w:sz w:val="15"/>
              </w:rPr>
              <w:t xml:space="preserve">输入输出偏置 </w:t>
            </w:r>
            <w:r>
              <w:rPr>
                <w:spacing w:val="-10"/>
                <w:sz w:val="15"/>
              </w:rPr>
              <w:t>1</w:t>
            </w:r>
          </w:p>
          <w:p>
            <w:pPr>
              <w:pStyle w:val="TableParagraph"/>
              <w:spacing w:line="172" w:lineRule="exact"/>
              <w:ind w:left="108"/>
              <w:rPr>
                <w:sz w:val="15"/>
              </w:rPr>
            </w:pPr>
            <w:r>
              <w:rPr>
                <w:sz w:val="15"/>
              </w:rPr>
              <w:t>2：</w:t>
            </w:r>
            <w:r>
              <w:rPr>
                <w:spacing w:val="-6"/>
                <w:sz w:val="15"/>
              </w:rPr>
              <w:t xml:space="preserve">输入输出偏置 </w:t>
            </w:r>
            <w:r>
              <w:rPr>
                <w:spacing w:val="-10"/>
                <w:sz w:val="15"/>
              </w:rPr>
              <w:t>2</w:t>
            </w:r>
          </w:p>
        </w:tc>
        <w:tc>
          <w:tcPr>
            <w:tcW w:w="615" w:type="dxa"/>
          </w:tcPr>
          <w:p>
            <w:pPr>
              <w:pStyle w:val="TableParagraph"/>
              <w:spacing w:before="0"/>
              <w:rPr>
                <w:rFonts w:ascii="Times New Roman"/>
                <w:sz w:val="14"/>
              </w:rPr>
            </w:pPr>
          </w:p>
        </w:tc>
        <w:tc>
          <w:tcPr>
            <w:tcW w:w="697"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6"/>
              </w:rPr>
            </w:pPr>
          </w:p>
          <w:p>
            <w:pPr>
              <w:pStyle w:val="TableParagraph"/>
              <w:spacing w:before="0"/>
              <w:ind w:left="56" w:right="46"/>
              <w:jc w:val="center"/>
              <w:rPr>
                <w:sz w:val="15"/>
              </w:rPr>
            </w:pPr>
            <w:r>
              <w:rPr>
                <w:color w:val="FF0000"/>
                <w:spacing w:val="-4"/>
                <w:sz w:val="15"/>
              </w:rPr>
              <w:t>2210</w:t>
            </w:r>
          </w:p>
        </w:tc>
        <w:tc>
          <w:tcPr>
            <w:tcW w:w="54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6"/>
              </w:rPr>
            </w:pPr>
          </w:p>
          <w:p>
            <w:pPr>
              <w:pStyle w:val="TableParagraph"/>
              <w:spacing w:before="0"/>
              <w:ind w:left="10"/>
              <w:jc w:val="center"/>
              <w:rPr>
                <w:sz w:val="15"/>
              </w:rPr>
            </w:pPr>
            <w:r>
              <w:rPr>
                <w:sz w:val="15"/>
              </w:rPr>
              <w:t>〇</w:t>
            </w:r>
          </w:p>
        </w:tc>
        <w:tc>
          <w:tcPr>
            <w:tcW w:w="819"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6"/>
              </w:rPr>
            </w:pPr>
          </w:p>
          <w:p>
            <w:pPr>
              <w:pStyle w:val="TableParagraph"/>
              <w:spacing w:before="0"/>
              <w:ind w:left="91" w:right="82"/>
              <w:jc w:val="center"/>
              <w:rPr>
                <w:sz w:val="15"/>
              </w:rPr>
            </w:pPr>
            <w:r>
              <w:rPr>
                <w:spacing w:val="-2"/>
                <w:sz w:val="15"/>
              </w:rPr>
              <w:t>65/41H</w:t>
            </w:r>
          </w:p>
        </w:tc>
      </w:tr>
      <w:tr>
        <w:tblPrEx>
          <w:tblW w:w="0" w:type="auto"/>
          <w:jc w:val="left"/>
          <w:tblInd w:w="306" w:type="dxa"/>
          <w:tblLayout w:type="fixed"/>
          <w:tblCellMar>
            <w:top w:w="0" w:type="dxa"/>
            <w:left w:w="0" w:type="dxa"/>
            <w:bottom w:w="0" w:type="dxa"/>
            <w:right w:w="0" w:type="dxa"/>
          </w:tblCellMar>
          <w:tblLook w:val="01E0"/>
        </w:tblPrEx>
        <w:trPr>
          <w:trHeight w:val="1556"/>
          <w:jc w:val="left"/>
        </w:trPr>
        <w:tc>
          <w:tcPr>
            <w:tcW w:w="825"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4"/>
              <w:rPr>
                <w:sz w:val="11"/>
              </w:rPr>
            </w:pPr>
          </w:p>
          <w:p>
            <w:pPr>
              <w:pStyle w:val="TableParagraph"/>
              <w:spacing w:before="0"/>
              <w:ind w:left="94" w:right="84"/>
              <w:jc w:val="center"/>
              <w:rPr>
                <w:sz w:val="15"/>
              </w:rPr>
            </w:pPr>
            <w:r>
              <w:rPr>
                <w:spacing w:val="-2"/>
                <w:sz w:val="15"/>
              </w:rPr>
              <w:t>F2.02</w:t>
            </w:r>
          </w:p>
        </w:tc>
        <w:tc>
          <w:tcPr>
            <w:tcW w:w="1410"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4"/>
              <w:rPr>
                <w:sz w:val="11"/>
              </w:rPr>
            </w:pPr>
          </w:p>
          <w:p>
            <w:pPr>
              <w:pStyle w:val="TableParagraph"/>
              <w:spacing w:before="0"/>
              <w:ind w:left="48"/>
              <w:rPr>
                <w:sz w:val="15"/>
              </w:rPr>
            </w:pPr>
            <w:r>
              <w:rPr>
                <w:sz w:val="15"/>
              </w:rPr>
              <w:t>VP</w:t>
            </w:r>
            <w:r>
              <w:rPr>
                <w:spacing w:val="-2"/>
                <w:sz w:val="15"/>
              </w:rPr>
              <w:t>、脉冲偏置选择</w:t>
            </w:r>
          </w:p>
        </w:tc>
        <w:tc>
          <w:tcPr>
            <w:tcW w:w="3565" w:type="dxa"/>
          </w:tcPr>
          <w:p>
            <w:pPr>
              <w:pStyle w:val="TableParagraph"/>
              <w:ind w:left="108"/>
              <w:rPr>
                <w:sz w:val="15"/>
              </w:rPr>
            </w:pPr>
            <w:r>
              <w:rPr>
                <w:sz w:val="15"/>
              </w:rPr>
              <w:t>个位：VP</w:t>
            </w:r>
            <w:r>
              <w:rPr>
                <w:spacing w:val="-7"/>
                <w:sz w:val="15"/>
              </w:rPr>
              <w:t xml:space="preserve"> 键盘电位器偏置选择</w:t>
            </w:r>
          </w:p>
          <w:p>
            <w:pPr>
              <w:pStyle w:val="TableParagraph"/>
              <w:ind w:left="108"/>
              <w:rPr>
                <w:sz w:val="15"/>
              </w:rPr>
            </w:pPr>
            <w:r>
              <w:rPr>
                <w:sz w:val="15"/>
              </w:rPr>
              <w:t>0：</w:t>
            </w:r>
            <w:r>
              <w:rPr>
                <w:spacing w:val="-6"/>
                <w:sz w:val="15"/>
              </w:rPr>
              <w:t xml:space="preserve">输入输出偏置 </w:t>
            </w:r>
            <w:r>
              <w:rPr>
                <w:spacing w:val="-10"/>
                <w:sz w:val="15"/>
              </w:rPr>
              <w:t>0</w:t>
            </w:r>
          </w:p>
          <w:p>
            <w:pPr>
              <w:pStyle w:val="TableParagraph"/>
              <w:spacing w:before="3"/>
              <w:ind w:left="108"/>
              <w:rPr>
                <w:sz w:val="15"/>
              </w:rPr>
            </w:pPr>
            <w:r>
              <w:rPr>
                <w:sz w:val="15"/>
              </w:rPr>
              <w:t>1：</w:t>
            </w:r>
            <w:r>
              <w:rPr>
                <w:spacing w:val="-6"/>
                <w:sz w:val="15"/>
              </w:rPr>
              <w:t xml:space="preserve">输入输出偏置 </w:t>
            </w:r>
            <w:r>
              <w:rPr>
                <w:spacing w:val="-10"/>
                <w:sz w:val="15"/>
              </w:rPr>
              <w:t>1</w:t>
            </w:r>
          </w:p>
          <w:p>
            <w:pPr>
              <w:pStyle w:val="TableParagraph"/>
              <w:ind w:left="108"/>
              <w:rPr>
                <w:sz w:val="15"/>
              </w:rPr>
            </w:pPr>
            <w:r>
              <w:rPr>
                <w:sz w:val="15"/>
              </w:rPr>
              <w:t>2：</w:t>
            </w:r>
            <w:r>
              <w:rPr>
                <w:spacing w:val="-6"/>
                <w:sz w:val="15"/>
              </w:rPr>
              <w:t xml:space="preserve">输入输出偏置 </w:t>
            </w:r>
            <w:r>
              <w:rPr>
                <w:spacing w:val="-10"/>
                <w:sz w:val="15"/>
              </w:rPr>
              <w:t>2</w:t>
            </w:r>
          </w:p>
          <w:p>
            <w:pPr>
              <w:pStyle w:val="TableParagraph"/>
              <w:ind w:left="108"/>
              <w:rPr>
                <w:sz w:val="15"/>
              </w:rPr>
            </w:pPr>
            <w:r>
              <w:rPr>
                <w:spacing w:val="-1"/>
                <w:sz w:val="15"/>
              </w:rPr>
              <w:t>十位：高速脉冲输入频率偏置选择</w:t>
            </w:r>
          </w:p>
          <w:p>
            <w:pPr>
              <w:pStyle w:val="TableParagraph"/>
              <w:spacing w:before="3"/>
              <w:ind w:left="108"/>
              <w:rPr>
                <w:sz w:val="15"/>
              </w:rPr>
            </w:pPr>
            <w:r>
              <w:rPr>
                <w:sz w:val="15"/>
              </w:rPr>
              <w:t>0：</w:t>
            </w:r>
            <w:r>
              <w:rPr>
                <w:spacing w:val="-6"/>
                <w:sz w:val="15"/>
              </w:rPr>
              <w:t xml:space="preserve">输入输出偏置 </w:t>
            </w:r>
            <w:r>
              <w:rPr>
                <w:spacing w:val="-10"/>
                <w:sz w:val="15"/>
              </w:rPr>
              <w:t>0</w:t>
            </w:r>
          </w:p>
          <w:p>
            <w:pPr>
              <w:pStyle w:val="TableParagraph"/>
              <w:ind w:left="108"/>
              <w:rPr>
                <w:sz w:val="15"/>
              </w:rPr>
            </w:pPr>
            <w:r>
              <w:rPr>
                <w:sz w:val="15"/>
              </w:rPr>
              <w:t>1：</w:t>
            </w:r>
            <w:r>
              <w:rPr>
                <w:spacing w:val="-6"/>
                <w:sz w:val="15"/>
              </w:rPr>
              <w:t xml:space="preserve">输入输出偏置 </w:t>
            </w:r>
            <w:r>
              <w:rPr>
                <w:spacing w:val="-10"/>
                <w:sz w:val="15"/>
              </w:rPr>
              <w:t>1</w:t>
            </w:r>
          </w:p>
          <w:p>
            <w:pPr>
              <w:pStyle w:val="TableParagraph"/>
              <w:spacing w:before="3" w:line="172" w:lineRule="exact"/>
              <w:ind w:left="108"/>
              <w:rPr>
                <w:sz w:val="15"/>
              </w:rPr>
            </w:pPr>
            <w:r>
              <w:rPr>
                <w:sz w:val="15"/>
              </w:rPr>
              <w:t>2：</w:t>
            </w:r>
            <w:r>
              <w:rPr>
                <w:spacing w:val="-6"/>
                <w:sz w:val="15"/>
              </w:rPr>
              <w:t xml:space="preserve">输入输出偏置 </w:t>
            </w:r>
            <w:r>
              <w:rPr>
                <w:spacing w:val="-10"/>
                <w:sz w:val="15"/>
              </w:rPr>
              <w:t>2</w:t>
            </w:r>
          </w:p>
        </w:tc>
        <w:tc>
          <w:tcPr>
            <w:tcW w:w="615" w:type="dxa"/>
          </w:tcPr>
          <w:p>
            <w:pPr>
              <w:pStyle w:val="TableParagraph"/>
              <w:spacing w:before="0"/>
              <w:rPr>
                <w:rFonts w:ascii="Times New Roman"/>
                <w:sz w:val="14"/>
              </w:rPr>
            </w:pPr>
          </w:p>
        </w:tc>
        <w:tc>
          <w:tcPr>
            <w:tcW w:w="697"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4"/>
              <w:rPr>
                <w:sz w:val="11"/>
              </w:rPr>
            </w:pPr>
          </w:p>
          <w:p>
            <w:pPr>
              <w:pStyle w:val="TableParagraph"/>
              <w:spacing w:before="0"/>
              <w:ind w:left="55" w:right="46"/>
              <w:jc w:val="center"/>
              <w:rPr>
                <w:sz w:val="15"/>
              </w:rPr>
            </w:pPr>
            <w:r>
              <w:rPr>
                <w:spacing w:val="-5"/>
                <w:sz w:val="15"/>
              </w:rPr>
              <w:t>22</w:t>
            </w:r>
          </w:p>
        </w:tc>
        <w:tc>
          <w:tcPr>
            <w:tcW w:w="54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4"/>
              <w:rPr>
                <w:sz w:val="11"/>
              </w:rPr>
            </w:pPr>
          </w:p>
          <w:p>
            <w:pPr>
              <w:pStyle w:val="TableParagraph"/>
              <w:spacing w:before="0"/>
              <w:ind w:left="10"/>
              <w:jc w:val="center"/>
              <w:rPr>
                <w:sz w:val="15"/>
              </w:rPr>
            </w:pPr>
            <w:r>
              <w:rPr>
                <w:sz w:val="15"/>
              </w:rPr>
              <w:t>〇</w:t>
            </w:r>
          </w:p>
        </w:tc>
        <w:tc>
          <w:tcPr>
            <w:tcW w:w="819"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4"/>
              <w:rPr>
                <w:sz w:val="11"/>
              </w:rPr>
            </w:pPr>
          </w:p>
          <w:p>
            <w:pPr>
              <w:pStyle w:val="TableParagraph"/>
              <w:spacing w:before="0"/>
              <w:ind w:left="91" w:right="82"/>
              <w:jc w:val="center"/>
              <w:rPr>
                <w:sz w:val="15"/>
              </w:rPr>
            </w:pPr>
            <w:r>
              <w:rPr>
                <w:spacing w:val="-2"/>
                <w:sz w:val="15"/>
              </w:rPr>
              <w:t>66/42H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F2.03</w:t>
            </w:r>
          </w:p>
        </w:tc>
        <w:tc>
          <w:tcPr>
            <w:tcW w:w="1410" w:type="dxa"/>
            <w:tcBorders>
              <w:left w:val="dashed" w:sz="4" w:space="0" w:color="000000"/>
              <w:right w:val="dashed" w:sz="4" w:space="0" w:color="000000"/>
            </w:tcBorders>
          </w:tcPr>
          <w:p>
            <w:pPr>
              <w:pStyle w:val="TableParagraph"/>
              <w:spacing w:line="172" w:lineRule="exact"/>
              <w:ind w:left="70"/>
              <w:rPr>
                <w:sz w:val="15"/>
              </w:rPr>
            </w:pPr>
            <w:r>
              <w:rPr>
                <w:sz w:val="15"/>
              </w:rPr>
              <w:t>VP</w:t>
            </w:r>
            <w:r>
              <w:rPr>
                <w:spacing w:val="-10"/>
                <w:sz w:val="15"/>
              </w:rPr>
              <w:t xml:space="preserve"> 滤波时间</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w:t>
            </w:r>
          </w:p>
        </w:tc>
        <w:tc>
          <w:tcPr>
            <w:tcW w:w="615" w:type="dxa"/>
            <w:tcBorders>
              <w:left w:val="dashed" w:sz="4" w:space="0" w:color="000000"/>
              <w:right w:val="dashed" w:sz="4" w:space="0" w:color="000000"/>
            </w:tcBorders>
          </w:tcPr>
          <w:p>
            <w:pPr>
              <w:pStyle w:val="TableParagraph"/>
              <w:spacing w:line="172" w:lineRule="exact"/>
              <w:ind w:left="105" w:right="95"/>
              <w:jc w:val="center"/>
              <w:rPr>
                <w:sz w:val="15"/>
              </w:rPr>
            </w:pPr>
            <w:r>
              <w:rPr>
                <w:spacing w:val="-5"/>
                <w:sz w:val="15"/>
              </w:rPr>
              <w:t>SEC</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4"/>
                <w:sz w:val="15"/>
              </w:rPr>
              <w:t>0.30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67/43H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F2.04</w:t>
            </w:r>
          </w:p>
        </w:tc>
        <w:tc>
          <w:tcPr>
            <w:tcW w:w="1410" w:type="dxa"/>
            <w:tcBorders>
              <w:left w:val="dashed" w:sz="4" w:space="0" w:color="000000"/>
              <w:right w:val="dashed" w:sz="4" w:space="0" w:color="000000"/>
            </w:tcBorders>
          </w:tcPr>
          <w:p>
            <w:pPr>
              <w:pStyle w:val="TableParagraph"/>
              <w:spacing w:line="172" w:lineRule="exact"/>
              <w:ind w:left="70"/>
              <w:rPr>
                <w:sz w:val="15"/>
              </w:rPr>
            </w:pPr>
            <w:r>
              <w:rPr>
                <w:sz w:val="15"/>
              </w:rPr>
              <w:t>VS</w:t>
            </w:r>
            <w:r>
              <w:rPr>
                <w:spacing w:val="-10"/>
                <w:sz w:val="15"/>
              </w:rPr>
              <w:t xml:space="preserve"> 滤波时间</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w:t>
            </w:r>
          </w:p>
        </w:tc>
        <w:tc>
          <w:tcPr>
            <w:tcW w:w="615" w:type="dxa"/>
            <w:tcBorders>
              <w:left w:val="dashed" w:sz="4" w:space="0" w:color="000000"/>
              <w:right w:val="dashed" w:sz="4" w:space="0" w:color="000000"/>
            </w:tcBorders>
          </w:tcPr>
          <w:p>
            <w:pPr>
              <w:pStyle w:val="TableParagraph"/>
              <w:spacing w:line="172" w:lineRule="exact"/>
              <w:ind w:left="105" w:right="95"/>
              <w:jc w:val="center"/>
              <w:rPr>
                <w:sz w:val="15"/>
              </w:rPr>
            </w:pPr>
            <w:r>
              <w:rPr>
                <w:spacing w:val="-5"/>
                <w:sz w:val="15"/>
              </w:rPr>
              <w:t>SEC</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4"/>
                <w:sz w:val="15"/>
              </w:rPr>
              <w:t>0.30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68/44H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F2.05</w:t>
            </w:r>
          </w:p>
        </w:tc>
        <w:tc>
          <w:tcPr>
            <w:tcW w:w="1410" w:type="dxa"/>
            <w:tcBorders>
              <w:left w:val="dashed" w:sz="4" w:space="0" w:color="000000"/>
              <w:right w:val="dashed" w:sz="4" w:space="0" w:color="000000"/>
            </w:tcBorders>
          </w:tcPr>
          <w:p>
            <w:pPr>
              <w:pStyle w:val="TableParagraph"/>
              <w:spacing w:line="172" w:lineRule="exact"/>
              <w:ind w:left="70"/>
              <w:rPr>
                <w:sz w:val="15"/>
              </w:rPr>
            </w:pPr>
            <w:r>
              <w:rPr>
                <w:sz w:val="15"/>
              </w:rPr>
              <w:t>IS</w:t>
            </w:r>
            <w:r>
              <w:rPr>
                <w:spacing w:val="-10"/>
                <w:sz w:val="15"/>
              </w:rPr>
              <w:t xml:space="preserve"> 滤波时间</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w:t>
            </w:r>
          </w:p>
        </w:tc>
        <w:tc>
          <w:tcPr>
            <w:tcW w:w="615" w:type="dxa"/>
            <w:tcBorders>
              <w:left w:val="dashed" w:sz="4" w:space="0" w:color="000000"/>
              <w:right w:val="dashed" w:sz="4" w:space="0" w:color="000000"/>
            </w:tcBorders>
          </w:tcPr>
          <w:p>
            <w:pPr>
              <w:pStyle w:val="TableParagraph"/>
              <w:spacing w:line="172" w:lineRule="exact"/>
              <w:ind w:left="105" w:right="95"/>
              <w:jc w:val="center"/>
              <w:rPr>
                <w:sz w:val="15"/>
              </w:rPr>
            </w:pPr>
            <w:r>
              <w:rPr>
                <w:spacing w:val="-5"/>
                <w:sz w:val="15"/>
              </w:rPr>
              <w:t>SEC</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4"/>
                <w:sz w:val="15"/>
              </w:rPr>
              <w:t>0.30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69/45H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F2.06</w:t>
            </w:r>
          </w:p>
        </w:tc>
        <w:tc>
          <w:tcPr>
            <w:tcW w:w="1410" w:type="dxa"/>
            <w:tcBorders>
              <w:left w:val="dashed" w:sz="4" w:space="0" w:color="000000"/>
              <w:right w:val="dashed" w:sz="4" w:space="0" w:color="000000"/>
            </w:tcBorders>
          </w:tcPr>
          <w:p>
            <w:pPr>
              <w:pStyle w:val="TableParagraph"/>
              <w:spacing w:line="172" w:lineRule="exact"/>
              <w:ind w:left="70"/>
              <w:rPr>
                <w:sz w:val="15"/>
              </w:rPr>
            </w:pPr>
            <w:r>
              <w:rPr>
                <w:sz w:val="15"/>
              </w:rPr>
              <w:t>VF</w:t>
            </w:r>
            <w:r>
              <w:rPr>
                <w:spacing w:val="-10"/>
                <w:sz w:val="15"/>
              </w:rPr>
              <w:t xml:space="preserve"> 滤波时间</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w:t>
            </w:r>
          </w:p>
        </w:tc>
        <w:tc>
          <w:tcPr>
            <w:tcW w:w="615" w:type="dxa"/>
            <w:tcBorders>
              <w:left w:val="dashed" w:sz="4" w:space="0" w:color="000000"/>
              <w:right w:val="dashed" w:sz="4" w:space="0" w:color="000000"/>
            </w:tcBorders>
          </w:tcPr>
          <w:p>
            <w:pPr>
              <w:pStyle w:val="TableParagraph"/>
              <w:spacing w:line="172" w:lineRule="exact"/>
              <w:ind w:left="105" w:right="95"/>
              <w:jc w:val="center"/>
              <w:rPr>
                <w:sz w:val="15"/>
              </w:rPr>
            </w:pPr>
            <w:r>
              <w:rPr>
                <w:spacing w:val="-5"/>
                <w:sz w:val="15"/>
              </w:rPr>
              <w:t>SEC</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4"/>
                <w:sz w:val="15"/>
              </w:rPr>
              <w:t>0.30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70/46H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F2.07</w:t>
            </w:r>
          </w:p>
        </w:tc>
        <w:tc>
          <w:tcPr>
            <w:tcW w:w="1410" w:type="dxa"/>
            <w:tcBorders>
              <w:left w:val="dashed" w:sz="4" w:space="0" w:color="000000"/>
              <w:right w:val="dashed" w:sz="4" w:space="0" w:color="000000"/>
            </w:tcBorders>
          </w:tcPr>
          <w:p>
            <w:pPr>
              <w:pStyle w:val="TableParagraph"/>
              <w:spacing w:line="172" w:lineRule="exact"/>
              <w:ind w:left="70"/>
              <w:rPr>
                <w:sz w:val="15"/>
              </w:rPr>
            </w:pPr>
            <w:r>
              <w:rPr>
                <w:sz w:val="15"/>
              </w:rPr>
              <w:t>IF</w:t>
            </w:r>
            <w:r>
              <w:rPr>
                <w:spacing w:val="-10"/>
                <w:sz w:val="15"/>
              </w:rPr>
              <w:t xml:space="preserve"> 滤波时间</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w:t>
            </w:r>
          </w:p>
        </w:tc>
        <w:tc>
          <w:tcPr>
            <w:tcW w:w="615" w:type="dxa"/>
            <w:tcBorders>
              <w:left w:val="dashed" w:sz="4" w:space="0" w:color="000000"/>
              <w:right w:val="dashed" w:sz="4" w:space="0" w:color="000000"/>
            </w:tcBorders>
          </w:tcPr>
          <w:p>
            <w:pPr>
              <w:pStyle w:val="TableParagraph"/>
              <w:spacing w:line="172" w:lineRule="exact"/>
              <w:ind w:left="105" w:right="95"/>
              <w:jc w:val="center"/>
              <w:rPr>
                <w:sz w:val="15"/>
              </w:rPr>
            </w:pPr>
            <w:r>
              <w:rPr>
                <w:spacing w:val="-5"/>
                <w:sz w:val="15"/>
              </w:rPr>
              <w:t>SEC</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4"/>
                <w:sz w:val="15"/>
              </w:rPr>
              <w:t>0.30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71/47H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F2.08</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00</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~1</w:t>
            </w:r>
            <w:r>
              <w:rPr>
                <w:spacing w:val="-2"/>
                <w:sz w:val="15"/>
              </w:rPr>
              <w:t>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4"/>
                <w:sz w:val="15"/>
              </w:rPr>
              <w:t>0.00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72/48H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F2.09</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01</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~1</w:t>
            </w:r>
            <w:r>
              <w:rPr>
                <w:spacing w:val="-2"/>
                <w:sz w:val="15"/>
              </w:rPr>
              <w:t>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25.00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73/49H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F2.10</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02</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~1</w:t>
            </w:r>
            <w:r>
              <w:rPr>
                <w:spacing w:val="-2"/>
                <w:sz w:val="15"/>
              </w:rPr>
              <w:t>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75.00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74/4AH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F2.11</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03</w:t>
            </w:r>
          </w:p>
        </w:tc>
        <w:tc>
          <w:tcPr>
            <w:tcW w:w="3565" w:type="dxa"/>
            <w:tcBorders>
              <w:left w:val="dashed" w:sz="4" w:space="0" w:color="000000"/>
              <w:right w:val="dashed" w:sz="4" w:space="0" w:color="000000"/>
            </w:tcBorders>
          </w:tcPr>
          <w:p>
            <w:pPr>
              <w:pStyle w:val="TableParagraph"/>
              <w:tabs>
                <w:tab w:val="left" w:pos="1764"/>
              </w:tabs>
              <w:spacing w:line="172" w:lineRule="exact"/>
              <w:ind w:left="108"/>
              <w:rPr>
                <w:sz w:val="15"/>
              </w:rPr>
            </w:pPr>
            <w:r>
              <w:rPr>
                <w:spacing w:val="-2"/>
                <w:w w:val="105"/>
                <w:sz w:val="15"/>
              </w:rPr>
              <w:t>0.00</w:t>
            </w:r>
            <w:r>
              <w:rPr>
                <w:rFonts w:ascii="Times New Roman"/>
                <w:spacing w:val="-2"/>
                <w:w w:val="105"/>
                <w:sz w:val="15"/>
              </w:rPr>
              <w:t>~1</w:t>
            </w:r>
            <w:r>
              <w:rPr>
                <w:spacing w:val="-2"/>
                <w:w w:val="105"/>
                <w:sz w:val="15"/>
              </w:rPr>
              <w:t>00.00</w:t>
            </w:r>
            <w:r>
              <w:rPr>
                <w:sz w:val="15"/>
              </w:rPr>
              <w:tab/>
            </w:r>
            <w:r>
              <w:rPr>
                <w:spacing w:val="-2"/>
                <w:w w:val="105"/>
                <w:sz w:val="15"/>
              </w:rPr>
              <w:t>100.00=F</w:t>
            </w:r>
            <w:r>
              <w:rPr>
                <w:spacing w:val="-2"/>
                <w:w w:val="105"/>
                <w:sz w:val="15"/>
                <w:vertAlign w:val="subscript"/>
              </w:rPr>
              <w:t>MAX</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100.00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75/4BH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F2.12</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输入偏置 </w:t>
            </w:r>
            <w:r>
              <w:rPr>
                <w:spacing w:val="-5"/>
                <w:sz w:val="15"/>
              </w:rPr>
              <w:t>00</w:t>
            </w:r>
          </w:p>
        </w:tc>
        <w:tc>
          <w:tcPr>
            <w:tcW w:w="3565" w:type="dxa"/>
            <w:tcBorders>
              <w:left w:val="dashed" w:sz="4" w:space="0" w:color="000000"/>
              <w:right w:val="dashed" w:sz="4" w:space="0" w:color="000000"/>
            </w:tcBorders>
          </w:tcPr>
          <w:p>
            <w:pPr>
              <w:pStyle w:val="TableParagraph"/>
              <w:spacing w:line="172" w:lineRule="exact"/>
              <w:ind w:left="108"/>
              <w:rPr>
                <w:sz w:val="15"/>
              </w:rPr>
            </w:pPr>
            <w:r>
              <w:rPr>
                <w:sz w:val="15"/>
              </w:rPr>
              <w:t>0.00</w:t>
            </w:r>
            <w:r>
              <w:rPr>
                <w:rFonts w:ascii="Times New Roman" w:eastAsia="Times New Roman"/>
                <w:sz w:val="15"/>
              </w:rPr>
              <w:t>~</w:t>
            </w:r>
            <w:r>
              <w:rPr>
                <w:spacing w:val="-8"/>
                <w:sz w:val="15"/>
              </w:rPr>
              <w:t xml:space="preserve">输入偏置 </w:t>
            </w:r>
            <w:r>
              <w:rPr>
                <w:spacing w:val="-5"/>
                <w:sz w:val="15"/>
              </w:rPr>
              <w:t>01</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color w:val="FF0000"/>
                <w:spacing w:val="-4"/>
                <w:sz w:val="15"/>
              </w:rPr>
              <w:t>0.10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76/4CH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F2.13</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输入偏置 </w:t>
            </w:r>
            <w:r>
              <w:rPr>
                <w:spacing w:val="-5"/>
                <w:sz w:val="15"/>
              </w:rPr>
              <w:t>01</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8"/>
                <w:sz w:val="15"/>
              </w:rPr>
              <w:t xml:space="preserve">输入偏置 </w:t>
            </w:r>
            <w:r>
              <w:rPr>
                <w:sz w:val="15"/>
              </w:rPr>
              <w:t>00</w:t>
            </w:r>
            <w:r>
              <w:rPr>
                <w:rFonts w:ascii="Times New Roman" w:eastAsia="Times New Roman"/>
                <w:sz w:val="15"/>
              </w:rPr>
              <w:t>~</w:t>
            </w:r>
            <w:r>
              <w:rPr>
                <w:spacing w:val="-8"/>
                <w:sz w:val="15"/>
              </w:rPr>
              <w:t xml:space="preserve">输入偏置 </w:t>
            </w:r>
            <w:r>
              <w:rPr>
                <w:spacing w:val="-5"/>
                <w:sz w:val="15"/>
              </w:rPr>
              <w:t>02</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25.00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77/4DH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F2.14</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输入偏置 </w:t>
            </w:r>
            <w:r>
              <w:rPr>
                <w:spacing w:val="-5"/>
                <w:sz w:val="15"/>
              </w:rPr>
              <w:t>02</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8"/>
                <w:sz w:val="15"/>
              </w:rPr>
              <w:t xml:space="preserve">输入偏置 </w:t>
            </w:r>
            <w:r>
              <w:rPr>
                <w:sz w:val="15"/>
              </w:rPr>
              <w:t>01</w:t>
            </w:r>
            <w:r>
              <w:rPr>
                <w:rFonts w:ascii="Times New Roman" w:eastAsia="Times New Roman"/>
                <w:sz w:val="15"/>
              </w:rPr>
              <w:t>~</w:t>
            </w:r>
            <w:r>
              <w:rPr>
                <w:spacing w:val="-8"/>
                <w:sz w:val="15"/>
              </w:rPr>
              <w:t xml:space="preserve">输入偏置 </w:t>
            </w:r>
            <w:r>
              <w:rPr>
                <w:spacing w:val="-5"/>
                <w:sz w:val="15"/>
              </w:rPr>
              <w:t>03</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75.00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78/4EH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F2.15</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输入偏置 </w:t>
            </w:r>
            <w:r>
              <w:rPr>
                <w:spacing w:val="-5"/>
                <w:sz w:val="15"/>
              </w:rPr>
              <w:t>03</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8"/>
                <w:sz w:val="15"/>
              </w:rPr>
              <w:t xml:space="preserve">输入偏置 </w:t>
            </w:r>
            <w:r>
              <w:rPr>
                <w:spacing w:val="-2"/>
                <w:sz w:val="15"/>
              </w:rPr>
              <w:t>02</w:t>
            </w:r>
            <w:r>
              <w:rPr>
                <w:rFonts w:ascii="Times New Roman" w:eastAsia="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color w:val="FF0000"/>
                <w:spacing w:val="-2"/>
                <w:sz w:val="15"/>
              </w:rPr>
              <w:t>99.60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79/4FH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F2.16</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10</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4"/>
                <w:sz w:val="15"/>
              </w:rPr>
              <w:t>0.00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80/50H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F2.17</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11</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25.00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81/51H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F2.18</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12</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75.00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82/52H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F2.19</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13</w:t>
            </w:r>
          </w:p>
        </w:tc>
        <w:tc>
          <w:tcPr>
            <w:tcW w:w="3565" w:type="dxa"/>
            <w:tcBorders>
              <w:left w:val="dashed" w:sz="4" w:space="0" w:color="000000"/>
              <w:right w:val="dashed" w:sz="4" w:space="0" w:color="000000"/>
            </w:tcBorders>
          </w:tcPr>
          <w:p>
            <w:pPr>
              <w:pStyle w:val="TableParagraph"/>
              <w:tabs>
                <w:tab w:val="left" w:pos="1764"/>
              </w:tabs>
              <w:spacing w:line="172" w:lineRule="exact"/>
              <w:ind w:left="108"/>
              <w:rPr>
                <w:sz w:val="15"/>
              </w:rPr>
            </w:pPr>
            <w:r>
              <w:rPr>
                <w:spacing w:val="-2"/>
                <w:w w:val="105"/>
                <w:sz w:val="15"/>
              </w:rPr>
              <w:t>0.00</w:t>
            </w:r>
            <w:r>
              <w:rPr>
                <w:rFonts w:ascii="Times New Roman"/>
                <w:spacing w:val="-2"/>
                <w:w w:val="105"/>
                <w:sz w:val="15"/>
              </w:rPr>
              <w:t>~</w:t>
            </w:r>
            <w:r>
              <w:rPr>
                <w:spacing w:val="-2"/>
                <w:w w:val="105"/>
                <w:sz w:val="15"/>
              </w:rPr>
              <w:t>100.00</w:t>
            </w:r>
            <w:r>
              <w:rPr>
                <w:sz w:val="15"/>
              </w:rPr>
              <w:tab/>
            </w:r>
            <w:r>
              <w:rPr>
                <w:spacing w:val="-2"/>
                <w:w w:val="105"/>
                <w:sz w:val="15"/>
              </w:rPr>
              <w:t>100.00=F</w:t>
            </w:r>
            <w:r>
              <w:rPr>
                <w:spacing w:val="-2"/>
                <w:w w:val="105"/>
                <w:sz w:val="15"/>
                <w:vertAlign w:val="subscript"/>
              </w:rPr>
              <w:t>MAX</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100.00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83/53H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F2.20</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输入偏置 </w:t>
            </w:r>
            <w:r>
              <w:rPr>
                <w:spacing w:val="-5"/>
                <w:sz w:val="15"/>
              </w:rPr>
              <w:t>10</w:t>
            </w:r>
          </w:p>
        </w:tc>
        <w:tc>
          <w:tcPr>
            <w:tcW w:w="3565" w:type="dxa"/>
            <w:tcBorders>
              <w:left w:val="dashed" w:sz="4" w:space="0" w:color="000000"/>
              <w:right w:val="dashed" w:sz="4" w:space="0" w:color="000000"/>
            </w:tcBorders>
          </w:tcPr>
          <w:p>
            <w:pPr>
              <w:pStyle w:val="TableParagraph"/>
              <w:spacing w:line="172" w:lineRule="exact"/>
              <w:ind w:left="108"/>
              <w:rPr>
                <w:sz w:val="15"/>
              </w:rPr>
            </w:pPr>
            <w:r>
              <w:rPr>
                <w:sz w:val="15"/>
              </w:rPr>
              <w:t>0.00</w:t>
            </w:r>
            <w:r>
              <w:rPr>
                <w:rFonts w:ascii="Times New Roman" w:eastAsia="Times New Roman"/>
                <w:sz w:val="15"/>
              </w:rPr>
              <w:t>~</w:t>
            </w:r>
            <w:r>
              <w:rPr>
                <w:spacing w:val="-8"/>
                <w:sz w:val="15"/>
              </w:rPr>
              <w:t xml:space="preserve">输入偏置 </w:t>
            </w:r>
            <w:r>
              <w:rPr>
                <w:spacing w:val="-5"/>
                <w:sz w:val="15"/>
              </w:rPr>
              <w:t>11</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color w:val="FF0000"/>
                <w:spacing w:val="-4"/>
                <w:sz w:val="15"/>
              </w:rPr>
              <w:t>0.40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84/54H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F2.21</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输入偏置 </w:t>
            </w:r>
            <w:r>
              <w:rPr>
                <w:spacing w:val="-5"/>
                <w:sz w:val="15"/>
              </w:rPr>
              <w:t>11</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8"/>
                <w:sz w:val="15"/>
              </w:rPr>
              <w:t xml:space="preserve">输入偏置 </w:t>
            </w:r>
            <w:r>
              <w:rPr>
                <w:sz w:val="15"/>
              </w:rPr>
              <w:t>10</w:t>
            </w:r>
            <w:r>
              <w:rPr>
                <w:rFonts w:ascii="Times New Roman" w:eastAsia="Times New Roman"/>
                <w:sz w:val="15"/>
              </w:rPr>
              <w:t>~</w:t>
            </w:r>
            <w:r>
              <w:rPr>
                <w:spacing w:val="-8"/>
                <w:sz w:val="15"/>
              </w:rPr>
              <w:t xml:space="preserve">输入偏置 </w:t>
            </w:r>
            <w:r>
              <w:rPr>
                <w:spacing w:val="-5"/>
                <w:sz w:val="15"/>
              </w:rPr>
              <w:t>12</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25.00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85/55H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F2.22</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输入偏置 </w:t>
            </w:r>
            <w:r>
              <w:rPr>
                <w:spacing w:val="-5"/>
                <w:sz w:val="15"/>
              </w:rPr>
              <w:t>12</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8"/>
                <w:sz w:val="15"/>
              </w:rPr>
              <w:t xml:space="preserve">输入偏置 </w:t>
            </w:r>
            <w:r>
              <w:rPr>
                <w:sz w:val="15"/>
              </w:rPr>
              <w:t>11</w:t>
            </w:r>
            <w:r>
              <w:rPr>
                <w:rFonts w:ascii="Times New Roman" w:eastAsia="Times New Roman"/>
                <w:sz w:val="15"/>
              </w:rPr>
              <w:t>~</w:t>
            </w:r>
            <w:r>
              <w:rPr>
                <w:spacing w:val="-8"/>
                <w:sz w:val="15"/>
              </w:rPr>
              <w:t xml:space="preserve">输入偏置 </w:t>
            </w:r>
            <w:r>
              <w:rPr>
                <w:spacing w:val="-5"/>
                <w:sz w:val="15"/>
              </w:rPr>
              <w:t>13</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75.00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86/56H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F2.23</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输入偏置 </w:t>
            </w:r>
            <w:r>
              <w:rPr>
                <w:spacing w:val="-5"/>
                <w:sz w:val="15"/>
              </w:rPr>
              <w:t>13</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8"/>
                <w:sz w:val="15"/>
              </w:rPr>
              <w:t xml:space="preserve">输入偏置 </w:t>
            </w:r>
            <w:r>
              <w:rPr>
                <w:spacing w:val="-2"/>
                <w:sz w:val="15"/>
              </w:rPr>
              <w:t>12</w:t>
            </w:r>
            <w:r>
              <w:rPr>
                <w:rFonts w:ascii="Times New Roman" w:eastAsia="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color w:val="FF0000"/>
                <w:spacing w:val="-2"/>
                <w:sz w:val="15"/>
              </w:rPr>
              <w:t>99.40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87/57H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F2.24</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20</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4"/>
                <w:sz w:val="15"/>
              </w:rPr>
              <w:t>0.00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88/58H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F2.25</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21</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25.00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89/59H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F2.26</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22</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75.00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90/5AH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F2.27</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输出偏置 </w:t>
            </w:r>
            <w:r>
              <w:rPr>
                <w:spacing w:val="-5"/>
                <w:sz w:val="15"/>
              </w:rPr>
              <w:t>23</w:t>
            </w:r>
          </w:p>
        </w:tc>
        <w:tc>
          <w:tcPr>
            <w:tcW w:w="3565" w:type="dxa"/>
            <w:tcBorders>
              <w:left w:val="dashed" w:sz="4" w:space="0" w:color="000000"/>
              <w:right w:val="dashed" w:sz="4" w:space="0" w:color="000000"/>
            </w:tcBorders>
          </w:tcPr>
          <w:p>
            <w:pPr>
              <w:pStyle w:val="TableParagraph"/>
              <w:tabs>
                <w:tab w:val="left" w:pos="1764"/>
              </w:tabs>
              <w:spacing w:line="172" w:lineRule="exact"/>
              <w:ind w:left="108"/>
              <w:rPr>
                <w:sz w:val="15"/>
              </w:rPr>
            </w:pPr>
            <w:r>
              <w:rPr>
                <w:spacing w:val="-2"/>
                <w:w w:val="105"/>
                <w:sz w:val="15"/>
              </w:rPr>
              <w:t>0.00</w:t>
            </w:r>
            <w:r>
              <w:rPr>
                <w:rFonts w:ascii="Times New Roman"/>
                <w:spacing w:val="-2"/>
                <w:w w:val="105"/>
                <w:sz w:val="15"/>
              </w:rPr>
              <w:t>~</w:t>
            </w:r>
            <w:r>
              <w:rPr>
                <w:spacing w:val="-2"/>
                <w:w w:val="105"/>
                <w:sz w:val="15"/>
              </w:rPr>
              <w:t>100.00</w:t>
            </w:r>
            <w:r>
              <w:rPr>
                <w:sz w:val="15"/>
              </w:rPr>
              <w:tab/>
            </w:r>
            <w:r>
              <w:rPr>
                <w:spacing w:val="-2"/>
                <w:w w:val="105"/>
                <w:sz w:val="15"/>
              </w:rPr>
              <w:t>100.00=F</w:t>
            </w:r>
            <w:r>
              <w:rPr>
                <w:spacing w:val="-2"/>
                <w:w w:val="105"/>
                <w:sz w:val="15"/>
                <w:vertAlign w:val="subscript"/>
              </w:rPr>
              <w:t>MAX</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100.00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91/5BH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F2.28</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输入偏置 </w:t>
            </w:r>
            <w:r>
              <w:rPr>
                <w:spacing w:val="-5"/>
                <w:sz w:val="15"/>
              </w:rPr>
              <w:t>20</w:t>
            </w:r>
          </w:p>
        </w:tc>
        <w:tc>
          <w:tcPr>
            <w:tcW w:w="3565" w:type="dxa"/>
            <w:tcBorders>
              <w:left w:val="dashed" w:sz="4" w:space="0" w:color="000000"/>
              <w:right w:val="dashed" w:sz="4" w:space="0" w:color="000000"/>
            </w:tcBorders>
          </w:tcPr>
          <w:p>
            <w:pPr>
              <w:pStyle w:val="TableParagraph"/>
              <w:spacing w:line="172" w:lineRule="exact"/>
              <w:ind w:left="108"/>
              <w:rPr>
                <w:sz w:val="15"/>
              </w:rPr>
            </w:pPr>
            <w:r>
              <w:rPr>
                <w:sz w:val="15"/>
              </w:rPr>
              <w:t>0.00</w:t>
            </w:r>
            <w:r>
              <w:rPr>
                <w:rFonts w:ascii="Times New Roman" w:eastAsia="Times New Roman"/>
                <w:sz w:val="15"/>
              </w:rPr>
              <w:t>~</w:t>
            </w:r>
            <w:r>
              <w:rPr>
                <w:spacing w:val="-8"/>
                <w:sz w:val="15"/>
              </w:rPr>
              <w:t xml:space="preserve">输入偏置 </w:t>
            </w:r>
            <w:r>
              <w:rPr>
                <w:spacing w:val="-5"/>
                <w:sz w:val="15"/>
              </w:rPr>
              <w:t>21</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color w:val="FF0000"/>
                <w:spacing w:val="-4"/>
                <w:sz w:val="15"/>
              </w:rPr>
              <w:t>0.60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92/5CH</w:t>
            </w:r>
          </w:p>
        </w:tc>
      </w:tr>
      <w:tr>
        <w:tblPrEx>
          <w:tblW w:w="0" w:type="auto"/>
          <w:jc w:val="left"/>
          <w:tblInd w:w="306" w:type="dxa"/>
          <w:tblLayout w:type="fixed"/>
          <w:tblCellMar>
            <w:top w:w="0" w:type="dxa"/>
            <w:left w:w="0" w:type="dxa"/>
            <w:bottom w:w="0" w:type="dxa"/>
            <w:right w:w="0" w:type="dxa"/>
          </w:tblCellMar>
          <w:tblLook w:val="01E0"/>
        </w:tblPrEx>
        <w:trPr>
          <w:trHeight w:val="213"/>
          <w:jc w:val="left"/>
        </w:trPr>
        <w:tc>
          <w:tcPr>
            <w:tcW w:w="825" w:type="dxa"/>
            <w:tcBorders>
              <w:right w:val="dashed" w:sz="4" w:space="0" w:color="000000"/>
            </w:tcBorders>
            <w:shd w:val="clear" w:color="auto" w:fill="C0C0C0"/>
          </w:tcPr>
          <w:p>
            <w:pPr>
              <w:pStyle w:val="TableParagraph"/>
              <w:spacing w:before="11" w:line="181" w:lineRule="exact"/>
              <w:ind w:left="94" w:right="84"/>
              <w:jc w:val="center"/>
              <w:rPr>
                <w:sz w:val="15"/>
              </w:rPr>
            </w:pPr>
            <w:r>
              <w:rPr>
                <w:spacing w:val="-2"/>
                <w:sz w:val="15"/>
              </w:rPr>
              <w:t>F2.29</w:t>
            </w:r>
          </w:p>
        </w:tc>
        <w:tc>
          <w:tcPr>
            <w:tcW w:w="1410" w:type="dxa"/>
            <w:tcBorders>
              <w:left w:val="dashed" w:sz="4" w:space="0" w:color="000000"/>
              <w:right w:val="dashed" w:sz="4" w:space="0" w:color="000000"/>
            </w:tcBorders>
          </w:tcPr>
          <w:p>
            <w:pPr>
              <w:pStyle w:val="TableParagraph"/>
              <w:spacing w:line="191" w:lineRule="exact"/>
              <w:ind w:left="75"/>
              <w:rPr>
                <w:sz w:val="15"/>
              </w:rPr>
            </w:pPr>
            <w:r>
              <w:rPr>
                <w:spacing w:val="-8"/>
                <w:sz w:val="15"/>
              </w:rPr>
              <w:t xml:space="preserve">输入偏置 </w:t>
            </w:r>
            <w:r>
              <w:rPr>
                <w:spacing w:val="-5"/>
                <w:sz w:val="15"/>
              </w:rPr>
              <w:t>21</w:t>
            </w:r>
          </w:p>
        </w:tc>
        <w:tc>
          <w:tcPr>
            <w:tcW w:w="3565" w:type="dxa"/>
            <w:tcBorders>
              <w:left w:val="dashed" w:sz="4" w:space="0" w:color="000000"/>
              <w:right w:val="dashed" w:sz="4" w:space="0" w:color="000000"/>
            </w:tcBorders>
          </w:tcPr>
          <w:p>
            <w:pPr>
              <w:pStyle w:val="TableParagraph"/>
              <w:spacing w:before="11" w:line="181" w:lineRule="exact"/>
              <w:ind w:left="108"/>
              <w:rPr>
                <w:sz w:val="15"/>
              </w:rPr>
            </w:pPr>
            <w:r>
              <w:rPr>
                <w:spacing w:val="-8"/>
                <w:sz w:val="15"/>
              </w:rPr>
              <w:t xml:space="preserve">输入偏置 </w:t>
            </w:r>
            <w:r>
              <w:rPr>
                <w:sz w:val="15"/>
              </w:rPr>
              <w:t>20</w:t>
            </w:r>
            <w:r>
              <w:rPr>
                <w:rFonts w:ascii="Times New Roman" w:eastAsia="Times New Roman"/>
                <w:sz w:val="15"/>
              </w:rPr>
              <w:t>~</w:t>
            </w:r>
            <w:r>
              <w:rPr>
                <w:spacing w:val="-8"/>
                <w:sz w:val="15"/>
              </w:rPr>
              <w:t xml:space="preserve">输入偏置 </w:t>
            </w:r>
            <w:r>
              <w:rPr>
                <w:spacing w:val="-5"/>
                <w:sz w:val="15"/>
              </w:rPr>
              <w:t>22</w:t>
            </w:r>
          </w:p>
        </w:tc>
        <w:tc>
          <w:tcPr>
            <w:tcW w:w="615" w:type="dxa"/>
            <w:tcBorders>
              <w:left w:val="dashed" w:sz="4" w:space="0" w:color="000000"/>
              <w:right w:val="dashed" w:sz="4" w:space="0" w:color="000000"/>
            </w:tcBorders>
          </w:tcPr>
          <w:p>
            <w:pPr>
              <w:pStyle w:val="TableParagraph"/>
              <w:spacing w:before="11" w:line="181"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before="11" w:line="181" w:lineRule="exact"/>
              <w:ind w:left="56" w:right="46"/>
              <w:jc w:val="center"/>
              <w:rPr>
                <w:sz w:val="15"/>
              </w:rPr>
            </w:pPr>
            <w:r>
              <w:rPr>
                <w:spacing w:val="-2"/>
                <w:sz w:val="15"/>
              </w:rPr>
              <w:t>25.00</w:t>
            </w:r>
          </w:p>
        </w:tc>
        <w:tc>
          <w:tcPr>
            <w:tcW w:w="544" w:type="dxa"/>
            <w:tcBorders>
              <w:left w:val="dashed" w:sz="4" w:space="0" w:color="000000"/>
              <w:right w:val="dashed" w:sz="4" w:space="0" w:color="000000"/>
            </w:tcBorders>
          </w:tcPr>
          <w:p>
            <w:pPr>
              <w:pStyle w:val="TableParagraph"/>
              <w:spacing w:before="11" w:line="181" w:lineRule="exact"/>
              <w:ind w:left="10"/>
              <w:jc w:val="center"/>
              <w:rPr>
                <w:sz w:val="15"/>
              </w:rPr>
            </w:pPr>
            <w:r>
              <w:rPr>
                <w:sz w:val="15"/>
              </w:rPr>
              <w:t>●</w:t>
            </w:r>
          </w:p>
        </w:tc>
        <w:tc>
          <w:tcPr>
            <w:tcW w:w="819" w:type="dxa"/>
            <w:tcBorders>
              <w:left w:val="dashed" w:sz="4" w:space="0" w:color="000000"/>
            </w:tcBorders>
          </w:tcPr>
          <w:p>
            <w:pPr>
              <w:pStyle w:val="TableParagraph"/>
              <w:spacing w:before="11" w:line="181" w:lineRule="exact"/>
              <w:ind w:left="91" w:right="82"/>
              <w:jc w:val="center"/>
              <w:rPr>
                <w:sz w:val="15"/>
              </w:rPr>
            </w:pPr>
            <w:r>
              <w:rPr>
                <w:spacing w:val="-2"/>
                <w:sz w:val="15"/>
              </w:rPr>
              <w:t>93/5DH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F2.30</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输入偏置 </w:t>
            </w:r>
            <w:r>
              <w:rPr>
                <w:spacing w:val="-5"/>
                <w:sz w:val="15"/>
              </w:rPr>
              <w:t>22</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8"/>
                <w:sz w:val="15"/>
              </w:rPr>
              <w:t xml:space="preserve">输入偏置 </w:t>
            </w:r>
            <w:r>
              <w:rPr>
                <w:sz w:val="15"/>
              </w:rPr>
              <w:t>21</w:t>
            </w:r>
            <w:r>
              <w:rPr>
                <w:rFonts w:ascii="Times New Roman" w:eastAsia="Times New Roman"/>
                <w:sz w:val="15"/>
              </w:rPr>
              <w:t>~</w:t>
            </w:r>
            <w:r>
              <w:rPr>
                <w:spacing w:val="-8"/>
                <w:sz w:val="15"/>
              </w:rPr>
              <w:t xml:space="preserve">输入偏置 </w:t>
            </w:r>
            <w:r>
              <w:rPr>
                <w:spacing w:val="-5"/>
                <w:sz w:val="15"/>
              </w:rPr>
              <w:t>23</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spacing w:val="-2"/>
                <w:sz w:val="15"/>
              </w:rPr>
              <w:t>75.00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94/5EH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5" w:type="dxa"/>
            <w:tcBorders>
              <w:right w:val="dashed" w:sz="4" w:space="0" w:color="000000"/>
            </w:tcBorders>
            <w:shd w:val="clear" w:color="auto" w:fill="C0C0C0"/>
          </w:tcPr>
          <w:p>
            <w:pPr>
              <w:pStyle w:val="TableParagraph"/>
              <w:spacing w:line="172" w:lineRule="exact"/>
              <w:ind w:left="94" w:right="84"/>
              <w:jc w:val="center"/>
              <w:rPr>
                <w:sz w:val="15"/>
              </w:rPr>
            </w:pPr>
            <w:r>
              <w:rPr>
                <w:spacing w:val="-2"/>
                <w:sz w:val="15"/>
              </w:rPr>
              <w:t>F2.31</w:t>
            </w:r>
          </w:p>
        </w:tc>
        <w:tc>
          <w:tcPr>
            <w:tcW w:w="1410" w:type="dxa"/>
            <w:tcBorders>
              <w:left w:val="dashed" w:sz="4" w:space="0" w:color="000000"/>
              <w:right w:val="dashed" w:sz="4" w:space="0" w:color="000000"/>
            </w:tcBorders>
          </w:tcPr>
          <w:p>
            <w:pPr>
              <w:pStyle w:val="TableParagraph"/>
              <w:spacing w:line="172" w:lineRule="exact"/>
              <w:ind w:left="75"/>
              <w:rPr>
                <w:sz w:val="15"/>
              </w:rPr>
            </w:pPr>
            <w:r>
              <w:rPr>
                <w:spacing w:val="-8"/>
                <w:sz w:val="15"/>
              </w:rPr>
              <w:t xml:space="preserve">输入偏置 </w:t>
            </w:r>
            <w:r>
              <w:rPr>
                <w:spacing w:val="-5"/>
                <w:sz w:val="15"/>
              </w:rPr>
              <w:t>23</w:t>
            </w:r>
          </w:p>
        </w:tc>
        <w:tc>
          <w:tcPr>
            <w:tcW w:w="3565" w:type="dxa"/>
            <w:tcBorders>
              <w:left w:val="dashed" w:sz="4" w:space="0" w:color="000000"/>
              <w:right w:val="dashed" w:sz="4" w:space="0" w:color="000000"/>
            </w:tcBorders>
          </w:tcPr>
          <w:p>
            <w:pPr>
              <w:pStyle w:val="TableParagraph"/>
              <w:spacing w:line="172" w:lineRule="exact"/>
              <w:ind w:left="108"/>
              <w:rPr>
                <w:sz w:val="15"/>
              </w:rPr>
            </w:pPr>
            <w:r>
              <w:rPr>
                <w:spacing w:val="-8"/>
                <w:sz w:val="15"/>
              </w:rPr>
              <w:t xml:space="preserve">输入偏置 </w:t>
            </w:r>
            <w:r>
              <w:rPr>
                <w:spacing w:val="-2"/>
                <w:sz w:val="15"/>
              </w:rPr>
              <w:t>22</w:t>
            </w:r>
            <w:r>
              <w:rPr>
                <w:rFonts w:ascii="Times New Roman" w:eastAsia="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697" w:type="dxa"/>
            <w:tcBorders>
              <w:left w:val="dashed" w:sz="4" w:space="0" w:color="000000"/>
              <w:right w:val="dashed" w:sz="4" w:space="0" w:color="000000"/>
            </w:tcBorders>
          </w:tcPr>
          <w:p>
            <w:pPr>
              <w:pStyle w:val="TableParagraph"/>
              <w:spacing w:line="172" w:lineRule="exact"/>
              <w:ind w:left="56" w:right="46"/>
              <w:jc w:val="center"/>
              <w:rPr>
                <w:sz w:val="15"/>
              </w:rPr>
            </w:pPr>
            <w:r>
              <w:rPr>
                <w:color w:val="FF0000"/>
                <w:spacing w:val="-2"/>
                <w:sz w:val="15"/>
              </w:rPr>
              <w:t>99.20</w:t>
            </w:r>
          </w:p>
        </w:tc>
        <w:tc>
          <w:tcPr>
            <w:tcW w:w="544"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19" w:type="dxa"/>
            <w:tcBorders>
              <w:left w:val="dashed" w:sz="4" w:space="0" w:color="000000"/>
            </w:tcBorders>
          </w:tcPr>
          <w:p>
            <w:pPr>
              <w:pStyle w:val="TableParagraph"/>
              <w:spacing w:line="172" w:lineRule="exact"/>
              <w:ind w:left="91" w:right="82"/>
              <w:jc w:val="center"/>
              <w:rPr>
                <w:sz w:val="15"/>
              </w:rPr>
            </w:pPr>
            <w:r>
              <w:rPr>
                <w:spacing w:val="-2"/>
                <w:sz w:val="15"/>
              </w:rPr>
              <w:t>95/5FH</w:t>
            </w:r>
          </w:p>
        </w:tc>
      </w:tr>
    </w:tbl>
    <w:p>
      <w:pPr>
        <w:pStyle w:val="ListParagraph"/>
        <w:numPr>
          <w:ilvl w:val="0"/>
          <w:numId w:val="4"/>
        </w:numPr>
        <w:tabs>
          <w:tab w:val="left" w:pos="578"/>
        </w:tabs>
        <w:spacing w:before="40" w:after="0" w:line="240" w:lineRule="auto"/>
        <w:ind w:left="577" w:right="0" w:hanging="262"/>
        <w:jc w:val="left"/>
        <w:rPr>
          <w:sz w:val="15"/>
        </w:rPr>
      </w:pPr>
      <w:r>
        <w:drawing>
          <wp:anchor distT="0" distB="0" distL="0" distR="0" simplePos="0" relativeHeight="251679744" behindDoc="1" locked="0" layoutInCell="1" allowOverlap="1">
            <wp:simplePos x="0" y="0"/>
            <wp:positionH relativeFrom="page">
              <wp:posOffset>0</wp:posOffset>
            </wp:positionH>
            <wp:positionV relativeFrom="page">
              <wp:posOffset>0</wp:posOffset>
            </wp:positionV>
            <wp:extent cx="7560944" cy="106934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r>
        <w:rPr>
          <w:spacing w:val="-3"/>
          <w:sz w:val="15"/>
        </w:rPr>
        <w:t xml:space="preserve">两个外部差动模拟电压输入端子 </w:t>
      </w:r>
      <w:r>
        <w:rPr>
          <w:sz w:val="15"/>
        </w:rPr>
        <w:t>VS、VF，</w:t>
      </w:r>
      <w:r>
        <w:rPr>
          <w:spacing w:val="-4"/>
          <w:sz w:val="15"/>
        </w:rPr>
        <w:t xml:space="preserve">其放大器的放大倍数为 </w:t>
      </w:r>
      <w:r>
        <w:rPr>
          <w:sz w:val="15"/>
        </w:rPr>
        <w:t>0.30</w:t>
      </w:r>
      <w:r>
        <w:rPr>
          <w:spacing w:val="-6"/>
          <w:sz w:val="15"/>
        </w:rPr>
        <w:t xml:space="preserve">。当模拟电压 </w:t>
      </w:r>
      <w:r>
        <w:rPr>
          <w:sz w:val="15"/>
        </w:rPr>
        <w:t>VS</w:t>
      </w:r>
      <w:r>
        <w:rPr>
          <w:spacing w:val="-25"/>
          <w:sz w:val="15"/>
        </w:rPr>
        <w:t xml:space="preserve"> 和 </w:t>
      </w:r>
      <w:r>
        <w:rPr>
          <w:sz w:val="15"/>
        </w:rPr>
        <w:t>VF</w:t>
      </w:r>
      <w:r>
        <w:rPr>
          <w:spacing w:val="-25"/>
          <w:sz w:val="15"/>
        </w:rPr>
        <w:t xml:space="preserve"> 为 </w:t>
      </w:r>
      <w:r>
        <w:rPr>
          <w:sz w:val="15"/>
        </w:rPr>
        <w:t>10V</w:t>
      </w:r>
      <w:r>
        <w:rPr>
          <w:spacing w:val="-13"/>
          <w:sz w:val="15"/>
        </w:rPr>
        <w:t xml:space="preserve"> 时，对应 </w:t>
      </w:r>
      <w:r>
        <w:rPr>
          <w:sz w:val="15"/>
        </w:rPr>
        <w:t>DSP</w:t>
      </w:r>
      <w:r>
        <w:rPr>
          <w:spacing w:val="-25"/>
          <w:sz w:val="15"/>
        </w:rPr>
        <w:t xml:space="preserve"> 的 </w:t>
      </w:r>
      <w:r>
        <w:rPr>
          <w:sz w:val="15"/>
        </w:rPr>
        <w:t>A/D</w:t>
      </w:r>
      <w:r>
        <w:rPr>
          <w:spacing w:val="-24"/>
          <w:sz w:val="15"/>
        </w:rPr>
        <w:t xml:space="preserve"> 转</w:t>
      </w:r>
    </w:p>
    <w:p>
      <w:pPr>
        <w:spacing w:after="0" w:line="240" w:lineRule="auto"/>
        <w:jc w:val="left"/>
        <w:rPr>
          <w:sz w:val="15"/>
        </w:rPr>
        <w:sectPr>
          <w:pgSz w:w="11910" w:h="16840"/>
          <w:pgMar w:top="1420" w:right="940" w:bottom="280" w:left="1480" w:header="708" w:footer="708"/>
          <w:pgNumType w:start="17"/>
          <w:cols w:space="708"/>
        </w:sectPr>
      </w:pPr>
    </w:p>
    <w:p>
      <w:pPr>
        <w:pStyle w:val="BodyText"/>
        <w:spacing w:before="63"/>
        <w:ind w:left="576"/>
        <w:jc w:val="both"/>
      </w:pPr>
      <w:r>
        <w:rPr>
          <w:spacing w:val="-5"/>
        </w:rPr>
        <w:t xml:space="preserve">换端口的电压为 </w:t>
      </w:r>
      <w:r>
        <w:t>3.0V</w:t>
      </w:r>
      <w:r>
        <w:rPr>
          <w:spacing w:val="-8"/>
        </w:rPr>
        <w:t xml:space="preserve">。若定义 </w:t>
      </w:r>
      <w:r>
        <w:t>10V=100.0%</w:t>
      </w:r>
      <w:r>
        <w:rPr>
          <w:spacing w:val="-2"/>
        </w:rPr>
        <w:t xml:space="preserve">的输入偏置，则模拟电压输入的线性范围为 </w:t>
      </w:r>
      <w:r>
        <w:t>0</w:t>
      </w:r>
      <w:r>
        <w:rPr>
          <w:rFonts w:ascii="Times New Roman" w:eastAsia="Times New Roman"/>
        </w:rPr>
        <w:t>~</w:t>
      </w:r>
      <w:r>
        <w:t>10V=0</w:t>
      </w:r>
      <w:r>
        <w:rPr>
          <w:rFonts w:ascii="Times New Roman" w:eastAsia="Times New Roman"/>
        </w:rPr>
        <w:t>~</w:t>
      </w:r>
      <w:r>
        <w:t>100.0%。-10V</w:t>
      </w:r>
      <w:r>
        <w:rPr>
          <w:rFonts w:ascii="Times New Roman" w:eastAsia="Times New Roman"/>
        </w:rPr>
        <w:t>~</w:t>
      </w:r>
      <w:r>
        <w:t>0V</w:t>
      </w:r>
      <w:r>
        <w:rPr>
          <w:spacing w:val="-26"/>
        </w:rPr>
        <w:t xml:space="preserve"> 为 </w:t>
      </w:r>
      <w:r>
        <w:rPr>
          <w:spacing w:val="-2"/>
        </w:rPr>
        <w:t>0</w:t>
      </w:r>
      <w:r>
        <w:rPr>
          <w:rFonts w:ascii="Times New Roman" w:eastAsia="Times New Roman"/>
          <w:spacing w:val="-2"/>
        </w:rPr>
        <w:t>~</w:t>
      </w:r>
      <w:r>
        <w:rPr>
          <w:spacing w:val="-2"/>
        </w:rPr>
        <w:t>10V</w:t>
      </w:r>
    </w:p>
    <w:p>
      <w:pPr>
        <w:pStyle w:val="BodyText"/>
        <w:spacing w:before="4"/>
        <w:ind w:left="576"/>
        <w:jc w:val="both"/>
      </w:pPr>
      <w:r>
        <w:t>的反信号（取补</w:t>
      </w:r>
      <w:r>
        <w:rPr>
          <w:spacing w:val="-75"/>
        </w:rPr>
        <w:t>）</w:t>
      </w:r>
      <w:r>
        <w:rPr>
          <w:spacing w:val="-4"/>
        </w:rPr>
        <w:t xml:space="preserve">。若模拟电压输入为 </w:t>
      </w:r>
      <w:r>
        <w:t>0</w:t>
      </w:r>
      <w:r>
        <w:rPr>
          <w:rFonts w:ascii="Times New Roman" w:eastAsia="Times New Roman"/>
        </w:rPr>
        <w:t>~</w:t>
      </w:r>
      <w:r>
        <w:t>20V</w:t>
      </w:r>
      <w:r>
        <w:rPr>
          <w:spacing w:val="-13"/>
        </w:rPr>
        <w:t xml:space="preserve"> 或-</w:t>
      </w:r>
      <w:r>
        <w:t>20V</w:t>
      </w:r>
      <w:r>
        <w:rPr>
          <w:rFonts w:ascii="Times New Roman" w:eastAsia="Times New Roman"/>
        </w:rPr>
        <w:t>~</w:t>
      </w:r>
      <w:r>
        <w:t>20V，</w:t>
      </w:r>
      <w:r>
        <w:rPr>
          <w:spacing w:val="-10"/>
        </w:rPr>
        <w:t xml:space="preserve">可外接 </w:t>
      </w:r>
      <w:r>
        <w:t>VF20</w:t>
      </w:r>
      <w:r>
        <w:rPr>
          <w:spacing w:val="-9"/>
        </w:rPr>
        <w:t xml:space="preserve"> 电压端子。</w:t>
      </w:r>
    </w:p>
    <w:p>
      <w:pPr>
        <w:pStyle w:val="ListParagraph"/>
        <w:numPr>
          <w:ilvl w:val="0"/>
          <w:numId w:val="4"/>
        </w:numPr>
        <w:tabs>
          <w:tab w:val="left" w:pos="577"/>
        </w:tabs>
        <w:spacing w:before="3" w:after="0" w:line="244" w:lineRule="auto"/>
        <w:ind w:left="576" w:right="854" w:hanging="260"/>
        <w:jc w:val="both"/>
        <w:rPr>
          <w:sz w:val="15"/>
        </w:rPr>
      </w:pPr>
      <w:r>
        <w:rPr>
          <w:spacing w:val="-3"/>
          <w:sz w:val="15"/>
        </w:rPr>
        <w:t xml:space="preserve">两个外部差动模拟电流输入端子 </w:t>
      </w:r>
      <w:r>
        <w:rPr>
          <w:spacing w:val="-2"/>
          <w:sz w:val="15"/>
        </w:rPr>
        <w:t>IS、IF</w:t>
      </w:r>
      <w:r>
        <w:rPr>
          <w:spacing w:val="-4"/>
          <w:sz w:val="15"/>
        </w:rPr>
        <w:t xml:space="preserve">，其输入内阻为 </w:t>
      </w:r>
      <w:r>
        <w:rPr>
          <w:spacing w:val="-2"/>
          <w:sz w:val="15"/>
        </w:rPr>
        <w:t>300Ω，20mA</w:t>
      </w:r>
      <w:r>
        <w:rPr>
          <w:spacing w:val="-8"/>
          <w:sz w:val="15"/>
        </w:rPr>
        <w:t xml:space="preserve"> 对应的电压为 </w:t>
      </w:r>
      <w:r>
        <w:rPr>
          <w:spacing w:val="-2"/>
          <w:sz w:val="15"/>
        </w:rPr>
        <w:t>6V</w:t>
      </w:r>
      <w:r>
        <w:rPr>
          <w:spacing w:val="-4"/>
          <w:sz w:val="15"/>
        </w:rPr>
        <w:t xml:space="preserve">，差动放大器的放大倍数为 </w:t>
      </w:r>
      <w:r>
        <w:rPr>
          <w:spacing w:val="-2"/>
          <w:sz w:val="15"/>
        </w:rPr>
        <w:t>0.50。当</w:t>
      </w:r>
      <w:r>
        <w:rPr>
          <w:spacing w:val="-8"/>
          <w:sz w:val="15"/>
        </w:rPr>
        <w:t xml:space="preserve">模拟电流 </w:t>
      </w:r>
      <w:r>
        <w:rPr>
          <w:spacing w:val="-6"/>
          <w:sz w:val="15"/>
        </w:rPr>
        <w:t>IS</w:t>
      </w:r>
      <w:r>
        <w:rPr>
          <w:spacing w:val="-11"/>
          <w:sz w:val="15"/>
        </w:rPr>
        <w:t xml:space="preserve"> 和 </w:t>
      </w:r>
      <w:r>
        <w:rPr>
          <w:spacing w:val="-6"/>
          <w:sz w:val="15"/>
        </w:rPr>
        <w:t>IF</w:t>
      </w:r>
      <w:r>
        <w:rPr>
          <w:spacing w:val="-11"/>
          <w:sz w:val="15"/>
        </w:rPr>
        <w:t xml:space="preserve"> 为 </w:t>
      </w:r>
      <w:r>
        <w:rPr>
          <w:spacing w:val="-6"/>
          <w:sz w:val="15"/>
        </w:rPr>
        <w:t>20mA</w:t>
      </w:r>
      <w:r>
        <w:rPr>
          <w:spacing w:val="-10"/>
          <w:sz w:val="15"/>
        </w:rPr>
        <w:t xml:space="preserve"> 时，对应 </w:t>
      </w:r>
      <w:r>
        <w:rPr>
          <w:spacing w:val="-6"/>
          <w:sz w:val="15"/>
        </w:rPr>
        <w:t>DSP</w:t>
      </w:r>
      <w:r>
        <w:rPr>
          <w:spacing w:val="-11"/>
          <w:sz w:val="15"/>
        </w:rPr>
        <w:t xml:space="preserve"> 的 </w:t>
      </w:r>
      <w:r>
        <w:rPr>
          <w:spacing w:val="-6"/>
          <w:sz w:val="15"/>
        </w:rPr>
        <w:t>A/D</w:t>
      </w:r>
      <w:r>
        <w:rPr>
          <w:spacing w:val="-10"/>
          <w:sz w:val="15"/>
        </w:rPr>
        <w:t xml:space="preserve"> 转换端口的电压为 </w:t>
      </w:r>
      <w:r>
        <w:rPr>
          <w:spacing w:val="-6"/>
          <w:sz w:val="15"/>
        </w:rPr>
        <w:t>3.0V</w:t>
      </w:r>
      <w:r>
        <w:rPr>
          <w:spacing w:val="-8"/>
          <w:sz w:val="15"/>
        </w:rPr>
        <w:t xml:space="preserve">。若定义 </w:t>
      </w:r>
      <w:r>
        <w:rPr>
          <w:spacing w:val="-6"/>
          <w:sz w:val="15"/>
        </w:rPr>
        <w:t>20mA</w:t>
      </w:r>
      <w:r>
        <w:rPr>
          <w:spacing w:val="12"/>
          <w:sz w:val="15"/>
        </w:rPr>
        <w:t xml:space="preserve"> </w:t>
      </w:r>
      <w:r>
        <w:rPr>
          <w:spacing w:val="-6"/>
          <w:sz w:val="15"/>
        </w:rPr>
        <w:t>=100.0%的输入偏置，则模拟电流输入</w:t>
      </w:r>
      <w:r>
        <w:rPr>
          <w:spacing w:val="-6"/>
          <w:sz w:val="15"/>
        </w:rPr>
        <w:t xml:space="preserve">的线性范围为 </w:t>
      </w:r>
      <w:r>
        <w:rPr>
          <w:sz w:val="15"/>
        </w:rPr>
        <w:t>0</w:t>
      </w:r>
      <w:r>
        <w:rPr>
          <w:rFonts w:ascii="Times New Roman" w:eastAsia="Times New Roman" w:hAnsi="Times New Roman"/>
          <w:sz w:val="15"/>
        </w:rPr>
        <w:t>~</w:t>
      </w:r>
      <w:r>
        <w:rPr>
          <w:sz w:val="15"/>
        </w:rPr>
        <w:t>20mA=0</w:t>
      </w:r>
      <w:r>
        <w:rPr>
          <w:rFonts w:ascii="Times New Roman" w:eastAsia="Times New Roman" w:hAnsi="Times New Roman"/>
          <w:sz w:val="15"/>
        </w:rPr>
        <w:t>~</w:t>
      </w:r>
      <w:r>
        <w:rPr>
          <w:sz w:val="15"/>
        </w:rPr>
        <w:t>100.0%。</w:t>
      </w:r>
    </w:p>
    <w:p>
      <w:pPr>
        <w:pStyle w:val="ListParagraph"/>
        <w:numPr>
          <w:ilvl w:val="0"/>
          <w:numId w:val="4"/>
        </w:numPr>
        <w:tabs>
          <w:tab w:val="left" w:pos="577"/>
        </w:tabs>
        <w:spacing w:before="0" w:after="0" w:line="244" w:lineRule="auto"/>
        <w:ind w:left="576" w:right="856" w:hanging="260"/>
        <w:jc w:val="both"/>
        <w:rPr>
          <w:sz w:val="15"/>
        </w:rPr>
      </w:pPr>
      <w:r>
        <w:rPr>
          <w:spacing w:val="-8"/>
          <w:sz w:val="15"/>
        </w:rPr>
        <w:t xml:space="preserve">键盘电位器 </w:t>
      </w:r>
      <w:r>
        <w:rPr>
          <w:spacing w:val="-6"/>
          <w:sz w:val="15"/>
        </w:rPr>
        <w:t>VP</w:t>
      </w:r>
      <w:r>
        <w:rPr>
          <w:spacing w:val="-10"/>
          <w:sz w:val="15"/>
        </w:rPr>
        <w:t xml:space="preserve"> 的模拟输入电压最大为 </w:t>
      </w:r>
      <w:r>
        <w:rPr>
          <w:spacing w:val="-6"/>
          <w:sz w:val="15"/>
        </w:rPr>
        <w:t>5V</w:t>
      </w:r>
      <w:r>
        <w:rPr>
          <w:spacing w:val="-7"/>
          <w:sz w:val="15"/>
        </w:rPr>
        <w:t xml:space="preserve">，其放大器的放大倍数为 </w:t>
      </w:r>
      <w:r>
        <w:rPr>
          <w:spacing w:val="-6"/>
          <w:sz w:val="15"/>
        </w:rPr>
        <w:t>0.60</w:t>
      </w:r>
      <w:r>
        <w:rPr>
          <w:spacing w:val="-7"/>
          <w:sz w:val="15"/>
        </w:rPr>
        <w:t xml:space="preserve">，当模拟电压 </w:t>
      </w:r>
      <w:r>
        <w:rPr>
          <w:spacing w:val="-6"/>
          <w:sz w:val="15"/>
        </w:rPr>
        <w:t>VP</w:t>
      </w:r>
      <w:r>
        <w:rPr>
          <w:spacing w:val="-11"/>
          <w:sz w:val="15"/>
        </w:rPr>
        <w:t xml:space="preserve"> 为 </w:t>
      </w:r>
      <w:r>
        <w:rPr>
          <w:spacing w:val="-6"/>
          <w:sz w:val="15"/>
        </w:rPr>
        <w:t>5V</w:t>
      </w:r>
      <w:r>
        <w:rPr>
          <w:spacing w:val="-9"/>
          <w:sz w:val="15"/>
        </w:rPr>
        <w:t xml:space="preserve"> 时，对应 </w:t>
      </w:r>
      <w:r>
        <w:rPr>
          <w:spacing w:val="-6"/>
          <w:sz w:val="15"/>
        </w:rPr>
        <w:t>DSP</w:t>
      </w:r>
      <w:r>
        <w:rPr>
          <w:spacing w:val="-11"/>
          <w:sz w:val="15"/>
        </w:rPr>
        <w:t xml:space="preserve"> 的 </w:t>
      </w:r>
      <w:r>
        <w:rPr>
          <w:spacing w:val="-6"/>
          <w:sz w:val="15"/>
        </w:rPr>
        <w:t>A/D</w:t>
      </w:r>
      <w:r>
        <w:rPr>
          <w:spacing w:val="-8"/>
          <w:sz w:val="15"/>
        </w:rPr>
        <w:t xml:space="preserve"> 转换端口</w:t>
      </w:r>
      <w:r>
        <w:rPr>
          <w:spacing w:val="-5"/>
          <w:sz w:val="15"/>
        </w:rPr>
        <w:t xml:space="preserve">的电压为 </w:t>
      </w:r>
      <w:r>
        <w:rPr>
          <w:sz w:val="15"/>
        </w:rPr>
        <w:t>3.0V，</w:t>
      </w:r>
      <w:r>
        <w:rPr>
          <w:spacing w:val="-2"/>
          <w:sz w:val="15"/>
        </w:rPr>
        <w:t xml:space="preserve">则模拟电压输入的线性范围为 </w:t>
      </w:r>
      <w:r>
        <w:rPr>
          <w:sz w:val="15"/>
        </w:rPr>
        <w:t>0</w:t>
      </w:r>
      <w:r>
        <w:rPr>
          <w:rFonts w:ascii="Times New Roman" w:eastAsia="Times New Roman"/>
          <w:sz w:val="15"/>
        </w:rPr>
        <w:t>~</w:t>
      </w:r>
      <w:r>
        <w:rPr>
          <w:sz w:val="15"/>
        </w:rPr>
        <w:t>5V=0</w:t>
      </w:r>
      <w:r>
        <w:rPr>
          <w:rFonts w:ascii="Times New Roman" w:eastAsia="Times New Roman"/>
          <w:sz w:val="15"/>
        </w:rPr>
        <w:t>~</w:t>
      </w:r>
      <w:r>
        <w:rPr>
          <w:sz w:val="15"/>
        </w:rPr>
        <w:t>100.0%。</w:t>
      </w:r>
    </w:p>
    <w:p>
      <w:pPr>
        <w:pStyle w:val="ListParagraph"/>
        <w:numPr>
          <w:ilvl w:val="0"/>
          <w:numId w:val="4"/>
        </w:numPr>
        <w:tabs>
          <w:tab w:val="left" w:pos="578"/>
        </w:tabs>
        <w:spacing w:before="0" w:after="0" w:line="244" w:lineRule="auto"/>
        <w:ind w:left="576" w:right="855" w:hanging="260"/>
        <w:jc w:val="both"/>
        <w:rPr>
          <w:sz w:val="15"/>
        </w:rPr>
      </w:pPr>
      <w:r>
        <w:rPr>
          <w:spacing w:val="-2"/>
          <w:sz w:val="15"/>
        </w:rPr>
        <w:t>为保持高频脉冲输入与模拟输入偏置的一致性，最大高频脉冲输入=100.0%</w:t>
      </w:r>
      <w:r>
        <w:rPr>
          <w:spacing w:val="-3"/>
          <w:sz w:val="15"/>
        </w:rPr>
        <w:t xml:space="preserve">的输入偏置，虚拟对应 </w:t>
      </w:r>
      <w:r>
        <w:rPr>
          <w:spacing w:val="-2"/>
          <w:sz w:val="15"/>
        </w:rPr>
        <w:t>DSP</w:t>
      </w:r>
      <w:r>
        <w:rPr>
          <w:spacing w:val="-8"/>
          <w:sz w:val="15"/>
        </w:rPr>
        <w:t xml:space="preserve"> 的 </w:t>
      </w:r>
      <w:r>
        <w:rPr>
          <w:spacing w:val="-2"/>
          <w:sz w:val="15"/>
        </w:rPr>
        <w:t>A/D</w:t>
      </w:r>
      <w:r>
        <w:rPr>
          <w:spacing w:val="-5"/>
          <w:sz w:val="15"/>
        </w:rPr>
        <w:t xml:space="preserve"> 转换端口的电</w:t>
      </w:r>
      <w:r>
        <w:rPr>
          <w:spacing w:val="-13"/>
          <w:sz w:val="15"/>
        </w:rPr>
        <w:t xml:space="preserve">压为 </w:t>
      </w:r>
      <w:r>
        <w:rPr>
          <w:sz w:val="15"/>
        </w:rPr>
        <w:t>3.0V。</w:t>
      </w:r>
    </w:p>
    <w:p>
      <w:pPr>
        <w:pStyle w:val="ListParagraph"/>
        <w:numPr>
          <w:ilvl w:val="0"/>
          <w:numId w:val="4"/>
        </w:numPr>
        <w:tabs>
          <w:tab w:val="left" w:pos="562"/>
        </w:tabs>
        <w:spacing w:before="0" w:after="0" w:line="240" w:lineRule="auto"/>
        <w:ind w:left="561" w:right="0" w:hanging="246"/>
        <w:jc w:val="both"/>
        <w:rPr>
          <w:sz w:val="15"/>
        </w:rPr>
      </w:pPr>
      <w:r>
        <w:rPr>
          <w:sz w:val="15"/>
        </w:rPr>
        <w:t>100.0%输出偏置</w:t>
      </w:r>
      <w:r>
        <w:rPr>
          <w:spacing w:val="-2"/>
          <w:sz w:val="15"/>
        </w:rPr>
        <w:t>=F</w:t>
      </w:r>
      <w:r>
        <w:rPr>
          <w:spacing w:val="-2"/>
          <w:sz w:val="15"/>
          <w:vertAlign w:val="subscript"/>
        </w:rPr>
        <w:t>MAX</w:t>
      </w:r>
    </w:p>
    <w:p>
      <w:pPr>
        <w:pStyle w:val="ListParagraph"/>
        <w:numPr>
          <w:ilvl w:val="0"/>
          <w:numId w:val="4"/>
        </w:numPr>
        <w:tabs>
          <w:tab w:val="left" w:pos="562"/>
        </w:tabs>
        <w:spacing w:before="4" w:after="0" w:line="240" w:lineRule="auto"/>
        <w:ind w:left="561" w:right="0" w:hanging="246"/>
        <w:jc w:val="both"/>
        <w:rPr>
          <w:sz w:val="15"/>
        </w:rPr>
      </w:pPr>
      <w:r>
        <w:rPr>
          <w:sz w:val="15"/>
        </w:rPr>
        <w:t>100.0%输入偏置=10.000V=20mA=</w:t>
      </w:r>
      <w:r>
        <w:rPr>
          <w:spacing w:val="-2"/>
          <w:sz w:val="15"/>
        </w:rPr>
        <w:t>最大输入脉冲频率</w:t>
      </w:r>
    </w:p>
    <w:p>
      <w:pPr>
        <w:pStyle w:val="ListParagraph"/>
        <w:numPr>
          <w:ilvl w:val="0"/>
          <w:numId w:val="4"/>
        </w:numPr>
        <w:tabs>
          <w:tab w:val="left" w:pos="579"/>
        </w:tabs>
        <w:spacing w:before="4" w:after="0" w:line="244" w:lineRule="auto"/>
        <w:ind w:left="561" w:right="855" w:hanging="245"/>
        <w:jc w:val="both"/>
        <w:rPr>
          <w:sz w:val="15"/>
        </w:rPr>
      </w:pPr>
      <w:r>
        <w:rPr>
          <w:sz w:val="15"/>
        </w:rPr>
        <w:t>信号处理顺序：电压源/电流源选择、A/D</w:t>
      </w:r>
      <w:r>
        <w:rPr>
          <w:spacing w:val="-2"/>
          <w:sz w:val="15"/>
        </w:rPr>
        <w:t xml:space="preserve"> 端口采样、模拟滤波时间、输入偏置选择、模拟输入输出偏置处理、电子模拟增</w:t>
      </w:r>
      <w:r>
        <w:rPr>
          <w:spacing w:val="-19"/>
          <w:sz w:val="15"/>
        </w:rPr>
        <w:t xml:space="preserve">益 </w:t>
      </w:r>
      <w:r>
        <w:rPr>
          <w:sz w:val="15"/>
        </w:rPr>
        <w:t>K1</w:t>
      </w:r>
      <w:r>
        <w:rPr>
          <w:rFonts w:ascii="Times New Roman" w:eastAsia="Times New Roman"/>
          <w:sz w:val="15"/>
        </w:rPr>
        <w:t>~</w:t>
      </w:r>
      <w:r>
        <w:rPr>
          <w:sz w:val="15"/>
        </w:rPr>
        <w:t>K8。</w:t>
      </w:r>
    </w:p>
    <w:p>
      <w:pPr>
        <w:pStyle w:val="BodyText"/>
        <w:spacing w:before="9"/>
        <w:rPr>
          <w:sz w:val="12"/>
        </w:rPr>
      </w:pPr>
    </w:p>
    <w:p>
      <w:pPr>
        <w:tabs>
          <w:tab w:val="left" w:pos="4526"/>
        </w:tabs>
        <w:spacing w:before="89"/>
        <w:ind w:left="647" w:right="0" w:firstLine="0"/>
        <w:jc w:val="left"/>
        <w:rPr>
          <w:sz w:val="12"/>
        </w:rPr>
      </w:pPr>
      <w:r>
        <w:drawing>
          <wp:anchor distT="0" distB="0" distL="0" distR="0" simplePos="0" relativeHeight="251680768" behindDoc="1" locked="0" layoutInCell="1" allowOverlap="1">
            <wp:simplePos x="0" y="0"/>
            <wp:positionH relativeFrom="page">
              <wp:posOffset>1462775</wp:posOffset>
            </wp:positionH>
            <wp:positionV relativeFrom="paragraph">
              <wp:posOffset>-89316</wp:posOffset>
            </wp:positionV>
            <wp:extent cx="2178634" cy="2178633"/>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pic:nvPicPr>
                  <pic:blipFill>
                    <a:blip xmlns:r="http://schemas.openxmlformats.org/officeDocument/2006/relationships" r:embed="rId5" cstate="print"/>
                    <a:stretch>
                      <a:fillRect/>
                    </a:stretch>
                  </pic:blipFill>
                  <pic:spPr>
                    <a:xfrm>
                      <a:off x="0" y="0"/>
                      <a:ext cx="2178634" cy="2178633"/>
                    </a:xfrm>
                    <a:prstGeom prst="rect">
                      <a:avLst/>
                    </a:prstGeom>
                  </pic:spPr>
                </pic:pic>
              </a:graphicData>
            </a:graphic>
          </wp:anchor>
        </w:drawing>
      </w:r>
      <w:r>
        <w:drawing>
          <wp:anchor distT="0" distB="0" distL="0" distR="0" simplePos="0" relativeHeight="251681792" behindDoc="1" locked="0" layoutInCell="1" allowOverlap="1">
            <wp:simplePos x="0" y="0"/>
            <wp:positionH relativeFrom="page">
              <wp:posOffset>3926277</wp:posOffset>
            </wp:positionH>
            <wp:positionV relativeFrom="paragraph">
              <wp:posOffset>-89316</wp:posOffset>
            </wp:positionV>
            <wp:extent cx="2178634" cy="2178633"/>
            <wp:effectExtent l="0" t="0" r="0" b="0"/>
            <wp:wrapNone/>
            <wp:docPr id="1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png"/>
                    <pic:cNvPicPr/>
                  </pic:nvPicPr>
                  <pic:blipFill>
                    <a:blip xmlns:r="http://schemas.openxmlformats.org/officeDocument/2006/relationships" r:embed="rId6" cstate="print"/>
                    <a:stretch>
                      <a:fillRect/>
                    </a:stretch>
                  </pic:blipFill>
                  <pic:spPr>
                    <a:xfrm>
                      <a:off x="0" y="0"/>
                      <a:ext cx="2178634" cy="2178633"/>
                    </a:xfrm>
                    <a:prstGeom prst="rect">
                      <a:avLst/>
                    </a:prstGeom>
                  </pic:spPr>
                </pic:pic>
              </a:graphicData>
            </a:graphic>
          </wp:anchor>
        </w:drawing>
      </w:r>
      <w:r>
        <w:rPr>
          <w:spacing w:val="-4"/>
          <w:w w:val="105"/>
          <w:sz w:val="12"/>
        </w:rPr>
        <w:t>4095</w:t>
      </w:r>
      <w:r>
        <w:rPr>
          <w:sz w:val="12"/>
        </w:rPr>
        <w:tab/>
      </w:r>
      <w:r>
        <w:rPr>
          <w:spacing w:val="-4"/>
          <w:w w:val="105"/>
          <w:sz w:val="12"/>
        </w:rPr>
        <w:t>4095</w:t>
      </w:r>
    </w:p>
    <w:p>
      <w:pPr>
        <w:pStyle w:val="BodyText"/>
        <w:rPr>
          <w:sz w:val="20"/>
        </w:rPr>
      </w:pPr>
    </w:p>
    <w:p>
      <w:pPr>
        <w:pStyle w:val="BodyText"/>
        <w:rPr>
          <w:sz w:val="10"/>
        </w:rPr>
      </w:pPr>
    </w:p>
    <w:p>
      <w:pPr>
        <w:pStyle w:val="BodyText"/>
        <w:spacing w:before="4"/>
        <w:rPr>
          <w:sz w:val="9"/>
        </w:rPr>
      </w:pPr>
    </w:p>
    <w:p>
      <w:pPr>
        <w:spacing w:before="0"/>
        <w:ind w:left="1171" w:right="0" w:firstLine="0"/>
        <w:jc w:val="left"/>
        <w:rPr>
          <w:sz w:val="10"/>
        </w:rPr>
      </w:pPr>
      <w:r>
        <w:rPr>
          <w:w w:val="105"/>
          <w:sz w:val="10"/>
        </w:rPr>
        <w:t>死</w:t>
      </w:r>
      <w:r>
        <w:rPr>
          <w:spacing w:val="-10"/>
          <w:w w:val="105"/>
          <w:sz w:val="10"/>
        </w:rPr>
        <w:t>区</w:t>
      </w:r>
    </w:p>
    <w:p>
      <w:pPr>
        <w:spacing w:before="74"/>
        <w:ind w:left="1939" w:right="0" w:firstLine="0"/>
        <w:jc w:val="left"/>
        <w:rPr>
          <w:sz w:val="10"/>
        </w:rPr>
      </w:pPr>
      <w:r>
        <w:rPr>
          <w:w w:val="105"/>
          <w:sz w:val="10"/>
        </w:rPr>
        <w:t>真</w:t>
      </w:r>
      <w:r>
        <w:rPr>
          <w:spacing w:val="-10"/>
          <w:w w:val="105"/>
          <w:sz w:val="10"/>
        </w:rPr>
        <w:t>值</w:t>
      </w:r>
    </w:p>
    <w:p>
      <w:pPr>
        <w:pStyle w:val="BodyText"/>
        <w:spacing w:before="7"/>
      </w:pPr>
    </w:p>
    <w:p>
      <w:pPr>
        <w:spacing w:after="0"/>
        <w:sectPr>
          <w:pgSz w:w="11910" w:h="16840"/>
          <w:pgMar w:top="1380" w:right="940" w:bottom="280" w:left="1480" w:header="708" w:footer="708"/>
          <w:pgNumType w:start="18"/>
          <w:cols w:space="708"/>
        </w:sectPr>
      </w:pPr>
    </w:p>
    <w:p>
      <w:pPr>
        <w:tabs>
          <w:tab w:val="left" w:pos="1192"/>
        </w:tabs>
        <w:spacing w:before="91" w:line="181" w:lineRule="exact"/>
        <w:ind w:left="652" w:right="0" w:firstLine="0"/>
        <w:jc w:val="left"/>
        <w:rPr>
          <w:sz w:val="10"/>
        </w:rPr>
      </w:pPr>
      <w:r>
        <w:rPr>
          <w:spacing w:val="-4"/>
          <w:w w:val="105"/>
          <w:sz w:val="12"/>
        </w:rPr>
        <w:t>2049</w:t>
      </w:r>
      <w:r>
        <w:rPr>
          <w:sz w:val="12"/>
        </w:rPr>
        <w:tab/>
      </w:r>
      <w:r>
        <w:rPr>
          <w:w w:val="105"/>
          <w:position w:val="7"/>
          <w:sz w:val="10"/>
        </w:rPr>
        <w:t>死</w:t>
      </w:r>
      <w:r>
        <w:rPr>
          <w:spacing w:val="-10"/>
          <w:w w:val="105"/>
          <w:position w:val="7"/>
          <w:sz w:val="10"/>
        </w:rPr>
        <w:t>区</w:t>
      </w:r>
    </w:p>
    <w:p>
      <w:pPr>
        <w:tabs>
          <w:tab w:val="left" w:pos="1641"/>
        </w:tabs>
        <w:spacing w:before="0" w:line="165" w:lineRule="exact"/>
        <w:ind w:left="647" w:right="0" w:firstLine="0"/>
        <w:jc w:val="left"/>
        <w:rPr>
          <w:sz w:val="10"/>
        </w:rPr>
      </w:pPr>
      <w:r>
        <w:rPr>
          <w:spacing w:val="-4"/>
          <w:w w:val="105"/>
          <w:sz w:val="12"/>
        </w:rPr>
        <w:t>2048</w:t>
      </w:r>
      <w:r>
        <w:rPr>
          <w:sz w:val="12"/>
        </w:rPr>
        <w:tab/>
      </w:r>
      <w:r>
        <w:rPr>
          <w:w w:val="105"/>
          <w:position w:val="6"/>
          <w:sz w:val="10"/>
        </w:rPr>
        <w:t>真</w:t>
      </w:r>
      <w:r>
        <w:rPr>
          <w:spacing w:val="-10"/>
          <w:w w:val="105"/>
          <w:position w:val="6"/>
          <w:sz w:val="10"/>
        </w:rPr>
        <w:t>值</w:t>
      </w:r>
    </w:p>
    <w:p>
      <w:pPr>
        <w:spacing w:before="0" w:line="148" w:lineRule="exact"/>
        <w:ind w:left="650" w:right="0" w:firstLine="0"/>
        <w:jc w:val="left"/>
        <w:rPr>
          <w:sz w:val="12"/>
        </w:rPr>
      </w:pPr>
      <w:r>
        <w:rPr>
          <w:spacing w:val="-4"/>
          <w:w w:val="105"/>
          <w:sz w:val="12"/>
        </w:rPr>
        <w:t>2047</w:t>
      </w:r>
    </w:p>
    <w:p>
      <w:pPr>
        <w:spacing w:before="0" w:line="240" w:lineRule="auto"/>
        <w:rPr>
          <w:sz w:val="12"/>
        </w:rPr>
      </w:pPr>
      <w:r>
        <w:br w:type="column"/>
      </w:r>
    </w:p>
    <w:p>
      <w:pPr>
        <w:pStyle w:val="BodyText"/>
        <w:spacing w:before="8"/>
        <w:rPr>
          <w:sz w:val="10"/>
        </w:rPr>
      </w:pPr>
    </w:p>
    <w:p>
      <w:pPr>
        <w:spacing w:before="0"/>
        <w:ind w:left="647" w:right="0" w:firstLine="0"/>
        <w:jc w:val="left"/>
        <w:rPr>
          <w:sz w:val="12"/>
        </w:rPr>
      </w:pPr>
      <w:r>
        <w:rPr>
          <w:spacing w:val="-4"/>
          <w:w w:val="105"/>
          <w:sz w:val="12"/>
        </w:rPr>
        <w:t>2048</w:t>
      </w:r>
    </w:p>
    <w:p>
      <w:pPr>
        <w:spacing w:after="0"/>
        <w:jc w:val="left"/>
        <w:rPr>
          <w:sz w:val="12"/>
        </w:rPr>
        <w:sectPr>
          <w:type w:val="continuous"/>
          <w:pgSz w:w="11910" w:h="16840"/>
          <w:pgMar w:top="1400" w:right="940" w:bottom="280" w:left="1480" w:header="708" w:footer="708"/>
          <w:pgNumType w:start="19"/>
          <w:cols w:num="2" w:space="708" w:equalWidth="0">
            <w:col w:w="1894" w:space="1984"/>
            <w:col w:w="5612" w:space="0"/>
          </w:cols>
        </w:sectPr>
      </w:pPr>
    </w:p>
    <w:p>
      <w:pPr>
        <w:pStyle w:val="BodyText"/>
        <w:rPr>
          <w:sz w:val="20"/>
        </w:rPr>
      </w:pPr>
    </w:p>
    <w:p>
      <w:pPr>
        <w:pStyle w:val="BodyText"/>
        <w:rPr>
          <w:sz w:val="20"/>
        </w:rPr>
      </w:pPr>
    </w:p>
    <w:p>
      <w:pPr>
        <w:pStyle w:val="BodyText"/>
        <w:rPr>
          <w:sz w:val="20"/>
        </w:rPr>
      </w:pPr>
    </w:p>
    <w:p>
      <w:pPr>
        <w:pStyle w:val="BodyText"/>
        <w:spacing w:before="2"/>
        <w:rPr>
          <w:sz w:val="21"/>
        </w:rPr>
      </w:pPr>
    </w:p>
    <w:p>
      <w:pPr>
        <w:spacing w:after="0"/>
        <w:rPr>
          <w:sz w:val="21"/>
        </w:rPr>
        <w:sectPr>
          <w:type w:val="continuous"/>
          <w:pgSz w:w="11910" w:h="16840"/>
          <w:pgMar w:top="1400" w:right="940" w:bottom="280" w:left="1480" w:header="708" w:footer="708"/>
          <w:pgNumType w:start="20"/>
          <w:cols w:space="708"/>
        </w:sectPr>
      </w:pPr>
    </w:p>
    <w:p>
      <w:pPr>
        <w:spacing w:before="89"/>
        <w:ind w:left="668" w:right="0" w:firstLine="0"/>
        <w:jc w:val="left"/>
        <w:rPr>
          <w:sz w:val="12"/>
        </w:rPr>
      </w:pPr>
      <w:r>
        <w:rPr>
          <w:spacing w:val="-4"/>
          <w:w w:val="105"/>
          <w:sz w:val="12"/>
        </w:rPr>
        <w:t>0000</w:t>
      </w:r>
    </w:p>
    <w:p>
      <w:pPr>
        <w:spacing w:before="17"/>
        <w:ind w:left="0" w:right="38" w:firstLine="0"/>
        <w:jc w:val="right"/>
        <w:rPr>
          <w:sz w:val="12"/>
        </w:rPr>
      </w:pPr>
      <w:r>
        <w:rPr>
          <w:spacing w:val="-5"/>
          <w:w w:val="105"/>
          <w:sz w:val="12"/>
        </w:rPr>
        <w:t>0V</w:t>
      </w:r>
    </w:p>
    <w:p>
      <w:pPr>
        <w:spacing w:before="0" w:line="240" w:lineRule="auto"/>
        <w:rPr>
          <w:sz w:val="12"/>
        </w:rPr>
      </w:pPr>
      <w:r>
        <w:br w:type="column"/>
      </w:r>
    </w:p>
    <w:p>
      <w:pPr>
        <w:spacing w:before="106"/>
        <w:ind w:left="0" w:right="38" w:firstLine="0"/>
        <w:jc w:val="right"/>
        <w:rPr>
          <w:sz w:val="12"/>
        </w:rPr>
      </w:pPr>
      <w:r>
        <w:rPr>
          <w:spacing w:val="-4"/>
          <w:w w:val="105"/>
          <w:sz w:val="12"/>
        </w:rPr>
        <w:t>1.5V</w:t>
      </w:r>
    </w:p>
    <w:p>
      <w:pPr>
        <w:spacing w:before="0" w:line="240" w:lineRule="auto"/>
        <w:rPr>
          <w:sz w:val="12"/>
        </w:rPr>
      </w:pPr>
      <w:r>
        <w:br w:type="column"/>
      </w:r>
    </w:p>
    <w:p>
      <w:pPr>
        <w:spacing w:before="106"/>
        <w:ind w:left="0" w:right="0" w:firstLine="0"/>
        <w:jc w:val="right"/>
        <w:rPr>
          <w:sz w:val="12"/>
        </w:rPr>
      </w:pPr>
      <w:r>
        <w:rPr>
          <w:spacing w:val="-4"/>
          <w:w w:val="105"/>
          <w:sz w:val="12"/>
        </w:rPr>
        <w:t>3.0V</w:t>
      </w:r>
    </w:p>
    <w:p>
      <w:pPr>
        <w:spacing w:before="89"/>
        <w:ind w:left="425" w:right="0" w:firstLine="0"/>
        <w:jc w:val="left"/>
        <w:rPr>
          <w:sz w:val="12"/>
        </w:rPr>
      </w:pPr>
      <w:r>
        <w:br w:type="column"/>
      </w:r>
      <w:r>
        <w:rPr>
          <w:spacing w:val="-4"/>
          <w:w w:val="105"/>
          <w:sz w:val="12"/>
        </w:rPr>
        <w:t>0000</w:t>
      </w:r>
    </w:p>
    <w:p>
      <w:pPr>
        <w:tabs>
          <w:tab w:val="left" w:pos="2090"/>
          <w:tab w:val="left" w:pos="3270"/>
        </w:tabs>
        <w:spacing w:before="17"/>
        <w:ind w:left="595" w:right="0" w:firstLine="0"/>
        <w:jc w:val="left"/>
        <w:rPr>
          <w:sz w:val="12"/>
        </w:rPr>
      </w:pPr>
      <w:r>
        <w:rPr>
          <w:w w:val="105"/>
          <w:position w:val="-7"/>
          <w:sz w:val="12"/>
        </w:rPr>
        <w:t>0000</w:t>
      </w:r>
      <w:r>
        <w:rPr>
          <w:spacing w:val="5"/>
          <w:w w:val="105"/>
          <w:position w:val="-7"/>
          <w:sz w:val="12"/>
        </w:rPr>
        <w:t xml:space="preserve"> </w:t>
      </w:r>
      <w:r>
        <w:rPr>
          <w:spacing w:val="-4"/>
          <w:w w:val="105"/>
          <w:sz w:val="12"/>
        </w:rPr>
        <w:t>0002</w:t>
      </w:r>
      <w:r>
        <w:rPr>
          <w:sz w:val="12"/>
        </w:rPr>
        <w:tab/>
      </w:r>
      <w:r>
        <w:rPr>
          <w:spacing w:val="-4"/>
          <w:w w:val="105"/>
          <w:sz w:val="12"/>
        </w:rPr>
        <w:t>2048</w:t>
      </w:r>
      <w:r>
        <w:rPr>
          <w:sz w:val="12"/>
        </w:rPr>
        <w:tab/>
      </w:r>
      <w:r>
        <w:rPr>
          <w:w w:val="105"/>
          <w:sz w:val="12"/>
        </w:rPr>
        <w:t>4093</w:t>
      </w:r>
      <w:r>
        <w:rPr>
          <w:spacing w:val="12"/>
          <w:w w:val="105"/>
          <w:sz w:val="12"/>
        </w:rPr>
        <w:t xml:space="preserve"> </w:t>
      </w:r>
      <w:r>
        <w:rPr>
          <w:spacing w:val="-4"/>
          <w:w w:val="105"/>
          <w:sz w:val="12"/>
        </w:rPr>
        <w:t>4095</w:t>
      </w:r>
    </w:p>
    <w:p>
      <w:pPr>
        <w:spacing w:after="0"/>
        <w:jc w:val="left"/>
        <w:rPr>
          <w:sz w:val="12"/>
        </w:rPr>
        <w:sectPr>
          <w:type w:val="continuous"/>
          <w:pgSz w:w="11910" w:h="16840"/>
          <w:pgMar w:top="1400" w:right="940" w:bottom="280" w:left="1480" w:header="708" w:footer="708"/>
          <w:pgNumType w:start="21"/>
          <w:cols w:num="4" w:space="708" w:equalWidth="0">
            <w:col w:w="1171" w:space="513"/>
            <w:col w:w="961" w:space="516"/>
            <w:col w:w="921" w:space="40"/>
            <w:col w:w="5368" w:space="0"/>
          </w:cols>
        </w:sectPr>
      </w:pPr>
    </w:p>
    <w:p>
      <w:pPr>
        <w:pStyle w:val="BodyText"/>
        <w:rPr>
          <w:sz w:val="20"/>
        </w:rPr>
      </w:pPr>
    </w:p>
    <w:p>
      <w:pPr>
        <w:spacing w:after="0"/>
        <w:rPr>
          <w:sz w:val="20"/>
        </w:rPr>
        <w:sectPr>
          <w:type w:val="continuous"/>
          <w:pgSz w:w="11910" w:h="16840"/>
          <w:pgMar w:top="1400" w:right="940" w:bottom="280" w:left="1480" w:header="708" w:footer="708"/>
          <w:pgNumType w:start="22"/>
          <w:cols w:space="708"/>
        </w:sectPr>
      </w:pPr>
    </w:p>
    <w:p>
      <w:pPr>
        <w:pStyle w:val="BodyText"/>
        <w:rPr>
          <w:sz w:val="12"/>
        </w:rPr>
      </w:pPr>
    </w:p>
    <w:p>
      <w:pPr>
        <w:spacing w:before="87"/>
        <w:ind w:left="632" w:right="0" w:firstLine="0"/>
        <w:jc w:val="left"/>
        <w:rPr>
          <w:sz w:val="12"/>
        </w:rPr>
      </w:pPr>
      <w:r>
        <w:drawing>
          <wp:anchor distT="0" distB="0" distL="0" distR="0" simplePos="0" relativeHeight="251682816" behindDoc="1" locked="0" layoutInCell="1" allowOverlap="1">
            <wp:simplePos x="0" y="0"/>
            <wp:positionH relativeFrom="page">
              <wp:posOffset>1537692</wp:posOffset>
            </wp:positionH>
            <wp:positionV relativeFrom="paragraph">
              <wp:posOffset>-116499</wp:posOffset>
            </wp:positionV>
            <wp:extent cx="2050608" cy="2048274"/>
            <wp:effectExtent l="0" t="0" r="0" b="0"/>
            <wp:wrapNone/>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4.png"/>
                    <pic:cNvPicPr/>
                  </pic:nvPicPr>
                  <pic:blipFill>
                    <a:blip xmlns:r="http://schemas.openxmlformats.org/officeDocument/2006/relationships" r:embed="rId7" cstate="print"/>
                    <a:stretch>
                      <a:fillRect/>
                    </a:stretch>
                  </pic:blipFill>
                  <pic:spPr>
                    <a:xfrm>
                      <a:off x="0" y="0"/>
                      <a:ext cx="2050608" cy="2048274"/>
                    </a:xfrm>
                    <a:prstGeom prst="rect">
                      <a:avLst/>
                    </a:prstGeom>
                  </pic:spPr>
                </pic:pic>
              </a:graphicData>
            </a:graphic>
          </wp:anchor>
        </w:drawing>
      </w:r>
      <w:r>
        <w:rPr>
          <w:spacing w:val="-2"/>
          <w:sz w:val="12"/>
        </w:rPr>
        <w:t>100.00%</w:t>
      </w:r>
    </w:p>
    <w:p>
      <w:pPr>
        <w:spacing w:before="0" w:line="240" w:lineRule="auto"/>
        <w:rPr>
          <w:sz w:val="12"/>
        </w:rPr>
      </w:pPr>
      <w:r>
        <w:br w:type="column"/>
      </w:r>
    </w:p>
    <w:p>
      <w:pPr>
        <w:spacing w:before="87"/>
        <w:ind w:left="632" w:right="0" w:firstLine="0"/>
        <w:jc w:val="left"/>
        <w:rPr>
          <w:sz w:val="12"/>
        </w:rPr>
      </w:pPr>
      <w:r>
        <w:drawing>
          <wp:anchor distT="0" distB="0" distL="0" distR="0" simplePos="0" relativeHeight="251683840" behindDoc="1" locked="0" layoutInCell="1" allowOverlap="1">
            <wp:simplePos x="0" y="0"/>
            <wp:positionH relativeFrom="page">
              <wp:posOffset>4129522</wp:posOffset>
            </wp:positionH>
            <wp:positionV relativeFrom="paragraph">
              <wp:posOffset>-116499</wp:posOffset>
            </wp:positionV>
            <wp:extent cx="2049694" cy="2048274"/>
            <wp:effectExtent l="0" t="0" r="0" b="0"/>
            <wp:wrapNone/>
            <wp:docPr id="2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5.png"/>
                    <pic:cNvPicPr/>
                  </pic:nvPicPr>
                  <pic:blipFill>
                    <a:blip xmlns:r="http://schemas.openxmlformats.org/officeDocument/2006/relationships" r:embed="rId8" cstate="print"/>
                    <a:stretch>
                      <a:fillRect/>
                    </a:stretch>
                  </pic:blipFill>
                  <pic:spPr>
                    <a:xfrm>
                      <a:off x="0" y="0"/>
                      <a:ext cx="2049694" cy="2048274"/>
                    </a:xfrm>
                    <a:prstGeom prst="rect">
                      <a:avLst/>
                    </a:prstGeom>
                  </pic:spPr>
                </pic:pic>
              </a:graphicData>
            </a:graphic>
          </wp:anchor>
        </w:drawing>
      </w:r>
      <w:r>
        <w:rPr>
          <w:spacing w:val="-2"/>
          <w:sz w:val="12"/>
        </w:rPr>
        <w:t>100.00%</w:t>
      </w:r>
    </w:p>
    <w:p>
      <w:pPr>
        <w:spacing w:before="9" w:line="240" w:lineRule="auto"/>
        <w:rPr>
          <w:sz w:val="17"/>
        </w:rPr>
      </w:pPr>
      <w:r>
        <w:br w:type="column"/>
      </w:r>
    </w:p>
    <w:p>
      <w:pPr>
        <w:spacing w:before="1"/>
        <w:ind w:left="111" w:right="0" w:firstLine="0"/>
        <w:jc w:val="left"/>
        <w:rPr>
          <w:sz w:val="14"/>
        </w:rPr>
      </w:pPr>
      <w:r>
        <w:rPr>
          <w:spacing w:val="-4"/>
          <w:sz w:val="14"/>
        </w:rPr>
        <w:t>OUT0</w:t>
      </w:r>
    </w:p>
    <w:p>
      <w:pPr>
        <w:spacing w:after="0"/>
        <w:jc w:val="left"/>
        <w:rPr>
          <w:sz w:val="14"/>
        </w:rPr>
        <w:sectPr>
          <w:type w:val="continuous"/>
          <w:pgSz w:w="11910" w:h="16840"/>
          <w:pgMar w:top="1400" w:right="940" w:bottom="280" w:left="1480" w:header="708" w:footer="708"/>
          <w:pgNumType w:start="23"/>
          <w:cols w:num="3" w:space="708" w:equalWidth="0">
            <w:col w:w="1096" w:space="2984"/>
            <w:col w:w="1056" w:space="40"/>
            <w:col w:w="4314" w:space="0"/>
          </w:cols>
        </w:sectPr>
      </w:pPr>
    </w:p>
    <w:p>
      <w:pPr>
        <w:pStyle w:val="BodyText"/>
        <w:rPr>
          <w:sz w:val="20"/>
        </w:rPr>
      </w:pPr>
    </w:p>
    <w:p>
      <w:pPr>
        <w:spacing w:after="0"/>
        <w:rPr>
          <w:sz w:val="20"/>
        </w:rPr>
        <w:sectPr>
          <w:type w:val="continuous"/>
          <w:pgSz w:w="11910" w:h="16840"/>
          <w:pgMar w:top="1400" w:right="940" w:bottom="280" w:left="1480" w:header="708" w:footer="708"/>
          <w:pgNumType w:start="24"/>
          <w:cols w:space="708"/>
        </w:sectPr>
      </w:pPr>
    </w:p>
    <w:p>
      <w:pPr>
        <w:pStyle w:val="BodyText"/>
        <w:rPr>
          <w:sz w:val="12"/>
        </w:rPr>
      </w:pPr>
    </w:p>
    <w:p>
      <w:pPr>
        <w:spacing w:before="102"/>
        <w:ind w:left="706" w:right="0" w:firstLine="0"/>
        <w:jc w:val="left"/>
        <w:rPr>
          <w:sz w:val="12"/>
        </w:rPr>
      </w:pPr>
      <w:r>
        <w:rPr>
          <w:spacing w:val="-2"/>
          <w:sz w:val="12"/>
        </w:rPr>
        <w:t>75.00%</w:t>
      </w:r>
    </w:p>
    <w:p>
      <w:pPr>
        <w:spacing w:before="10" w:line="240" w:lineRule="auto"/>
        <w:rPr>
          <w:sz w:val="20"/>
        </w:rPr>
      </w:pPr>
      <w:r>
        <w:br w:type="column"/>
      </w:r>
    </w:p>
    <w:p>
      <w:pPr>
        <w:spacing w:before="0"/>
        <w:ind w:left="0" w:right="38" w:firstLine="0"/>
        <w:jc w:val="right"/>
        <w:rPr>
          <w:sz w:val="14"/>
        </w:rPr>
      </w:pPr>
      <w:r>
        <w:rPr>
          <w:spacing w:val="-4"/>
          <w:sz w:val="14"/>
        </w:rPr>
        <w:t>OUT3</w:t>
      </w:r>
    </w:p>
    <w:p>
      <w:pPr>
        <w:spacing w:before="0" w:line="240" w:lineRule="auto"/>
        <w:rPr>
          <w:sz w:val="12"/>
        </w:rPr>
      </w:pPr>
      <w:r>
        <w:br w:type="column"/>
      </w:r>
    </w:p>
    <w:p>
      <w:pPr>
        <w:spacing w:before="91"/>
        <w:ind w:left="706" w:right="0" w:firstLine="0"/>
        <w:jc w:val="left"/>
        <w:rPr>
          <w:sz w:val="12"/>
        </w:rPr>
      </w:pPr>
      <w:r>
        <w:rPr>
          <w:spacing w:val="-2"/>
          <w:sz w:val="12"/>
        </w:rPr>
        <w:t>75.00%</w:t>
      </w:r>
    </w:p>
    <w:p>
      <w:pPr>
        <w:spacing w:before="1" w:line="240" w:lineRule="auto"/>
        <w:rPr>
          <w:sz w:val="18"/>
        </w:rPr>
      </w:pPr>
      <w:r>
        <w:br w:type="column"/>
      </w:r>
    </w:p>
    <w:p>
      <w:pPr>
        <w:spacing w:before="0"/>
        <w:ind w:left="706" w:right="0" w:firstLine="0"/>
        <w:jc w:val="left"/>
        <w:rPr>
          <w:sz w:val="14"/>
        </w:rPr>
      </w:pPr>
      <w:r>
        <w:rPr>
          <w:spacing w:val="-4"/>
          <w:sz w:val="14"/>
        </w:rPr>
        <w:t>OUT1</w:t>
      </w:r>
    </w:p>
    <w:p>
      <w:pPr>
        <w:spacing w:after="0"/>
        <w:jc w:val="left"/>
        <w:rPr>
          <w:sz w:val="14"/>
        </w:rPr>
        <w:sectPr>
          <w:type w:val="continuous"/>
          <w:pgSz w:w="11910" w:h="16840"/>
          <w:pgMar w:top="1400" w:right="940" w:bottom="280" w:left="1480" w:header="708" w:footer="708"/>
          <w:pgNumType w:start="25"/>
          <w:cols w:num="4" w:space="708" w:equalWidth="0">
            <w:col w:w="1110" w:space="1418"/>
            <w:col w:w="1035" w:space="495"/>
            <w:col w:w="1110" w:space="81"/>
            <w:col w:w="4241" w:space="0"/>
          </w:cols>
        </w:sectPr>
      </w:pPr>
    </w:p>
    <w:p>
      <w:pPr>
        <w:pStyle w:val="BodyText"/>
        <w:rPr>
          <w:sz w:val="20"/>
        </w:rPr>
      </w:pPr>
    </w:p>
    <w:p>
      <w:pPr>
        <w:spacing w:after="0"/>
        <w:rPr>
          <w:sz w:val="20"/>
        </w:rPr>
        <w:sectPr>
          <w:type w:val="continuous"/>
          <w:pgSz w:w="11910" w:h="16840"/>
          <w:pgMar w:top="1400" w:right="940" w:bottom="280" w:left="1480" w:header="708" w:footer="708"/>
          <w:pgNumType w:start="26"/>
          <w:cols w:space="708"/>
        </w:sectPr>
      </w:pPr>
    </w:p>
    <w:p>
      <w:pPr>
        <w:pStyle w:val="BodyText"/>
        <w:spacing w:before="2"/>
        <w:rPr>
          <w:sz w:val="17"/>
        </w:rPr>
      </w:pPr>
    </w:p>
    <w:p>
      <w:pPr>
        <w:spacing w:before="0"/>
        <w:ind w:left="695" w:right="0" w:firstLine="0"/>
        <w:jc w:val="left"/>
        <w:rPr>
          <w:sz w:val="12"/>
        </w:rPr>
      </w:pPr>
      <w:r>
        <w:rPr>
          <w:spacing w:val="-2"/>
          <w:sz w:val="12"/>
        </w:rPr>
        <w:t>50.00%</w:t>
      </w:r>
    </w:p>
    <w:p>
      <w:pPr>
        <w:pStyle w:val="BodyText"/>
        <w:rPr>
          <w:sz w:val="12"/>
        </w:rPr>
      </w:pPr>
    </w:p>
    <w:p>
      <w:pPr>
        <w:pStyle w:val="BodyText"/>
        <w:rPr>
          <w:sz w:val="12"/>
        </w:rPr>
      </w:pPr>
    </w:p>
    <w:p>
      <w:pPr>
        <w:pStyle w:val="BodyText"/>
        <w:spacing w:before="12"/>
        <w:rPr>
          <w:sz w:val="17"/>
        </w:rPr>
      </w:pPr>
    </w:p>
    <w:p>
      <w:pPr>
        <w:spacing w:before="0"/>
        <w:ind w:left="695" w:right="0" w:firstLine="0"/>
        <w:jc w:val="left"/>
        <w:rPr>
          <w:sz w:val="12"/>
        </w:rPr>
      </w:pPr>
      <w:r>
        <w:rPr>
          <w:spacing w:val="-2"/>
          <w:sz w:val="12"/>
        </w:rPr>
        <w:t>25.00%</w:t>
      </w:r>
    </w:p>
    <w:p>
      <w:pPr>
        <w:spacing w:before="0" w:line="240" w:lineRule="auto"/>
        <w:rPr>
          <w:sz w:val="14"/>
        </w:rPr>
      </w:pPr>
      <w:r>
        <w:br w:type="column"/>
      </w:r>
    </w:p>
    <w:p>
      <w:pPr>
        <w:pStyle w:val="BodyText"/>
        <w:rPr>
          <w:sz w:val="14"/>
        </w:rPr>
      </w:pPr>
    </w:p>
    <w:p>
      <w:pPr>
        <w:pStyle w:val="BodyText"/>
        <w:rPr>
          <w:sz w:val="14"/>
        </w:rPr>
      </w:pPr>
    </w:p>
    <w:p>
      <w:pPr>
        <w:pStyle w:val="BodyText"/>
        <w:rPr>
          <w:sz w:val="14"/>
        </w:rPr>
      </w:pPr>
    </w:p>
    <w:p>
      <w:pPr>
        <w:pStyle w:val="BodyText"/>
        <w:spacing w:before="12"/>
        <w:rPr>
          <w:sz w:val="14"/>
        </w:rPr>
      </w:pPr>
    </w:p>
    <w:p>
      <w:pPr>
        <w:spacing w:before="0"/>
        <w:ind w:left="0" w:right="0" w:firstLine="0"/>
        <w:jc w:val="right"/>
        <w:rPr>
          <w:sz w:val="14"/>
        </w:rPr>
      </w:pPr>
      <w:r>
        <w:rPr>
          <w:spacing w:val="-4"/>
          <w:sz w:val="14"/>
        </w:rPr>
        <w:t>OUT1</w:t>
      </w:r>
    </w:p>
    <w:p>
      <w:pPr>
        <w:spacing w:before="12" w:line="240" w:lineRule="auto"/>
        <w:rPr>
          <w:sz w:val="17"/>
        </w:rPr>
      </w:pPr>
      <w:r>
        <w:br w:type="column"/>
      </w:r>
    </w:p>
    <w:p>
      <w:pPr>
        <w:spacing w:before="0"/>
        <w:ind w:left="363" w:right="0" w:firstLine="0"/>
        <w:jc w:val="left"/>
        <w:rPr>
          <w:sz w:val="14"/>
        </w:rPr>
      </w:pPr>
      <w:r>
        <w:rPr>
          <w:spacing w:val="-4"/>
          <w:sz w:val="14"/>
        </w:rPr>
        <w:t>OUT2</w:t>
      </w:r>
    </w:p>
    <w:p>
      <w:pPr>
        <w:spacing w:before="0" w:line="240" w:lineRule="auto"/>
        <w:rPr>
          <w:sz w:val="12"/>
        </w:rPr>
      </w:pPr>
      <w:r>
        <w:br w:type="column"/>
      </w:r>
    </w:p>
    <w:p>
      <w:pPr>
        <w:spacing w:before="89"/>
        <w:ind w:left="695" w:right="0" w:firstLine="0"/>
        <w:jc w:val="left"/>
        <w:rPr>
          <w:sz w:val="12"/>
        </w:rPr>
      </w:pPr>
      <w:r>
        <w:rPr>
          <w:spacing w:val="-2"/>
          <w:sz w:val="12"/>
        </w:rPr>
        <w:t>50.00%</w:t>
      </w:r>
    </w:p>
    <w:p>
      <w:pPr>
        <w:pStyle w:val="BodyText"/>
        <w:rPr>
          <w:sz w:val="12"/>
        </w:rPr>
      </w:pPr>
    </w:p>
    <w:p>
      <w:pPr>
        <w:pStyle w:val="BodyText"/>
        <w:rPr>
          <w:sz w:val="12"/>
        </w:rPr>
      </w:pPr>
    </w:p>
    <w:p>
      <w:pPr>
        <w:pStyle w:val="BodyText"/>
        <w:rPr>
          <w:sz w:val="17"/>
        </w:rPr>
      </w:pPr>
    </w:p>
    <w:p>
      <w:pPr>
        <w:spacing w:before="0"/>
        <w:ind w:left="706" w:right="0" w:firstLine="0"/>
        <w:jc w:val="left"/>
        <w:rPr>
          <w:sz w:val="12"/>
        </w:rPr>
      </w:pPr>
      <w:r>
        <w:rPr>
          <w:spacing w:val="-2"/>
          <w:sz w:val="12"/>
        </w:rPr>
        <w:t>25.00%</w:t>
      </w:r>
    </w:p>
    <w:p>
      <w:pPr>
        <w:spacing w:before="1" w:line="240" w:lineRule="auto"/>
        <w:rPr>
          <w:sz w:val="17"/>
        </w:rPr>
      </w:pPr>
      <w:r>
        <w:br w:type="column"/>
      </w:r>
    </w:p>
    <w:p>
      <w:pPr>
        <w:spacing w:before="0"/>
        <w:ind w:left="0" w:right="0" w:firstLine="0"/>
        <w:jc w:val="right"/>
        <w:rPr>
          <w:sz w:val="14"/>
        </w:rPr>
      </w:pPr>
      <w:r>
        <w:rPr>
          <w:spacing w:val="-4"/>
          <w:sz w:val="14"/>
        </w:rPr>
        <w:t>OUT2</w:t>
      </w:r>
    </w:p>
    <w:p>
      <w:pPr>
        <w:spacing w:before="0" w:line="240" w:lineRule="auto"/>
        <w:rPr>
          <w:sz w:val="14"/>
        </w:rPr>
      </w:pPr>
      <w:r>
        <w:br w:type="column"/>
      </w:r>
    </w:p>
    <w:p>
      <w:pPr>
        <w:pStyle w:val="BodyText"/>
        <w:rPr>
          <w:sz w:val="14"/>
        </w:rPr>
      </w:pPr>
    </w:p>
    <w:p>
      <w:pPr>
        <w:pStyle w:val="BodyText"/>
        <w:rPr>
          <w:sz w:val="14"/>
        </w:rPr>
      </w:pPr>
    </w:p>
    <w:p>
      <w:pPr>
        <w:pStyle w:val="BodyText"/>
        <w:rPr>
          <w:sz w:val="14"/>
        </w:rPr>
      </w:pPr>
    </w:p>
    <w:p>
      <w:pPr>
        <w:pStyle w:val="BodyText"/>
        <w:spacing w:before="2"/>
        <w:rPr>
          <w:sz w:val="13"/>
        </w:rPr>
      </w:pPr>
    </w:p>
    <w:p>
      <w:pPr>
        <w:spacing w:before="0"/>
        <w:ind w:left="353" w:right="0" w:firstLine="0"/>
        <w:jc w:val="left"/>
        <w:rPr>
          <w:sz w:val="14"/>
        </w:rPr>
      </w:pPr>
      <w:r>
        <w:rPr>
          <w:spacing w:val="-4"/>
          <w:sz w:val="14"/>
        </w:rPr>
        <w:t>OUT3</w:t>
      </w:r>
    </w:p>
    <w:p>
      <w:pPr>
        <w:spacing w:after="0"/>
        <w:jc w:val="left"/>
        <w:rPr>
          <w:sz w:val="14"/>
        </w:rPr>
        <w:sectPr>
          <w:type w:val="continuous"/>
          <w:pgSz w:w="11910" w:h="16840"/>
          <w:pgMar w:top="1400" w:right="940" w:bottom="280" w:left="1480" w:header="708" w:footer="708"/>
          <w:pgNumType w:start="27"/>
          <w:cols w:num="6" w:space="708" w:equalWidth="0">
            <w:col w:w="1099" w:space="92"/>
            <w:col w:w="984" w:space="39"/>
            <w:col w:w="692" w:space="1153"/>
            <w:col w:w="1110" w:space="760"/>
            <w:col w:w="984" w:space="39"/>
            <w:col w:w="2538" w:space="0"/>
          </w:cols>
        </w:sectPr>
      </w:pPr>
    </w:p>
    <w:p>
      <w:pPr>
        <w:pStyle w:val="BodyText"/>
        <w:spacing w:before="11"/>
        <w:rPr>
          <w:sz w:val="11"/>
        </w:rPr>
      </w:pPr>
    </w:p>
    <w:p>
      <w:pPr>
        <w:spacing w:after="0"/>
        <w:rPr>
          <w:sz w:val="11"/>
        </w:rPr>
        <w:sectPr>
          <w:type w:val="continuous"/>
          <w:pgSz w:w="11910" w:h="16840"/>
          <w:pgMar w:top="1400" w:right="940" w:bottom="280" w:left="1480" w:header="708" w:footer="708"/>
          <w:pgNumType w:start="28"/>
          <w:cols w:space="708"/>
        </w:sectPr>
      </w:pPr>
    </w:p>
    <w:p>
      <w:pPr>
        <w:spacing w:before="84" w:line="176" w:lineRule="exact"/>
        <w:ind w:left="750" w:right="0" w:firstLine="0"/>
        <w:jc w:val="left"/>
        <w:rPr>
          <w:sz w:val="14"/>
        </w:rPr>
      </w:pPr>
      <w:r>
        <w:rPr>
          <w:spacing w:val="-4"/>
          <w:sz w:val="14"/>
        </w:rPr>
        <w:t>OUT0</w:t>
      </w:r>
    </w:p>
    <w:p>
      <w:pPr>
        <w:spacing w:before="0" w:line="151" w:lineRule="exact"/>
        <w:ind w:left="780" w:right="0" w:firstLine="0"/>
        <w:jc w:val="left"/>
        <w:rPr>
          <w:sz w:val="12"/>
        </w:rPr>
      </w:pPr>
      <w:r>
        <w:rPr>
          <w:spacing w:val="-2"/>
          <w:sz w:val="12"/>
        </w:rPr>
        <w:t>0.00%</w:t>
      </w:r>
    </w:p>
    <w:p>
      <w:pPr>
        <w:spacing w:before="2" w:line="240" w:lineRule="auto"/>
        <w:rPr>
          <w:sz w:val="15"/>
        </w:rPr>
      </w:pPr>
      <w:r>
        <w:br w:type="column"/>
      </w:r>
    </w:p>
    <w:p>
      <w:pPr>
        <w:spacing w:before="0"/>
        <w:ind w:left="0" w:right="0" w:firstLine="0"/>
        <w:jc w:val="right"/>
        <w:rPr>
          <w:sz w:val="14"/>
        </w:rPr>
      </w:pPr>
      <w:r>
        <w:rPr>
          <w:spacing w:val="-5"/>
          <w:sz w:val="14"/>
        </w:rPr>
        <w:t>IN1</w:t>
      </w:r>
    </w:p>
    <w:p>
      <w:pPr>
        <w:spacing w:before="8" w:line="240" w:lineRule="auto"/>
        <w:rPr>
          <w:sz w:val="15"/>
        </w:rPr>
      </w:pPr>
      <w:r>
        <w:br w:type="column"/>
      </w:r>
    </w:p>
    <w:p>
      <w:pPr>
        <w:spacing w:before="0"/>
        <w:ind w:left="0" w:right="0" w:firstLine="0"/>
        <w:jc w:val="right"/>
        <w:rPr>
          <w:sz w:val="14"/>
        </w:rPr>
      </w:pPr>
      <w:r>
        <w:rPr>
          <w:spacing w:val="-5"/>
          <w:sz w:val="14"/>
        </w:rPr>
        <w:t>IN2</w:t>
      </w:r>
    </w:p>
    <w:p>
      <w:pPr>
        <w:spacing w:before="8" w:line="240" w:lineRule="auto"/>
        <w:rPr>
          <w:sz w:val="15"/>
        </w:rPr>
      </w:pPr>
      <w:r>
        <w:br w:type="column"/>
      </w:r>
    </w:p>
    <w:p>
      <w:pPr>
        <w:spacing w:before="0"/>
        <w:ind w:left="423" w:right="0" w:firstLine="0"/>
        <w:jc w:val="left"/>
        <w:rPr>
          <w:sz w:val="14"/>
        </w:rPr>
      </w:pPr>
      <w:r>
        <w:rPr>
          <w:spacing w:val="-5"/>
          <w:sz w:val="14"/>
        </w:rPr>
        <w:t>IN3</w:t>
      </w:r>
    </w:p>
    <w:p>
      <w:pPr>
        <w:spacing w:before="0" w:line="240" w:lineRule="auto"/>
        <w:rPr>
          <w:sz w:val="12"/>
        </w:rPr>
      </w:pPr>
      <w:r>
        <w:br w:type="column"/>
      </w:r>
    </w:p>
    <w:p>
      <w:pPr>
        <w:spacing w:before="104"/>
        <w:ind w:left="0" w:right="0" w:firstLine="0"/>
        <w:jc w:val="right"/>
        <w:rPr>
          <w:sz w:val="12"/>
        </w:rPr>
      </w:pPr>
      <w:r>
        <w:rPr>
          <w:spacing w:val="-2"/>
          <w:sz w:val="12"/>
        </w:rPr>
        <w:t>0.00%</w:t>
      </w:r>
    </w:p>
    <w:p>
      <w:pPr>
        <w:spacing w:before="8" w:line="240" w:lineRule="auto"/>
        <w:rPr>
          <w:sz w:val="15"/>
        </w:rPr>
      </w:pPr>
      <w:r>
        <w:br w:type="column"/>
      </w:r>
    </w:p>
    <w:p>
      <w:pPr>
        <w:spacing w:before="0"/>
        <w:ind w:left="0" w:right="0" w:firstLine="0"/>
        <w:jc w:val="right"/>
        <w:rPr>
          <w:sz w:val="14"/>
        </w:rPr>
      </w:pPr>
      <w:r>
        <w:rPr>
          <w:spacing w:val="-5"/>
          <w:sz w:val="14"/>
        </w:rPr>
        <w:t>IN1</w:t>
      </w:r>
    </w:p>
    <w:p>
      <w:pPr>
        <w:spacing w:before="11" w:line="240" w:lineRule="auto"/>
        <w:rPr>
          <w:sz w:val="15"/>
        </w:rPr>
      </w:pPr>
      <w:r>
        <w:br w:type="column"/>
      </w:r>
    </w:p>
    <w:p>
      <w:pPr>
        <w:spacing w:before="0"/>
        <w:ind w:left="423" w:right="0" w:firstLine="0"/>
        <w:jc w:val="left"/>
        <w:rPr>
          <w:sz w:val="14"/>
        </w:rPr>
      </w:pPr>
      <w:r>
        <w:rPr>
          <w:spacing w:val="-5"/>
          <w:sz w:val="14"/>
        </w:rPr>
        <w:t>IN2</w:t>
      </w:r>
    </w:p>
    <w:p>
      <w:pPr>
        <w:spacing w:before="0" w:line="240" w:lineRule="auto"/>
        <w:rPr>
          <w:sz w:val="20"/>
        </w:rPr>
      </w:pPr>
      <w:r>
        <w:br w:type="column"/>
      </w:r>
    </w:p>
    <w:p>
      <w:pPr>
        <w:spacing w:before="0"/>
        <w:ind w:left="402" w:right="0" w:firstLine="0"/>
        <w:jc w:val="left"/>
        <w:rPr>
          <w:sz w:val="14"/>
        </w:rPr>
      </w:pPr>
      <w:r>
        <w:rPr>
          <w:spacing w:val="-5"/>
          <w:sz w:val="14"/>
        </w:rPr>
        <w:t>IN3</w:t>
      </w:r>
    </w:p>
    <w:p>
      <w:pPr>
        <w:spacing w:after="0"/>
        <w:jc w:val="left"/>
        <w:rPr>
          <w:sz w:val="14"/>
        </w:rPr>
        <w:sectPr>
          <w:type w:val="continuous"/>
          <w:pgSz w:w="11910" w:h="16840"/>
          <w:pgMar w:top="1400" w:right="940" w:bottom="280" w:left="1480" w:header="708" w:footer="708"/>
          <w:pgNumType w:start="29"/>
          <w:cols w:num="8" w:space="708" w:equalWidth="0">
            <w:col w:w="1083" w:space="40"/>
            <w:col w:w="937" w:space="39"/>
            <w:col w:w="650" w:space="39"/>
            <w:col w:w="680" w:space="642"/>
            <w:col w:w="1053" w:space="40"/>
            <w:col w:w="947" w:space="39"/>
            <w:col w:w="640" w:space="39"/>
            <w:col w:w="2622" w:space="0"/>
          </w:cols>
        </w:sectPr>
      </w:pPr>
    </w:p>
    <w:p>
      <w:pPr>
        <w:spacing w:before="13"/>
        <w:ind w:left="0" w:right="0" w:firstLine="0"/>
        <w:jc w:val="right"/>
        <w:rPr>
          <w:sz w:val="14"/>
        </w:rPr>
      </w:pPr>
      <w:r>
        <w:rPr>
          <w:spacing w:val="-5"/>
          <w:sz w:val="14"/>
        </w:rPr>
        <w:t>IN0</w:t>
      </w:r>
    </w:p>
    <w:p>
      <w:pPr>
        <w:spacing w:before="17"/>
        <w:ind w:left="65" w:right="0" w:firstLine="0"/>
        <w:jc w:val="left"/>
        <w:rPr>
          <w:sz w:val="12"/>
        </w:rPr>
      </w:pPr>
      <w:r>
        <w:br w:type="column"/>
      </w:r>
      <w:r>
        <w:rPr>
          <w:spacing w:val="-2"/>
          <w:sz w:val="12"/>
        </w:rPr>
        <w:t>0.00%</w:t>
      </w:r>
    </w:p>
    <w:p>
      <w:pPr>
        <w:spacing w:before="3"/>
        <w:ind w:left="129" w:right="0" w:firstLine="0"/>
        <w:jc w:val="left"/>
        <w:rPr>
          <w:sz w:val="12"/>
        </w:rPr>
      </w:pPr>
      <w:r>
        <w:br w:type="column"/>
      </w:r>
      <w:r>
        <w:rPr>
          <w:spacing w:val="-2"/>
          <w:sz w:val="12"/>
        </w:rPr>
        <w:t>25.00%</w:t>
      </w:r>
    </w:p>
    <w:p>
      <w:pPr>
        <w:tabs>
          <w:tab w:val="left" w:pos="990"/>
          <w:tab w:val="left" w:pos="1582"/>
          <w:tab w:val="left" w:pos="2884"/>
        </w:tabs>
        <w:spacing w:before="13"/>
        <w:ind w:left="311" w:right="0" w:firstLine="0"/>
        <w:jc w:val="left"/>
        <w:rPr>
          <w:sz w:val="14"/>
        </w:rPr>
      </w:pPr>
      <w:r>
        <w:br w:type="column"/>
      </w:r>
      <w:r>
        <w:rPr>
          <w:spacing w:val="-2"/>
          <w:position w:val="2"/>
          <w:sz w:val="12"/>
        </w:rPr>
        <w:t>50.00%</w:t>
      </w:r>
      <w:r>
        <w:rPr>
          <w:position w:val="2"/>
          <w:sz w:val="12"/>
        </w:rPr>
        <w:tab/>
      </w:r>
      <w:r>
        <w:rPr>
          <w:spacing w:val="-2"/>
          <w:position w:val="2"/>
          <w:sz w:val="12"/>
        </w:rPr>
        <w:t>75.00%</w:t>
      </w:r>
      <w:r>
        <w:rPr>
          <w:position w:val="2"/>
          <w:sz w:val="12"/>
        </w:rPr>
        <w:tab/>
      </w:r>
      <w:r>
        <w:rPr>
          <w:spacing w:val="-2"/>
          <w:position w:val="2"/>
          <w:sz w:val="12"/>
        </w:rPr>
        <w:t>100.00%</w:t>
      </w:r>
      <w:r>
        <w:rPr>
          <w:position w:val="2"/>
          <w:sz w:val="12"/>
        </w:rPr>
        <w:tab/>
      </w:r>
      <w:r>
        <w:rPr>
          <w:spacing w:val="-5"/>
          <w:sz w:val="14"/>
        </w:rPr>
        <w:t>IN0</w:t>
      </w:r>
    </w:p>
    <w:p>
      <w:pPr>
        <w:spacing w:before="17"/>
        <w:ind w:left="66" w:right="0" w:firstLine="0"/>
        <w:jc w:val="left"/>
        <w:rPr>
          <w:sz w:val="12"/>
        </w:rPr>
      </w:pPr>
      <w:r>
        <w:br w:type="column"/>
      </w:r>
      <w:r>
        <w:rPr>
          <w:sz w:val="12"/>
        </w:rPr>
        <w:t>0.00%</w:t>
      </w:r>
      <w:r>
        <w:rPr>
          <w:spacing w:val="28"/>
          <w:sz w:val="12"/>
        </w:rPr>
        <w:t xml:space="preserve">  </w:t>
      </w:r>
      <w:r>
        <w:rPr>
          <w:spacing w:val="-2"/>
          <w:sz w:val="12"/>
        </w:rPr>
        <w:t>25.00%</w:t>
      </w:r>
    </w:p>
    <w:p>
      <w:pPr>
        <w:spacing w:before="3"/>
        <w:ind w:left="292" w:right="0" w:firstLine="0"/>
        <w:jc w:val="left"/>
        <w:rPr>
          <w:sz w:val="12"/>
        </w:rPr>
      </w:pPr>
      <w:r>
        <w:br w:type="column"/>
      </w:r>
      <w:r>
        <w:rPr>
          <w:spacing w:val="-2"/>
          <w:sz w:val="12"/>
        </w:rPr>
        <w:t>50.00%</w:t>
      </w:r>
    </w:p>
    <w:p>
      <w:pPr>
        <w:tabs>
          <w:tab w:val="left" w:pos="892"/>
        </w:tabs>
        <w:spacing w:before="14"/>
        <w:ind w:left="265" w:right="0" w:firstLine="0"/>
        <w:jc w:val="left"/>
        <w:rPr>
          <w:sz w:val="12"/>
        </w:rPr>
      </w:pPr>
      <w:r>
        <w:br w:type="column"/>
      </w:r>
      <w:r>
        <w:rPr>
          <w:spacing w:val="-2"/>
          <w:sz w:val="12"/>
        </w:rPr>
        <w:t>75.00%</w:t>
      </w:r>
      <w:r>
        <w:rPr>
          <w:sz w:val="12"/>
        </w:rPr>
        <w:tab/>
      </w:r>
      <w:r>
        <w:rPr>
          <w:spacing w:val="-2"/>
          <w:sz w:val="12"/>
        </w:rPr>
        <w:t>100.00%</w:t>
      </w:r>
    </w:p>
    <w:p>
      <w:pPr>
        <w:spacing w:after="0"/>
        <w:jc w:val="left"/>
        <w:rPr>
          <w:sz w:val="12"/>
        </w:rPr>
        <w:sectPr>
          <w:type w:val="continuous"/>
          <w:pgSz w:w="11910" w:h="16840"/>
          <w:pgMar w:top="1400" w:right="940" w:bottom="280" w:left="1480" w:header="708" w:footer="708"/>
          <w:pgNumType w:start="30"/>
          <w:cols w:num="7" w:space="708" w:equalWidth="0">
            <w:col w:w="1049" w:space="39"/>
            <w:col w:w="368" w:space="40"/>
            <w:col w:w="493" w:space="39"/>
            <w:col w:w="3101" w:space="40"/>
            <w:col w:w="909" w:space="39"/>
            <w:col w:w="656" w:space="40"/>
            <w:col w:w="2677" w:space="0"/>
          </w:cols>
        </w:sectPr>
      </w:pPr>
    </w:p>
    <w:p>
      <w:pPr>
        <w:pStyle w:val="BodyText"/>
        <w:spacing w:before="5"/>
        <w:rPr>
          <w:sz w:val="27"/>
        </w:rPr>
      </w:pPr>
    </w:p>
    <w:p>
      <w:pPr>
        <w:pStyle w:val="BodyText"/>
        <w:spacing w:before="2"/>
        <w:rPr>
          <w:sz w:val="7"/>
        </w:rPr>
      </w:pPr>
    </w:p>
    <w:p>
      <w:pPr>
        <w:tabs>
          <w:tab w:val="left" w:pos="4705"/>
        </w:tabs>
        <w:spacing w:before="0"/>
        <w:ind w:left="427" w:right="0" w:firstLine="0"/>
        <w:jc w:val="left"/>
        <w:rPr>
          <w:sz w:val="10"/>
        </w:rPr>
      </w:pPr>
      <w:r>
        <w:drawing>
          <wp:anchor distT="0" distB="0" distL="0" distR="0" simplePos="0" relativeHeight="251684864" behindDoc="1" locked="0" layoutInCell="1" allowOverlap="1">
            <wp:simplePos x="0" y="0"/>
            <wp:positionH relativeFrom="page">
              <wp:posOffset>1400951</wp:posOffset>
            </wp:positionH>
            <wp:positionV relativeFrom="paragraph">
              <wp:posOffset>-159259</wp:posOffset>
            </wp:positionV>
            <wp:extent cx="2230333" cy="2225962"/>
            <wp:effectExtent l="0" t="0" r="0" b="0"/>
            <wp:wrapNone/>
            <wp:docPr id="2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6.png"/>
                    <pic:cNvPicPr/>
                  </pic:nvPicPr>
                  <pic:blipFill>
                    <a:blip xmlns:r="http://schemas.openxmlformats.org/officeDocument/2006/relationships" r:embed="rId9" cstate="print"/>
                    <a:stretch>
                      <a:fillRect/>
                    </a:stretch>
                  </pic:blipFill>
                  <pic:spPr>
                    <a:xfrm>
                      <a:off x="0" y="0"/>
                      <a:ext cx="2230333" cy="2225962"/>
                    </a:xfrm>
                    <a:prstGeom prst="rect">
                      <a:avLst/>
                    </a:prstGeom>
                  </pic:spPr>
                </pic:pic>
              </a:graphicData>
            </a:graphic>
          </wp:anchor>
        </w:drawing>
      </w:r>
      <w:r>
        <w:drawing>
          <wp:anchor distT="0" distB="0" distL="0" distR="0" simplePos="0" relativeHeight="251685888" behindDoc="1" locked="0" layoutInCell="1" allowOverlap="1">
            <wp:simplePos x="0" y="0"/>
            <wp:positionH relativeFrom="page">
              <wp:posOffset>4117603</wp:posOffset>
            </wp:positionH>
            <wp:positionV relativeFrom="paragraph">
              <wp:posOffset>-159259</wp:posOffset>
            </wp:positionV>
            <wp:extent cx="2230333" cy="2225962"/>
            <wp:effectExtent l="0" t="0" r="0" b="0"/>
            <wp:wrapNone/>
            <wp:docPr id="2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7.png"/>
                    <pic:cNvPicPr/>
                  </pic:nvPicPr>
                  <pic:blipFill>
                    <a:blip xmlns:r="http://schemas.openxmlformats.org/officeDocument/2006/relationships" r:embed="rId10" cstate="print"/>
                    <a:stretch>
                      <a:fillRect/>
                    </a:stretch>
                  </pic:blipFill>
                  <pic:spPr>
                    <a:xfrm>
                      <a:off x="0" y="0"/>
                      <a:ext cx="2230333" cy="2225962"/>
                    </a:xfrm>
                    <a:prstGeom prst="rect">
                      <a:avLst/>
                    </a:prstGeom>
                  </pic:spPr>
                </pic:pic>
              </a:graphicData>
            </a:graphic>
          </wp:anchor>
        </w:drawing>
      </w:r>
      <w:r>
        <w:rPr>
          <w:spacing w:val="-2"/>
          <w:w w:val="110"/>
          <w:sz w:val="10"/>
        </w:rPr>
        <w:t>100.00%</w:t>
      </w:r>
      <w:r>
        <w:rPr>
          <w:sz w:val="10"/>
        </w:rPr>
        <w:tab/>
      </w:r>
      <w:r>
        <w:rPr>
          <w:spacing w:val="-2"/>
          <w:w w:val="110"/>
          <w:sz w:val="10"/>
        </w:rPr>
        <w:t>100.00%</w:t>
      </w:r>
    </w:p>
    <w:p>
      <w:pPr>
        <w:pStyle w:val="BodyText"/>
        <w:rPr>
          <w:sz w:val="20"/>
        </w:rPr>
      </w:pPr>
    </w:p>
    <w:p>
      <w:pPr>
        <w:pStyle w:val="BodyText"/>
        <w:spacing w:before="9"/>
        <w:rPr>
          <w:sz w:val="21"/>
        </w:rPr>
      </w:pPr>
    </w:p>
    <w:p>
      <w:pPr>
        <w:pStyle w:val="BodyText"/>
        <w:spacing w:before="2"/>
        <w:rPr>
          <w:sz w:val="7"/>
        </w:rPr>
      </w:pPr>
    </w:p>
    <w:p>
      <w:pPr>
        <w:tabs>
          <w:tab w:val="left" w:pos="4777"/>
        </w:tabs>
        <w:spacing w:before="0"/>
        <w:ind w:left="499" w:right="0" w:firstLine="0"/>
        <w:jc w:val="left"/>
        <w:rPr>
          <w:sz w:val="10"/>
        </w:rPr>
      </w:pPr>
      <w:r>
        <w:rPr>
          <w:spacing w:val="-2"/>
          <w:w w:val="110"/>
          <w:sz w:val="10"/>
        </w:rPr>
        <w:t>75.00%</w:t>
      </w:r>
      <w:r>
        <w:rPr>
          <w:sz w:val="10"/>
        </w:rPr>
        <w:tab/>
      </w:r>
      <w:r>
        <w:rPr>
          <w:spacing w:val="-2"/>
          <w:w w:val="110"/>
          <w:sz w:val="10"/>
        </w:rPr>
        <w:t>75.00%</w:t>
      </w:r>
    </w:p>
    <w:p>
      <w:pPr>
        <w:pStyle w:val="BodyText"/>
        <w:rPr>
          <w:sz w:val="20"/>
        </w:rPr>
      </w:pPr>
    </w:p>
    <w:p>
      <w:pPr>
        <w:pStyle w:val="BodyText"/>
        <w:spacing w:before="9"/>
        <w:rPr>
          <w:sz w:val="21"/>
        </w:rPr>
      </w:pPr>
    </w:p>
    <w:p>
      <w:pPr>
        <w:pStyle w:val="BodyText"/>
        <w:spacing w:before="3"/>
        <w:rPr>
          <w:sz w:val="7"/>
        </w:rPr>
      </w:pPr>
    </w:p>
    <w:p>
      <w:pPr>
        <w:tabs>
          <w:tab w:val="left" w:pos="4777"/>
        </w:tabs>
        <w:spacing w:before="0"/>
        <w:ind w:left="499" w:right="0" w:firstLine="0"/>
        <w:jc w:val="left"/>
        <w:rPr>
          <w:sz w:val="10"/>
        </w:rPr>
      </w:pPr>
      <w:r>
        <w:rPr>
          <w:spacing w:val="-2"/>
          <w:w w:val="110"/>
          <w:sz w:val="10"/>
        </w:rPr>
        <w:t>50.00%</w:t>
      </w:r>
      <w:r>
        <w:rPr>
          <w:sz w:val="10"/>
        </w:rPr>
        <w:tab/>
      </w:r>
      <w:r>
        <w:rPr>
          <w:spacing w:val="-2"/>
          <w:w w:val="110"/>
          <w:sz w:val="10"/>
        </w:rPr>
        <w:t>50.00%</w:t>
      </w:r>
    </w:p>
    <w:p>
      <w:pPr>
        <w:pStyle w:val="BodyText"/>
        <w:rPr>
          <w:sz w:val="20"/>
        </w:rPr>
      </w:pPr>
    </w:p>
    <w:p>
      <w:pPr>
        <w:pStyle w:val="BodyText"/>
        <w:spacing w:before="10"/>
        <w:rPr>
          <w:sz w:val="22"/>
        </w:rPr>
      </w:pPr>
    </w:p>
    <w:p>
      <w:pPr>
        <w:pStyle w:val="BodyText"/>
        <w:spacing w:before="2"/>
        <w:rPr>
          <w:sz w:val="7"/>
        </w:rPr>
      </w:pPr>
    </w:p>
    <w:p>
      <w:pPr>
        <w:tabs>
          <w:tab w:val="left" w:pos="4801"/>
        </w:tabs>
        <w:spacing w:before="0"/>
        <w:ind w:left="523" w:right="0" w:firstLine="0"/>
        <w:jc w:val="left"/>
        <w:rPr>
          <w:sz w:val="10"/>
        </w:rPr>
      </w:pPr>
      <w:r>
        <w:rPr>
          <w:spacing w:val="-2"/>
          <w:w w:val="110"/>
          <w:sz w:val="10"/>
        </w:rPr>
        <w:t>25.00%</w:t>
      </w:r>
      <w:r>
        <w:rPr>
          <w:sz w:val="10"/>
        </w:rPr>
        <w:tab/>
      </w:r>
      <w:r>
        <w:rPr>
          <w:spacing w:val="-2"/>
          <w:w w:val="110"/>
          <w:sz w:val="10"/>
        </w:rPr>
        <w:t>25.00%</w:t>
      </w:r>
    </w:p>
    <w:p>
      <w:pPr>
        <w:pStyle w:val="BodyText"/>
        <w:rPr>
          <w:sz w:val="20"/>
        </w:rPr>
      </w:pPr>
    </w:p>
    <w:p>
      <w:pPr>
        <w:spacing w:after="0"/>
        <w:rPr>
          <w:sz w:val="20"/>
        </w:rPr>
        <w:sectPr>
          <w:type w:val="continuous"/>
          <w:pgSz w:w="11910" w:h="16840"/>
          <w:pgMar w:top="1400" w:right="940" w:bottom="280" w:left="1480" w:header="708" w:footer="708"/>
          <w:pgNumType w:start="31"/>
          <w:cols w:space="708"/>
        </w:sectPr>
      </w:pPr>
    </w:p>
    <w:p>
      <w:pPr>
        <w:pStyle w:val="BodyText"/>
        <w:rPr>
          <w:sz w:val="10"/>
        </w:rPr>
      </w:pPr>
    </w:p>
    <w:p>
      <w:pPr>
        <w:pStyle w:val="BodyText"/>
        <w:spacing w:before="7"/>
        <w:rPr>
          <w:sz w:val="13"/>
        </w:rPr>
      </w:pPr>
    </w:p>
    <w:p>
      <w:pPr>
        <w:spacing w:before="1"/>
        <w:ind w:left="0" w:right="0" w:firstLine="0"/>
        <w:jc w:val="right"/>
        <w:rPr>
          <w:sz w:val="10"/>
        </w:rPr>
      </w:pPr>
      <w:r>
        <w:rPr>
          <w:spacing w:val="-2"/>
          <w:w w:val="110"/>
          <w:sz w:val="10"/>
        </w:rPr>
        <w:t>0.00%</w:t>
      </w:r>
    </w:p>
    <w:p>
      <w:pPr>
        <w:spacing w:before="0" w:line="240" w:lineRule="auto"/>
        <w:rPr>
          <w:sz w:val="10"/>
        </w:rPr>
      </w:pPr>
      <w:r>
        <w:br w:type="column"/>
      </w:r>
    </w:p>
    <w:p>
      <w:pPr>
        <w:pStyle w:val="BodyText"/>
        <w:rPr>
          <w:sz w:val="10"/>
        </w:rPr>
      </w:pPr>
    </w:p>
    <w:p>
      <w:pPr>
        <w:pStyle w:val="BodyText"/>
        <w:rPr>
          <w:sz w:val="10"/>
        </w:rPr>
      </w:pPr>
    </w:p>
    <w:p>
      <w:pPr>
        <w:pStyle w:val="BodyText"/>
        <w:spacing w:before="2"/>
        <w:rPr>
          <w:sz w:val="7"/>
        </w:rPr>
      </w:pPr>
    </w:p>
    <w:p>
      <w:pPr>
        <w:spacing w:before="0"/>
        <w:ind w:left="24" w:right="0" w:firstLine="0"/>
        <w:jc w:val="left"/>
        <w:rPr>
          <w:sz w:val="10"/>
        </w:rPr>
      </w:pPr>
      <w:r>
        <w:rPr>
          <w:spacing w:val="-2"/>
          <w:sz w:val="10"/>
        </w:rPr>
        <w:t>0.00%</w:t>
      </w:r>
    </w:p>
    <w:p>
      <w:pPr>
        <w:spacing w:before="0" w:line="240" w:lineRule="auto"/>
        <w:rPr>
          <w:sz w:val="12"/>
        </w:rPr>
      </w:pPr>
      <w:r>
        <w:br w:type="column"/>
      </w:r>
    </w:p>
    <w:p>
      <w:pPr>
        <w:spacing w:before="79"/>
        <w:ind w:left="110" w:right="0" w:firstLine="0"/>
        <w:jc w:val="left"/>
        <w:rPr>
          <w:sz w:val="13"/>
        </w:rPr>
      </w:pPr>
      <w:r>
        <w:rPr>
          <w:spacing w:val="-5"/>
          <w:sz w:val="13"/>
        </w:rPr>
        <w:t>4mA</w:t>
      </w:r>
    </w:p>
    <w:p>
      <w:pPr>
        <w:spacing w:before="77"/>
        <w:ind w:left="112" w:right="0" w:firstLine="0"/>
        <w:jc w:val="left"/>
        <w:rPr>
          <w:sz w:val="10"/>
        </w:rPr>
      </w:pPr>
      <w:r>
        <w:rPr>
          <w:spacing w:val="-2"/>
          <w:sz w:val="10"/>
        </w:rPr>
        <w:t>20.00%</w:t>
      </w:r>
    </w:p>
    <w:p>
      <w:pPr>
        <w:spacing w:before="0" w:line="240" w:lineRule="auto"/>
        <w:rPr>
          <w:sz w:val="12"/>
        </w:rPr>
      </w:pPr>
      <w:r>
        <w:br w:type="column"/>
      </w:r>
    </w:p>
    <w:p>
      <w:pPr>
        <w:spacing w:before="79"/>
        <w:ind w:left="0" w:right="0" w:firstLine="0"/>
        <w:jc w:val="right"/>
        <w:rPr>
          <w:sz w:val="13"/>
        </w:rPr>
      </w:pPr>
      <w:r>
        <w:rPr>
          <w:spacing w:val="-5"/>
          <w:sz w:val="13"/>
        </w:rPr>
        <w:t>8mA</w:t>
      </w:r>
    </w:p>
    <w:p>
      <w:pPr>
        <w:spacing w:before="0" w:line="240" w:lineRule="auto"/>
        <w:rPr>
          <w:sz w:val="12"/>
        </w:rPr>
      </w:pPr>
      <w:r>
        <w:br w:type="column"/>
      </w:r>
    </w:p>
    <w:p>
      <w:pPr>
        <w:spacing w:before="94"/>
        <w:ind w:left="368" w:right="0" w:firstLine="0"/>
        <w:jc w:val="left"/>
        <w:rPr>
          <w:sz w:val="13"/>
        </w:rPr>
      </w:pPr>
      <w:r>
        <w:rPr>
          <w:spacing w:val="-4"/>
          <w:sz w:val="13"/>
        </w:rPr>
        <w:t>12mA</w:t>
      </w:r>
    </w:p>
    <w:p>
      <w:pPr>
        <w:spacing w:before="0" w:line="240" w:lineRule="auto"/>
        <w:rPr>
          <w:sz w:val="12"/>
        </w:rPr>
      </w:pPr>
      <w:r>
        <w:br w:type="column"/>
      </w:r>
    </w:p>
    <w:p>
      <w:pPr>
        <w:spacing w:before="94"/>
        <w:ind w:left="296" w:right="0" w:firstLine="0"/>
        <w:jc w:val="left"/>
        <w:rPr>
          <w:sz w:val="13"/>
        </w:rPr>
      </w:pPr>
      <w:r>
        <w:rPr>
          <w:spacing w:val="-4"/>
          <w:sz w:val="13"/>
        </w:rPr>
        <w:t>16mA</w:t>
      </w:r>
    </w:p>
    <w:p>
      <w:pPr>
        <w:spacing w:before="0" w:line="240" w:lineRule="auto"/>
        <w:rPr>
          <w:sz w:val="12"/>
        </w:rPr>
      </w:pPr>
      <w:r>
        <w:br w:type="column"/>
      </w:r>
    </w:p>
    <w:p>
      <w:pPr>
        <w:spacing w:before="98"/>
        <w:ind w:left="301" w:right="0" w:firstLine="0"/>
        <w:jc w:val="left"/>
        <w:rPr>
          <w:sz w:val="13"/>
        </w:rPr>
      </w:pPr>
      <w:r>
        <w:rPr>
          <w:spacing w:val="-4"/>
          <w:sz w:val="13"/>
        </w:rPr>
        <w:t>20mA</w:t>
      </w:r>
    </w:p>
    <w:p>
      <w:pPr>
        <w:spacing w:before="74"/>
        <w:ind w:left="99" w:right="0" w:firstLine="0"/>
        <w:jc w:val="left"/>
        <w:rPr>
          <w:sz w:val="10"/>
        </w:rPr>
      </w:pPr>
      <w:r>
        <w:rPr>
          <w:spacing w:val="-2"/>
          <w:w w:val="110"/>
          <w:sz w:val="10"/>
        </w:rPr>
        <w:t>100.00%</w:t>
      </w:r>
    </w:p>
    <w:p>
      <w:pPr>
        <w:spacing w:before="0" w:line="240" w:lineRule="auto"/>
        <w:rPr>
          <w:sz w:val="10"/>
        </w:rPr>
      </w:pPr>
      <w:r>
        <w:br w:type="column"/>
      </w:r>
    </w:p>
    <w:p>
      <w:pPr>
        <w:pStyle w:val="BodyText"/>
        <w:spacing w:before="7"/>
        <w:rPr>
          <w:sz w:val="13"/>
        </w:rPr>
      </w:pPr>
    </w:p>
    <w:p>
      <w:pPr>
        <w:spacing w:before="1"/>
        <w:ind w:left="0" w:right="0" w:firstLine="0"/>
        <w:jc w:val="right"/>
        <w:rPr>
          <w:sz w:val="10"/>
        </w:rPr>
      </w:pPr>
      <w:r>
        <w:rPr>
          <w:spacing w:val="-2"/>
          <w:w w:val="110"/>
          <w:sz w:val="10"/>
        </w:rPr>
        <w:t>0.00%</w:t>
      </w:r>
    </w:p>
    <w:p>
      <w:pPr>
        <w:spacing w:before="0" w:line="240" w:lineRule="auto"/>
        <w:rPr>
          <w:sz w:val="10"/>
        </w:rPr>
      </w:pPr>
      <w:r>
        <w:br w:type="column"/>
      </w:r>
    </w:p>
    <w:p>
      <w:pPr>
        <w:pStyle w:val="BodyText"/>
        <w:rPr>
          <w:sz w:val="10"/>
        </w:rPr>
      </w:pPr>
    </w:p>
    <w:p>
      <w:pPr>
        <w:pStyle w:val="BodyText"/>
        <w:rPr>
          <w:sz w:val="10"/>
        </w:rPr>
      </w:pPr>
    </w:p>
    <w:p>
      <w:pPr>
        <w:pStyle w:val="BodyText"/>
        <w:spacing w:before="2"/>
        <w:rPr>
          <w:sz w:val="7"/>
        </w:rPr>
      </w:pPr>
    </w:p>
    <w:p>
      <w:pPr>
        <w:spacing w:before="0"/>
        <w:ind w:left="24" w:right="0" w:firstLine="0"/>
        <w:jc w:val="left"/>
        <w:rPr>
          <w:sz w:val="10"/>
        </w:rPr>
      </w:pPr>
      <w:r>
        <w:rPr>
          <w:spacing w:val="-2"/>
          <w:sz w:val="10"/>
        </w:rPr>
        <w:t>0.00%</w:t>
      </w:r>
    </w:p>
    <w:p>
      <w:pPr>
        <w:spacing w:before="0" w:line="240" w:lineRule="auto"/>
        <w:rPr>
          <w:sz w:val="12"/>
        </w:rPr>
      </w:pPr>
      <w:r>
        <w:br w:type="column"/>
      </w:r>
    </w:p>
    <w:p>
      <w:pPr>
        <w:spacing w:before="79"/>
        <w:ind w:left="142" w:right="0" w:firstLine="0"/>
        <w:jc w:val="left"/>
        <w:rPr>
          <w:sz w:val="13"/>
        </w:rPr>
      </w:pPr>
      <w:r>
        <w:rPr>
          <w:spacing w:val="-5"/>
          <w:sz w:val="13"/>
        </w:rPr>
        <w:t>2V</w:t>
      </w:r>
    </w:p>
    <w:p>
      <w:pPr>
        <w:spacing w:before="77"/>
        <w:ind w:left="112" w:right="0" w:firstLine="0"/>
        <w:jc w:val="left"/>
        <w:rPr>
          <w:sz w:val="10"/>
        </w:rPr>
      </w:pPr>
      <w:r>
        <w:rPr>
          <w:spacing w:val="-2"/>
          <w:sz w:val="10"/>
        </w:rPr>
        <w:t>20.00%</w:t>
      </w:r>
    </w:p>
    <w:p>
      <w:pPr>
        <w:spacing w:before="10" w:line="240" w:lineRule="auto"/>
        <w:rPr>
          <w:sz w:val="17"/>
        </w:rPr>
      </w:pPr>
      <w:r>
        <w:br w:type="column"/>
      </w:r>
    </w:p>
    <w:p>
      <w:pPr>
        <w:tabs>
          <w:tab w:val="left" w:pos="1115"/>
        </w:tabs>
        <w:spacing w:before="0"/>
        <w:ind w:left="480" w:right="0" w:firstLine="0"/>
        <w:jc w:val="left"/>
        <w:rPr>
          <w:sz w:val="13"/>
        </w:rPr>
      </w:pPr>
      <w:r>
        <w:rPr>
          <w:spacing w:val="-5"/>
          <w:position w:val="2"/>
          <w:sz w:val="13"/>
        </w:rPr>
        <w:t>4V</w:t>
      </w:r>
      <w:r>
        <w:rPr>
          <w:position w:val="2"/>
          <w:sz w:val="13"/>
        </w:rPr>
        <w:tab/>
      </w:r>
      <w:r>
        <w:rPr>
          <w:spacing w:val="-5"/>
          <w:sz w:val="13"/>
        </w:rPr>
        <w:t>6V</w:t>
      </w:r>
    </w:p>
    <w:p>
      <w:pPr>
        <w:spacing w:before="0" w:line="240" w:lineRule="auto"/>
        <w:rPr>
          <w:sz w:val="12"/>
        </w:rPr>
      </w:pPr>
      <w:r>
        <w:br w:type="column"/>
      </w:r>
    </w:p>
    <w:p>
      <w:pPr>
        <w:tabs>
          <w:tab w:val="left" w:pos="993"/>
        </w:tabs>
        <w:spacing w:before="98"/>
        <w:ind w:left="425" w:right="0" w:firstLine="0"/>
        <w:jc w:val="left"/>
        <w:rPr>
          <w:sz w:val="13"/>
        </w:rPr>
      </w:pPr>
      <w:r>
        <w:rPr>
          <w:spacing w:val="-5"/>
          <w:sz w:val="13"/>
        </w:rPr>
        <w:t>8V</w:t>
      </w:r>
      <w:r>
        <w:rPr>
          <w:sz w:val="13"/>
        </w:rPr>
        <w:tab/>
      </w:r>
      <w:r>
        <w:rPr>
          <w:spacing w:val="-5"/>
          <w:sz w:val="13"/>
        </w:rPr>
        <w:t>10V</w:t>
      </w:r>
    </w:p>
    <w:p>
      <w:pPr>
        <w:spacing w:before="74"/>
        <w:ind w:left="747" w:right="1063" w:firstLine="0"/>
        <w:jc w:val="center"/>
        <w:rPr>
          <w:sz w:val="10"/>
        </w:rPr>
      </w:pPr>
      <w:r>
        <w:rPr>
          <w:spacing w:val="-2"/>
          <w:w w:val="110"/>
          <w:sz w:val="10"/>
        </w:rPr>
        <w:t>100.00%</w:t>
      </w:r>
    </w:p>
    <w:p>
      <w:pPr>
        <w:spacing w:after="0"/>
        <w:jc w:val="center"/>
        <w:rPr>
          <w:sz w:val="10"/>
        </w:rPr>
        <w:sectPr>
          <w:type w:val="continuous"/>
          <w:pgSz w:w="11910" w:h="16840"/>
          <w:pgMar w:top="1400" w:right="940" w:bottom="280" w:left="1480" w:header="708" w:footer="708"/>
          <w:pgNumType w:start="32"/>
          <w:cols w:num="12" w:space="708" w:equalWidth="0">
            <w:col w:w="852" w:space="40"/>
            <w:col w:w="297" w:space="39"/>
            <w:col w:w="439" w:space="40"/>
            <w:col w:w="642" w:space="39"/>
            <w:col w:w="628" w:space="40"/>
            <w:col w:w="556" w:space="39"/>
            <w:col w:w="561" w:space="66"/>
            <w:col w:w="852" w:space="40"/>
            <w:col w:w="297" w:space="39"/>
            <w:col w:w="439" w:space="40"/>
            <w:col w:w="1245" w:space="39"/>
            <w:col w:w="2221" w:space="0"/>
          </w:cols>
        </w:sectPr>
      </w:pPr>
    </w:p>
    <w:p>
      <w:pPr>
        <w:pStyle w:val="BodyText"/>
        <w:spacing w:before="7"/>
        <w:rPr>
          <w:sz w:val="25"/>
        </w:rPr>
      </w:pPr>
      <w:r>
        <w:drawing>
          <wp:anchor distT="0" distB="0" distL="0" distR="0" simplePos="0" relativeHeight="251686912" behindDoc="1" locked="0" layoutInCell="1" allowOverlap="1">
            <wp:simplePos x="0" y="0"/>
            <wp:positionH relativeFrom="page">
              <wp:posOffset>0</wp:posOffset>
            </wp:positionH>
            <wp:positionV relativeFrom="page">
              <wp:posOffset>0</wp:posOffset>
            </wp:positionV>
            <wp:extent cx="7560944" cy="10693400"/>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p>
    <w:p>
      <w:pPr>
        <w:spacing w:before="75"/>
        <w:ind w:left="316" w:right="0" w:firstLine="0"/>
        <w:jc w:val="left"/>
        <w:rPr>
          <w:sz w:val="18"/>
        </w:rPr>
      </w:pPr>
      <w:r>
        <w:rPr>
          <w:spacing w:val="-7"/>
          <w:sz w:val="18"/>
        </w:rPr>
        <w:t>四、 信号处理代码</w:t>
      </w:r>
    </w:p>
    <w:p>
      <w:pPr>
        <w:spacing w:after="0"/>
        <w:jc w:val="left"/>
        <w:rPr>
          <w:sz w:val="18"/>
        </w:rPr>
        <w:sectPr>
          <w:type w:val="continuous"/>
          <w:pgSz w:w="11910" w:h="16840"/>
          <w:pgMar w:top="1400" w:right="940" w:bottom="280" w:left="1480" w:header="708" w:footer="708"/>
          <w:pgNumType w:start="33"/>
          <w:cols w:space="708"/>
        </w:sectPr>
      </w:pPr>
    </w:p>
    <w:tbl>
      <w:tblPr>
        <w:tblStyle w:val="TableNormal4"/>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1"/>
        <w:gridCol w:w="1394"/>
        <w:gridCol w:w="3538"/>
        <w:gridCol w:w="615"/>
        <w:gridCol w:w="695"/>
        <w:gridCol w:w="541"/>
        <w:gridCol w:w="821"/>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3"/>
                <w:sz w:val="15"/>
              </w:rPr>
              <w:t>功能代码</w:t>
            </w:r>
          </w:p>
        </w:tc>
        <w:tc>
          <w:tcPr>
            <w:tcW w:w="1394" w:type="dxa"/>
            <w:tcBorders>
              <w:left w:val="dashed" w:sz="4" w:space="0" w:color="000000"/>
            </w:tcBorders>
            <w:shd w:val="clear" w:color="auto" w:fill="C0C0C0"/>
          </w:tcPr>
          <w:p>
            <w:pPr>
              <w:pStyle w:val="TableParagraph"/>
              <w:spacing w:line="172" w:lineRule="exact"/>
              <w:ind w:left="245"/>
              <w:rPr>
                <w:sz w:val="15"/>
              </w:rPr>
            </w:pPr>
            <w:r>
              <w:rPr>
                <w:spacing w:val="-2"/>
                <w:sz w:val="15"/>
              </w:rPr>
              <w:t>功能代码名称</w:t>
            </w:r>
          </w:p>
        </w:tc>
        <w:tc>
          <w:tcPr>
            <w:tcW w:w="3538" w:type="dxa"/>
            <w:shd w:val="clear" w:color="auto" w:fill="C0C0C0"/>
          </w:tcPr>
          <w:p>
            <w:pPr>
              <w:pStyle w:val="TableParagraph"/>
              <w:spacing w:line="172" w:lineRule="exact"/>
              <w:ind w:left="1160"/>
              <w:rPr>
                <w:sz w:val="15"/>
              </w:rPr>
            </w:pPr>
            <w:r>
              <w:rPr>
                <w:spacing w:val="-2"/>
                <w:sz w:val="15"/>
              </w:rPr>
              <w:t>功能代码参数说明</w:t>
            </w:r>
          </w:p>
        </w:tc>
        <w:tc>
          <w:tcPr>
            <w:tcW w:w="615" w:type="dxa"/>
            <w:tcBorders>
              <w:right w:val="dashed" w:sz="4" w:space="0" w:color="000000"/>
            </w:tcBorders>
            <w:shd w:val="clear" w:color="auto" w:fill="C0C0C0"/>
          </w:tcPr>
          <w:p>
            <w:pPr>
              <w:pStyle w:val="TableParagraph"/>
              <w:spacing w:line="172" w:lineRule="exact"/>
              <w:ind w:right="150"/>
              <w:jc w:val="right"/>
              <w:rPr>
                <w:sz w:val="15"/>
              </w:rPr>
            </w:pPr>
            <w:r>
              <w:rPr>
                <w:spacing w:val="-5"/>
                <w:sz w:val="15"/>
              </w:rPr>
              <w:t>单位</w:t>
            </w:r>
          </w:p>
        </w:tc>
        <w:tc>
          <w:tcPr>
            <w:tcW w:w="695" w:type="dxa"/>
            <w:tcBorders>
              <w:left w:val="dashed" w:sz="4" w:space="0" w:color="000000"/>
              <w:right w:val="dashed" w:sz="4" w:space="0" w:color="000000"/>
            </w:tcBorders>
            <w:shd w:val="clear" w:color="auto" w:fill="C0C0C0"/>
          </w:tcPr>
          <w:p>
            <w:pPr>
              <w:pStyle w:val="TableParagraph"/>
              <w:spacing w:line="172" w:lineRule="exact"/>
              <w:ind w:left="103" w:right="103"/>
              <w:jc w:val="center"/>
              <w:rPr>
                <w:sz w:val="15"/>
              </w:rPr>
            </w:pPr>
            <w:r>
              <w:rPr>
                <w:spacing w:val="-4"/>
                <w:sz w:val="15"/>
              </w:rPr>
              <w:t>出厂值</w:t>
            </w:r>
          </w:p>
        </w:tc>
        <w:tc>
          <w:tcPr>
            <w:tcW w:w="541" w:type="dxa"/>
            <w:tcBorders>
              <w:left w:val="dashed" w:sz="4" w:space="0" w:color="000000"/>
              <w:right w:val="dashed" w:sz="4" w:space="0" w:color="000000"/>
            </w:tcBorders>
            <w:shd w:val="clear" w:color="auto" w:fill="C0C0C0"/>
          </w:tcPr>
          <w:p>
            <w:pPr>
              <w:pStyle w:val="TableParagraph"/>
              <w:spacing w:line="172" w:lineRule="exact"/>
              <w:ind w:left="100" w:right="100"/>
              <w:jc w:val="center"/>
              <w:rPr>
                <w:sz w:val="15"/>
              </w:rPr>
            </w:pPr>
            <w:r>
              <w:rPr>
                <w:spacing w:val="-5"/>
                <w:sz w:val="15"/>
              </w:rPr>
              <w:t>属性</w:t>
            </w:r>
          </w:p>
        </w:tc>
        <w:tc>
          <w:tcPr>
            <w:tcW w:w="821" w:type="dxa"/>
            <w:tcBorders>
              <w:left w:val="dashed" w:sz="4" w:space="0" w:color="000000"/>
            </w:tcBorders>
            <w:shd w:val="clear" w:color="auto" w:fill="C0C0C0"/>
          </w:tcPr>
          <w:p>
            <w:pPr>
              <w:pStyle w:val="TableParagraph"/>
              <w:spacing w:line="172" w:lineRule="exact"/>
              <w:ind w:left="77" w:right="77"/>
              <w:jc w:val="center"/>
              <w:rPr>
                <w:sz w:val="15"/>
              </w:rPr>
            </w:pPr>
            <w:r>
              <w:rPr>
                <w:spacing w:val="-3"/>
                <w:sz w:val="15"/>
              </w:rPr>
              <w:t>通讯地址</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F3.00</w:t>
            </w:r>
          </w:p>
        </w:tc>
        <w:tc>
          <w:tcPr>
            <w:tcW w:w="1394" w:type="dxa"/>
            <w:tcBorders>
              <w:left w:val="dashed" w:sz="4" w:space="0" w:color="000000"/>
            </w:tcBorders>
          </w:tcPr>
          <w:p>
            <w:pPr>
              <w:pStyle w:val="TableParagraph"/>
              <w:spacing w:line="172" w:lineRule="exact"/>
              <w:ind w:left="141"/>
              <w:rPr>
                <w:sz w:val="15"/>
              </w:rPr>
            </w:pPr>
            <w:r>
              <w:rPr>
                <w:spacing w:val="-8"/>
                <w:sz w:val="15"/>
              </w:rPr>
              <w:t xml:space="preserve">模拟增益 </w:t>
            </w:r>
            <w:r>
              <w:rPr>
                <w:spacing w:val="-5"/>
                <w:sz w:val="15"/>
              </w:rPr>
              <w:t>K1</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600.00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2"/>
                <w:sz w:val="15"/>
              </w:rPr>
              <w:t>100.00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96/60H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F3.01</w:t>
            </w:r>
          </w:p>
        </w:tc>
        <w:tc>
          <w:tcPr>
            <w:tcW w:w="1394" w:type="dxa"/>
            <w:tcBorders>
              <w:left w:val="dashed" w:sz="4" w:space="0" w:color="000000"/>
            </w:tcBorders>
          </w:tcPr>
          <w:p>
            <w:pPr>
              <w:pStyle w:val="TableParagraph"/>
              <w:spacing w:line="172" w:lineRule="exact"/>
              <w:ind w:left="141"/>
              <w:rPr>
                <w:sz w:val="15"/>
              </w:rPr>
            </w:pPr>
            <w:r>
              <w:rPr>
                <w:spacing w:val="-8"/>
                <w:sz w:val="15"/>
              </w:rPr>
              <w:t xml:space="preserve">模拟增益 </w:t>
            </w:r>
            <w:r>
              <w:rPr>
                <w:spacing w:val="-5"/>
                <w:sz w:val="15"/>
              </w:rPr>
              <w:t>K2</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600.00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2"/>
                <w:sz w:val="15"/>
              </w:rPr>
              <w:t>100.00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97/61H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F3.02</w:t>
            </w:r>
          </w:p>
        </w:tc>
        <w:tc>
          <w:tcPr>
            <w:tcW w:w="1394" w:type="dxa"/>
            <w:tcBorders>
              <w:left w:val="dashed" w:sz="4" w:space="0" w:color="000000"/>
            </w:tcBorders>
          </w:tcPr>
          <w:p>
            <w:pPr>
              <w:pStyle w:val="TableParagraph"/>
              <w:spacing w:line="172" w:lineRule="exact"/>
              <w:ind w:left="141"/>
              <w:rPr>
                <w:sz w:val="15"/>
              </w:rPr>
            </w:pPr>
            <w:r>
              <w:rPr>
                <w:spacing w:val="-8"/>
                <w:sz w:val="15"/>
              </w:rPr>
              <w:t xml:space="preserve">模拟增益 </w:t>
            </w:r>
            <w:r>
              <w:rPr>
                <w:spacing w:val="-5"/>
                <w:sz w:val="15"/>
              </w:rPr>
              <w:t>K3</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600.00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4"/>
                <w:sz w:val="15"/>
              </w:rPr>
              <w:t>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98/62H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F3.03</w:t>
            </w:r>
          </w:p>
        </w:tc>
        <w:tc>
          <w:tcPr>
            <w:tcW w:w="1394" w:type="dxa"/>
            <w:tcBorders>
              <w:left w:val="dashed" w:sz="4" w:space="0" w:color="000000"/>
            </w:tcBorders>
          </w:tcPr>
          <w:p>
            <w:pPr>
              <w:pStyle w:val="TableParagraph"/>
              <w:spacing w:line="172" w:lineRule="exact"/>
              <w:ind w:left="141"/>
              <w:rPr>
                <w:sz w:val="15"/>
              </w:rPr>
            </w:pPr>
            <w:r>
              <w:rPr>
                <w:spacing w:val="-8"/>
                <w:sz w:val="15"/>
              </w:rPr>
              <w:t xml:space="preserve">模拟增益 </w:t>
            </w:r>
            <w:r>
              <w:rPr>
                <w:spacing w:val="-5"/>
                <w:sz w:val="15"/>
              </w:rPr>
              <w:t>K4</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600.00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2"/>
                <w:sz w:val="15"/>
              </w:rPr>
              <w:t>100.00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99/63H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F3.04</w:t>
            </w:r>
          </w:p>
        </w:tc>
        <w:tc>
          <w:tcPr>
            <w:tcW w:w="1394" w:type="dxa"/>
            <w:tcBorders>
              <w:left w:val="dashed" w:sz="4" w:space="0" w:color="000000"/>
            </w:tcBorders>
          </w:tcPr>
          <w:p>
            <w:pPr>
              <w:pStyle w:val="TableParagraph"/>
              <w:spacing w:line="172" w:lineRule="exact"/>
              <w:ind w:left="141"/>
              <w:rPr>
                <w:sz w:val="15"/>
              </w:rPr>
            </w:pPr>
            <w:r>
              <w:rPr>
                <w:spacing w:val="-8"/>
                <w:sz w:val="15"/>
              </w:rPr>
              <w:t xml:space="preserve">模拟增益 </w:t>
            </w:r>
            <w:r>
              <w:rPr>
                <w:spacing w:val="-5"/>
                <w:sz w:val="15"/>
              </w:rPr>
              <w:t>K5</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600.00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4"/>
                <w:sz w:val="15"/>
              </w:rPr>
              <w:t>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100/64H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F3.05</w:t>
            </w:r>
          </w:p>
        </w:tc>
        <w:tc>
          <w:tcPr>
            <w:tcW w:w="1394" w:type="dxa"/>
            <w:tcBorders>
              <w:left w:val="dashed" w:sz="4" w:space="0" w:color="000000"/>
            </w:tcBorders>
          </w:tcPr>
          <w:p>
            <w:pPr>
              <w:pStyle w:val="TableParagraph"/>
              <w:spacing w:line="172" w:lineRule="exact"/>
              <w:ind w:left="141"/>
              <w:rPr>
                <w:sz w:val="15"/>
              </w:rPr>
            </w:pPr>
            <w:r>
              <w:rPr>
                <w:spacing w:val="-8"/>
                <w:sz w:val="15"/>
              </w:rPr>
              <w:t xml:space="preserve">模拟增益 </w:t>
            </w:r>
            <w:r>
              <w:rPr>
                <w:spacing w:val="-5"/>
                <w:sz w:val="15"/>
              </w:rPr>
              <w:t>K6</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600.00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4"/>
                <w:sz w:val="15"/>
              </w:rPr>
              <w:t>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101/65H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F3.06</w:t>
            </w:r>
          </w:p>
        </w:tc>
        <w:tc>
          <w:tcPr>
            <w:tcW w:w="1394" w:type="dxa"/>
            <w:tcBorders>
              <w:left w:val="dashed" w:sz="4" w:space="0" w:color="000000"/>
            </w:tcBorders>
          </w:tcPr>
          <w:p>
            <w:pPr>
              <w:pStyle w:val="TableParagraph"/>
              <w:spacing w:line="172" w:lineRule="exact"/>
              <w:ind w:left="141"/>
              <w:rPr>
                <w:sz w:val="15"/>
              </w:rPr>
            </w:pPr>
            <w:r>
              <w:rPr>
                <w:spacing w:val="-8"/>
                <w:sz w:val="15"/>
              </w:rPr>
              <w:t xml:space="preserve">模拟增益 </w:t>
            </w:r>
            <w:r>
              <w:rPr>
                <w:spacing w:val="-5"/>
                <w:sz w:val="15"/>
              </w:rPr>
              <w:t>K7</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600.00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4"/>
                <w:sz w:val="15"/>
              </w:rPr>
              <w:t>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102/66H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F3.07</w:t>
            </w:r>
          </w:p>
        </w:tc>
        <w:tc>
          <w:tcPr>
            <w:tcW w:w="1394" w:type="dxa"/>
            <w:tcBorders>
              <w:left w:val="dashed" w:sz="4" w:space="0" w:color="000000"/>
            </w:tcBorders>
          </w:tcPr>
          <w:p>
            <w:pPr>
              <w:pStyle w:val="TableParagraph"/>
              <w:spacing w:line="172" w:lineRule="exact"/>
              <w:ind w:left="141"/>
              <w:rPr>
                <w:sz w:val="15"/>
              </w:rPr>
            </w:pPr>
            <w:r>
              <w:rPr>
                <w:spacing w:val="-8"/>
                <w:sz w:val="15"/>
              </w:rPr>
              <w:t xml:space="preserve">模拟增益 </w:t>
            </w:r>
            <w:r>
              <w:rPr>
                <w:spacing w:val="-5"/>
                <w:sz w:val="15"/>
              </w:rPr>
              <w:t>K8</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200.00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4"/>
                <w:sz w:val="15"/>
              </w:rPr>
              <w:t>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103/67H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F3.08</w:t>
            </w:r>
          </w:p>
        </w:tc>
        <w:tc>
          <w:tcPr>
            <w:tcW w:w="1394" w:type="dxa"/>
            <w:tcBorders>
              <w:left w:val="dashed" w:sz="4" w:space="0" w:color="000000"/>
            </w:tcBorders>
          </w:tcPr>
          <w:p>
            <w:pPr>
              <w:pStyle w:val="TableParagraph"/>
              <w:spacing w:line="172" w:lineRule="exact"/>
              <w:ind w:left="105"/>
              <w:rPr>
                <w:sz w:val="15"/>
              </w:rPr>
            </w:pPr>
            <w:r>
              <w:rPr>
                <w:spacing w:val="-8"/>
                <w:sz w:val="15"/>
              </w:rPr>
              <w:t xml:space="preserve">频率输出 </w:t>
            </w:r>
            <w:r>
              <w:rPr>
                <w:spacing w:val="-5"/>
                <w:sz w:val="15"/>
              </w:rPr>
              <w:t>D0</w:t>
            </w:r>
          </w:p>
        </w:tc>
        <w:tc>
          <w:tcPr>
            <w:tcW w:w="3538" w:type="dxa"/>
            <w:vMerge w:val="restart"/>
          </w:tcPr>
          <w:p>
            <w:pPr>
              <w:pStyle w:val="TableParagraph"/>
              <w:spacing w:before="1"/>
              <w:rPr>
                <w:sz w:val="16"/>
              </w:rPr>
            </w:pPr>
          </w:p>
          <w:p>
            <w:pPr>
              <w:pStyle w:val="TableParagraph"/>
              <w:tabs>
                <w:tab w:val="left" w:pos="634"/>
              </w:tabs>
              <w:spacing w:before="1"/>
              <w:ind w:left="103"/>
              <w:rPr>
                <w:sz w:val="15"/>
              </w:rPr>
            </w:pPr>
            <w:r>
              <w:rPr>
                <w:spacing w:val="-4"/>
                <w:sz w:val="15"/>
              </w:rPr>
              <w:t>0</w:t>
            </w:r>
            <w:r>
              <w:rPr>
                <w:rFonts w:ascii="Times New Roman" w:eastAsia="Times New Roman"/>
                <w:spacing w:val="-4"/>
                <w:sz w:val="15"/>
              </w:rPr>
              <w:t>~</w:t>
            </w:r>
            <w:r>
              <w:rPr>
                <w:spacing w:val="-4"/>
                <w:sz w:val="15"/>
              </w:rPr>
              <w:t>25</w:t>
            </w:r>
            <w:r>
              <w:rPr>
                <w:sz w:val="15"/>
              </w:rPr>
              <w:tab/>
            </w:r>
            <w:r>
              <w:rPr>
                <w:spacing w:val="-1"/>
                <w:sz w:val="15"/>
              </w:rPr>
              <w:t>见模拟输出满量程指示</w:t>
            </w:r>
          </w:p>
        </w:tc>
        <w:tc>
          <w:tcPr>
            <w:tcW w:w="615" w:type="dxa"/>
            <w:tcBorders>
              <w:right w:val="dashed" w:sz="4" w:space="0" w:color="000000"/>
            </w:tcBorders>
          </w:tcPr>
          <w:p>
            <w:pPr>
              <w:pStyle w:val="TableParagraph"/>
              <w:spacing w:before="0"/>
              <w:rPr>
                <w:rFonts w:ascii="Times New Roman"/>
                <w:sz w:val="12"/>
              </w:rPr>
            </w:pPr>
          </w:p>
        </w:tc>
        <w:tc>
          <w:tcPr>
            <w:tcW w:w="695" w:type="dxa"/>
            <w:tcBorders>
              <w:left w:val="dashed" w:sz="4" w:space="0" w:color="000000"/>
              <w:right w:val="dashed" w:sz="4" w:space="0" w:color="000000"/>
            </w:tcBorders>
          </w:tcPr>
          <w:p>
            <w:pPr>
              <w:pStyle w:val="TableParagraph"/>
              <w:spacing w:line="172" w:lineRule="exact"/>
              <w:jc w:val="center"/>
              <w:rPr>
                <w:sz w:val="15"/>
              </w:rPr>
            </w:pPr>
            <w:r>
              <w:rPr>
                <w:sz w:val="15"/>
              </w:rPr>
              <w:t>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〇</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104/68H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F3.09</w:t>
            </w:r>
          </w:p>
        </w:tc>
        <w:tc>
          <w:tcPr>
            <w:tcW w:w="1394" w:type="dxa"/>
            <w:tcBorders>
              <w:left w:val="dashed" w:sz="4" w:space="0" w:color="000000"/>
            </w:tcBorders>
          </w:tcPr>
          <w:p>
            <w:pPr>
              <w:pStyle w:val="TableParagraph"/>
              <w:spacing w:line="172" w:lineRule="exact"/>
              <w:ind w:left="96"/>
              <w:rPr>
                <w:sz w:val="15"/>
              </w:rPr>
            </w:pPr>
            <w:r>
              <w:rPr>
                <w:spacing w:val="-8"/>
                <w:sz w:val="15"/>
              </w:rPr>
              <w:t xml:space="preserve">模拟输出 </w:t>
            </w:r>
            <w:r>
              <w:rPr>
                <w:spacing w:val="-5"/>
                <w:sz w:val="15"/>
              </w:rPr>
              <w:t>M0</w:t>
            </w:r>
          </w:p>
        </w:tc>
        <w:tc>
          <w:tcPr>
            <w:tcW w:w="3538" w:type="dxa"/>
            <w:vMerge/>
            <w:tcBorders>
              <w:top w:val="nil"/>
            </w:tcBorders>
          </w:tcPr>
          <w:p>
            <w:pPr>
              <w:rPr>
                <w:sz w:val="2"/>
                <w:szCs w:val="2"/>
              </w:rPr>
            </w:pPr>
          </w:p>
        </w:tc>
        <w:tc>
          <w:tcPr>
            <w:tcW w:w="615" w:type="dxa"/>
            <w:tcBorders>
              <w:right w:val="dashed" w:sz="4" w:space="0" w:color="000000"/>
            </w:tcBorders>
          </w:tcPr>
          <w:p>
            <w:pPr>
              <w:pStyle w:val="TableParagraph"/>
              <w:spacing w:before="0"/>
              <w:rPr>
                <w:rFonts w:ascii="Times New Roman"/>
                <w:sz w:val="12"/>
              </w:rPr>
            </w:pPr>
          </w:p>
        </w:tc>
        <w:tc>
          <w:tcPr>
            <w:tcW w:w="695" w:type="dxa"/>
            <w:tcBorders>
              <w:left w:val="dashed" w:sz="4" w:space="0" w:color="000000"/>
              <w:right w:val="dashed" w:sz="4" w:space="0" w:color="000000"/>
            </w:tcBorders>
          </w:tcPr>
          <w:p>
            <w:pPr>
              <w:pStyle w:val="TableParagraph"/>
              <w:spacing w:line="172" w:lineRule="exact"/>
              <w:jc w:val="center"/>
              <w:rPr>
                <w:sz w:val="15"/>
              </w:rPr>
            </w:pPr>
            <w:r>
              <w:rPr>
                <w:sz w:val="15"/>
              </w:rPr>
              <w:t>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〇</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105/69H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F3.10</w:t>
            </w:r>
          </w:p>
        </w:tc>
        <w:tc>
          <w:tcPr>
            <w:tcW w:w="1394" w:type="dxa"/>
            <w:tcBorders>
              <w:left w:val="dashed" w:sz="4" w:space="0" w:color="000000"/>
            </w:tcBorders>
          </w:tcPr>
          <w:p>
            <w:pPr>
              <w:pStyle w:val="TableParagraph"/>
              <w:spacing w:line="172" w:lineRule="exact"/>
              <w:ind w:left="96"/>
              <w:rPr>
                <w:sz w:val="15"/>
              </w:rPr>
            </w:pPr>
            <w:r>
              <w:rPr>
                <w:spacing w:val="-8"/>
                <w:sz w:val="15"/>
              </w:rPr>
              <w:t xml:space="preserve">模拟输出 </w:t>
            </w:r>
            <w:r>
              <w:rPr>
                <w:spacing w:val="-5"/>
                <w:sz w:val="15"/>
              </w:rPr>
              <w:t>M1</w:t>
            </w:r>
          </w:p>
        </w:tc>
        <w:tc>
          <w:tcPr>
            <w:tcW w:w="3538" w:type="dxa"/>
            <w:vMerge/>
            <w:tcBorders>
              <w:top w:val="nil"/>
            </w:tcBorders>
          </w:tcPr>
          <w:p>
            <w:pPr>
              <w:rPr>
                <w:sz w:val="2"/>
                <w:szCs w:val="2"/>
              </w:rPr>
            </w:pPr>
          </w:p>
        </w:tc>
        <w:tc>
          <w:tcPr>
            <w:tcW w:w="615" w:type="dxa"/>
            <w:tcBorders>
              <w:right w:val="dashed" w:sz="4" w:space="0" w:color="000000"/>
            </w:tcBorders>
          </w:tcPr>
          <w:p>
            <w:pPr>
              <w:pStyle w:val="TableParagraph"/>
              <w:spacing w:before="0"/>
              <w:rPr>
                <w:rFonts w:ascii="Times New Roman"/>
                <w:sz w:val="12"/>
              </w:rPr>
            </w:pPr>
          </w:p>
        </w:tc>
        <w:tc>
          <w:tcPr>
            <w:tcW w:w="695" w:type="dxa"/>
            <w:tcBorders>
              <w:left w:val="dashed" w:sz="4" w:space="0" w:color="000000"/>
              <w:right w:val="dashed" w:sz="4" w:space="0" w:color="000000"/>
            </w:tcBorders>
          </w:tcPr>
          <w:p>
            <w:pPr>
              <w:pStyle w:val="TableParagraph"/>
              <w:spacing w:line="172" w:lineRule="exact"/>
              <w:jc w:val="center"/>
              <w:rPr>
                <w:sz w:val="15"/>
              </w:rPr>
            </w:pPr>
            <w:r>
              <w:rPr>
                <w:sz w:val="15"/>
              </w:rPr>
              <w:t>6</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〇</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106/6AH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F3.11</w:t>
            </w:r>
          </w:p>
        </w:tc>
        <w:tc>
          <w:tcPr>
            <w:tcW w:w="1394" w:type="dxa"/>
            <w:tcBorders>
              <w:left w:val="dashed" w:sz="4" w:space="0" w:color="000000"/>
            </w:tcBorders>
          </w:tcPr>
          <w:p>
            <w:pPr>
              <w:pStyle w:val="TableParagraph"/>
              <w:spacing w:line="172" w:lineRule="exact"/>
              <w:ind w:left="98"/>
              <w:rPr>
                <w:sz w:val="15"/>
              </w:rPr>
            </w:pPr>
            <w:r>
              <w:rPr>
                <w:sz w:val="15"/>
              </w:rPr>
              <w:t>M0</w:t>
            </w:r>
            <w:r>
              <w:rPr>
                <w:spacing w:val="-13"/>
                <w:sz w:val="15"/>
              </w:rPr>
              <w:t xml:space="preserve"> 输出偏置 </w:t>
            </w:r>
            <w:r>
              <w:rPr>
                <w:spacing w:val="-10"/>
                <w:sz w:val="15"/>
              </w:rPr>
              <w:t>B</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100.00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4"/>
                <w:sz w:val="15"/>
              </w:rPr>
              <w:t>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107/6BH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F3.12</w:t>
            </w:r>
          </w:p>
        </w:tc>
        <w:tc>
          <w:tcPr>
            <w:tcW w:w="1394" w:type="dxa"/>
            <w:tcBorders>
              <w:left w:val="dashed" w:sz="4" w:space="0" w:color="000000"/>
            </w:tcBorders>
          </w:tcPr>
          <w:p>
            <w:pPr>
              <w:pStyle w:val="TableParagraph"/>
              <w:spacing w:line="172" w:lineRule="exact"/>
              <w:ind w:left="98"/>
              <w:rPr>
                <w:sz w:val="15"/>
              </w:rPr>
            </w:pPr>
            <w:r>
              <w:rPr>
                <w:sz w:val="15"/>
              </w:rPr>
              <w:t>M0</w:t>
            </w:r>
            <w:r>
              <w:rPr>
                <w:spacing w:val="-12"/>
                <w:sz w:val="15"/>
              </w:rPr>
              <w:t xml:space="preserve"> 输出总增益 </w:t>
            </w:r>
            <w:r>
              <w:rPr>
                <w:spacing w:val="-10"/>
                <w:sz w:val="15"/>
              </w:rPr>
              <w:t>K</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400.00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color w:val="FF0000"/>
                <w:spacing w:val="-4"/>
                <w:sz w:val="15"/>
              </w:rPr>
              <w:t>90.9</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108/6CH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F3.13</w:t>
            </w:r>
          </w:p>
        </w:tc>
        <w:tc>
          <w:tcPr>
            <w:tcW w:w="1394" w:type="dxa"/>
            <w:tcBorders>
              <w:left w:val="dashed" w:sz="4" w:space="0" w:color="000000"/>
            </w:tcBorders>
          </w:tcPr>
          <w:p>
            <w:pPr>
              <w:pStyle w:val="TableParagraph"/>
              <w:spacing w:line="172" w:lineRule="exact"/>
              <w:ind w:left="98"/>
              <w:rPr>
                <w:sz w:val="15"/>
              </w:rPr>
            </w:pPr>
            <w:r>
              <w:rPr>
                <w:sz w:val="15"/>
              </w:rPr>
              <w:t>M0</w:t>
            </w:r>
            <w:r>
              <w:rPr>
                <w:spacing w:val="-13"/>
                <w:sz w:val="15"/>
              </w:rPr>
              <w:t xml:space="preserve"> 输出增益 </w:t>
            </w:r>
            <w:r>
              <w:rPr>
                <w:spacing w:val="-5"/>
                <w:sz w:val="15"/>
              </w:rPr>
              <w:t>K1</w:t>
            </w:r>
          </w:p>
        </w:tc>
        <w:tc>
          <w:tcPr>
            <w:tcW w:w="3538" w:type="dxa"/>
          </w:tcPr>
          <w:p>
            <w:pPr>
              <w:pStyle w:val="TableParagraph"/>
              <w:spacing w:line="172" w:lineRule="exact"/>
              <w:ind w:left="103"/>
              <w:rPr>
                <w:sz w:val="15"/>
              </w:rPr>
            </w:pPr>
            <w:r>
              <w:rPr>
                <w:sz w:val="15"/>
              </w:rPr>
              <w:t>0.00</w:t>
            </w:r>
            <w:r>
              <w:rPr>
                <w:rFonts w:ascii="Times New Roman" w:eastAsia="Times New Roman"/>
                <w:sz w:val="15"/>
              </w:rPr>
              <w:t>~</w:t>
            </w:r>
            <w:r>
              <w:rPr>
                <w:sz w:val="15"/>
              </w:rPr>
              <w:t xml:space="preserve">400.00 </w:t>
            </w:r>
            <w:r>
              <w:rPr>
                <w:spacing w:val="-2"/>
                <w:sz w:val="15"/>
              </w:rPr>
              <w:t>Y=K（K1*X+B）</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2"/>
                <w:sz w:val="15"/>
              </w:rPr>
              <w:t>100.00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109/6DH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F3.14</w:t>
            </w:r>
          </w:p>
        </w:tc>
        <w:tc>
          <w:tcPr>
            <w:tcW w:w="1394" w:type="dxa"/>
            <w:tcBorders>
              <w:left w:val="dashed" w:sz="4" w:space="0" w:color="000000"/>
            </w:tcBorders>
          </w:tcPr>
          <w:p>
            <w:pPr>
              <w:pStyle w:val="TableParagraph"/>
              <w:spacing w:line="172" w:lineRule="exact"/>
              <w:ind w:left="98"/>
              <w:rPr>
                <w:sz w:val="15"/>
              </w:rPr>
            </w:pPr>
            <w:r>
              <w:rPr>
                <w:sz w:val="15"/>
              </w:rPr>
              <w:t>M1</w:t>
            </w:r>
            <w:r>
              <w:rPr>
                <w:spacing w:val="-13"/>
                <w:sz w:val="15"/>
              </w:rPr>
              <w:t xml:space="preserve"> 输出偏置 </w:t>
            </w:r>
            <w:r>
              <w:rPr>
                <w:spacing w:val="-10"/>
                <w:sz w:val="15"/>
              </w:rPr>
              <w:t>B</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100.00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4"/>
                <w:sz w:val="15"/>
              </w:rPr>
              <w:t>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110/6EH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F3.15</w:t>
            </w:r>
          </w:p>
        </w:tc>
        <w:tc>
          <w:tcPr>
            <w:tcW w:w="1394" w:type="dxa"/>
            <w:tcBorders>
              <w:left w:val="dashed" w:sz="4" w:space="0" w:color="000000"/>
            </w:tcBorders>
          </w:tcPr>
          <w:p>
            <w:pPr>
              <w:pStyle w:val="TableParagraph"/>
              <w:spacing w:line="172" w:lineRule="exact"/>
              <w:ind w:left="98"/>
              <w:rPr>
                <w:sz w:val="15"/>
              </w:rPr>
            </w:pPr>
            <w:r>
              <w:rPr>
                <w:sz w:val="15"/>
              </w:rPr>
              <w:t>M1</w:t>
            </w:r>
            <w:r>
              <w:rPr>
                <w:spacing w:val="-12"/>
                <w:sz w:val="15"/>
              </w:rPr>
              <w:t xml:space="preserve"> 输出总增益 </w:t>
            </w:r>
            <w:r>
              <w:rPr>
                <w:spacing w:val="-10"/>
                <w:sz w:val="15"/>
              </w:rPr>
              <w:t>K</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400.00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2"/>
                <w:sz w:val="15"/>
              </w:rPr>
              <w:t>50.00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111/6FH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F3.16</w:t>
            </w:r>
          </w:p>
        </w:tc>
        <w:tc>
          <w:tcPr>
            <w:tcW w:w="1394" w:type="dxa"/>
            <w:tcBorders>
              <w:left w:val="dashed" w:sz="4" w:space="0" w:color="000000"/>
            </w:tcBorders>
          </w:tcPr>
          <w:p>
            <w:pPr>
              <w:pStyle w:val="TableParagraph"/>
              <w:spacing w:line="172" w:lineRule="exact"/>
              <w:ind w:left="98"/>
              <w:rPr>
                <w:sz w:val="15"/>
              </w:rPr>
            </w:pPr>
            <w:r>
              <w:rPr>
                <w:sz w:val="15"/>
              </w:rPr>
              <w:t>M1</w:t>
            </w:r>
            <w:r>
              <w:rPr>
                <w:spacing w:val="-13"/>
                <w:sz w:val="15"/>
              </w:rPr>
              <w:t xml:space="preserve"> 输出增益 </w:t>
            </w:r>
            <w:r>
              <w:rPr>
                <w:spacing w:val="-5"/>
                <w:sz w:val="15"/>
              </w:rPr>
              <w:t>K1</w:t>
            </w:r>
          </w:p>
        </w:tc>
        <w:tc>
          <w:tcPr>
            <w:tcW w:w="3538" w:type="dxa"/>
          </w:tcPr>
          <w:p>
            <w:pPr>
              <w:pStyle w:val="TableParagraph"/>
              <w:spacing w:line="172" w:lineRule="exact"/>
              <w:ind w:left="103"/>
              <w:rPr>
                <w:sz w:val="15"/>
              </w:rPr>
            </w:pPr>
            <w:r>
              <w:rPr>
                <w:sz w:val="15"/>
              </w:rPr>
              <w:t>0.00</w:t>
            </w:r>
            <w:r>
              <w:rPr>
                <w:rFonts w:ascii="Times New Roman" w:eastAsia="Times New Roman"/>
                <w:sz w:val="15"/>
              </w:rPr>
              <w:t>~</w:t>
            </w:r>
            <w:r>
              <w:rPr>
                <w:sz w:val="15"/>
              </w:rPr>
              <w:t xml:space="preserve">400.00 </w:t>
            </w:r>
            <w:r>
              <w:rPr>
                <w:spacing w:val="-2"/>
                <w:sz w:val="15"/>
              </w:rPr>
              <w:t>Y=K（K1*X+B）</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color w:val="FF0000"/>
                <w:spacing w:val="-4"/>
                <w:sz w:val="15"/>
              </w:rPr>
              <w:t>90.9</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112/70H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F3.17</w:t>
            </w:r>
          </w:p>
        </w:tc>
        <w:tc>
          <w:tcPr>
            <w:tcW w:w="1394" w:type="dxa"/>
            <w:tcBorders>
              <w:left w:val="dashed" w:sz="4" w:space="0" w:color="000000"/>
            </w:tcBorders>
          </w:tcPr>
          <w:p>
            <w:pPr>
              <w:pStyle w:val="TableParagraph"/>
              <w:spacing w:line="172" w:lineRule="exact"/>
              <w:ind w:left="98"/>
              <w:rPr>
                <w:sz w:val="15"/>
              </w:rPr>
            </w:pPr>
            <w:r>
              <w:rPr>
                <w:sz w:val="15"/>
              </w:rPr>
              <w:t>D0</w:t>
            </w:r>
            <w:r>
              <w:rPr>
                <w:spacing w:val="-13"/>
                <w:sz w:val="15"/>
              </w:rPr>
              <w:t xml:space="preserve"> 输出偏置 </w:t>
            </w:r>
            <w:r>
              <w:rPr>
                <w:spacing w:val="-10"/>
                <w:sz w:val="15"/>
              </w:rPr>
              <w:t>B</w:t>
            </w:r>
          </w:p>
        </w:tc>
        <w:tc>
          <w:tcPr>
            <w:tcW w:w="3538" w:type="dxa"/>
          </w:tcPr>
          <w:p>
            <w:pPr>
              <w:pStyle w:val="TableParagraph"/>
              <w:spacing w:line="172" w:lineRule="exact"/>
              <w:ind w:left="103"/>
              <w:rPr>
                <w:sz w:val="15"/>
              </w:rPr>
            </w:pPr>
            <w:r>
              <w:rPr>
                <w:sz w:val="15"/>
              </w:rPr>
              <w:t>0.00</w:t>
            </w:r>
            <w:r>
              <w:rPr>
                <w:rFonts w:ascii="Times New Roman" w:eastAsia="Times New Roman"/>
                <w:sz w:val="15"/>
              </w:rPr>
              <w:t>~</w:t>
            </w:r>
            <w:r>
              <w:rPr>
                <w:sz w:val="15"/>
              </w:rPr>
              <w:t>100.00</w:t>
            </w:r>
            <w:r>
              <w:rPr>
                <w:spacing w:val="75"/>
                <w:sz w:val="15"/>
              </w:rPr>
              <w:t xml:space="preserve"> </w:t>
            </w:r>
            <w:r>
              <w:rPr>
                <w:sz w:val="15"/>
              </w:rPr>
              <w:t>100.0=</w:t>
            </w:r>
            <w:r>
              <w:rPr>
                <w:spacing w:val="-2"/>
                <w:sz w:val="15"/>
              </w:rPr>
              <w:t>最大输出脉冲频率</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4"/>
                <w:sz w:val="15"/>
              </w:rPr>
              <w:t>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113/71H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F3.18</w:t>
            </w:r>
          </w:p>
        </w:tc>
        <w:tc>
          <w:tcPr>
            <w:tcW w:w="1394" w:type="dxa"/>
            <w:tcBorders>
              <w:left w:val="dashed" w:sz="4" w:space="0" w:color="000000"/>
            </w:tcBorders>
          </w:tcPr>
          <w:p>
            <w:pPr>
              <w:pStyle w:val="TableParagraph"/>
              <w:spacing w:line="172" w:lineRule="exact"/>
              <w:ind w:left="98"/>
              <w:rPr>
                <w:sz w:val="15"/>
              </w:rPr>
            </w:pPr>
            <w:r>
              <w:rPr>
                <w:sz w:val="15"/>
              </w:rPr>
              <w:t>D0</w:t>
            </w:r>
            <w:r>
              <w:rPr>
                <w:spacing w:val="-12"/>
                <w:sz w:val="15"/>
              </w:rPr>
              <w:t xml:space="preserve"> 输出总增益 </w:t>
            </w:r>
            <w:r>
              <w:rPr>
                <w:spacing w:val="-10"/>
                <w:sz w:val="15"/>
              </w:rPr>
              <w:t>K</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400.00</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color w:val="FF0000"/>
                <w:spacing w:val="-4"/>
                <w:sz w:val="15"/>
              </w:rPr>
              <w:t>90.9</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114/72H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F3.19</w:t>
            </w:r>
          </w:p>
        </w:tc>
        <w:tc>
          <w:tcPr>
            <w:tcW w:w="1394" w:type="dxa"/>
            <w:tcBorders>
              <w:left w:val="dashed" w:sz="4" w:space="0" w:color="000000"/>
            </w:tcBorders>
          </w:tcPr>
          <w:p>
            <w:pPr>
              <w:pStyle w:val="TableParagraph"/>
              <w:spacing w:line="172" w:lineRule="exact"/>
              <w:ind w:left="98"/>
              <w:rPr>
                <w:sz w:val="15"/>
              </w:rPr>
            </w:pPr>
            <w:r>
              <w:rPr>
                <w:sz w:val="15"/>
              </w:rPr>
              <w:t>D0</w:t>
            </w:r>
            <w:r>
              <w:rPr>
                <w:spacing w:val="-13"/>
                <w:sz w:val="15"/>
              </w:rPr>
              <w:t xml:space="preserve"> 输出增益 </w:t>
            </w:r>
            <w:r>
              <w:rPr>
                <w:spacing w:val="-5"/>
                <w:sz w:val="15"/>
              </w:rPr>
              <w:t>K1</w:t>
            </w:r>
          </w:p>
        </w:tc>
        <w:tc>
          <w:tcPr>
            <w:tcW w:w="3538" w:type="dxa"/>
          </w:tcPr>
          <w:p>
            <w:pPr>
              <w:pStyle w:val="TableParagraph"/>
              <w:spacing w:line="172" w:lineRule="exact"/>
              <w:ind w:left="103"/>
              <w:rPr>
                <w:sz w:val="15"/>
              </w:rPr>
            </w:pPr>
            <w:r>
              <w:rPr>
                <w:sz w:val="15"/>
              </w:rPr>
              <w:t>0.00</w:t>
            </w:r>
            <w:r>
              <w:rPr>
                <w:rFonts w:ascii="Times New Roman" w:eastAsia="Times New Roman"/>
                <w:sz w:val="15"/>
              </w:rPr>
              <w:t>~</w:t>
            </w:r>
            <w:r>
              <w:rPr>
                <w:sz w:val="15"/>
              </w:rPr>
              <w:t xml:space="preserve">400.00 </w:t>
            </w:r>
            <w:r>
              <w:rPr>
                <w:spacing w:val="-2"/>
                <w:sz w:val="15"/>
              </w:rPr>
              <w:t>Y=K（K1*X+B）</w:t>
            </w:r>
          </w:p>
        </w:tc>
        <w:tc>
          <w:tcPr>
            <w:tcW w:w="615" w:type="dxa"/>
            <w:tcBorders>
              <w:right w:val="dashed" w:sz="4" w:space="0" w:color="000000"/>
            </w:tcBorders>
          </w:tcPr>
          <w:p>
            <w:pPr>
              <w:pStyle w:val="TableParagraph"/>
              <w:spacing w:line="172" w:lineRule="exact"/>
              <w:jc w:val="center"/>
              <w:rPr>
                <w:sz w:val="15"/>
              </w:rPr>
            </w:pPr>
            <w:r>
              <w:rPr>
                <w:sz w:val="15"/>
              </w:rPr>
              <w:t>%</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2"/>
                <w:sz w:val="15"/>
              </w:rPr>
              <w:t>100.00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115/73H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F3.20</w:t>
            </w:r>
          </w:p>
        </w:tc>
        <w:tc>
          <w:tcPr>
            <w:tcW w:w="1394" w:type="dxa"/>
            <w:tcBorders>
              <w:left w:val="dashed" w:sz="4" w:space="0" w:color="000000"/>
            </w:tcBorders>
          </w:tcPr>
          <w:p>
            <w:pPr>
              <w:pStyle w:val="TableParagraph"/>
              <w:spacing w:line="172" w:lineRule="exact"/>
              <w:ind w:left="96"/>
              <w:rPr>
                <w:sz w:val="15"/>
              </w:rPr>
            </w:pPr>
            <w:r>
              <w:rPr>
                <w:spacing w:val="-2"/>
                <w:sz w:val="15"/>
              </w:rPr>
              <w:t>输入最大脉冲频率</w:t>
            </w:r>
          </w:p>
        </w:tc>
        <w:tc>
          <w:tcPr>
            <w:tcW w:w="3538" w:type="dxa"/>
          </w:tcPr>
          <w:p>
            <w:pPr>
              <w:pStyle w:val="TableParagraph"/>
              <w:tabs>
                <w:tab w:val="left" w:pos="1459"/>
              </w:tabs>
              <w:spacing w:line="172" w:lineRule="exact"/>
              <w:ind w:left="103"/>
              <w:rPr>
                <w:sz w:val="15"/>
              </w:rPr>
            </w:pPr>
            <w:r>
              <w:rPr>
                <w:spacing w:val="-2"/>
                <w:sz w:val="15"/>
              </w:rPr>
              <w:t>1.000</w:t>
            </w:r>
            <w:r>
              <w:rPr>
                <w:rFonts w:ascii="Times New Roman" w:eastAsia="Times New Roman"/>
                <w:spacing w:val="-2"/>
                <w:sz w:val="15"/>
              </w:rPr>
              <w:t>~</w:t>
            </w:r>
            <w:r>
              <w:rPr>
                <w:spacing w:val="-2"/>
                <w:sz w:val="15"/>
              </w:rPr>
              <w:t>50.000</w:t>
            </w:r>
            <w:r>
              <w:rPr>
                <w:sz w:val="15"/>
              </w:rPr>
              <w:tab/>
              <w:t>（见模拟输入、输出偏置</w:t>
            </w:r>
            <w:r>
              <w:rPr>
                <w:spacing w:val="-10"/>
                <w:sz w:val="15"/>
              </w:rPr>
              <w:t>）</w:t>
            </w:r>
          </w:p>
        </w:tc>
        <w:tc>
          <w:tcPr>
            <w:tcW w:w="615" w:type="dxa"/>
            <w:tcBorders>
              <w:right w:val="dashed" w:sz="4" w:space="0" w:color="000000"/>
            </w:tcBorders>
          </w:tcPr>
          <w:p>
            <w:pPr>
              <w:pStyle w:val="TableParagraph"/>
              <w:spacing w:line="172" w:lineRule="exact"/>
              <w:ind w:right="189"/>
              <w:jc w:val="right"/>
              <w:rPr>
                <w:sz w:val="15"/>
              </w:rPr>
            </w:pPr>
            <w:r>
              <w:rPr>
                <w:spacing w:val="-5"/>
                <w:sz w:val="15"/>
              </w:rPr>
              <w:t>kHz</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2"/>
                <w:sz w:val="15"/>
              </w:rPr>
              <w:t>50.000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116/74H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right w:val="dashed" w:sz="4" w:space="0" w:color="000000"/>
            </w:tcBorders>
            <w:shd w:val="clear" w:color="auto" w:fill="C0C0C0"/>
          </w:tcPr>
          <w:p>
            <w:pPr>
              <w:pStyle w:val="TableParagraph"/>
              <w:spacing w:line="172" w:lineRule="exact"/>
              <w:ind w:left="77" w:right="77"/>
              <w:jc w:val="center"/>
              <w:rPr>
                <w:sz w:val="15"/>
              </w:rPr>
            </w:pPr>
            <w:r>
              <w:rPr>
                <w:spacing w:val="-2"/>
                <w:sz w:val="15"/>
              </w:rPr>
              <w:t>F3.21</w:t>
            </w:r>
          </w:p>
        </w:tc>
        <w:tc>
          <w:tcPr>
            <w:tcW w:w="1394" w:type="dxa"/>
            <w:tcBorders>
              <w:left w:val="dashed" w:sz="4" w:space="0" w:color="000000"/>
            </w:tcBorders>
          </w:tcPr>
          <w:p>
            <w:pPr>
              <w:pStyle w:val="TableParagraph"/>
              <w:spacing w:line="172" w:lineRule="exact"/>
              <w:ind w:left="96"/>
              <w:rPr>
                <w:sz w:val="15"/>
              </w:rPr>
            </w:pPr>
            <w:r>
              <w:rPr>
                <w:spacing w:val="-2"/>
                <w:sz w:val="15"/>
              </w:rPr>
              <w:t>输出最大脉冲频率</w:t>
            </w:r>
          </w:p>
        </w:tc>
        <w:tc>
          <w:tcPr>
            <w:tcW w:w="3538" w:type="dxa"/>
          </w:tcPr>
          <w:p>
            <w:pPr>
              <w:pStyle w:val="TableParagraph"/>
              <w:spacing w:line="172" w:lineRule="exact"/>
              <w:ind w:left="103"/>
              <w:rPr>
                <w:sz w:val="15"/>
              </w:rPr>
            </w:pPr>
            <w:r>
              <w:rPr>
                <w:spacing w:val="-2"/>
                <w:sz w:val="15"/>
              </w:rPr>
              <w:t>1.000</w:t>
            </w:r>
            <w:r>
              <w:rPr>
                <w:rFonts w:ascii="Times New Roman"/>
                <w:spacing w:val="-2"/>
                <w:sz w:val="15"/>
              </w:rPr>
              <w:t>~</w:t>
            </w:r>
            <w:r>
              <w:rPr>
                <w:spacing w:val="-2"/>
                <w:sz w:val="15"/>
              </w:rPr>
              <w:t>50.000</w:t>
            </w:r>
          </w:p>
        </w:tc>
        <w:tc>
          <w:tcPr>
            <w:tcW w:w="615" w:type="dxa"/>
            <w:tcBorders>
              <w:right w:val="dashed" w:sz="4" w:space="0" w:color="000000"/>
            </w:tcBorders>
          </w:tcPr>
          <w:p>
            <w:pPr>
              <w:pStyle w:val="TableParagraph"/>
              <w:spacing w:line="172" w:lineRule="exact"/>
              <w:ind w:right="189"/>
              <w:jc w:val="right"/>
              <w:rPr>
                <w:sz w:val="15"/>
              </w:rPr>
            </w:pPr>
            <w:r>
              <w:rPr>
                <w:spacing w:val="-5"/>
                <w:sz w:val="15"/>
              </w:rPr>
              <w:t>kHz</w:t>
            </w:r>
          </w:p>
        </w:tc>
        <w:tc>
          <w:tcPr>
            <w:tcW w:w="695" w:type="dxa"/>
            <w:tcBorders>
              <w:left w:val="dashed" w:sz="4" w:space="0" w:color="000000"/>
              <w:right w:val="dashed" w:sz="4" w:space="0" w:color="000000"/>
            </w:tcBorders>
          </w:tcPr>
          <w:p>
            <w:pPr>
              <w:pStyle w:val="TableParagraph"/>
              <w:spacing w:line="172" w:lineRule="exact"/>
              <w:ind w:left="103" w:right="103"/>
              <w:jc w:val="center"/>
              <w:rPr>
                <w:sz w:val="15"/>
              </w:rPr>
            </w:pPr>
            <w:r>
              <w:rPr>
                <w:spacing w:val="-2"/>
                <w:sz w:val="15"/>
              </w:rPr>
              <w:t>50.000</w:t>
            </w:r>
          </w:p>
        </w:tc>
        <w:tc>
          <w:tcPr>
            <w:tcW w:w="541" w:type="dxa"/>
            <w:tcBorders>
              <w:left w:val="dashed" w:sz="4" w:space="0" w:color="000000"/>
              <w:right w:val="dashed" w:sz="4" w:space="0" w:color="000000"/>
            </w:tcBorders>
          </w:tcPr>
          <w:p>
            <w:pPr>
              <w:pStyle w:val="TableParagraph"/>
              <w:spacing w:line="172" w:lineRule="exact"/>
              <w:jc w:val="center"/>
              <w:rPr>
                <w:sz w:val="15"/>
              </w:rPr>
            </w:pPr>
            <w:r>
              <w:rPr>
                <w:sz w:val="15"/>
              </w:rPr>
              <w:t>●</w:t>
            </w:r>
          </w:p>
        </w:tc>
        <w:tc>
          <w:tcPr>
            <w:tcW w:w="821" w:type="dxa"/>
            <w:tcBorders>
              <w:left w:val="dashed" w:sz="4" w:space="0" w:color="000000"/>
            </w:tcBorders>
          </w:tcPr>
          <w:p>
            <w:pPr>
              <w:pStyle w:val="TableParagraph"/>
              <w:spacing w:line="172" w:lineRule="exact"/>
              <w:ind w:left="77" w:right="77"/>
              <w:jc w:val="center"/>
              <w:rPr>
                <w:sz w:val="15"/>
              </w:rPr>
            </w:pPr>
            <w:r>
              <w:rPr>
                <w:spacing w:val="-2"/>
                <w:sz w:val="15"/>
              </w:rPr>
              <w:t>117/75H</w:t>
            </w:r>
          </w:p>
        </w:tc>
      </w:tr>
      <w:tr>
        <w:tblPrEx>
          <w:tblW w:w="0" w:type="auto"/>
          <w:jc w:val="left"/>
          <w:tblInd w:w="306" w:type="dxa"/>
          <w:tblLayout w:type="fixed"/>
          <w:tblCellMar>
            <w:top w:w="0" w:type="dxa"/>
            <w:left w:w="0" w:type="dxa"/>
            <w:bottom w:w="0" w:type="dxa"/>
            <w:right w:w="0" w:type="dxa"/>
          </w:tblCellMar>
          <w:tblLook w:val="01E0"/>
        </w:tblPrEx>
        <w:trPr>
          <w:trHeight w:hRule="exact" w:val="200"/>
          <w:jc w:val="left"/>
        </w:trPr>
        <w:tc>
          <w:tcPr>
            <w:tcW w:w="821" w:type="dxa"/>
            <w:tcBorders>
              <w:bottom w:val="nil"/>
            </w:tcBorders>
            <w:shd w:val="clear" w:color="auto" w:fill="C0C0C0"/>
          </w:tcPr>
          <w:p>
            <w:pPr>
              <w:pStyle w:val="TableParagraph"/>
              <w:spacing w:before="0"/>
              <w:rPr>
                <w:rFonts w:ascii="Times New Roman"/>
                <w:sz w:val="12"/>
              </w:rPr>
            </w:pPr>
          </w:p>
        </w:tc>
        <w:tc>
          <w:tcPr>
            <w:tcW w:w="1394" w:type="dxa"/>
            <w:tcBorders>
              <w:bottom w:val="nil"/>
            </w:tcBorders>
          </w:tcPr>
          <w:p>
            <w:pPr>
              <w:pStyle w:val="TableParagraph"/>
              <w:spacing w:before="0"/>
              <w:rPr>
                <w:rFonts w:ascii="Times New Roman"/>
                <w:sz w:val="12"/>
              </w:rPr>
            </w:pPr>
          </w:p>
        </w:tc>
        <w:tc>
          <w:tcPr>
            <w:tcW w:w="3538" w:type="dxa"/>
            <w:tcBorders>
              <w:bottom w:val="nil"/>
            </w:tcBorders>
          </w:tcPr>
          <w:p>
            <w:pPr>
              <w:pStyle w:val="TableParagraph"/>
              <w:spacing w:line="173" w:lineRule="exact"/>
              <w:ind w:left="103"/>
              <w:rPr>
                <w:sz w:val="15"/>
              </w:rPr>
            </w:pPr>
            <w:r>
              <w:rPr>
                <w:sz w:val="15"/>
              </w:rPr>
              <w:t>0：变频器运行（运行时有效</w:t>
            </w:r>
            <w:r>
              <w:rPr>
                <w:spacing w:val="-10"/>
                <w:sz w:val="15"/>
              </w:rPr>
              <w:t>）</w:t>
            </w:r>
          </w:p>
        </w:tc>
        <w:tc>
          <w:tcPr>
            <w:tcW w:w="615" w:type="dxa"/>
            <w:vMerge w:val="restart"/>
          </w:tcPr>
          <w:p>
            <w:pPr>
              <w:pStyle w:val="TableParagraph"/>
              <w:spacing w:before="0"/>
              <w:rPr>
                <w:rFonts w:ascii="Times New Roman"/>
                <w:sz w:val="14"/>
              </w:rPr>
            </w:pPr>
          </w:p>
        </w:tc>
        <w:tc>
          <w:tcPr>
            <w:tcW w:w="695" w:type="dxa"/>
            <w:tcBorders>
              <w:bottom w:val="nil"/>
            </w:tcBorders>
          </w:tcPr>
          <w:p>
            <w:pPr>
              <w:pStyle w:val="TableParagraph"/>
              <w:spacing w:before="0"/>
              <w:rPr>
                <w:rFonts w:ascii="Times New Roman"/>
                <w:sz w:val="12"/>
              </w:rPr>
            </w:pPr>
          </w:p>
        </w:tc>
        <w:tc>
          <w:tcPr>
            <w:tcW w:w="541" w:type="dxa"/>
            <w:tcBorders>
              <w:bottom w:val="nil"/>
            </w:tcBorders>
          </w:tcPr>
          <w:p>
            <w:pPr>
              <w:pStyle w:val="TableParagraph"/>
              <w:spacing w:before="0"/>
              <w:rPr>
                <w:rFonts w:ascii="Times New Roman"/>
                <w:sz w:val="12"/>
              </w:rPr>
            </w:pPr>
          </w:p>
        </w:tc>
        <w:tc>
          <w:tcPr>
            <w:tcW w:w="821" w:type="dxa"/>
            <w:tcBorders>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1：</w:t>
            </w:r>
            <w:r>
              <w:rPr>
                <w:spacing w:val="-6"/>
                <w:sz w:val="15"/>
              </w:rPr>
              <w:t xml:space="preserve">频率输出范围 </w:t>
            </w:r>
            <w:r>
              <w:rPr>
                <w:sz w:val="15"/>
              </w:rPr>
              <w:t>FAR （运行时有效</w:t>
            </w:r>
            <w:r>
              <w:rPr>
                <w:spacing w:val="-12"/>
                <w:sz w:val="15"/>
              </w:rPr>
              <w:t>）</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2：</w:t>
            </w:r>
            <w:r>
              <w:rPr>
                <w:spacing w:val="-6"/>
                <w:sz w:val="15"/>
              </w:rPr>
              <w:t xml:space="preserve">频率输出水平 </w:t>
            </w:r>
            <w:r>
              <w:rPr>
                <w:sz w:val="15"/>
              </w:rPr>
              <w:t>FDT1（运行时有效</w:t>
            </w:r>
            <w:r>
              <w:rPr>
                <w:spacing w:val="-10"/>
                <w:sz w:val="15"/>
              </w:rPr>
              <w:t>）</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389"/>
          <w:jc w:val="left"/>
        </w:trPr>
        <w:tc>
          <w:tcPr>
            <w:tcW w:w="821" w:type="dxa"/>
            <w:tcBorders>
              <w:top w:val="nil"/>
              <w:bottom w:val="nil"/>
            </w:tcBorders>
            <w:shd w:val="clear" w:color="auto" w:fill="C0C0C0"/>
          </w:tcPr>
          <w:p>
            <w:pPr>
              <w:pStyle w:val="TableParagraph"/>
              <w:spacing w:before="99"/>
              <w:ind w:left="77" w:right="77"/>
              <w:jc w:val="center"/>
              <w:rPr>
                <w:sz w:val="15"/>
              </w:rPr>
            </w:pPr>
            <w:r>
              <w:rPr>
                <w:spacing w:val="-2"/>
                <w:sz w:val="15"/>
              </w:rPr>
              <w:t>F3.22</w:t>
            </w:r>
          </w:p>
        </w:tc>
        <w:tc>
          <w:tcPr>
            <w:tcW w:w="1394" w:type="dxa"/>
            <w:tcBorders>
              <w:top w:val="nil"/>
              <w:bottom w:val="nil"/>
            </w:tcBorders>
          </w:tcPr>
          <w:p>
            <w:pPr>
              <w:pStyle w:val="TableParagraph"/>
              <w:spacing w:before="99"/>
              <w:ind w:left="239"/>
              <w:rPr>
                <w:sz w:val="15"/>
              </w:rPr>
            </w:pPr>
            <w:r>
              <w:rPr>
                <w:spacing w:val="-7"/>
                <w:sz w:val="15"/>
              </w:rPr>
              <w:t xml:space="preserve">多功能输出 </w:t>
            </w:r>
            <w:r>
              <w:rPr>
                <w:spacing w:val="-5"/>
                <w:sz w:val="15"/>
              </w:rPr>
              <w:t>Y1</w:t>
            </w:r>
          </w:p>
        </w:tc>
        <w:tc>
          <w:tcPr>
            <w:tcW w:w="3538" w:type="dxa"/>
            <w:tcBorders>
              <w:top w:val="nil"/>
              <w:bottom w:val="nil"/>
            </w:tcBorders>
          </w:tcPr>
          <w:p>
            <w:pPr>
              <w:pStyle w:val="TableParagraph"/>
              <w:spacing w:before="1"/>
              <w:ind w:left="103"/>
              <w:rPr>
                <w:sz w:val="15"/>
              </w:rPr>
            </w:pPr>
            <w:r>
              <w:rPr>
                <w:sz w:val="15"/>
              </w:rPr>
              <w:t>3：</w:t>
            </w:r>
            <w:r>
              <w:rPr>
                <w:spacing w:val="-6"/>
                <w:sz w:val="15"/>
              </w:rPr>
              <w:t xml:space="preserve">频率输出水平 </w:t>
            </w:r>
            <w:r>
              <w:rPr>
                <w:sz w:val="15"/>
              </w:rPr>
              <w:t>FDT2（运行时有效</w:t>
            </w:r>
            <w:r>
              <w:rPr>
                <w:spacing w:val="-10"/>
                <w:sz w:val="15"/>
              </w:rPr>
              <w:t>）</w:t>
            </w:r>
          </w:p>
          <w:p>
            <w:pPr>
              <w:pStyle w:val="TableParagraph"/>
              <w:spacing w:line="173" w:lineRule="exact"/>
              <w:ind w:left="103"/>
              <w:rPr>
                <w:sz w:val="15"/>
              </w:rPr>
            </w:pPr>
            <w:r>
              <w:rPr>
                <w:sz w:val="15"/>
              </w:rPr>
              <w:t>4：正反转（运行时有效</w:t>
            </w:r>
            <w:r>
              <w:rPr>
                <w:spacing w:val="-10"/>
                <w:sz w:val="15"/>
              </w:rPr>
              <w:t>）</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99"/>
              <w:jc w:val="center"/>
              <w:rPr>
                <w:sz w:val="15"/>
              </w:rPr>
            </w:pPr>
            <w:r>
              <w:rPr>
                <w:sz w:val="15"/>
              </w:rPr>
              <w:t>0</w:t>
            </w:r>
          </w:p>
        </w:tc>
        <w:tc>
          <w:tcPr>
            <w:tcW w:w="541" w:type="dxa"/>
            <w:tcBorders>
              <w:top w:val="nil"/>
              <w:bottom w:val="nil"/>
            </w:tcBorders>
          </w:tcPr>
          <w:p>
            <w:pPr>
              <w:pStyle w:val="TableParagraph"/>
              <w:spacing w:before="99"/>
              <w:jc w:val="center"/>
              <w:rPr>
                <w:sz w:val="15"/>
              </w:rPr>
            </w:pPr>
            <w:r>
              <w:rPr>
                <w:sz w:val="15"/>
              </w:rPr>
              <w:t>〇</w:t>
            </w:r>
          </w:p>
        </w:tc>
        <w:tc>
          <w:tcPr>
            <w:tcW w:w="821" w:type="dxa"/>
            <w:tcBorders>
              <w:top w:val="nil"/>
              <w:bottom w:val="nil"/>
            </w:tcBorders>
          </w:tcPr>
          <w:p>
            <w:pPr>
              <w:pStyle w:val="TableParagraph"/>
              <w:spacing w:before="99"/>
              <w:ind w:left="77" w:right="77"/>
              <w:jc w:val="center"/>
              <w:rPr>
                <w:sz w:val="15"/>
              </w:rPr>
            </w:pPr>
            <w:r>
              <w:rPr>
                <w:spacing w:val="-2"/>
                <w:sz w:val="15"/>
              </w:rPr>
              <w:t>118/76H</w:t>
            </w: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5：变频器零速运行中（运行时有效</w:t>
            </w:r>
            <w:r>
              <w:rPr>
                <w:spacing w:val="-10"/>
                <w:sz w:val="15"/>
              </w:rPr>
              <w:t>）</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6：</w:t>
            </w:r>
            <w:r>
              <w:rPr>
                <w:spacing w:val="-13"/>
                <w:sz w:val="15"/>
              </w:rPr>
              <w:t xml:space="preserve">点动 </w:t>
            </w:r>
            <w:r>
              <w:rPr>
                <w:spacing w:val="-5"/>
                <w:sz w:val="15"/>
              </w:rPr>
              <w:t>JOG</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201"/>
          <w:jc w:val="left"/>
        </w:trPr>
        <w:tc>
          <w:tcPr>
            <w:tcW w:w="821" w:type="dxa"/>
            <w:tcBorders>
              <w:top w:val="nil"/>
            </w:tcBorders>
            <w:shd w:val="clear" w:color="auto" w:fill="C0C0C0"/>
          </w:tcPr>
          <w:p>
            <w:pPr>
              <w:pStyle w:val="TableParagraph"/>
              <w:spacing w:before="0"/>
              <w:rPr>
                <w:rFonts w:ascii="Times New Roman"/>
                <w:sz w:val="12"/>
              </w:rPr>
            </w:pPr>
          </w:p>
        </w:tc>
        <w:tc>
          <w:tcPr>
            <w:tcW w:w="1394" w:type="dxa"/>
            <w:tcBorders>
              <w:top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80" w:lineRule="exact"/>
              <w:ind w:left="103"/>
              <w:rPr>
                <w:sz w:val="15"/>
              </w:rPr>
            </w:pPr>
            <w:r>
              <w:rPr>
                <w:sz w:val="15"/>
              </w:rPr>
              <w:t>7：</w:t>
            </w:r>
            <w:r>
              <w:rPr>
                <w:spacing w:val="-6"/>
                <w:sz w:val="15"/>
              </w:rPr>
              <w:t xml:space="preserve">频率输出水平 </w:t>
            </w:r>
            <w:r>
              <w:rPr>
                <w:sz w:val="15"/>
              </w:rPr>
              <w:t>FDT1（JOG</w:t>
            </w:r>
            <w:r>
              <w:rPr>
                <w:spacing w:val="-10"/>
                <w:sz w:val="15"/>
              </w:rPr>
              <w:t xml:space="preserve"> 时无效）</w:t>
            </w:r>
          </w:p>
        </w:tc>
        <w:tc>
          <w:tcPr>
            <w:tcW w:w="615" w:type="dxa"/>
            <w:vMerge/>
            <w:tcBorders>
              <w:top w:val="nil"/>
            </w:tcBorders>
          </w:tcPr>
          <w:p>
            <w:pPr>
              <w:rPr>
                <w:sz w:val="2"/>
                <w:szCs w:val="2"/>
              </w:rPr>
            </w:pPr>
          </w:p>
        </w:tc>
        <w:tc>
          <w:tcPr>
            <w:tcW w:w="695" w:type="dxa"/>
            <w:tcBorders>
              <w:top w:val="nil"/>
            </w:tcBorders>
          </w:tcPr>
          <w:p>
            <w:pPr>
              <w:pStyle w:val="TableParagraph"/>
              <w:spacing w:before="0"/>
              <w:rPr>
                <w:rFonts w:ascii="Times New Roman"/>
                <w:sz w:val="12"/>
              </w:rPr>
            </w:pPr>
          </w:p>
        </w:tc>
        <w:tc>
          <w:tcPr>
            <w:tcW w:w="541" w:type="dxa"/>
            <w:tcBorders>
              <w:top w:val="nil"/>
            </w:tcBorders>
          </w:tcPr>
          <w:p>
            <w:pPr>
              <w:pStyle w:val="TableParagraph"/>
              <w:spacing w:before="0"/>
              <w:rPr>
                <w:rFonts w:ascii="Times New Roman"/>
                <w:sz w:val="12"/>
              </w:rPr>
            </w:pPr>
          </w:p>
        </w:tc>
        <w:tc>
          <w:tcPr>
            <w:tcW w:w="821" w:type="dxa"/>
            <w:tcBorders>
              <w:top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88"/>
          <w:jc w:val="left"/>
        </w:trPr>
        <w:tc>
          <w:tcPr>
            <w:tcW w:w="821" w:type="dxa"/>
            <w:tcBorders>
              <w:bottom w:val="nil"/>
            </w:tcBorders>
            <w:shd w:val="clear" w:color="auto" w:fill="C0C0C0"/>
          </w:tcPr>
          <w:p>
            <w:pPr>
              <w:pStyle w:val="TableParagraph"/>
              <w:spacing w:before="0"/>
              <w:rPr>
                <w:rFonts w:ascii="Times New Roman"/>
                <w:sz w:val="12"/>
              </w:rPr>
            </w:pPr>
          </w:p>
        </w:tc>
        <w:tc>
          <w:tcPr>
            <w:tcW w:w="1394" w:type="dxa"/>
            <w:tcBorders>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0" w:line="168" w:lineRule="exact"/>
              <w:ind w:left="103"/>
              <w:rPr>
                <w:sz w:val="15"/>
              </w:rPr>
            </w:pPr>
            <w:r>
              <w:rPr>
                <w:sz w:val="15"/>
              </w:rPr>
              <w:t>8：</w:t>
            </w:r>
            <w:r>
              <w:rPr>
                <w:spacing w:val="-6"/>
                <w:sz w:val="15"/>
              </w:rPr>
              <w:t xml:space="preserve">频率输出水平 </w:t>
            </w:r>
            <w:r>
              <w:rPr>
                <w:sz w:val="15"/>
              </w:rPr>
              <w:t>FDT2（JOG</w:t>
            </w:r>
            <w:r>
              <w:rPr>
                <w:spacing w:val="-10"/>
                <w:sz w:val="15"/>
              </w:rPr>
              <w:t xml:space="preserve"> 时无效）</w:t>
            </w:r>
          </w:p>
        </w:tc>
        <w:tc>
          <w:tcPr>
            <w:tcW w:w="615" w:type="dxa"/>
            <w:vMerge w:val="restart"/>
          </w:tcPr>
          <w:p>
            <w:pPr>
              <w:pStyle w:val="TableParagraph"/>
              <w:spacing w:before="0"/>
              <w:rPr>
                <w:rFonts w:ascii="Times New Roman"/>
                <w:sz w:val="14"/>
              </w:rPr>
            </w:pPr>
          </w:p>
        </w:tc>
        <w:tc>
          <w:tcPr>
            <w:tcW w:w="695" w:type="dxa"/>
            <w:tcBorders>
              <w:bottom w:val="nil"/>
            </w:tcBorders>
          </w:tcPr>
          <w:p>
            <w:pPr>
              <w:pStyle w:val="TableParagraph"/>
              <w:spacing w:before="0"/>
              <w:rPr>
                <w:rFonts w:ascii="Times New Roman"/>
                <w:sz w:val="12"/>
              </w:rPr>
            </w:pPr>
          </w:p>
        </w:tc>
        <w:tc>
          <w:tcPr>
            <w:tcW w:w="541" w:type="dxa"/>
            <w:tcBorders>
              <w:bottom w:val="nil"/>
            </w:tcBorders>
          </w:tcPr>
          <w:p>
            <w:pPr>
              <w:pStyle w:val="TableParagraph"/>
              <w:spacing w:before="0"/>
              <w:rPr>
                <w:rFonts w:ascii="Times New Roman"/>
                <w:sz w:val="12"/>
              </w:rPr>
            </w:pPr>
          </w:p>
        </w:tc>
        <w:tc>
          <w:tcPr>
            <w:tcW w:w="821" w:type="dxa"/>
            <w:tcBorders>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9：频率输入输出平衡（输入=输出，运行时有效</w:t>
            </w:r>
            <w:r>
              <w:rPr>
                <w:spacing w:val="-10"/>
                <w:sz w:val="15"/>
              </w:rPr>
              <w:t>）</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5"/>
              <w:rPr>
                <w:sz w:val="15"/>
              </w:rPr>
            </w:pPr>
            <w:r>
              <w:rPr>
                <w:sz w:val="15"/>
              </w:rPr>
              <w:t>10：变频器运行准备完成（初始化、无故障等</w:t>
            </w:r>
            <w:r>
              <w:rPr>
                <w:spacing w:val="-10"/>
                <w:sz w:val="15"/>
              </w:rPr>
              <w:t>）</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389"/>
          <w:jc w:val="left"/>
        </w:trPr>
        <w:tc>
          <w:tcPr>
            <w:tcW w:w="821" w:type="dxa"/>
            <w:tcBorders>
              <w:top w:val="nil"/>
              <w:bottom w:val="nil"/>
            </w:tcBorders>
            <w:shd w:val="clear" w:color="auto" w:fill="C0C0C0"/>
          </w:tcPr>
          <w:p>
            <w:pPr>
              <w:pStyle w:val="TableParagraph"/>
              <w:spacing w:before="112"/>
              <w:ind w:left="77" w:right="77"/>
              <w:jc w:val="center"/>
              <w:rPr>
                <w:sz w:val="15"/>
              </w:rPr>
            </w:pPr>
            <w:r>
              <w:rPr>
                <w:spacing w:val="-2"/>
                <w:sz w:val="15"/>
              </w:rPr>
              <w:t>F3.23</w:t>
            </w:r>
          </w:p>
        </w:tc>
        <w:tc>
          <w:tcPr>
            <w:tcW w:w="1394" w:type="dxa"/>
            <w:tcBorders>
              <w:top w:val="nil"/>
              <w:bottom w:val="nil"/>
            </w:tcBorders>
          </w:tcPr>
          <w:p>
            <w:pPr>
              <w:pStyle w:val="TableParagraph"/>
              <w:spacing w:before="112"/>
              <w:ind w:left="239"/>
              <w:rPr>
                <w:sz w:val="15"/>
              </w:rPr>
            </w:pPr>
            <w:r>
              <w:rPr>
                <w:spacing w:val="-7"/>
                <w:sz w:val="15"/>
              </w:rPr>
              <w:t xml:space="preserve">多功能输出 </w:t>
            </w:r>
            <w:r>
              <w:rPr>
                <w:spacing w:val="-5"/>
                <w:sz w:val="15"/>
              </w:rPr>
              <w:t>Y2</w:t>
            </w:r>
          </w:p>
        </w:tc>
        <w:tc>
          <w:tcPr>
            <w:tcW w:w="3538" w:type="dxa"/>
            <w:tcBorders>
              <w:top w:val="nil"/>
              <w:bottom w:val="nil"/>
            </w:tcBorders>
          </w:tcPr>
          <w:p>
            <w:pPr>
              <w:pStyle w:val="TableParagraph"/>
              <w:spacing w:before="1"/>
              <w:ind w:left="103"/>
              <w:rPr>
                <w:sz w:val="15"/>
              </w:rPr>
            </w:pPr>
            <w:r>
              <w:rPr>
                <w:sz w:val="15"/>
              </w:rPr>
              <w:t>11：</w:t>
            </w:r>
            <w:r>
              <w:rPr>
                <w:spacing w:val="-2"/>
                <w:sz w:val="15"/>
              </w:rPr>
              <w:t>变频器故障</w:t>
            </w:r>
          </w:p>
          <w:p>
            <w:pPr>
              <w:pStyle w:val="TableParagraph"/>
              <w:spacing w:line="173" w:lineRule="exact"/>
              <w:ind w:left="103"/>
              <w:rPr>
                <w:sz w:val="15"/>
              </w:rPr>
            </w:pPr>
            <w:r>
              <w:rPr>
                <w:sz w:val="15"/>
              </w:rPr>
              <w:t>12：</w:t>
            </w:r>
            <w:r>
              <w:rPr>
                <w:spacing w:val="-2"/>
                <w:sz w:val="15"/>
              </w:rPr>
              <w:t>频率上限限制</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112"/>
              <w:jc w:val="center"/>
              <w:rPr>
                <w:sz w:val="15"/>
              </w:rPr>
            </w:pPr>
            <w:r>
              <w:rPr>
                <w:sz w:val="15"/>
              </w:rPr>
              <w:t>1</w:t>
            </w:r>
          </w:p>
        </w:tc>
        <w:tc>
          <w:tcPr>
            <w:tcW w:w="541" w:type="dxa"/>
            <w:tcBorders>
              <w:top w:val="nil"/>
              <w:bottom w:val="nil"/>
            </w:tcBorders>
          </w:tcPr>
          <w:p>
            <w:pPr>
              <w:pStyle w:val="TableParagraph"/>
              <w:spacing w:before="112"/>
              <w:jc w:val="center"/>
              <w:rPr>
                <w:sz w:val="15"/>
              </w:rPr>
            </w:pPr>
            <w:r>
              <w:rPr>
                <w:sz w:val="15"/>
              </w:rPr>
              <w:t>〇</w:t>
            </w:r>
          </w:p>
        </w:tc>
        <w:tc>
          <w:tcPr>
            <w:tcW w:w="821" w:type="dxa"/>
            <w:tcBorders>
              <w:top w:val="nil"/>
              <w:bottom w:val="nil"/>
            </w:tcBorders>
          </w:tcPr>
          <w:p>
            <w:pPr>
              <w:pStyle w:val="TableParagraph"/>
              <w:spacing w:before="112"/>
              <w:ind w:left="77" w:right="77"/>
              <w:jc w:val="center"/>
              <w:rPr>
                <w:sz w:val="15"/>
              </w:rPr>
            </w:pPr>
            <w:r>
              <w:rPr>
                <w:spacing w:val="-2"/>
                <w:sz w:val="15"/>
              </w:rPr>
              <w:t>119/77H</w:t>
            </w: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13：</w:t>
            </w:r>
            <w:r>
              <w:rPr>
                <w:spacing w:val="-2"/>
                <w:sz w:val="15"/>
              </w:rPr>
              <w:t>频率下限限制</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14：</w:t>
            </w:r>
            <w:r>
              <w:rPr>
                <w:spacing w:val="-3"/>
                <w:sz w:val="15"/>
              </w:rPr>
              <w:t>电压失速</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213"/>
          <w:jc w:val="left"/>
        </w:trPr>
        <w:tc>
          <w:tcPr>
            <w:tcW w:w="821" w:type="dxa"/>
            <w:tcBorders>
              <w:top w:val="nil"/>
            </w:tcBorders>
            <w:shd w:val="clear" w:color="auto" w:fill="C0C0C0"/>
          </w:tcPr>
          <w:p>
            <w:pPr>
              <w:pStyle w:val="TableParagraph"/>
              <w:spacing w:before="0"/>
              <w:rPr>
                <w:rFonts w:ascii="Times New Roman"/>
                <w:sz w:val="14"/>
              </w:rPr>
            </w:pPr>
          </w:p>
        </w:tc>
        <w:tc>
          <w:tcPr>
            <w:tcW w:w="1394" w:type="dxa"/>
            <w:tcBorders>
              <w:top w:val="nil"/>
            </w:tcBorders>
          </w:tcPr>
          <w:p>
            <w:pPr>
              <w:pStyle w:val="TableParagraph"/>
              <w:spacing w:before="0"/>
              <w:rPr>
                <w:rFonts w:ascii="Times New Roman"/>
                <w:sz w:val="14"/>
              </w:rPr>
            </w:pPr>
          </w:p>
        </w:tc>
        <w:tc>
          <w:tcPr>
            <w:tcW w:w="3538" w:type="dxa"/>
            <w:tcBorders>
              <w:top w:val="nil"/>
              <w:bottom w:val="nil"/>
            </w:tcBorders>
          </w:tcPr>
          <w:p>
            <w:pPr>
              <w:pStyle w:val="TableParagraph"/>
              <w:spacing w:before="1"/>
              <w:ind w:left="103"/>
              <w:rPr>
                <w:sz w:val="15"/>
              </w:rPr>
            </w:pPr>
            <w:r>
              <w:rPr>
                <w:sz w:val="15"/>
              </w:rPr>
              <w:t>15：</w:t>
            </w:r>
            <w:r>
              <w:rPr>
                <w:spacing w:val="-3"/>
                <w:sz w:val="15"/>
              </w:rPr>
              <w:t>电流失速</w:t>
            </w:r>
          </w:p>
        </w:tc>
        <w:tc>
          <w:tcPr>
            <w:tcW w:w="615" w:type="dxa"/>
            <w:vMerge/>
            <w:tcBorders>
              <w:top w:val="nil"/>
            </w:tcBorders>
          </w:tcPr>
          <w:p>
            <w:pPr>
              <w:rPr>
                <w:sz w:val="2"/>
                <w:szCs w:val="2"/>
              </w:rPr>
            </w:pPr>
          </w:p>
        </w:tc>
        <w:tc>
          <w:tcPr>
            <w:tcW w:w="695" w:type="dxa"/>
            <w:tcBorders>
              <w:top w:val="nil"/>
            </w:tcBorders>
          </w:tcPr>
          <w:p>
            <w:pPr>
              <w:pStyle w:val="TableParagraph"/>
              <w:spacing w:before="0"/>
              <w:rPr>
                <w:rFonts w:ascii="Times New Roman"/>
                <w:sz w:val="14"/>
              </w:rPr>
            </w:pPr>
          </w:p>
        </w:tc>
        <w:tc>
          <w:tcPr>
            <w:tcW w:w="541" w:type="dxa"/>
            <w:tcBorders>
              <w:top w:val="nil"/>
            </w:tcBorders>
          </w:tcPr>
          <w:p>
            <w:pPr>
              <w:pStyle w:val="TableParagraph"/>
              <w:spacing w:before="0"/>
              <w:rPr>
                <w:rFonts w:ascii="Times New Roman"/>
                <w:sz w:val="14"/>
              </w:rPr>
            </w:pPr>
          </w:p>
        </w:tc>
        <w:tc>
          <w:tcPr>
            <w:tcW w:w="821" w:type="dxa"/>
            <w:tcBorders>
              <w:top w:val="nil"/>
            </w:tcBorders>
          </w:tcPr>
          <w:p>
            <w:pPr>
              <w:pStyle w:val="TableParagraph"/>
              <w:spacing w:before="0"/>
              <w:rPr>
                <w:rFonts w:ascii="Times New Roman"/>
                <w:sz w:val="14"/>
              </w:rPr>
            </w:pPr>
          </w:p>
        </w:tc>
      </w:tr>
      <w:tr>
        <w:tblPrEx>
          <w:tblW w:w="0" w:type="auto"/>
          <w:jc w:val="left"/>
          <w:tblInd w:w="306" w:type="dxa"/>
          <w:tblLayout w:type="fixed"/>
          <w:tblCellMar>
            <w:top w:w="0" w:type="dxa"/>
            <w:left w:w="0" w:type="dxa"/>
            <w:bottom w:w="0" w:type="dxa"/>
            <w:right w:w="0" w:type="dxa"/>
          </w:tblCellMar>
          <w:tblLook w:val="01E0"/>
        </w:tblPrEx>
        <w:trPr>
          <w:trHeight w:hRule="exact" w:val="175"/>
          <w:jc w:val="left"/>
        </w:trPr>
        <w:tc>
          <w:tcPr>
            <w:tcW w:w="821" w:type="dxa"/>
            <w:tcBorders>
              <w:bottom w:val="nil"/>
            </w:tcBorders>
            <w:shd w:val="clear" w:color="auto" w:fill="C0C0C0"/>
          </w:tcPr>
          <w:p>
            <w:pPr>
              <w:pStyle w:val="TableParagraph"/>
              <w:spacing w:before="0"/>
              <w:rPr>
                <w:rFonts w:ascii="Times New Roman"/>
                <w:sz w:val="10"/>
              </w:rPr>
            </w:pPr>
          </w:p>
        </w:tc>
        <w:tc>
          <w:tcPr>
            <w:tcW w:w="1394" w:type="dxa"/>
            <w:tcBorders>
              <w:bottom w:val="nil"/>
            </w:tcBorders>
          </w:tcPr>
          <w:p>
            <w:pPr>
              <w:pStyle w:val="TableParagraph"/>
              <w:spacing w:before="0"/>
              <w:rPr>
                <w:rFonts w:ascii="Times New Roman"/>
                <w:sz w:val="10"/>
              </w:rPr>
            </w:pPr>
          </w:p>
        </w:tc>
        <w:tc>
          <w:tcPr>
            <w:tcW w:w="3538" w:type="dxa"/>
            <w:tcBorders>
              <w:top w:val="nil"/>
              <w:bottom w:val="nil"/>
            </w:tcBorders>
          </w:tcPr>
          <w:p>
            <w:pPr>
              <w:pStyle w:val="TableParagraph"/>
              <w:spacing w:before="0" w:line="155" w:lineRule="exact"/>
              <w:ind w:left="103"/>
              <w:rPr>
                <w:sz w:val="15"/>
              </w:rPr>
            </w:pPr>
            <w:r>
              <w:rPr>
                <w:sz w:val="15"/>
              </w:rPr>
              <w:t>16：</w:t>
            </w:r>
            <w:r>
              <w:rPr>
                <w:spacing w:val="-2"/>
                <w:sz w:val="15"/>
              </w:rPr>
              <w:t>程序运行阶段完成</w:t>
            </w:r>
          </w:p>
        </w:tc>
        <w:tc>
          <w:tcPr>
            <w:tcW w:w="615" w:type="dxa"/>
            <w:vMerge w:val="restart"/>
          </w:tcPr>
          <w:p>
            <w:pPr>
              <w:pStyle w:val="TableParagraph"/>
              <w:spacing w:before="0"/>
              <w:rPr>
                <w:rFonts w:ascii="Times New Roman"/>
                <w:sz w:val="14"/>
              </w:rPr>
            </w:pPr>
          </w:p>
        </w:tc>
        <w:tc>
          <w:tcPr>
            <w:tcW w:w="695" w:type="dxa"/>
            <w:tcBorders>
              <w:bottom w:val="nil"/>
            </w:tcBorders>
          </w:tcPr>
          <w:p>
            <w:pPr>
              <w:pStyle w:val="TableParagraph"/>
              <w:spacing w:before="0"/>
              <w:rPr>
                <w:rFonts w:ascii="Times New Roman"/>
                <w:sz w:val="10"/>
              </w:rPr>
            </w:pPr>
          </w:p>
        </w:tc>
        <w:tc>
          <w:tcPr>
            <w:tcW w:w="541" w:type="dxa"/>
            <w:tcBorders>
              <w:bottom w:val="nil"/>
            </w:tcBorders>
          </w:tcPr>
          <w:p>
            <w:pPr>
              <w:pStyle w:val="TableParagraph"/>
              <w:spacing w:before="0"/>
              <w:rPr>
                <w:rFonts w:ascii="Times New Roman"/>
                <w:sz w:val="10"/>
              </w:rPr>
            </w:pPr>
          </w:p>
        </w:tc>
        <w:tc>
          <w:tcPr>
            <w:tcW w:w="821" w:type="dxa"/>
            <w:tcBorders>
              <w:bottom w:val="nil"/>
            </w:tcBorders>
          </w:tcPr>
          <w:p>
            <w:pPr>
              <w:pStyle w:val="TableParagraph"/>
              <w:spacing w:before="0"/>
              <w:rPr>
                <w:rFonts w:ascii="Times New Roman"/>
                <w:sz w:val="10"/>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17：</w:t>
            </w:r>
            <w:r>
              <w:rPr>
                <w:spacing w:val="-2"/>
                <w:sz w:val="15"/>
              </w:rPr>
              <w:t>程序运行循环完成</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18：</w:t>
            </w:r>
            <w:r>
              <w:rPr>
                <w:spacing w:val="-2"/>
                <w:sz w:val="15"/>
              </w:rPr>
              <w:t>设定计数器到达</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389"/>
          <w:jc w:val="left"/>
        </w:trPr>
        <w:tc>
          <w:tcPr>
            <w:tcW w:w="821" w:type="dxa"/>
            <w:tcBorders>
              <w:top w:val="nil"/>
              <w:bottom w:val="nil"/>
            </w:tcBorders>
            <w:shd w:val="clear" w:color="auto" w:fill="C0C0C0"/>
          </w:tcPr>
          <w:p>
            <w:pPr>
              <w:pStyle w:val="TableParagraph"/>
              <w:spacing w:before="125"/>
              <w:ind w:left="77" w:right="77"/>
              <w:jc w:val="center"/>
              <w:rPr>
                <w:sz w:val="15"/>
              </w:rPr>
            </w:pPr>
            <w:r>
              <w:rPr>
                <w:spacing w:val="-2"/>
                <w:sz w:val="15"/>
              </w:rPr>
              <w:t>F3.24</w:t>
            </w:r>
          </w:p>
        </w:tc>
        <w:tc>
          <w:tcPr>
            <w:tcW w:w="1394" w:type="dxa"/>
            <w:tcBorders>
              <w:top w:val="nil"/>
              <w:bottom w:val="nil"/>
            </w:tcBorders>
          </w:tcPr>
          <w:p>
            <w:pPr>
              <w:pStyle w:val="TableParagraph"/>
              <w:spacing w:before="125"/>
              <w:ind w:left="239"/>
              <w:rPr>
                <w:sz w:val="15"/>
              </w:rPr>
            </w:pPr>
            <w:r>
              <w:rPr>
                <w:spacing w:val="-7"/>
                <w:sz w:val="15"/>
              </w:rPr>
              <w:t xml:space="preserve">继电器输出 </w:t>
            </w:r>
            <w:r>
              <w:rPr>
                <w:spacing w:val="-5"/>
                <w:sz w:val="15"/>
              </w:rPr>
              <w:t>R1</w:t>
            </w:r>
          </w:p>
        </w:tc>
        <w:tc>
          <w:tcPr>
            <w:tcW w:w="3538" w:type="dxa"/>
            <w:tcBorders>
              <w:top w:val="nil"/>
              <w:bottom w:val="nil"/>
            </w:tcBorders>
          </w:tcPr>
          <w:p>
            <w:pPr>
              <w:pStyle w:val="TableParagraph"/>
              <w:spacing w:before="1"/>
              <w:ind w:left="103"/>
              <w:rPr>
                <w:sz w:val="15"/>
              </w:rPr>
            </w:pPr>
            <w:r>
              <w:rPr>
                <w:sz w:val="15"/>
              </w:rPr>
              <w:t>19：</w:t>
            </w:r>
            <w:r>
              <w:rPr>
                <w:spacing w:val="-2"/>
                <w:sz w:val="15"/>
              </w:rPr>
              <w:t>指定计数器到达</w:t>
            </w:r>
          </w:p>
          <w:p>
            <w:pPr>
              <w:pStyle w:val="TableParagraph"/>
              <w:spacing w:line="173" w:lineRule="exact"/>
              <w:ind w:left="103"/>
              <w:rPr>
                <w:sz w:val="15"/>
              </w:rPr>
            </w:pPr>
            <w:r>
              <w:rPr>
                <w:sz w:val="15"/>
              </w:rPr>
              <w:t>20：</w:t>
            </w:r>
            <w:r>
              <w:rPr>
                <w:spacing w:val="-2"/>
                <w:sz w:val="15"/>
              </w:rPr>
              <w:t>设定长度到达</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125"/>
              <w:ind w:left="103" w:right="103"/>
              <w:jc w:val="center"/>
              <w:rPr>
                <w:sz w:val="15"/>
              </w:rPr>
            </w:pPr>
            <w:r>
              <w:rPr>
                <w:spacing w:val="-5"/>
                <w:sz w:val="15"/>
              </w:rPr>
              <w:t>11</w:t>
            </w:r>
          </w:p>
        </w:tc>
        <w:tc>
          <w:tcPr>
            <w:tcW w:w="541" w:type="dxa"/>
            <w:tcBorders>
              <w:top w:val="nil"/>
              <w:bottom w:val="nil"/>
            </w:tcBorders>
          </w:tcPr>
          <w:p>
            <w:pPr>
              <w:pStyle w:val="TableParagraph"/>
              <w:spacing w:before="125"/>
              <w:jc w:val="center"/>
              <w:rPr>
                <w:sz w:val="15"/>
              </w:rPr>
            </w:pPr>
            <w:r>
              <w:rPr>
                <w:sz w:val="15"/>
              </w:rPr>
              <w:t>〇</w:t>
            </w:r>
          </w:p>
        </w:tc>
        <w:tc>
          <w:tcPr>
            <w:tcW w:w="821" w:type="dxa"/>
            <w:tcBorders>
              <w:top w:val="nil"/>
              <w:bottom w:val="nil"/>
            </w:tcBorders>
          </w:tcPr>
          <w:p>
            <w:pPr>
              <w:pStyle w:val="TableParagraph"/>
              <w:spacing w:before="125"/>
              <w:ind w:left="77" w:right="77"/>
              <w:jc w:val="center"/>
              <w:rPr>
                <w:sz w:val="15"/>
              </w:rPr>
            </w:pPr>
            <w:r>
              <w:rPr>
                <w:spacing w:val="-2"/>
                <w:sz w:val="15"/>
              </w:rPr>
              <w:t>120/78H</w:t>
            </w: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21：</w:t>
            </w:r>
            <w:r>
              <w:rPr>
                <w:spacing w:val="-2"/>
                <w:sz w:val="15"/>
              </w:rPr>
              <w:t>指定长度到达</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22：PID</w:t>
            </w:r>
            <w:r>
              <w:rPr>
                <w:spacing w:val="-13"/>
                <w:sz w:val="15"/>
              </w:rPr>
              <w:t xml:space="preserve"> 下限</w:t>
            </w:r>
            <w:r>
              <w:rPr>
                <w:sz w:val="15"/>
              </w:rPr>
              <w:t>（</w:t>
            </w:r>
            <w:r>
              <w:rPr>
                <w:spacing w:val="-19"/>
                <w:sz w:val="15"/>
              </w:rPr>
              <w:t xml:space="preserve">见 </w:t>
            </w:r>
            <w:r>
              <w:rPr>
                <w:sz w:val="15"/>
              </w:rPr>
              <w:t>PID</w:t>
            </w:r>
            <w:r>
              <w:rPr>
                <w:spacing w:val="-13"/>
                <w:sz w:val="15"/>
              </w:rPr>
              <w:t xml:space="preserve"> 参数</w:t>
            </w:r>
            <w:r>
              <w:rPr>
                <w:spacing w:val="-10"/>
                <w:sz w:val="15"/>
              </w:rPr>
              <w:t>）</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vMerge w:val="restart"/>
            <w:tcBorders>
              <w:top w:val="nil"/>
              <w:bottom w:val="nil"/>
            </w:tcBorders>
            <w:shd w:val="clear" w:color="auto" w:fill="C0C0C0"/>
          </w:tcPr>
          <w:p>
            <w:pPr>
              <w:pStyle w:val="TableParagraph"/>
              <w:spacing w:before="0"/>
              <w:rPr>
                <w:rFonts w:ascii="Times New Roman"/>
                <w:sz w:val="12"/>
              </w:rPr>
            </w:pPr>
          </w:p>
        </w:tc>
        <w:tc>
          <w:tcPr>
            <w:tcW w:w="1394" w:type="dxa"/>
            <w:vMerge w:val="restart"/>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23：PID</w:t>
            </w:r>
            <w:r>
              <w:rPr>
                <w:spacing w:val="-13"/>
                <w:sz w:val="15"/>
              </w:rPr>
              <w:t xml:space="preserve"> 上限</w:t>
            </w:r>
            <w:r>
              <w:rPr>
                <w:sz w:val="15"/>
              </w:rPr>
              <w:t>（</w:t>
            </w:r>
            <w:r>
              <w:rPr>
                <w:spacing w:val="-19"/>
                <w:sz w:val="15"/>
              </w:rPr>
              <w:t xml:space="preserve">见 </w:t>
            </w:r>
            <w:r>
              <w:rPr>
                <w:sz w:val="15"/>
              </w:rPr>
              <w:t>PID</w:t>
            </w:r>
            <w:r>
              <w:rPr>
                <w:spacing w:val="-13"/>
                <w:sz w:val="15"/>
              </w:rPr>
              <w:t xml:space="preserve"> 参数</w:t>
            </w:r>
            <w:r>
              <w:rPr>
                <w:spacing w:val="-10"/>
                <w:sz w:val="15"/>
              </w:rPr>
              <w:t>）</w:t>
            </w:r>
          </w:p>
        </w:tc>
        <w:tc>
          <w:tcPr>
            <w:tcW w:w="615" w:type="dxa"/>
            <w:vMerge/>
            <w:tcBorders>
              <w:top w:val="nil"/>
            </w:tcBorders>
          </w:tcPr>
          <w:p>
            <w:pPr>
              <w:rPr>
                <w:sz w:val="2"/>
                <w:szCs w:val="2"/>
              </w:rPr>
            </w:pPr>
          </w:p>
        </w:tc>
        <w:tc>
          <w:tcPr>
            <w:tcW w:w="695" w:type="dxa"/>
            <w:vMerge w:val="restart"/>
            <w:tcBorders>
              <w:top w:val="nil"/>
              <w:bottom w:val="nil"/>
            </w:tcBorders>
          </w:tcPr>
          <w:p>
            <w:pPr>
              <w:pStyle w:val="TableParagraph"/>
              <w:spacing w:before="0"/>
              <w:rPr>
                <w:rFonts w:ascii="Times New Roman"/>
                <w:sz w:val="12"/>
              </w:rPr>
            </w:pPr>
          </w:p>
        </w:tc>
        <w:tc>
          <w:tcPr>
            <w:tcW w:w="541" w:type="dxa"/>
            <w:vMerge w:val="restart"/>
            <w:tcBorders>
              <w:top w:val="nil"/>
              <w:bottom w:val="nil"/>
            </w:tcBorders>
          </w:tcPr>
          <w:p>
            <w:pPr>
              <w:pStyle w:val="TableParagraph"/>
              <w:spacing w:before="0"/>
              <w:rPr>
                <w:rFonts w:ascii="Times New Roman"/>
                <w:sz w:val="12"/>
              </w:rPr>
            </w:pPr>
          </w:p>
        </w:tc>
        <w:tc>
          <w:tcPr>
            <w:tcW w:w="821" w:type="dxa"/>
            <w:vMerge w:val="restart"/>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31"/>
          <w:jc w:val="left"/>
        </w:trPr>
        <w:tc>
          <w:tcPr>
            <w:tcW w:w="821" w:type="dxa"/>
            <w:vMerge/>
            <w:tcBorders>
              <w:top w:val="nil"/>
              <w:bottom w:val="nil"/>
            </w:tcBorders>
            <w:shd w:val="clear" w:color="auto" w:fill="C0C0C0"/>
          </w:tcPr>
          <w:p>
            <w:pPr>
              <w:rPr>
                <w:sz w:val="2"/>
                <w:szCs w:val="2"/>
              </w:rPr>
            </w:pPr>
          </w:p>
        </w:tc>
        <w:tc>
          <w:tcPr>
            <w:tcW w:w="1394" w:type="dxa"/>
            <w:vMerge/>
            <w:tcBorders>
              <w:top w:val="nil"/>
              <w:bottom w:val="nil"/>
            </w:tcBorders>
          </w:tcPr>
          <w:p>
            <w:pPr>
              <w:rPr>
                <w:sz w:val="2"/>
                <w:szCs w:val="2"/>
              </w:rPr>
            </w:pPr>
          </w:p>
        </w:tc>
        <w:tc>
          <w:tcPr>
            <w:tcW w:w="3538" w:type="dxa"/>
            <w:vMerge w:val="restart"/>
            <w:tcBorders>
              <w:top w:val="nil"/>
              <w:bottom w:val="nil"/>
            </w:tcBorders>
          </w:tcPr>
          <w:p>
            <w:pPr>
              <w:pStyle w:val="TableParagraph"/>
              <w:spacing w:before="1" w:line="173" w:lineRule="exact"/>
              <w:ind w:left="103"/>
              <w:rPr>
                <w:sz w:val="15"/>
              </w:rPr>
            </w:pPr>
            <w:r>
              <w:rPr>
                <w:sz w:val="15"/>
              </w:rPr>
              <w:t>24：</w:t>
            </w:r>
            <w:r>
              <w:rPr>
                <w:spacing w:val="-2"/>
                <w:sz w:val="15"/>
              </w:rPr>
              <w:t>欠压封锁禁止运行</w:t>
            </w:r>
          </w:p>
        </w:tc>
        <w:tc>
          <w:tcPr>
            <w:tcW w:w="615" w:type="dxa"/>
            <w:vMerge/>
            <w:tcBorders>
              <w:top w:val="nil"/>
            </w:tcBorders>
          </w:tcPr>
          <w:p>
            <w:pPr>
              <w:rPr>
                <w:sz w:val="2"/>
                <w:szCs w:val="2"/>
              </w:rPr>
            </w:pPr>
          </w:p>
        </w:tc>
        <w:tc>
          <w:tcPr>
            <w:tcW w:w="695" w:type="dxa"/>
            <w:vMerge/>
            <w:tcBorders>
              <w:top w:val="nil"/>
              <w:bottom w:val="nil"/>
            </w:tcBorders>
          </w:tcPr>
          <w:p>
            <w:pPr>
              <w:rPr>
                <w:sz w:val="2"/>
                <w:szCs w:val="2"/>
              </w:rPr>
            </w:pPr>
          </w:p>
        </w:tc>
        <w:tc>
          <w:tcPr>
            <w:tcW w:w="541" w:type="dxa"/>
            <w:vMerge/>
            <w:tcBorders>
              <w:top w:val="nil"/>
              <w:bottom w:val="nil"/>
            </w:tcBorders>
          </w:tcPr>
          <w:p>
            <w:pPr>
              <w:rPr>
                <w:sz w:val="2"/>
                <w:szCs w:val="2"/>
              </w:rPr>
            </w:pPr>
          </w:p>
        </w:tc>
        <w:tc>
          <w:tcPr>
            <w:tcW w:w="821" w:type="dxa"/>
            <w:vMerge/>
            <w:tcBorders>
              <w:top w:val="nil"/>
              <w:bottom w:val="nil"/>
            </w:tcBorders>
          </w:tcPr>
          <w:p>
            <w:pPr>
              <w:rPr>
                <w:sz w:val="2"/>
                <w:szCs w:val="2"/>
              </w:rPr>
            </w:pPr>
          </w:p>
        </w:tc>
      </w:tr>
      <w:tr>
        <w:tblPrEx>
          <w:tblW w:w="0" w:type="auto"/>
          <w:jc w:val="left"/>
          <w:tblInd w:w="306" w:type="dxa"/>
          <w:tblLayout w:type="fixed"/>
          <w:tblCellMar>
            <w:top w:w="0" w:type="dxa"/>
            <w:left w:w="0" w:type="dxa"/>
            <w:bottom w:w="0" w:type="dxa"/>
            <w:right w:w="0" w:type="dxa"/>
          </w:tblCellMar>
          <w:tblLook w:val="01E0"/>
        </w:tblPrEx>
        <w:trPr>
          <w:trHeight w:hRule="exact" w:val="162"/>
          <w:jc w:val="left"/>
        </w:trPr>
        <w:tc>
          <w:tcPr>
            <w:tcW w:w="821" w:type="dxa"/>
            <w:tcBorders>
              <w:bottom w:val="nil"/>
            </w:tcBorders>
            <w:shd w:val="clear" w:color="auto" w:fill="C0C0C0"/>
          </w:tcPr>
          <w:p>
            <w:pPr>
              <w:pStyle w:val="TableParagraph"/>
              <w:spacing w:before="0"/>
              <w:rPr>
                <w:rFonts w:ascii="Times New Roman"/>
                <w:sz w:val="10"/>
              </w:rPr>
            </w:pPr>
          </w:p>
        </w:tc>
        <w:tc>
          <w:tcPr>
            <w:tcW w:w="1394" w:type="dxa"/>
            <w:tcBorders>
              <w:bottom w:val="nil"/>
            </w:tcBorders>
          </w:tcPr>
          <w:p>
            <w:pPr>
              <w:pStyle w:val="TableParagraph"/>
              <w:spacing w:before="0"/>
              <w:rPr>
                <w:rFonts w:ascii="Times New Roman"/>
                <w:sz w:val="10"/>
              </w:rPr>
            </w:pPr>
          </w:p>
        </w:tc>
        <w:tc>
          <w:tcPr>
            <w:tcW w:w="3538" w:type="dxa"/>
            <w:vMerge/>
            <w:tcBorders>
              <w:top w:val="nil"/>
              <w:bottom w:val="nil"/>
            </w:tcBorders>
          </w:tcPr>
          <w:p>
            <w:pPr>
              <w:rPr>
                <w:sz w:val="2"/>
                <w:szCs w:val="2"/>
              </w:rPr>
            </w:pPr>
          </w:p>
        </w:tc>
        <w:tc>
          <w:tcPr>
            <w:tcW w:w="615" w:type="dxa"/>
            <w:vMerge w:val="restart"/>
          </w:tcPr>
          <w:p>
            <w:pPr>
              <w:pStyle w:val="TableParagraph"/>
              <w:spacing w:before="0"/>
              <w:rPr>
                <w:rFonts w:ascii="Times New Roman"/>
                <w:sz w:val="14"/>
              </w:rPr>
            </w:pPr>
          </w:p>
        </w:tc>
        <w:tc>
          <w:tcPr>
            <w:tcW w:w="695" w:type="dxa"/>
            <w:tcBorders>
              <w:bottom w:val="nil"/>
            </w:tcBorders>
          </w:tcPr>
          <w:p>
            <w:pPr>
              <w:pStyle w:val="TableParagraph"/>
              <w:spacing w:before="0"/>
              <w:rPr>
                <w:rFonts w:ascii="Times New Roman"/>
                <w:sz w:val="10"/>
              </w:rPr>
            </w:pPr>
          </w:p>
        </w:tc>
        <w:tc>
          <w:tcPr>
            <w:tcW w:w="541" w:type="dxa"/>
            <w:tcBorders>
              <w:bottom w:val="nil"/>
            </w:tcBorders>
          </w:tcPr>
          <w:p>
            <w:pPr>
              <w:pStyle w:val="TableParagraph"/>
              <w:spacing w:before="0"/>
              <w:rPr>
                <w:rFonts w:ascii="Times New Roman"/>
                <w:sz w:val="10"/>
              </w:rPr>
            </w:pPr>
          </w:p>
        </w:tc>
        <w:tc>
          <w:tcPr>
            <w:tcW w:w="821" w:type="dxa"/>
            <w:tcBorders>
              <w:bottom w:val="nil"/>
            </w:tcBorders>
          </w:tcPr>
          <w:p>
            <w:pPr>
              <w:pStyle w:val="TableParagraph"/>
              <w:spacing w:before="0"/>
              <w:rPr>
                <w:rFonts w:ascii="Times New Roman"/>
                <w:sz w:val="10"/>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25：设定运行时间到（变频器</w:t>
            </w:r>
            <w:r>
              <w:rPr>
                <w:spacing w:val="-10"/>
                <w:sz w:val="15"/>
              </w:rPr>
              <w:t>）</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26：变频器掉电（变频器输入缺相</w:t>
            </w:r>
            <w:r>
              <w:rPr>
                <w:spacing w:val="-10"/>
                <w:sz w:val="15"/>
              </w:rPr>
              <w:t>）</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color w:val="FF0000"/>
                <w:sz w:val="15"/>
              </w:rPr>
              <w:t>27：</w:t>
            </w:r>
            <w:r>
              <w:rPr>
                <w:color w:val="FF0000"/>
                <w:spacing w:val="-2"/>
                <w:sz w:val="15"/>
              </w:rPr>
              <w:t>卷径输出水平</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color w:val="FF0000"/>
                <w:sz w:val="15"/>
              </w:rPr>
              <w:t>28：</w:t>
            </w:r>
            <w:r>
              <w:rPr>
                <w:color w:val="FF0000"/>
                <w:spacing w:val="-2"/>
                <w:sz w:val="15"/>
              </w:rPr>
              <w:t>预倾动输出频率到达</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29</w:t>
            </w:r>
            <w:r>
              <w:rPr>
                <w:spacing w:val="5"/>
                <w:sz w:val="15"/>
              </w:rPr>
              <w:t xml:space="preserve">：电机转速为零检测 </w:t>
            </w:r>
            <w:r>
              <w:rPr>
                <w:sz w:val="15"/>
              </w:rPr>
              <w:t>（F6.26</w:t>
            </w:r>
            <w:r>
              <w:rPr>
                <w:spacing w:val="-6"/>
                <w:sz w:val="15"/>
              </w:rPr>
              <w:t xml:space="preserve"> 为检测延迟时间</w:t>
            </w:r>
            <w:r>
              <w:rPr>
                <w:spacing w:val="-10"/>
                <w:sz w:val="15"/>
              </w:rPr>
              <w:t>）</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30：</w:t>
            </w:r>
            <w:r>
              <w:rPr>
                <w:spacing w:val="-2"/>
                <w:sz w:val="15"/>
              </w:rPr>
              <w:t>过载预报警</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tcBorders>
              <w:top w:val="nil"/>
              <w:bottom w:val="nil"/>
            </w:tcBorders>
            <w:shd w:val="clear" w:color="auto" w:fill="C0C0C0"/>
          </w:tcPr>
          <w:p>
            <w:pPr>
              <w:pStyle w:val="TableParagraph"/>
              <w:spacing w:before="20" w:line="164" w:lineRule="exact"/>
              <w:ind w:left="77" w:right="77"/>
              <w:jc w:val="center"/>
              <w:rPr>
                <w:sz w:val="15"/>
              </w:rPr>
            </w:pPr>
            <w:r>
              <w:rPr>
                <w:spacing w:val="-2"/>
                <w:sz w:val="15"/>
              </w:rPr>
              <w:t>F3.25</w:t>
            </w:r>
          </w:p>
        </w:tc>
        <w:tc>
          <w:tcPr>
            <w:tcW w:w="1394" w:type="dxa"/>
            <w:tcBorders>
              <w:top w:val="nil"/>
              <w:bottom w:val="nil"/>
            </w:tcBorders>
          </w:tcPr>
          <w:p>
            <w:pPr>
              <w:pStyle w:val="TableParagraph"/>
              <w:spacing w:before="20" w:line="164" w:lineRule="exact"/>
              <w:ind w:left="239"/>
              <w:rPr>
                <w:sz w:val="15"/>
              </w:rPr>
            </w:pPr>
            <w:r>
              <w:rPr>
                <w:spacing w:val="-7"/>
                <w:sz w:val="15"/>
              </w:rPr>
              <w:t xml:space="preserve">继电器输出 </w:t>
            </w:r>
            <w:r>
              <w:rPr>
                <w:spacing w:val="-5"/>
                <w:sz w:val="15"/>
              </w:rPr>
              <w:t>R2</w:t>
            </w:r>
          </w:p>
        </w:tc>
        <w:tc>
          <w:tcPr>
            <w:tcW w:w="3538" w:type="dxa"/>
            <w:tcBorders>
              <w:top w:val="nil"/>
              <w:bottom w:val="nil"/>
            </w:tcBorders>
          </w:tcPr>
          <w:p>
            <w:pPr>
              <w:pStyle w:val="TableParagraph"/>
              <w:spacing w:before="1" w:line="183" w:lineRule="exact"/>
              <w:ind w:left="103"/>
              <w:rPr>
                <w:sz w:val="15"/>
              </w:rPr>
            </w:pPr>
            <w:r>
              <w:rPr>
                <w:sz w:val="15"/>
              </w:rPr>
              <w:t>31：FAR</w:t>
            </w:r>
            <w:r>
              <w:rPr>
                <w:spacing w:val="-13"/>
                <w:sz w:val="15"/>
              </w:rPr>
              <w:t xml:space="preserve"> 反逻辑</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20" w:line="164" w:lineRule="exact"/>
              <w:ind w:left="103" w:right="103"/>
              <w:jc w:val="center"/>
              <w:rPr>
                <w:sz w:val="15"/>
              </w:rPr>
            </w:pPr>
            <w:r>
              <w:rPr>
                <w:color w:val="FF0000"/>
                <w:spacing w:val="-5"/>
                <w:sz w:val="15"/>
              </w:rPr>
              <w:t>11</w:t>
            </w:r>
          </w:p>
        </w:tc>
        <w:tc>
          <w:tcPr>
            <w:tcW w:w="541" w:type="dxa"/>
            <w:tcBorders>
              <w:top w:val="nil"/>
              <w:bottom w:val="nil"/>
            </w:tcBorders>
          </w:tcPr>
          <w:p>
            <w:pPr>
              <w:pStyle w:val="TableParagraph"/>
              <w:spacing w:before="20" w:line="164" w:lineRule="exact"/>
              <w:jc w:val="center"/>
              <w:rPr>
                <w:sz w:val="15"/>
              </w:rPr>
            </w:pPr>
            <w:r>
              <w:rPr>
                <w:sz w:val="15"/>
              </w:rPr>
              <w:t>〇</w:t>
            </w:r>
          </w:p>
        </w:tc>
        <w:tc>
          <w:tcPr>
            <w:tcW w:w="821" w:type="dxa"/>
            <w:tcBorders>
              <w:top w:val="nil"/>
              <w:bottom w:val="nil"/>
            </w:tcBorders>
          </w:tcPr>
          <w:p>
            <w:pPr>
              <w:pStyle w:val="TableParagraph"/>
              <w:spacing w:before="20" w:line="164" w:lineRule="exact"/>
              <w:ind w:left="77" w:right="77"/>
              <w:jc w:val="center"/>
              <w:rPr>
                <w:sz w:val="15"/>
              </w:rPr>
            </w:pPr>
            <w:r>
              <w:rPr>
                <w:spacing w:val="-2"/>
                <w:sz w:val="15"/>
              </w:rPr>
              <w:t>121/79H</w:t>
            </w:r>
          </w:p>
        </w:tc>
      </w:tr>
      <w:tr>
        <w:tblPrEx>
          <w:tblW w:w="0" w:type="auto"/>
          <w:jc w:val="left"/>
          <w:tblInd w:w="306" w:type="dxa"/>
          <w:tblLayout w:type="fixed"/>
          <w:tblCellMar>
            <w:top w:w="0" w:type="dxa"/>
            <w:left w:w="0" w:type="dxa"/>
            <w:bottom w:w="0" w:type="dxa"/>
            <w:right w:w="0" w:type="dxa"/>
          </w:tblCellMar>
          <w:tblLook w:val="01E0"/>
        </w:tblPrEx>
        <w:trPr>
          <w:trHeight w:hRule="exact" w:val="185"/>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0" w:line="165" w:lineRule="exact"/>
              <w:ind w:left="103"/>
              <w:rPr>
                <w:sz w:val="15"/>
              </w:rPr>
            </w:pPr>
            <w:r>
              <w:rPr>
                <w:sz w:val="15"/>
              </w:rPr>
              <w:t>32：零速（电梯用</w:t>
            </w:r>
            <w:r>
              <w:rPr>
                <w:spacing w:val="-10"/>
                <w:sz w:val="15"/>
              </w:rPr>
              <w:t>）</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33：</w:t>
            </w:r>
            <w:r>
              <w:rPr>
                <w:spacing w:val="-5"/>
                <w:sz w:val="15"/>
              </w:rPr>
              <w:t>保留</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34：</w:t>
            </w:r>
            <w:r>
              <w:rPr>
                <w:spacing w:val="-5"/>
                <w:sz w:val="15"/>
              </w:rPr>
              <w:t>保留</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35：</w:t>
            </w:r>
            <w:r>
              <w:rPr>
                <w:spacing w:val="-5"/>
                <w:sz w:val="15"/>
              </w:rPr>
              <w:t>保留</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36：</w:t>
            </w:r>
            <w:r>
              <w:rPr>
                <w:spacing w:val="-5"/>
                <w:sz w:val="15"/>
              </w:rPr>
              <w:t>保留</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4"/>
          <w:jc w:val="left"/>
        </w:trPr>
        <w:tc>
          <w:tcPr>
            <w:tcW w:w="821" w:type="dxa"/>
            <w:tcBorders>
              <w:top w:val="nil"/>
              <w:bottom w:val="nil"/>
            </w:tcBorders>
            <w:shd w:val="clear" w:color="auto" w:fill="C0C0C0"/>
          </w:tcPr>
          <w:p>
            <w:pPr>
              <w:pStyle w:val="TableParagraph"/>
              <w:spacing w:before="0"/>
              <w:rPr>
                <w:rFonts w:ascii="Times New Roman"/>
                <w:sz w:val="12"/>
              </w:rPr>
            </w:pPr>
          </w:p>
        </w:tc>
        <w:tc>
          <w:tcPr>
            <w:tcW w:w="1394" w:type="dxa"/>
            <w:tcBorders>
              <w:top w:val="nil"/>
              <w:bottom w:val="nil"/>
            </w:tcBorders>
          </w:tcPr>
          <w:p>
            <w:pPr>
              <w:pStyle w:val="TableParagraph"/>
              <w:spacing w:before="0"/>
              <w:rPr>
                <w:rFonts w:ascii="Times New Roman"/>
                <w:sz w:val="12"/>
              </w:rPr>
            </w:pPr>
          </w:p>
        </w:tc>
        <w:tc>
          <w:tcPr>
            <w:tcW w:w="3538" w:type="dxa"/>
            <w:tcBorders>
              <w:top w:val="nil"/>
              <w:bottom w:val="nil"/>
            </w:tcBorders>
          </w:tcPr>
          <w:p>
            <w:pPr>
              <w:pStyle w:val="TableParagraph"/>
              <w:spacing w:before="1" w:line="173" w:lineRule="exact"/>
              <w:ind w:left="103"/>
              <w:rPr>
                <w:sz w:val="15"/>
              </w:rPr>
            </w:pPr>
            <w:r>
              <w:rPr>
                <w:sz w:val="15"/>
              </w:rPr>
              <w:t>37：</w:t>
            </w:r>
            <w:r>
              <w:rPr>
                <w:spacing w:val="-5"/>
                <w:sz w:val="15"/>
              </w:rPr>
              <w:t>保留</w:t>
            </w:r>
          </w:p>
        </w:tc>
        <w:tc>
          <w:tcPr>
            <w:tcW w:w="615" w:type="dxa"/>
            <w:vMerge/>
            <w:tcBorders>
              <w:top w:val="nil"/>
            </w:tcBorders>
          </w:tcPr>
          <w:p>
            <w:pPr>
              <w:rPr>
                <w:sz w:val="2"/>
                <w:szCs w:val="2"/>
              </w:rPr>
            </w:pPr>
          </w:p>
        </w:tc>
        <w:tc>
          <w:tcPr>
            <w:tcW w:w="695" w:type="dxa"/>
            <w:tcBorders>
              <w:top w:val="nil"/>
              <w:bottom w:val="nil"/>
            </w:tcBorders>
          </w:tcPr>
          <w:p>
            <w:pPr>
              <w:pStyle w:val="TableParagraph"/>
              <w:spacing w:before="0"/>
              <w:rPr>
                <w:rFonts w:ascii="Times New Roman"/>
                <w:sz w:val="12"/>
              </w:rPr>
            </w:pPr>
          </w:p>
        </w:tc>
        <w:tc>
          <w:tcPr>
            <w:tcW w:w="541" w:type="dxa"/>
            <w:tcBorders>
              <w:top w:val="nil"/>
              <w:bottom w:val="nil"/>
            </w:tcBorders>
          </w:tcPr>
          <w:p>
            <w:pPr>
              <w:pStyle w:val="TableParagraph"/>
              <w:spacing w:before="0"/>
              <w:rPr>
                <w:rFonts w:ascii="Times New Roman"/>
                <w:sz w:val="12"/>
              </w:rPr>
            </w:pPr>
          </w:p>
        </w:tc>
        <w:tc>
          <w:tcPr>
            <w:tcW w:w="821" w:type="dxa"/>
            <w:tcBorders>
              <w:top w:val="nil"/>
              <w:bottom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198"/>
          <w:jc w:val="left"/>
        </w:trPr>
        <w:tc>
          <w:tcPr>
            <w:tcW w:w="821" w:type="dxa"/>
            <w:tcBorders>
              <w:top w:val="nil"/>
            </w:tcBorders>
            <w:shd w:val="clear" w:color="auto" w:fill="C0C0C0"/>
          </w:tcPr>
          <w:p>
            <w:pPr>
              <w:pStyle w:val="TableParagraph"/>
              <w:spacing w:before="0"/>
              <w:rPr>
                <w:rFonts w:ascii="Times New Roman"/>
                <w:sz w:val="12"/>
              </w:rPr>
            </w:pPr>
          </w:p>
        </w:tc>
        <w:tc>
          <w:tcPr>
            <w:tcW w:w="1394" w:type="dxa"/>
            <w:tcBorders>
              <w:top w:val="nil"/>
            </w:tcBorders>
          </w:tcPr>
          <w:p>
            <w:pPr>
              <w:pStyle w:val="TableParagraph"/>
              <w:spacing w:before="0"/>
              <w:rPr>
                <w:rFonts w:ascii="Times New Roman"/>
                <w:sz w:val="12"/>
              </w:rPr>
            </w:pPr>
          </w:p>
        </w:tc>
        <w:tc>
          <w:tcPr>
            <w:tcW w:w="3538" w:type="dxa"/>
            <w:tcBorders>
              <w:top w:val="nil"/>
            </w:tcBorders>
          </w:tcPr>
          <w:p>
            <w:pPr>
              <w:pStyle w:val="TableParagraph"/>
              <w:spacing w:before="1" w:line="172" w:lineRule="exact"/>
              <w:ind w:left="103"/>
              <w:rPr>
                <w:sz w:val="15"/>
              </w:rPr>
            </w:pPr>
            <w:r>
              <w:rPr>
                <w:sz w:val="15"/>
              </w:rPr>
              <w:t>38：</w:t>
            </w:r>
            <w:r>
              <w:rPr>
                <w:spacing w:val="-5"/>
                <w:sz w:val="15"/>
              </w:rPr>
              <w:t>保留</w:t>
            </w:r>
          </w:p>
        </w:tc>
        <w:tc>
          <w:tcPr>
            <w:tcW w:w="615" w:type="dxa"/>
            <w:vMerge/>
            <w:tcBorders>
              <w:top w:val="nil"/>
            </w:tcBorders>
          </w:tcPr>
          <w:p>
            <w:pPr>
              <w:rPr>
                <w:sz w:val="2"/>
                <w:szCs w:val="2"/>
              </w:rPr>
            </w:pPr>
          </w:p>
        </w:tc>
        <w:tc>
          <w:tcPr>
            <w:tcW w:w="695" w:type="dxa"/>
            <w:tcBorders>
              <w:top w:val="nil"/>
            </w:tcBorders>
          </w:tcPr>
          <w:p>
            <w:pPr>
              <w:pStyle w:val="TableParagraph"/>
              <w:spacing w:before="0"/>
              <w:rPr>
                <w:rFonts w:ascii="Times New Roman"/>
                <w:sz w:val="12"/>
              </w:rPr>
            </w:pPr>
          </w:p>
        </w:tc>
        <w:tc>
          <w:tcPr>
            <w:tcW w:w="541" w:type="dxa"/>
            <w:tcBorders>
              <w:top w:val="nil"/>
            </w:tcBorders>
          </w:tcPr>
          <w:p>
            <w:pPr>
              <w:pStyle w:val="TableParagraph"/>
              <w:spacing w:before="0"/>
              <w:rPr>
                <w:rFonts w:ascii="Times New Roman"/>
                <w:sz w:val="12"/>
              </w:rPr>
            </w:pPr>
          </w:p>
        </w:tc>
        <w:tc>
          <w:tcPr>
            <w:tcW w:w="821" w:type="dxa"/>
            <w:tcBorders>
              <w:top w:val="nil"/>
            </w:tcBorders>
          </w:tcPr>
          <w:p>
            <w:pPr>
              <w:pStyle w:val="TableParagraph"/>
              <w:spacing w:before="0"/>
              <w:rPr>
                <w:rFonts w:ascii="Times New Roman"/>
                <w:sz w:val="12"/>
              </w:rPr>
            </w:pP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shd w:val="clear" w:color="auto" w:fill="C0C0C0"/>
          </w:tcPr>
          <w:p>
            <w:pPr>
              <w:pStyle w:val="TableParagraph"/>
              <w:spacing w:line="172" w:lineRule="exact"/>
              <w:ind w:left="77" w:right="77"/>
              <w:jc w:val="center"/>
              <w:rPr>
                <w:sz w:val="15"/>
              </w:rPr>
            </w:pPr>
            <w:r>
              <w:rPr>
                <w:spacing w:val="-2"/>
                <w:sz w:val="15"/>
              </w:rPr>
              <w:t>F3.26</w:t>
            </w:r>
          </w:p>
        </w:tc>
        <w:tc>
          <w:tcPr>
            <w:tcW w:w="1394" w:type="dxa"/>
          </w:tcPr>
          <w:p>
            <w:pPr>
              <w:pStyle w:val="TableParagraph"/>
              <w:spacing w:line="172" w:lineRule="exact"/>
              <w:ind w:left="103"/>
              <w:rPr>
                <w:sz w:val="15"/>
              </w:rPr>
            </w:pPr>
            <w:r>
              <w:rPr>
                <w:spacing w:val="-7"/>
                <w:sz w:val="15"/>
              </w:rPr>
              <w:t xml:space="preserve">跳跃频率点 </w:t>
            </w:r>
            <w:r>
              <w:rPr>
                <w:spacing w:val="-10"/>
                <w:sz w:val="15"/>
              </w:rPr>
              <w:t>1</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600.00/0.0</w:t>
            </w:r>
            <w:r>
              <w:rPr>
                <w:rFonts w:ascii="Times New Roman"/>
                <w:spacing w:val="-2"/>
                <w:sz w:val="15"/>
              </w:rPr>
              <w:t>~</w:t>
            </w:r>
            <w:r>
              <w:rPr>
                <w:spacing w:val="-2"/>
                <w:sz w:val="15"/>
              </w:rPr>
              <w:t>6000.0</w:t>
            </w:r>
          </w:p>
        </w:tc>
        <w:tc>
          <w:tcPr>
            <w:tcW w:w="615" w:type="dxa"/>
          </w:tcPr>
          <w:p>
            <w:pPr>
              <w:pStyle w:val="TableParagraph"/>
              <w:spacing w:line="172" w:lineRule="exact"/>
              <w:ind w:left="95" w:right="95"/>
              <w:jc w:val="center"/>
              <w:rPr>
                <w:sz w:val="15"/>
              </w:rPr>
            </w:pPr>
            <w:r>
              <w:rPr>
                <w:spacing w:val="-5"/>
                <w:sz w:val="15"/>
              </w:rPr>
              <w:t>Hz</w:t>
            </w:r>
          </w:p>
        </w:tc>
        <w:tc>
          <w:tcPr>
            <w:tcW w:w="695" w:type="dxa"/>
          </w:tcPr>
          <w:p>
            <w:pPr>
              <w:pStyle w:val="TableParagraph"/>
              <w:spacing w:line="172" w:lineRule="exact"/>
              <w:ind w:left="103" w:right="103"/>
              <w:jc w:val="center"/>
              <w:rPr>
                <w:sz w:val="15"/>
              </w:rPr>
            </w:pPr>
            <w:r>
              <w:rPr>
                <w:spacing w:val="-2"/>
                <w:sz w:val="15"/>
              </w:rPr>
              <w:t>600.00</w:t>
            </w:r>
          </w:p>
        </w:tc>
        <w:tc>
          <w:tcPr>
            <w:tcW w:w="541" w:type="dxa"/>
          </w:tcPr>
          <w:p>
            <w:pPr>
              <w:pStyle w:val="TableParagraph"/>
              <w:spacing w:line="172" w:lineRule="exact"/>
              <w:jc w:val="center"/>
              <w:rPr>
                <w:sz w:val="15"/>
              </w:rPr>
            </w:pPr>
            <w:r>
              <w:rPr>
                <w:sz w:val="15"/>
              </w:rPr>
              <w:t>●</w:t>
            </w:r>
          </w:p>
        </w:tc>
        <w:tc>
          <w:tcPr>
            <w:tcW w:w="821" w:type="dxa"/>
          </w:tcPr>
          <w:p>
            <w:pPr>
              <w:pStyle w:val="TableParagraph"/>
              <w:spacing w:line="172" w:lineRule="exact"/>
              <w:ind w:left="77" w:right="77"/>
              <w:jc w:val="center"/>
              <w:rPr>
                <w:sz w:val="15"/>
              </w:rPr>
            </w:pPr>
            <w:r>
              <w:rPr>
                <w:spacing w:val="-2"/>
                <w:sz w:val="15"/>
              </w:rPr>
              <w:t>122/7AH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shd w:val="clear" w:color="auto" w:fill="C0C0C0"/>
          </w:tcPr>
          <w:p>
            <w:pPr>
              <w:pStyle w:val="TableParagraph"/>
              <w:spacing w:line="172" w:lineRule="exact"/>
              <w:ind w:left="77" w:right="77"/>
              <w:jc w:val="center"/>
              <w:rPr>
                <w:sz w:val="15"/>
              </w:rPr>
            </w:pPr>
            <w:r>
              <w:rPr>
                <w:spacing w:val="-2"/>
                <w:sz w:val="15"/>
              </w:rPr>
              <w:t>F3.27</w:t>
            </w:r>
          </w:p>
        </w:tc>
        <w:tc>
          <w:tcPr>
            <w:tcW w:w="1394" w:type="dxa"/>
          </w:tcPr>
          <w:p>
            <w:pPr>
              <w:pStyle w:val="TableParagraph"/>
              <w:spacing w:line="172" w:lineRule="exact"/>
              <w:ind w:left="105"/>
              <w:rPr>
                <w:sz w:val="15"/>
              </w:rPr>
            </w:pPr>
            <w:r>
              <w:rPr>
                <w:spacing w:val="-8"/>
                <w:sz w:val="15"/>
              </w:rPr>
              <w:t xml:space="preserve">跳跃范围 </w:t>
            </w:r>
            <w:r>
              <w:rPr>
                <w:spacing w:val="-10"/>
                <w:sz w:val="15"/>
              </w:rPr>
              <w:t>1</w:t>
            </w:r>
          </w:p>
        </w:tc>
        <w:tc>
          <w:tcPr>
            <w:tcW w:w="3538" w:type="dxa"/>
          </w:tcPr>
          <w:p>
            <w:pPr>
              <w:pStyle w:val="TableParagraph"/>
              <w:spacing w:line="172" w:lineRule="exact"/>
              <w:ind w:left="103"/>
              <w:rPr>
                <w:sz w:val="15"/>
              </w:rPr>
            </w:pPr>
            <w:r>
              <w:rPr>
                <w:sz w:val="15"/>
              </w:rPr>
              <w:t>0.00</w:t>
            </w:r>
            <w:r>
              <w:rPr>
                <w:rFonts w:ascii="Times New Roman" w:eastAsia="Times New Roman"/>
                <w:sz w:val="15"/>
              </w:rPr>
              <w:t>~</w:t>
            </w:r>
            <w:r>
              <w:rPr>
                <w:sz w:val="15"/>
              </w:rPr>
              <w:t>20.00/0.0</w:t>
            </w:r>
            <w:r>
              <w:rPr>
                <w:rFonts w:ascii="Times New Roman" w:eastAsia="Times New Roman"/>
                <w:sz w:val="15"/>
              </w:rPr>
              <w:t>~</w:t>
            </w:r>
            <w:r>
              <w:rPr>
                <w:sz w:val="15"/>
              </w:rPr>
              <w:t>20.0</w:t>
            </w:r>
            <w:r>
              <w:rPr>
                <w:spacing w:val="75"/>
                <w:sz w:val="15"/>
              </w:rPr>
              <w:t xml:space="preserve"> </w:t>
            </w:r>
            <w:r>
              <w:rPr>
                <w:sz w:val="15"/>
              </w:rPr>
              <w:t>0.00：</w:t>
            </w:r>
            <w:r>
              <w:rPr>
                <w:spacing w:val="-5"/>
                <w:sz w:val="15"/>
              </w:rPr>
              <w:t>无效</w:t>
            </w:r>
          </w:p>
        </w:tc>
        <w:tc>
          <w:tcPr>
            <w:tcW w:w="615" w:type="dxa"/>
          </w:tcPr>
          <w:p>
            <w:pPr>
              <w:pStyle w:val="TableParagraph"/>
              <w:spacing w:line="172" w:lineRule="exact"/>
              <w:ind w:left="95" w:right="95"/>
              <w:jc w:val="center"/>
              <w:rPr>
                <w:sz w:val="15"/>
              </w:rPr>
            </w:pPr>
            <w:r>
              <w:rPr>
                <w:spacing w:val="-5"/>
                <w:sz w:val="15"/>
              </w:rPr>
              <w:t>Hz</w:t>
            </w:r>
          </w:p>
        </w:tc>
        <w:tc>
          <w:tcPr>
            <w:tcW w:w="695" w:type="dxa"/>
          </w:tcPr>
          <w:p>
            <w:pPr>
              <w:pStyle w:val="TableParagraph"/>
              <w:spacing w:line="172" w:lineRule="exact"/>
              <w:ind w:left="103" w:right="103"/>
              <w:jc w:val="center"/>
              <w:rPr>
                <w:sz w:val="15"/>
              </w:rPr>
            </w:pPr>
            <w:r>
              <w:rPr>
                <w:spacing w:val="-4"/>
                <w:sz w:val="15"/>
              </w:rPr>
              <w:t>0.00</w:t>
            </w:r>
          </w:p>
        </w:tc>
        <w:tc>
          <w:tcPr>
            <w:tcW w:w="541" w:type="dxa"/>
          </w:tcPr>
          <w:p>
            <w:pPr>
              <w:pStyle w:val="TableParagraph"/>
              <w:spacing w:line="172" w:lineRule="exact"/>
              <w:jc w:val="center"/>
              <w:rPr>
                <w:sz w:val="15"/>
              </w:rPr>
            </w:pPr>
            <w:r>
              <w:rPr>
                <w:sz w:val="15"/>
              </w:rPr>
              <w:t>●</w:t>
            </w:r>
          </w:p>
        </w:tc>
        <w:tc>
          <w:tcPr>
            <w:tcW w:w="821" w:type="dxa"/>
          </w:tcPr>
          <w:p>
            <w:pPr>
              <w:pStyle w:val="TableParagraph"/>
              <w:spacing w:line="172" w:lineRule="exact"/>
              <w:ind w:left="77" w:right="77"/>
              <w:jc w:val="center"/>
              <w:rPr>
                <w:sz w:val="15"/>
              </w:rPr>
            </w:pPr>
            <w:r>
              <w:rPr>
                <w:spacing w:val="-2"/>
                <w:sz w:val="15"/>
              </w:rPr>
              <w:t>123/7BH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shd w:val="clear" w:color="auto" w:fill="C0C0C0"/>
          </w:tcPr>
          <w:p>
            <w:pPr>
              <w:pStyle w:val="TableParagraph"/>
              <w:spacing w:line="172" w:lineRule="exact"/>
              <w:ind w:left="77" w:right="77"/>
              <w:jc w:val="center"/>
              <w:rPr>
                <w:sz w:val="15"/>
              </w:rPr>
            </w:pPr>
            <w:r>
              <w:rPr>
                <w:spacing w:val="-2"/>
                <w:sz w:val="15"/>
              </w:rPr>
              <w:t>F3.28</w:t>
            </w:r>
          </w:p>
        </w:tc>
        <w:tc>
          <w:tcPr>
            <w:tcW w:w="1394" w:type="dxa"/>
          </w:tcPr>
          <w:p>
            <w:pPr>
              <w:pStyle w:val="TableParagraph"/>
              <w:spacing w:line="172" w:lineRule="exact"/>
              <w:ind w:left="105"/>
              <w:rPr>
                <w:sz w:val="15"/>
              </w:rPr>
            </w:pPr>
            <w:r>
              <w:rPr>
                <w:spacing w:val="-7"/>
                <w:sz w:val="15"/>
              </w:rPr>
              <w:t xml:space="preserve">跳跃频率点 </w:t>
            </w:r>
            <w:r>
              <w:rPr>
                <w:spacing w:val="-10"/>
                <w:sz w:val="15"/>
              </w:rPr>
              <w:t>2</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600.00/0.0</w:t>
            </w:r>
            <w:r>
              <w:rPr>
                <w:rFonts w:ascii="Times New Roman"/>
                <w:spacing w:val="-2"/>
                <w:sz w:val="15"/>
              </w:rPr>
              <w:t>~</w:t>
            </w:r>
            <w:r>
              <w:rPr>
                <w:spacing w:val="-2"/>
                <w:sz w:val="15"/>
              </w:rPr>
              <w:t>6000.0</w:t>
            </w:r>
          </w:p>
        </w:tc>
        <w:tc>
          <w:tcPr>
            <w:tcW w:w="615" w:type="dxa"/>
          </w:tcPr>
          <w:p>
            <w:pPr>
              <w:pStyle w:val="TableParagraph"/>
              <w:spacing w:line="172" w:lineRule="exact"/>
              <w:ind w:left="95" w:right="95"/>
              <w:jc w:val="center"/>
              <w:rPr>
                <w:sz w:val="15"/>
              </w:rPr>
            </w:pPr>
            <w:r>
              <w:rPr>
                <w:spacing w:val="-5"/>
                <w:sz w:val="15"/>
              </w:rPr>
              <w:t>Hz</w:t>
            </w:r>
          </w:p>
        </w:tc>
        <w:tc>
          <w:tcPr>
            <w:tcW w:w="695" w:type="dxa"/>
          </w:tcPr>
          <w:p>
            <w:pPr>
              <w:pStyle w:val="TableParagraph"/>
              <w:spacing w:line="172" w:lineRule="exact"/>
              <w:ind w:left="103" w:right="103"/>
              <w:jc w:val="center"/>
              <w:rPr>
                <w:sz w:val="15"/>
              </w:rPr>
            </w:pPr>
            <w:r>
              <w:rPr>
                <w:spacing w:val="-2"/>
                <w:sz w:val="15"/>
              </w:rPr>
              <w:t>600.00</w:t>
            </w:r>
          </w:p>
        </w:tc>
        <w:tc>
          <w:tcPr>
            <w:tcW w:w="541" w:type="dxa"/>
          </w:tcPr>
          <w:p>
            <w:pPr>
              <w:pStyle w:val="TableParagraph"/>
              <w:spacing w:line="172" w:lineRule="exact"/>
              <w:jc w:val="center"/>
              <w:rPr>
                <w:sz w:val="15"/>
              </w:rPr>
            </w:pPr>
            <w:r>
              <w:rPr>
                <w:sz w:val="15"/>
              </w:rPr>
              <w:t>●</w:t>
            </w:r>
          </w:p>
        </w:tc>
        <w:tc>
          <w:tcPr>
            <w:tcW w:w="821" w:type="dxa"/>
          </w:tcPr>
          <w:p>
            <w:pPr>
              <w:pStyle w:val="TableParagraph"/>
              <w:spacing w:line="172" w:lineRule="exact"/>
              <w:ind w:left="77" w:right="77"/>
              <w:jc w:val="center"/>
              <w:rPr>
                <w:sz w:val="15"/>
              </w:rPr>
            </w:pPr>
            <w:r>
              <w:rPr>
                <w:spacing w:val="-2"/>
                <w:sz w:val="15"/>
              </w:rPr>
              <w:t>124/7CH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shd w:val="clear" w:color="auto" w:fill="C0C0C0"/>
          </w:tcPr>
          <w:p>
            <w:pPr>
              <w:pStyle w:val="TableParagraph"/>
              <w:spacing w:line="172" w:lineRule="exact"/>
              <w:ind w:left="77" w:right="77"/>
              <w:jc w:val="center"/>
              <w:rPr>
                <w:sz w:val="15"/>
              </w:rPr>
            </w:pPr>
            <w:r>
              <w:rPr>
                <w:spacing w:val="-2"/>
                <w:sz w:val="15"/>
              </w:rPr>
              <w:t>F3.29</w:t>
            </w:r>
          </w:p>
        </w:tc>
        <w:tc>
          <w:tcPr>
            <w:tcW w:w="1394" w:type="dxa"/>
          </w:tcPr>
          <w:p>
            <w:pPr>
              <w:pStyle w:val="TableParagraph"/>
              <w:spacing w:line="172" w:lineRule="exact"/>
              <w:ind w:left="100"/>
              <w:rPr>
                <w:sz w:val="15"/>
              </w:rPr>
            </w:pPr>
            <w:r>
              <w:rPr>
                <w:spacing w:val="-8"/>
                <w:sz w:val="15"/>
              </w:rPr>
              <w:t xml:space="preserve">跳跃范围 </w:t>
            </w:r>
            <w:r>
              <w:rPr>
                <w:spacing w:val="-10"/>
                <w:sz w:val="15"/>
              </w:rPr>
              <w:t>2</w:t>
            </w:r>
          </w:p>
        </w:tc>
        <w:tc>
          <w:tcPr>
            <w:tcW w:w="3538" w:type="dxa"/>
          </w:tcPr>
          <w:p>
            <w:pPr>
              <w:pStyle w:val="TableParagraph"/>
              <w:spacing w:line="172" w:lineRule="exact"/>
              <w:ind w:left="103"/>
              <w:rPr>
                <w:sz w:val="15"/>
              </w:rPr>
            </w:pPr>
            <w:r>
              <w:rPr>
                <w:sz w:val="15"/>
              </w:rPr>
              <w:t>0.00</w:t>
            </w:r>
            <w:r>
              <w:rPr>
                <w:rFonts w:ascii="Times New Roman" w:eastAsia="Times New Roman"/>
                <w:sz w:val="15"/>
              </w:rPr>
              <w:t>~</w:t>
            </w:r>
            <w:r>
              <w:rPr>
                <w:sz w:val="15"/>
              </w:rPr>
              <w:t>20.00/0.0</w:t>
            </w:r>
            <w:r>
              <w:rPr>
                <w:rFonts w:ascii="Times New Roman" w:eastAsia="Times New Roman"/>
                <w:sz w:val="15"/>
              </w:rPr>
              <w:t>~</w:t>
            </w:r>
            <w:r>
              <w:rPr>
                <w:sz w:val="15"/>
              </w:rPr>
              <w:t>20.0</w:t>
            </w:r>
            <w:r>
              <w:rPr>
                <w:spacing w:val="75"/>
                <w:sz w:val="15"/>
              </w:rPr>
              <w:t xml:space="preserve"> </w:t>
            </w:r>
            <w:r>
              <w:rPr>
                <w:sz w:val="15"/>
              </w:rPr>
              <w:t>0.00：</w:t>
            </w:r>
            <w:r>
              <w:rPr>
                <w:spacing w:val="-5"/>
                <w:sz w:val="15"/>
              </w:rPr>
              <w:t>无效</w:t>
            </w:r>
          </w:p>
        </w:tc>
        <w:tc>
          <w:tcPr>
            <w:tcW w:w="615" w:type="dxa"/>
          </w:tcPr>
          <w:p>
            <w:pPr>
              <w:pStyle w:val="TableParagraph"/>
              <w:spacing w:line="172" w:lineRule="exact"/>
              <w:ind w:left="95" w:right="95"/>
              <w:jc w:val="center"/>
              <w:rPr>
                <w:sz w:val="15"/>
              </w:rPr>
            </w:pPr>
            <w:r>
              <w:rPr>
                <w:spacing w:val="-5"/>
                <w:sz w:val="15"/>
              </w:rPr>
              <w:t>Hz</w:t>
            </w:r>
          </w:p>
        </w:tc>
        <w:tc>
          <w:tcPr>
            <w:tcW w:w="695" w:type="dxa"/>
          </w:tcPr>
          <w:p>
            <w:pPr>
              <w:pStyle w:val="TableParagraph"/>
              <w:spacing w:line="172" w:lineRule="exact"/>
              <w:ind w:left="103" w:right="103"/>
              <w:jc w:val="center"/>
              <w:rPr>
                <w:sz w:val="15"/>
              </w:rPr>
            </w:pPr>
            <w:r>
              <w:rPr>
                <w:spacing w:val="-4"/>
                <w:sz w:val="15"/>
              </w:rPr>
              <w:t>0.00</w:t>
            </w:r>
          </w:p>
        </w:tc>
        <w:tc>
          <w:tcPr>
            <w:tcW w:w="541" w:type="dxa"/>
          </w:tcPr>
          <w:p>
            <w:pPr>
              <w:pStyle w:val="TableParagraph"/>
              <w:spacing w:line="172" w:lineRule="exact"/>
              <w:jc w:val="center"/>
              <w:rPr>
                <w:sz w:val="15"/>
              </w:rPr>
            </w:pPr>
            <w:r>
              <w:rPr>
                <w:sz w:val="15"/>
              </w:rPr>
              <w:t>●</w:t>
            </w:r>
          </w:p>
        </w:tc>
        <w:tc>
          <w:tcPr>
            <w:tcW w:w="821" w:type="dxa"/>
          </w:tcPr>
          <w:p>
            <w:pPr>
              <w:pStyle w:val="TableParagraph"/>
              <w:spacing w:line="172" w:lineRule="exact"/>
              <w:ind w:left="77" w:right="77"/>
              <w:jc w:val="center"/>
              <w:rPr>
                <w:sz w:val="15"/>
              </w:rPr>
            </w:pPr>
            <w:r>
              <w:rPr>
                <w:spacing w:val="-2"/>
                <w:sz w:val="15"/>
              </w:rPr>
              <w:t>125/7DH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shd w:val="clear" w:color="auto" w:fill="C0C0C0"/>
          </w:tcPr>
          <w:p>
            <w:pPr>
              <w:pStyle w:val="TableParagraph"/>
              <w:spacing w:line="172" w:lineRule="exact"/>
              <w:ind w:left="77" w:right="77"/>
              <w:jc w:val="center"/>
              <w:rPr>
                <w:sz w:val="15"/>
              </w:rPr>
            </w:pPr>
            <w:r>
              <w:rPr>
                <w:spacing w:val="-2"/>
                <w:sz w:val="15"/>
              </w:rPr>
              <w:t>F3.30</w:t>
            </w:r>
          </w:p>
        </w:tc>
        <w:tc>
          <w:tcPr>
            <w:tcW w:w="1394" w:type="dxa"/>
          </w:tcPr>
          <w:p>
            <w:pPr>
              <w:pStyle w:val="TableParagraph"/>
              <w:spacing w:line="172" w:lineRule="exact"/>
              <w:ind w:left="105"/>
              <w:rPr>
                <w:sz w:val="15"/>
              </w:rPr>
            </w:pPr>
            <w:r>
              <w:rPr>
                <w:spacing w:val="-7"/>
                <w:sz w:val="15"/>
              </w:rPr>
              <w:t xml:space="preserve">跳跃频率点 </w:t>
            </w:r>
            <w:r>
              <w:rPr>
                <w:spacing w:val="-10"/>
                <w:sz w:val="15"/>
              </w:rPr>
              <w:t>3</w:t>
            </w:r>
          </w:p>
        </w:tc>
        <w:tc>
          <w:tcPr>
            <w:tcW w:w="3538" w:type="dxa"/>
          </w:tcPr>
          <w:p>
            <w:pPr>
              <w:pStyle w:val="TableParagraph"/>
              <w:spacing w:line="172" w:lineRule="exact"/>
              <w:ind w:left="103"/>
              <w:rPr>
                <w:sz w:val="15"/>
              </w:rPr>
            </w:pPr>
            <w:r>
              <w:rPr>
                <w:spacing w:val="-2"/>
                <w:sz w:val="15"/>
              </w:rPr>
              <w:t>0.00</w:t>
            </w:r>
            <w:r>
              <w:rPr>
                <w:rFonts w:ascii="Times New Roman"/>
                <w:spacing w:val="-2"/>
                <w:sz w:val="15"/>
              </w:rPr>
              <w:t>~</w:t>
            </w:r>
            <w:r>
              <w:rPr>
                <w:spacing w:val="-2"/>
                <w:sz w:val="15"/>
              </w:rPr>
              <w:t>600.00/0.0</w:t>
            </w:r>
            <w:r>
              <w:rPr>
                <w:rFonts w:ascii="Times New Roman"/>
                <w:spacing w:val="-2"/>
                <w:sz w:val="15"/>
              </w:rPr>
              <w:t>~</w:t>
            </w:r>
            <w:r>
              <w:rPr>
                <w:spacing w:val="-2"/>
                <w:sz w:val="15"/>
              </w:rPr>
              <w:t>6000.0</w:t>
            </w:r>
          </w:p>
        </w:tc>
        <w:tc>
          <w:tcPr>
            <w:tcW w:w="615" w:type="dxa"/>
          </w:tcPr>
          <w:p>
            <w:pPr>
              <w:pStyle w:val="TableParagraph"/>
              <w:spacing w:line="172" w:lineRule="exact"/>
              <w:ind w:left="95" w:right="95"/>
              <w:jc w:val="center"/>
              <w:rPr>
                <w:sz w:val="15"/>
              </w:rPr>
            </w:pPr>
            <w:r>
              <w:rPr>
                <w:spacing w:val="-5"/>
                <w:sz w:val="15"/>
              </w:rPr>
              <w:t>Hz</w:t>
            </w:r>
          </w:p>
        </w:tc>
        <w:tc>
          <w:tcPr>
            <w:tcW w:w="695" w:type="dxa"/>
          </w:tcPr>
          <w:p>
            <w:pPr>
              <w:pStyle w:val="TableParagraph"/>
              <w:spacing w:line="172" w:lineRule="exact"/>
              <w:ind w:left="103" w:right="103"/>
              <w:jc w:val="center"/>
              <w:rPr>
                <w:sz w:val="15"/>
              </w:rPr>
            </w:pPr>
            <w:r>
              <w:rPr>
                <w:spacing w:val="-2"/>
                <w:sz w:val="15"/>
              </w:rPr>
              <w:t>600.00</w:t>
            </w:r>
          </w:p>
        </w:tc>
        <w:tc>
          <w:tcPr>
            <w:tcW w:w="541" w:type="dxa"/>
          </w:tcPr>
          <w:p>
            <w:pPr>
              <w:pStyle w:val="TableParagraph"/>
              <w:spacing w:line="172" w:lineRule="exact"/>
              <w:jc w:val="center"/>
              <w:rPr>
                <w:sz w:val="15"/>
              </w:rPr>
            </w:pPr>
            <w:r>
              <w:rPr>
                <w:sz w:val="15"/>
              </w:rPr>
              <w:t>●</w:t>
            </w:r>
          </w:p>
        </w:tc>
        <w:tc>
          <w:tcPr>
            <w:tcW w:w="821" w:type="dxa"/>
          </w:tcPr>
          <w:p>
            <w:pPr>
              <w:pStyle w:val="TableParagraph"/>
              <w:spacing w:line="172" w:lineRule="exact"/>
              <w:ind w:left="77" w:right="77"/>
              <w:jc w:val="center"/>
              <w:rPr>
                <w:sz w:val="15"/>
              </w:rPr>
            </w:pPr>
            <w:r>
              <w:rPr>
                <w:spacing w:val="-2"/>
                <w:sz w:val="15"/>
              </w:rPr>
              <w:t>126/7EH</w:t>
            </w:r>
          </w:p>
        </w:tc>
      </w:tr>
      <w:tr>
        <w:tblPrEx>
          <w:tblW w:w="0" w:type="auto"/>
          <w:jc w:val="left"/>
          <w:tblInd w:w="306" w:type="dxa"/>
          <w:tblLayout w:type="fixed"/>
          <w:tblCellMar>
            <w:top w:w="0" w:type="dxa"/>
            <w:left w:w="0" w:type="dxa"/>
            <w:bottom w:w="0" w:type="dxa"/>
            <w:right w:w="0" w:type="dxa"/>
          </w:tblCellMar>
          <w:tblLook w:val="01E0"/>
        </w:tblPrEx>
        <w:trPr>
          <w:trHeight w:hRule="exact" w:val="204"/>
          <w:jc w:val="left"/>
        </w:trPr>
        <w:tc>
          <w:tcPr>
            <w:tcW w:w="821" w:type="dxa"/>
            <w:shd w:val="clear" w:color="auto" w:fill="C0C0C0"/>
          </w:tcPr>
          <w:p>
            <w:pPr>
              <w:pStyle w:val="TableParagraph"/>
              <w:spacing w:line="172" w:lineRule="exact"/>
              <w:ind w:left="77" w:right="77"/>
              <w:jc w:val="center"/>
              <w:rPr>
                <w:sz w:val="15"/>
              </w:rPr>
            </w:pPr>
            <w:r>
              <w:rPr>
                <w:spacing w:val="-2"/>
                <w:sz w:val="15"/>
              </w:rPr>
              <w:t>F3.31</w:t>
            </w:r>
          </w:p>
        </w:tc>
        <w:tc>
          <w:tcPr>
            <w:tcW w:w="1394" w:type="dxa"/>
          </w:tcPr>
          <w:p>
            <w:pPr>
              <w:pStyle w:val="TableParagraph"/>
              <w:spacing w:line="172" w:lineRule="exact"/>
              <w:ind w:left="103"/>
              <w:rPr>
                <w:sz w:val="15"/>
              </w:rPr>
            </w:pPr>
            <w:r>
              <w:rPr>
                <w:spacing w:val="-8"/>
                <w:sz w:val="15"/>
              </w:rPr>
              <w:t xml:space="preserve">跳跃范围 </w:t>
            </w:r>
            <w:r>
              <w:rPr>
                <w:spacing w:val="-10"/>
                <w:sz w:val="15"/>
              </w:rPr>
              <w:t>3</w:t>
            </w:r>
          </w:p>
        </w:tc>
        <w:tc>
          <w:tcPr>
            <w:tcW w:w="3538" w:type="dxa"/>
          </w:tcPr>
          <w:p>
            <w:pPr>
              <w:pStyle w:val="TableParagraph"/>
              <w:spacing w:line="172" w:lineRule="exact"/>
              <w:ind w:left="103"/>
              <w:rPr>
                <w:sz w:val="15"/>
              </w:rPr>
            </w:pPr>
            <w:r>
              <w:rPr>
                <w:sz w:val="15"/>
              </w:rPr>
              <w:t>0.00</w:t>
            </w:r>
            <w:r>
              <w:rPr>
                <w:rFonts w:ascii="Times New Roman" w:eastAsia="Times New Roman"/>
                <w:sz w:val="15"/>
              </w:rPr>
              <w:t>~</w:t>
            </w:r>
            <w:r>
              <w:rPr>
                <w:sz w:val="15"/>
              </w:rPr>
              <w:t>20.00/0.0</w:t>
            </w:r>
            <w:r>
              <w:rPr>
                <w:rFonts w:ascii="Times New Roman" w:eastAsia="Times New Roman"/>
                <w:sz w:val="15"/>
              </w:rPr>
              <w:t>~</w:t>
            </w:r>
            <w:r>
              <w:rPr>
                <w:sz w:val="15"/>
              </w:rPr>
              <w:t>20.0</w:t>
            </w:r>
            <w:r>
              <w:rPr>
                <w:spacing w:val="75"/>
                <w:sz w:val="15"/>
              </w:rPr>
              <w:t xml:space="preserve"> </w:t>
            </w:r>
            <w:r>
              <w:rPr>
                <w:sz w:val="15"/>
              </w:rPr>
              <w:t>0.00：</w:t>
            </w:r>
            <w:r>
              <w:rPr>
                <w:spacing w:val="-5"/>
                <w:sz w:val="15"/>
              </w:rPr>
              <w:t>无效</w:t>
            </w:r>
          </w:p>
        </w:tc>
        <w:tc>
          <w:tcPr>
            <w:tcW w:w="615" w:type="dxa"/>
          </w:tcPr>
          <w:p>
            <w:pPr>
              <w:pStyle w:val="TableParagraph"/>
              <w:spacing w:line="172" w:lineRule="exact"/>
              <w:ind w:left="95" w:right="95"/>
              <w:jc w:val="center"/>
              <w:rPr>
                <w:sz w:val="15"/>
              </w:rPr>
            </w:pPr>
            <w:r>
              <w:rPr>
                <w:spacing w:val="-5"/>
                <w:sz w:val="15"/>
              </w:rPr>
              <w:t>Hz</w:t>
            </w:r>
          </w:p>
        </w:tc>
        <w:tc>
          <w:tcPr>
            <w:tcW w:w="695" w:type="dxa"/>
          </w:tcPr>
          <w:p>
            <w:pPr>
              <w:pStyle w:val="TableParagraph"/>
              <w:spacing w:line="172" w:lineRule="exact"/>
              <w:ind w:left="103" w:right="103"/>
              <w:jc w:val="center"/>
              <w:rPr>
                <w:sz w:val="15"/>
              </w:rPr>
            </w:pPr>
            <w:r>
              <w:rPr>
                <w:spacing w:val="-4"/>
                <w:sz w:val="15"/>
              </w:rPr>
              <w:t>0.00</w:t>
            </w:r>
          </w:p>
        </w:tc>
        <w:tc>
          <w:tcPr>
            <w:tcW w:w="541" w:type="dxa"/>
          </w:tcPr>
          <w:p>
            <w:pPr>
              <w:pStyle w:val="TableParagraph"/>
              <w:spacing w:line="172" w:lineRule="exact"/>
              <w:jc w:val="center"/>
              <w:rPr>
                <w:sz w:val="15"/>
              </w:rPr>
            </w:pPr>
            <w:r>
              <w:rPr>
                <w:sz w:val="15"/>
              </w:rPr>
              <w:t>●</w:t>
            </w:r>
          </w:p>
        </w:tc>
        <w:tc>
          <w:tcPr>
            <w:tcW w:w="821" w:type="dxa"/>
          </w:tcPr>
          <w:p>
            <w:pPr>
              <w:pStyle w:val="TableParagraph"/>
              <w:spacing w:line="172" w:lineRule="exact"/>
              <w:ind w:left="77" w:right="77"/>
              <w:jc w:val="center"/>
              <w:rPr>
                <w:sz w:val="15"/>
              </w:rPr>
            </w:pPr>
            <w:r>
              <w:rPr>
                <w:spacing w:val="-2"/>
                <w:sz w:val="15"/>
              </w:rPr>
              <w:t>127/7FH</w:t>
            </w:r>
          </w:p>
        </w:tc>
      </w:tr>
    </w:tbl>
    <w:p>
      <w:pPr>
        <w:pStyle w:val="BodyText"/>
      </w:pPr>
    </w:p>
    <w:p>
      <w:pPr>
        <w:spacing w:after="0"/>
        <w:sectPr>
          <w:pgSz w:w="11910" w:h="16840"/>
          <w:pgMar w:top="1420" w:right="940" w:bottom="0" w:left="1480" w:header="708" w:footer="708"/>
          <w:pgNumType w:start="34"/>
          <w:cols w:space="708"/>
        </w:sectPr>
      </w:pPr>
    </w:p>
    <w:p>
      <w:pPr>
        <w:spacing w:before="88" w:line="104" w:lineRule="exact"/>
        <w:ind w:left="0" w:right="38" w:firstLine="0"/>
        <w:jc w:val="right"/>
        <w:rPr>
          <w:sz w:val="10"/>
        </w:rPr>
      </w:pPr>
      <w:r>
        <w:pict>
          <v:group id="_x0000_s1084" style="width:162.25pt;height:87.65pt;margin-top:-1.39pt;margin-left:98.68pt;mso-position-horizontal-relative:page;position:absolute;z-index:-251628544" coordorigin="1974,-28" coordsize="3245,1753">
            <v:line id="_x0000_s1085" style="position:absolute" from="2013,1722" to="2013,80" stroked="t" strokecolor="black" strokeweight="0.3pt">
              <v:stroke dashstyle="solid"/>
            </v:line>
            <v:shape id="_x0000_s1086" style="width:79;height:119;left:1973;position:absolute;top:-28" coordorigin="1974,-28" coordsize="79,119" path="m2052,90l1974,90,2013,-28,2052,90xe" filled="t" fillcolor="black" stroked="f">
              <v:fill type="solid"/>
              <v:path arrowok="t"/>
            </v:shape>
            <v:line id="_x0000_s1087" style="position:absolute" from="2018,210" to="4851,210" stroked="t" strokecolor="black" strokeweight="0.3pt">
              <v:stroke dashstyle="dash"/>
            </v:line>
            <v:line id="_x0000_s1088" style="position:absolute" from="4873,232" to="4873,1709" stroked="t" strokecolor="black" strokeweight="0.3pt">
              <v:stroke dashstyle="dash"/>
            </v:line>
            <v:shape id="_x0000_s1089" style="width:3206;height:1512;left:2012;position:absolute;top:210" coordorigin="2013,210" coordsize="3206,1512" path="m4885,210l5218,210m4873,210l4302,782,3730,1354,3362,1722m3448,1641l3399,1641m3369,1641l3320,1641m3290,1641l3242,1641m3212,1641l3163,1641m3133,1641l3084,1641m3054,1641l3032,1641m3032,1641l3006,1641m2975,1641l2927,1641m2897,1641l2848,1641m2818,1641l2770,1641m2739,1641l2691,1641m2661,1641l2621,1641m2621,1641l2612,1641m2582,1641l2534,1641m2503,1641l2455,1641m2425,1641l2417,1641m2417,1641l2376,1641m2346,1641l2297,1641m2267,1641l2219,1641m2188,1641l2140,1641m2110,1641l2061,1641m2031,1641l2013,1641m3444,925l3412,962m3393,985l3361,1021m3342,1044l3321,1068m3321,1068l3310,1081m3290,1104l3259,1141m3239,1163l3207,1201m3187,1224l3156,1260m3136,1284l3105,1320m3084,1343l3079,1349m3079,1349l3053,1380m3033,1404l3002,1440m2982,1463l2960,1488m2960,1488l2950,1499m2931,1523l2900,1559m2880,1582l2848,1618m2828,1642l2797,1679m2777,1702l2760,1722m4158,449l4118,477m4092,493l4052,520m4027,537l3986,563m3961,580l3921,607m3896,624l3855,651m3830,667l3797,689m3797,689l3790,694m3764,712l3724,739m3699,756l3679,769m3679,769l3658,782m3633,799l3593,827m3568,843l3561,848m3561,848l3527,870m3502,887l3462,913m3444,1707l3444,1683m3444,1659l3444,1636m4158,1712l4158,1688e" filled="f" stroked="t" strokecolor="black" strokeweight="0.3pt">
              <v:stroke dashstyle="solid"/>
              <v:path arrowok="t"/>
            </v:shape>
            <v:line id="_x0000_s1090" style="position:absolute" from="4158,925" to="4158,1664" stroked="t" strokecolor="black" strokeweight="0.3pt">
              <v:stroke dashstyle="dash"/>
            </v:line>
            <v:shape id="_x0000_s1091" style="width:2866;height:716;left:2012;position:absolute;top:210" coordorigin="2013,210" coordsize="2866,716" path="m4158,925l4109,925m4079,925l4031,925m4001,925l3952,925m3922,925l3885,925m3885,925l3873,925m3843,925l3795,925m3764,925l3716,925m3686,925l3637,925m3607,925l3559,925m3528,925l3480,925m3450,925l3401,925m3371,925l3344,925m3344,925l3322,925m3292,925l3244,925m3214,925l3165,925m3135,925l3086,925m3056,925l3008,925m2977,925l2929,925m2899,925l2850,925m2820,925l2807,925m2807,925l2772,925m2741,925l2693,925m2663,925l2614,925m2584,925l2542,925m2542,925l2536,925m2505,925l2457,925m2427,925l2378,925m2348,925l2299,925m2269,925l2221,925m2190,925l2142,925m2112,925l2063,925m2033,925l2013,925m4878,210l4832,225m4804,235l4757,251m4729,261l4683,276m4654,286l4608,301m4580,311l4533,326m4505,335l4460,350m4431,360l4385,376m4357,386l4310,401m4282,411l4236,426m4206,435l4161,450e" filled="f" stroked="t" strokecolor="black" strokeweight="0.3pt">
              <v:stroke dashstyle="solid"/>
              <v:path arrowok="t"/>
            </v:shape>
          </v:group>
        </w:pict>
      </w:r>
      <w:r>
        <w:rPr>
          <w:spacing w:val="-5"/>
          <w:sz w:val="10"/>
        </w:rPr>
        <w:t>Ue</w:t>
      </w:r>
    </w:p>
    <w:p>
      <w:pPr>
        <w:spacing w:before="0" w:line="78" w:lineRule="exact"/>
        <w:ind w:left="212" w:right="0" w:firstLine="0"/>
        <w:jc w:val="left"/>
        <w:rPr>
          <w:sz w:val="8"/>
        </w:rPr>
      </w:pPr>
      <w:r>
        <w:rPr>
          <w:spacing w:val="-2"/>
          <w:w w:val="105"/>
          <w:sz w:val="8"/>
        </w:rPr>
        <w:t>100.0%</w:t>
      </w:r>
    </w:p>
    <w:p>
      <w:pPr>
        <w:spacing w:before="86" w:line="104" w:lineRule="exact"/>
        <w:ind w:left="0" w:right="23" w:firstLine="0"/>
        <w:jc w:val="right"/>
        <w:rPr>
          <w:sz w:val="10"/>
        </w:rPr>
      </w:pPr>
      <w:r>
        <w:br w:type="column"/>
      </w:r>
      <w:r>
        <w:rPr>
          <w:spacing w:val="-5"/>
          <w:sz w:val="10"/>
        </w:rPr>
        <w:t>10V</w:t>
      </w:r>
    </w:p>
    <w:p>
      <w:pPr>
        <w:spacing w:before="0" w:line="132" w:lineRule="auto"/>
        <w:ind w:left="212" w:right="0" w:firstLine="0"/>
        <w:jc w:val="left"/>
        <w:rPr>
          <w:sz w:val="10"/>
        </w:rPr>
      </w:pPr>
      <w:r>
        <w:pict>
          <v:group id="_x0000_s1092" style="width:161.7pt;height:87.7pt;margin-top:-10.81pt;margin-left:313.25pt;mso-position-horizontal-relative:page;position:absolute;z-index:-251627520" coordorigin="6265,-216" coordsize="3234,1754">
            <v:line id="_x0000_s1093" style="position:absolute" from="6305,1534" to="6304,-109" stroked="t" strokecolor="black" strokeweight="0.3pt">
              <v:stroke dashstyle="solid"/>
            </v:line>
            <v:shape id="_x0000_s1094" style="width:79;height:118;left:6265;position:absolute;top:-217" coordorigin="6265,-216" coordsize="79,118" path="m6343,-99l6265,-99,6304,-216,6343,-99xe" filled="t" fillcolor="black" stroked="f">
              <v:fill type="solid"/>
              <v:path arrowok="t"/>
            </v:shape>
            <v:line id="_x0000_s1095" style="position:absolute" from="6309,21" to="7730,21" stroked="t" strokecolor="black" strokeweight="0.3pt">
              <v:stroke dashstyle="dash"/>
            </v:line>
            <v:line id="_x0000_s1096" style="position:absolute" from="9154,43" to="9154,1513" stroked="t" strokecolor="black" strokeweight="0.3pt">
              <v:stroke dashstyle="dash"/>
            </v:line>
            <v:shape id="_x0000_s1097" style="width:2157;height:1514;left:7342;position:absolute;top:20" coordorigin="7343,21" coordsize="2157,1514" path="m7730,21l9499,21m9154,26l9117,57m9094,76l9057,107m9034,126l8996,157m8973,176l8936,208m8913,227l8876,258m8853,277l8815,308m8792,328l8755,359m8732,378l8695,409m8672,429l8634,460m8611,479l8586,500m8586,500l8574,510m8551,529l8514,560m8491,579l8454,610m8430,629l8393,661m8370,680l8333,711m8310,730l8273,761m8249,780l8212,811m8189,830l8152,861m8129,880l8092,911m8068,930l8031,961m8008,980l7971,1011m7948,1030l7911,1061m7888,1080l7850,1111m7827,1131l7790,1162m7767,1181l7730,1212m7707,1231l7669,1262m7646,1281l7609,1312m7586,1331l7549,1362m7526,1382l7488,1413m7465,1432l7447,1447m7447,1447l7428,1463m7405,1482l7368,1513m7345,1532l7343,1534e" filled="f" stroked="t" strokecolor="black" strokeweight="0.3pt">
              <v:stroke dashstyle="solid"/>
              <v:path arrowok="t"/>
            </v:shape>
            <v:line id="_x0000_s1098" style="position:absolute" from="7730,48" to="7730,1518" stroked="t" strokecolor="black" strokeweight="0.3pt">
              <v:stroke dashstyle="dash"/>
            </v:line>
            <v:shape id="_x0000_s1099" style="width:756;height:1514;left:6974;position:absolute;top:20" coordorigin="6974,21" coordsize="756,1514" path="m7730,21l7446,590,7162,1160,6974,1534e" filled="f" stroked="t" strokecolor="black" strokeweight="0.3pt">
              <v:stroke dashstyle="solid"/>
              <v:path arrowok="t"/>
            </v:shape>
          </v:group>
        </w:pict>
      </w:r>
      <w:r>
        <w:rPr>
          <w:w w:val="105"/>
          <w:sz w:val="8"/>
        </w:rPr>
        <w:t>100.0%</w:t>
      </w:r>
      <w:r>
        <w:rPr>
          <w:spacing w:val="62"/>
          <w:w w:val="150"/>
          <w:sz w:val="8"/>
        </w:rPr>
        <w:t xml:space="preserve"> </w:t>
      </w:r>
      <w:r>
        <w:rPr>
          <w:spacing w:val="-6"/>
          <w:w w:val="105"/>
          <w:position w:val="-4"/>
          <w:sz w:val="10"/>
        </w:rPr>
        <w:t>20mA</w:t>
      </w:r>
    </w:p>
    <w:p>
      <w:pPr>
        <w:spacing w:before="36"/>
        <w:ind w:left="89" w:right="0" w:firstLine="0"/>
        <w:jc w:val="center"/>
        <w:rPr>
          <w:sz w:val="7"/>
        </w:rPr>
      </w:pPr>
      <w:r>
        <w:rPr>
          <w:w w:val="109"/>
          <w:sz w:val="7"/>
        </w:rPr>
        <w:t>Y</w:t>
      </w:r>
    </w:p>
    <w:p>
      <w:pPr>
        <w:spacing w:before="0" w:line="240" w:lineRule="auto"/>
        <w:rPr>
          <w:sz w:val="8"/>
        </w:rPr>
      </w:pPr>
      <w:r>
        <w:br w:type="column"/>
      </w:r>
    </w:p>
    <w:p>
      <w:pPr>
        <w:spacing w:before="0"/>
        <w:ind w:left="98" w:right="0" w:firstLine="0"/>
        <w:jc w:val="left"/>
        <w:rPr>
          <w:sz w:val="7"/>
        </w:rPr>
      </w:pPr>
      <w:r>
        <w:rPr>
          <w:sz w:val="7"/>
        </w:rPr>
        <w:t>最</w:t>
      </w:r>
      <w:r>
        <w:rPr>
          <w:sz w:val="7"/>
        </w:rPr>
        <w:t>大</w:t>
      </w:r>
      <w:r>
        <w:rPr>
          <w:sz w:val="7"/>
        </w:rPr>
        <w:t>输</w:t>
      </w:r>
      <w:r>
        <w:rPr>
          <w:sz w:val="7"/>
        </w:rPr>
        <w:t>出</w:t>
      </w:r>
      <w:r>
        <w:rPr>
          <w:sz w:val="7"/>
        </w:rPr>
        <w:t>脉</w:t>
      </w:r>
      <w:r>
        <w:rPr>
          <w:spacing w:val="-10"/>
          <w:sz w:val="7"/>
        </w:rPr>
        <w:t>冲</w:t>
      </w:r>
    </w:p>
    <w:p>
      <w:pPr>
        <w:spacing w:after="0"/>
        <w:jc w:val="left"/>
        <w:rPr>
          <w:sz w:val="7"/>
        </w:rPr>
        <w:sectPr>
          <w:type w:val="continuous"/>
          <w:pgSz w:w="11910" w:h="16840"/>
          <w:pgMar w:top="1400" w:right="940" w:bottom="280" w:left="1480" w:header="708" w:footer="708"/>
          <w:pgNumType w:start="35"/>
          <w:cols w:num="3" w:space="708" w:equalWidth="0">
            <w:col w:w="780" w:space="3512"/>
            <w:col w:w="790" w:space="40"/>
            <w:col w:w="4368" w:space="0"/>
          </w:cols>
        </w:sectPr>
      </w:pPr>
    </w:p>
    <w:p>
      <w:pPr>
        <w:pStyle w:val="BodyText"/>
        <w:spacing w:before="3"/>
        <w:rPr>
          <w:sz w:val="26"/>
        </w:rPr>
      </w:pPr>
      <w:r>
        <w:drawing>
          <wp:anchor distT="0" distB="0" distL="0" distR="0" simplePos="0" relativeHeight="251689984" behindDoc="1" locked="0" layoutInCell="1" allowOverlap="1">
            <wp:simplePos x="0" y="0"/>
            <wp:positionH relativeFrom="page">
              <wp:posOffset>0</wp:posOffset>
            </wp:positionH>
            <wp:positionV relativeFrom="page">
              <wp:posOffset>0</wp:posOffset>
            </wp:positionV>
            <wp:extent cx="7560944" cy="10693400"/>
            <wp:effectExtent l="0" t="0" r="0" b="0"/>
            <wp:wrapNone/>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p>
    <w:p>
      <w:pPr>
        <w:tabs>
          <w:tab w:val="left" w:pos="5781"/>
        </w:tabs>
        <w:spacing w:before="96"/>
        <w:ind w:left="170" w:right="0" w:firstLine="0"/>
        <w:jc w:val="left"/>
        <w:rPr>
          <w:sz w:val="7"/>
        </w:rPr>
      </w:pPr>
      <w:r>
        <w:rPr>
          <w:w w:val="105"/>
          <w:sz w:val="7"/>
        </w:rPr>
        <w:t>终</w:t>
      </w:r>
      <w:r>
        <w:rPr>
          <w:w w:val="105"/>
          <w:sz w:val="7"/>
        </w:rPr>
        <w:t>止</w:t>
      </w:r>
      <w:r>
        <w:rPr>
          <w:w w:val="105"/>
          <w:sz w:val="7"/>
        </w:rPr>
        <w:t>电</w:t>
      </w:r>
      <w:r>
        <w:rPr>
          <w:spacing w:val="-10"/>
          <w:w w:val="105"/>
          <w:sz w:val="7"/>
        </w:rPr>
        <w:t>压</w:t>
      </w:r>
      <w:r>
        <w:rPr>
          <w:sz w:val="7"/>
        </w:rPr>
        <w:tab/>
      </w:r>
      <w:r>
        <w:rPr>
          <w:spacing w:val="-10"/>
          <w:w w:val="110"/>
          <w:position w:val="4"/>
          <w:sz w:val="7"/>
        </w:rPr>
        <w:t>K</w:t>
      </w:r>
    </w:p>
    <w:p>
      <w:pPr>
        <w:pStyle w:val="BodyText"/>
        <w:spacing w:before="7"/>
        <w:rPr>
          <w:sz w:val="11"/>
        </w:rPr>
      </w:pPr>
    </w:p>
    <w:p>
      <w:pPr>
        <w:pStyle w:val="BodyText"/>
        <w:spacing w:before="5"/>
        <w:rPr>
          <w:sz w:val="7"/>
        </w:rPr>
      </w:pPr>
    </w:p>
    <w:p>
      <w:pPr>
        <w:spacing w:before="0"/>
        <w:ind w:left="3624" w:right="1517" w:firstLine="0"/>
        <w:jc w:val="center"/>
        <w:rPr>
          <w:sz w:val="7"/>
        </w:rPr>
      </w:pPr>
      <w:r>
        <w:rPr>
          <w:w w:val="110"/>
          <w:sz w:val="7"/>
        </w:rPr>
        <w:t>输</w:t>
      </w:r>
      <w:r>
        <w:rPr>
          <w:w w:val="110"/>
          <w:sz w:val="7"/>
        </w:rPr>
        <w:t>出</w:t>
      </w:r>
      <w:r>
        <w:rPr>
          <w:w w:val="110"/>
          <w:sz w:val="7"/>
        </w:rPr>
        <w:t>增</w:t>
      </w:r>
      <w:r>
        <w:rPr>
          <w:w w:val="110"/>
          <w:sz w:val="7"/>
        </w:rPr>
        <w:t>益</w:t>
      </w:r>
      <w:r>
        <w:rPr>
          <w:spacing w:val="72"/>
          <w:w w:val="150"/>
          <w:sz w:val="7"/>
        </w:rPr>
        <w:t xml:space="preserve"> </w:t>
      </w:r>
      <w:r>
        <w:rPr>
          <w:spacing w:val="-2"/>
          <w:w w:val="110"/>
          <w:sz w:val="7"/>
        </w:rPr>
        <w:t>Y=K*（K1*X+B）</w:t>
      </w:r>
    </w:p>
    <w:p>
      <w:pPr>
        <w:pStyle w:val="BodyText"/>
        <w:spacing w:before="7"/>
        <w:rPr>
          <w:sz w:val="14"/>
        </w:rPr>
      </w:pPr>
    </w:p>
    <w:p>
      <w:pPr>
        <w:pStyle w:val="BodyText"/>
        <w:spacing w:before="5"/>
        <w:rPr>
          <w:sz w:val="7"/>
        </w:rPr>
      </w:pPr>
    </w:p>
    <w:p>
      <w:pPr>
        <w:spacing w:before="0"/>
        <w:ind w:left="144" w:right="0" w:firstLine="0"/>
        <w:jc w:val="left"/>
        <w:rPr>
          <w:sz w:val="7"/>
        </w:rPr>
      </w:pPr>
      <w:r>
        <w:rPr>
          <w:sz w:val="7"/>
        </w:rPr>
        <w:t>中</w:t>
      </w:r>
      <w:r>
        <w:rPr>
          <w:sz w:val="7"/>
        </w:rPr>
        <w:t>间</w:t>
      </w:r>
      <w:r>
        <w:rPr>
          <w:sz w:val="7"/>
        </w:rPr>
        <w:t>电</w:t>
      </w:r>
      <w:r>
        <w:rPr>
          <w:sz w:val="7"/>
        </w:rPr>
        <w:t>压</w:t>
      </w:r>
      <w:r>
        <w:rPr>
          <w:spacing w:val="-10"/>
          <w:sz w:val="7"/>
        </w:rPr>
        <w:t>2</w:t>
      </w:r>
    </w:p>
    <w:p>
      <w:pPr>
        <w:spacing w:after="0"/>
        <w:jc w:val="left"/>
        <w:rPr>
          <w:sz w:val="7"/>
        </w:rPr>
        <w:sectPr>
          <w:type w:val="continuous"/>
          <w:pgSz w:w="11910" w:h="16840"/>
          <w:pgMar w:top="1400" w:right="940" w:bottom="280" w:left="1480" w:header="708" w:footer="708"/>
          <w:pgNumType w:start="36"/>
          <w:cols w:space="708"/>
        </w:sectPr>
      </w:pPr>
    </w:p>
    <w:p>
      <w:pPr>
        <w:pStyle w:val="BodyText"/>
        <w:rPr>
          <w:sz w:val="20"/>
        </w:rPr>
      </w:pPr>
      <w:r>
        <w:drawing>
          <wp:anchor distT="0" distB="0" distL="0" distR="0" simplePos="0" relativeHeight="251691008" behindDoc="1" locked="0" layoutInCell="1" allowOverlap="1">
            <wp:simplePos x="0" y="0"/>
            <wp:positionH relativeFrom="page">
              <wp:posOffset>0</wp:posOffset>
            </wp:positionH>
            <wp:positionV relativeFrom="page">
              <wp:posOffset>0</wp:posOffset>
            </wp:positionV>
            <wp:extent cx="7560944" cy="10693400"/>
            <wp:effectExtent l="0" t="0" r="0" b="0"/>
            <wp:wrapNone/>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9"/>
        </w:rPr>
      </w:pPr>
    </w:p>
    <w:p>
      <w:pPr>
        <w:pStyle w:val="ListParagraph"/>
        <w:numPr>
          <w:ilvl w:val="0"/>
          <w:numId w:val="23"/>
        </w:numPr>
        <w:tabs>
          <w:tab w:val="left" w:pos="592"/>
        </w:tabs>
        <w:spacing w:before="79" w:after="0" w:line="244" w:lineRule="auto"/>
        <w:ind w:left="591" w:right="781" w:hanging="275"/>
        <w:jc w:val="both"/>
        <w:rPr>
          <w:sz w:val="15"/>
        </w:rPr>
      </w:pPr>
      <w:r>
        <w:rPr>
          <w:spacing w:val="-7"/>
          <w:sz w:val="15"/>
        </w:rPr>
        <w:t xml:space="preserve">任意 </w:t>
      </w:r>
      <w:r>
        <w:rPr>
          <w:spacing w:val="-4"/>
          <w:sz w:val="15"/>
        </w:rPr>
        <w:t>V/F</w:t>
      </w:r>
      <w:r>
        <w:rPr>
          <w:spacing w:val="-7"/>
          <w:sz w:val="15"/>
        </w:rPr>
        <w:t xml:space="preserve"> 曲线由输入频率百分比和输出电压百分比设定的曲线确定，在不同的输入范围内，分段线性化。输入频率百分比为：</w:t>
      </w:r>
      <w:r>
        <w:rPr>
          <w:w w:val="105"/>
          <w:sz w:val="15"/>
        </w:rPr>
        <w:t>基</w:t>
      </w:r>
      <w:r>
        <w:rPr>
          <w:w w:val="105"/>
          <w:sz w:val="15"/>
        </w:rPr>
        <w:t>准</w:t>
      </w:r>
      <w:r>
        <w:rPr>
          <w:w w:val="105"/>
          <w:sz w:val="15"/>
        </w:rPr>
        <w:t>频</w:t>
      </w:r>
      <w:r>
        <w:rPr>
          <w:w w:val="105"/>
          <w:sz w:val="15"/>
        </w:rPr>
        <w:t>率</w:t>
      </w:r>
      <w:r>
        <w:rPr>
          <w:spacing w:val="-42"/>
          <w:w w:val="105"/>
          <w:sz w:val="15"/>
        </w:rPr>
        <w:t xml:space="preserve"> </w:t>
      </w:r>
      <w:r>
        <w:rPr>
          <w:w w:val="105"/>
          <w:sz w:val="15"/>
        </w:rPr>
        <w:t>F</w:t>
      </w:r>
      <w:r>
        <w:rPr>
          <w:w w:val="105"/>
          <w:sz w:val="15"/>
          <w:vertAlign w:val="subscript"/>
        </w:rPr>
        <w:t>base</w:t>
      </w:r>
      <w:r>
        <w:rPr>
          <w:w w:val="105"/>
          <w:sz w:val="15"/>
          <w:vertAlign w:val="baseline"/>
        </w:rPr>
        <w:t>=100.0%，</w:t>
      </w:r>
      <w:r>
        <w:rPr>
          <w:w w:val="105"/>
          <w:sz w:val="15"/>
          <w:vertAlign w:val="baseline"/>
        </w:rPr>
        <w:t>输</w:t>
      </w:r>
      <w:r>
        <w:rPr>
          <w:w w:val="105"/>
          <w:sz w:val="15"/>
          <w:vertAlign w:val="baseline"/>
        </w:rPr>
        <w:t>出</w:t>
      </w:r>
      <w:r>
        <w:rPr>
          <w:w w:val="105"/>
          <w:sz w:val="15"/>
          <w:vertAlign w:val="baseline"/>
        </w:rPr>
        <w:t>电</w:t>
      </w:r>
      <w:r>
        <w:rPr>
          <w:w w:val="105"/>
          <w:sz w:val="15"/>
          <w:vertAlign w:val="baseline"/>
        </w:rPr>
        <w:t>压</w:t>
      </w:r>
      <w:r>
        <w:rPr>
          <w:w w:val="105"/>
          <w:sz w:val="15"/>
          <w:vertAlign w:val="baseline"/>
        </w:rPr>
        <w:t>百</w:t>
      </w:r>
      <w:r>
        <w:rPr>
          <w:w w:val="105"/>
          <w:sz w:val="15"/>
          <w:vertAlign w:val="baseline"/>
        </w:rPr>
        <w:t>分</w:t>
      </w:r>
      <w:r>
        <w:rPr>
          <w:w w:val="105"/>
          <w:sz w:val="15"/>
          <w:vertAlign w:val="baseline"/>
        </w:rPr>
        <w:t>比</w:t>
      </w:r>
      <w:r>
        <w:rPr>
          <w:w w:val="105"/>
          <w:sz w:val="15"/>
          <w:vertAlign w:val="baseline"/>
        </w:rPr>
        <w:t>为</w:t>
      </w:r>
      <w:r>
        <w:rPr>
          <w:w w:val="105"/>
          <w:sz w:val="15"/>
          <w:vertAlign w:val="baseline"/>
        </w:rPr>
        <w:t>：</w:t>
      </w:r>
      <w:r>
        <w:rPr>
          <w:w w:val="105"/>
          <w:sz w:val="15"/>
          <w:vertAlign w:val="baseline"/>
        </w:rPr>
        <w:t>额</w:t>
      </w:r>
      <w:r>
        <w:rPr>
          <w:w w:val="105"/>
          <w:sz w:val="15"/>
          <w:vertAlign w:val="baseline"/>
        </w:rPr>
        <w:t>定</w:t>
      </w:r>
      <w:r>
        <w:rPr>
          <w:w w:val="105"/>
          <w:sz w:val="15"/>
          <w:vertAlign w:val="baseline"/>
        </w:rPr>
        <w:t>电</w:t>
      </w:r>
      <w:r>
        <w:rPr>
          <w:w w:val="105"/>
          <w:sz w:val="15"/>
          <w:vertAlign w:val="baseline"/>
        </w:rPr>
        <w:t>压</w:t>
      </w:r>
      <w:r>
        <w:rPr>
          <w:spacing w:val="-42"/>
          <w:w w:val="105"/>
          <w:sz w:val="15"/>
          <w:vertAlign w:val="baseline"/>
        </w:rPr>
        <w:t xml:space="preserve"> </w:t>
      </w:r>
      <w:r>
        <w:rPr>
          <w:w w:val="105"/>
          <w:sz w:val="15"/>
          <w:vertAlign w:val="baseline"/>
        </w:rPr>
        <w:t>U</w:t>
      </w:r>
      <w:r>
        <w:rPr>
          <w:w w:val="105"/>
          <w:sz w:val="15"/>
          <w:vertAlign w:val="subscript"/>
        </w:rPr>
        <w:t>e</w:t>
      </w:r>
      <w:r>
        <w:rPr>
          <w:w w:val="105"/>
          <w:sz w:val="15"/>
          <w:vertAlign w:val="baseline"/>
        </w:rPr>
        <w:t>=100.0%</w:t>
      </w:r>
      <w:r>
        <w:rPr>
          <w:w w:val="105"/>
          <w:sz w:val="15"/>
          <w:vertAlign w:val="baseline"/>
        </w:rPr>
        <w:t>。</w:t>
      </w:r>
    </w:p>
    <w:p>
      <w:pPr>
        <w:pStyle w:val="ListParagraph"/>
        <w:numPr>
          <w:ilvl w:val="0"/>
          <w:numId w:val="23"/>
        </w:numPr>
        <w:tabs>
          <w:tab w:val="left" w:pos="592"/>
        </w:tabs>
        <w:spacing w:before="0" w:after="0" w:line="244" w:lineRule="auto"/>
        <w:ind w:left="591" w:right="856" w:hanging="275"/>
        <w:jc w:val="both"/>
        <w:rPr>
          <w:sz w:val="15"/>
        </w:rPr>
      </w:pPr>
      <w:r>
        <w:rPr>
          <w:spacing w:val="-4"/>
          <w:sz w:val="15"/>
        </w:rPr>
        <w:t>模拟输出 M0、M1 通过跳线可设定为电压或电流输出，10V 及 20mA=100.0%，D0 高速输出最大脉冲频率=100.0%。通过设定输</w:t>
      </w:r>
      <w:r>
        <w:rPr>
          <w:spacing w:val="-3"/>
          <w:sz w:val="15"/>
        </w:rPr>
        <w:t xml:space="preserve">出偏置，可将模拟输出设定为 </w:t>
      </w:r>
      <w:r>
        <w:rPr>
          <w:spacing w:val="-2"/>
          <w:sz w:val="15"/>
        </w:rPr>
        <w:t>4</w:t>
      </w:r>
      <w:r>
        <w:rPr>
          <w:rFonts w:ascii="Times New Roman" w:eastAsia="Times New Roman"/>
          <w:spacing w:val="-2"/>
          <w:sz w:val="15"/>
        </w:rPr>
        <w:t>~</w:t>
      </w:r>
      <w:r>
        <w:rPr>
          <w:spacing w:val="-2"/>
          <w:sz w:val="15"/>
        </w:rPr>
        <w:t>20mA</w:t>
      </w:r>
      <w:r>
        <w:rPr>
          <w:spacing w:val="-7"/>
          <w:sz w:val="15"/>
        </w:rPr>
        <w:t xml:space="preserve"> 信号。例如：将输出频率对应模拟输出 </w:t>
      </w:r>
      <w:r>
        <w:rPr>
          <w:spacing w:val="-2"/>
          <w:sz w:val="15"/>
        </w:rPr>
        <w:t>4</w:t>
      </w:r>
      <w:r>
        <w:rPr>
          <w:rFonts w:ascii="Times New Roman" w:eastAsia="Times New Roman"/>
          <w:spacing w:val="-2"/>
          <w:sz w:val="15"/>
        </w:rPr>
        <w:t>~</w:t>
      </w:r>
      <w:r>
        <w:rPr>
          <w:spacing w:val="-2"/>
          <w:sz w:val="15"/>
        </w:rPr>
        <w:t>20mA，</w:t>
      </w:r>
      <w:r>
        <w:rPr>
          <w:spacing w:val="-4"/>
          <w:sz w:val="15"/>
        </w:rPr>
        <w:t xml:space="preserve">则可将输出偏置 </w:t>
      </w:r>
      <w:r>
        <w:rPr>
          <w:spacing w:val="-2"/>
          <w:sz w:val="15"/>
        </w:rPr>
        <w:t>B=20.0%，输出增益</w:t>
      </w:r>
      <w:r>
        <w:rPr>
          <w:spacing w:val="-2"/>
          <w:sz w:val="15"/>
        </w:rPr>
        <w:t xml:space="preserve"> K=80.0%。</w:t>
      </w:r>
    </w:p>
    <w:p>
      <w:pPr>
        <w:pStyle w:val="ListParagraph"/>
        <w:numPr>
          <w:ilvl w:val="0"/>
          <w:numId w:val="23"/>
        </w:numPr>
        <w:tabs>
          <w:tab w:val="left" w:pos="592"/>
        </w:tabs>
        <w:spacing w:before="0" w:after="0" w:line="240" w:lineRule="auto"/>
        <w:ind w:left="591" w:right="0" w:hanging="276"/>
        <w:jc w:val="left"/>
        <w:rPr>
          <w:sz w:val="15"/>
        </w:rPr>
      </w:pPr>
      <w:r>
        <w:rPr>
          <w:spacing w:val="-10"/>
          <w:sz w:val="15"/>
        </w:rPr>
        <w:t xml:space="preserve">在模拟 </w:t>
      </w:r>
      <w:r>
        <w:rPr>
          <w:sz w:val="15"/>
        </w:rPr>
        <w:t>A/D</w:t>
      </w:r>
      <w:r>
        <w:rPr>
          <w:spacing w:val="-8"/>
          <w:sz w:val="15"/>
        </w:rPr>
        <w:t xml:space="preserve"> 转换滤波、偏置处理后，再与模拟增益 </w:t>
      </w:r>
      <w:r>
        <w:rPr>
          <w:sz w:val="15"/>
        </w:rPr>
        <w:t>K1</w:t>
      </w:r>
      <w:r>
        <w:rPr>
          <w:rFonts w:ascii="Times New Roman" w:eastAsia="Times New Roman"/>
          <w:sz w:val="15"/>
        </w:rPr>
        <w:t>~</w:t>
      </w:r>
      <w:r>
        <w:rPr>
          <w:sz w:val="15"/>
        </w:rPr>
        <w:t>K8</w:t>
      </w:r>
      <w:r>
        <w:rPr>
          <w:spacing w:val="-7"/>
          <w:sz w:val="15"/>
        </w:rPr>
        <w:t xml:space="preserve"> 加权乘积，比例地放大、缩小。</w:t>
      </w:r>
    </w:p>
    <w:p>
      <w:pPr>
        <w:pStyle w:val="ListParagraph"/>
        <w:numPr>
          <w:ilvl w:val="0"/>
          <w:numId w:val="23"/>
        </w:numPr>
        <w:tabs>
          <w:tab w:val="left" w:pos="592"/>
        </w:tabs>
        <w:spacing w:before="4" w:after="0" w:line="240" w:lineRule="auto"/>
        <w:ind w:left="591" w:right="0" w:hanging="276"/>
        <w:jc w:val="left"/>
        <w:rPr>
          <w:sz w:val="15"/>
        </w:rPr>
      </w:pPr>
      <w:r>
        <w:rPr>
          <w:spacing w:val="-2"/>
          <w:sz w:val="15"/>
        </w:rPr>
        <w:t xml:space="preserve">程序运行阶段完成：每个阶段完成的结束时刻，发送一个 </w:t>
      </w:r>
      <w:r>
        <w:rPr>
          <w:sz w:val="15"/>
        </w:rPr>
        <w:t>500ms</w:t>
      </w:r>
      <w:r>
        <w:rPr>
          <w:spacing w:val="-10"/>
          <w:sz w:val="15"/>
        </w:rPr>
        <w:t xml:space="preserve"> 的脉冲。</w:t>
      </w:r>
    </w:p>
    <w:p>
      <w:pPr>
        <w:pStyle w:val="ListParagraph"/>
        <w:numPr>
          <w:ilvl w:val="0"/>
          <w:numId w:val="23"/>
        </w:numPr>
        <w:tabs>
          <w:tab w:val="left" w:pos="592"/>
        </w:tabs>
        <w:spacing w:before="4" w:after="0" w:line="240" w:lineRule="auto"/>
        <w:ind w:left="591" w:right="0" w:hanging="276"/>
        <w:jc w:val="left"/>
        <w:rPr>
          <w:sz w:val="15"/>
        </w:rPr>
      </w:pPr>
      <w:r>
        <w:rPr>
          <w:sz w:val="15"/>
        </w:rPr>
        <w:t>程序运行循环完成：7</w:t>
      </w:r>
      <w:r>
        <w:rPr>
          <w:spacing w:val="-9"/>
          <w:sz w:val="15"/>
        </w:rPr>
        <w:t xml:space="preserve"> 段程序完成时刻，发送一个 </w:t>
      </w:r>
      <w:r>
        <w:rPr>
          <w:sz w:val="15"/>
        </w:rPr>
        <w:t>500ms</w:t>
      </w:r>
      <w:r>
        <w:rPr>
          <w:spacing w:val="-10"/>
          <w:sz w:val="15"/>
        </w:rPr>
        <w:t xml:space="preserve"> 的脉冲。</w:t>
      </w:r>
    </w:p>
    <w:p>
      <w:pPr>
        <w:pStyle w:val="ListParagraph"/>
        <w:numPr>
          <w:ilvl w:val="0"/>
          <w:numId w:val="23"/>
        </w:numPr>
        <w:tabs>
          <w:tab w:val="left" w:pos="592"/>
        </w:tabs>
        <w:spacing w:before="3" w:after="0" w:line="244" w:lineRule="auto"/>
        <w:ind w:left="591" w:right="856" w:hanging="275"/>
        <w:jc w:val="left"/>
        <w:rPr>
          <w:sz w:val="15"/>
        </w:rPr>
      </w:pPr>
      <w:r>
        <w:rPr>
          <w:spacing w:val="-2"/>
          <w:sz w:val="15"/>
        </w:rPr>
        <w:t>设定计数器≥指定计数器。当记数器脉冲输入个数达到指定计数器数值时，输出有效信号，直至达到设定计数器数值；当记</w:t>
      </w:r>
      <w:r>
        <w:rPr>
          <w:spacing w:val="-2"/>
          <w:sz w:val="15"/>
        </w:rPr>
        <w:t>数器脉冲输入个数达到设定计数器数值时，输出有效信号，直至下一个输入脉冲。</w:t>
      </w:r>
    </w:p>
    <w:p>
      <w:pPr>
        <w:pStyle w:val="ListParagraph"/>
        <w:numPr>
          <w:ilvl w:val="0"/>
          <w:numId w:val="23"/>
        </w:numPr>
        <w:tabs>
          <w:tab w:val="left" w:pos="592"/>
        </w:tabs>
        <w:spacing w:before="0" w:after="0" w:line="240" w:lineRule="auto"/>
        <w:ind w:left="591" w:right="0" w:hanging="276"/>
        <w:jc w:val="left"/>
        <w:rPr>
          <w:sz w:val="15"/>
        </w:rPr>
      </w:pPr>
      <w:r>
        <w:rPr>
          <w:spacing w:val="-1"/>
          <w:sz w:val="15"/>
        </w:rPr>
        <w:t>卷径输出水平：正逻辑时，大于等于设定卷径输出水平，负逻辑时，小于等于设定卷径输出水平放卷，输出有效。</w:t>
      </w:r>
    </w:p>
    <w:p>
      <w:pPr>
        <w:pStyle w:val="ListParagraph"/>
        <w:numPr>
          <w:ilvl w:val="0"/>
          <w:numId w:val="23"/>
        </w:numPr>
        <w:tabs>
          <w:tab w:val="left" w:pos="592"/>
        </w:tabs>
        <w:spacing w:before="4" w:after="0" w:line="240" w:lineRule="auto"/>
        <w:ind w:left="591" w:right="0" w:hanging="276"/>
        <w:jc w:val="left"/>
        <w:rPr>
          <w:sz w:val="15"/>
        </w:rPr>
      </w:pPr>
      <w:r>
        <w:rPr>
          <w:spacing w:val="-1"/>
          <w:sz w:val="15"/>
        </w:rPr>
        <w:t>预驱动输出频率到达：预驱动命令输入有效时，当输出频率等于预驱动设定频率时，输出有效。</w:t>
      </w:r>
    </w:p>
    <w:p>
      <w:pPr>
        <w:pStyle w:val="BodyText"/>
        <w:spacing w:before="1"/>
        <w:rPr>
          <w:sz w:val="16"/>
        </w:rPr>
      </w:pPr>
      <w:r>
        <w:pict>
          <v:group id="_x0000_s1100" style="width:201.35pt;height:8.85pt;margin-top:11.57pt;margin-left:98.21pt;mso-position-horizontal-relative:page;mso-wrap-distance-left:0;mso-wrap-distance-right:0;position:absolute;z-index:-251624448" coordorigin="1964,231" coordsize="4027,177">
            <v:shape id="_x0000_s1101" style="width:4019;height:168;left:1968;position:absolute;top:235" coordorigin="1968,235" coordsize="4019,168" path="m2218,399l2171,401,2122,402,2074,402,2022,401,1968,399m2218,235l2218,399m2382,240l2382,403m2218,235l2379,235m2630,401l2584,402,2536,402,2486,402,2434,402,2382,401m2630,237l2630,401m2795,240l2795,403m2630,237l2791,237m3041,401l2994,402,2945,402,2895,402,2844,402,2791,401m3041,237l3041,401m3205,240l3205,403m3041,237l3202,237m3450,401l3403,402,3356,402,3306,402,3255,402,3202,401m3450,237l3450,401m3614,240l3614,403m3450,237l3611,237m3859,401l3814,402,3765,402,3715,402,3664,402,3611,401m3859,237l3859,401m4023,240l4023,403m3859,237l4020,237m4270,401l4223,402,4174,402,4124,402,4073,402,4020,401m4270,237l4270,401m4434,240l4434,403m4270,237l4430,237m4679,401l4632,402,4584,402,4535,402,4484,402,4430,401m4679,237l4679,401m4843,240l4843,403m4679,237l4840,237m5085,401l5039,402,4990,402,4940,402,4889,402,4836,401m5085,237l5085,401m5248,240l5248,403m5085,237l5246,237m5498,401l5452,402,5404,402,5354,402,5302,402,5250,401m5498,237l5498,401m5663,240l5663,403m5498,237l5659,237m5987,399l5921,402,5856,403,5792,403,5727,402,5663,399e" filled="f" stroked="t" strokecolor="black" strokeweight="0.42pt">
              <v:stroke dashstyle="solid"/>
              <v:path arrowok="t"/>
            </v:shape>
            <v:shape id="_x0000_s1102" type="#_x0000_t202" style="width:157;height:160;left:5502;position:absolute;top:241" filled="f" stroked="f">
              <v:textbox inset="0,0,0,0">
                <w:txbxContent>
                  <w:p>
                    <w:pPr>
                      <w:spacing w:before="0" w:line="160" w:lineRule="exact"/>
                      <w:ind w:left="51" w:right="0" w:firstLine="0"/>
                      <w:jc w:val="left"/>
                      <w:rPr>
                        <w:sz w:val="14"/>
                      </w:rPr>
                    </w:pPr>
                    <w:r>
                      <w:rPr>
                        <w:w w:val="99"/>
                        <w:sz w:val="14"/>
                      </w:rPr>
                      <w:t>9</w:t>
                    </w:r>
                  </w:p>
                </w:txbxContent>
              </v:textbox>
            </v:shape>
            <v:shape id="_x0000_s1103" type="#_x0000_t202" style="width:156;height:160;left:5088;position:absolute;top:241" filled="f" stroked="f">
              <v:textbox inset="0,0,0,0">
                <w:txbxContent>
                  <w:p>
                    <w:pPr>
                      <w:spacing w:before="0" w:line="160" w:lineRule="exact"/>
                      <w:ind w:left="51" w:right="0" w:firstLine="0"/>
                      <w:jc w:val="left"/>
                      <w:rPr>
                        <w:sz w:val="14"/>
                      </w:rPr>
                    </w:pPr>
                    <w:r>
                      <w:rPr>
                        <w:w w:val="99"/>
                        <w:sz w:val="14"/>
                      </w:rPr>
                      <w:t>8</w:t>
                    </w:r>
                  </w:p>
                </w:txbxContent>
              </v:textbox>
            </v:shape>
            <v:shape id="_x0000_s1104" type="#_x0000_t202" style="width:156;height:160;left:4683;position:absolute;top:241" filled="f" stroked="f">
              <v:textbox inset="0,0,0,0">
                <w:txbxContent>
                  <w:p>
                    <w:pPr>
                      <w:spacing w:before="0" w:line="160" w:lineRule="exact"/>
                      <w:ind w:left="49" w:right="0" w:firstLine="0"/>
                      <w:jc w:val="left"/>
                      <w:rPr>
                        <w:sz w:val="14"/>
                      </w:rPr>
                    </w:pPr>
                    <w:r>
                      <w:rPr>
                        <w:w w:val="99"/>
                        <w:sz w:val="14"/>
                      </w:rPr>
                      <w:t>7</w:t>
                    </w:r>
                  </w:p>
                </w:txbxContent>
              </v:textbox>
            </v:shape>
            <v:shape id="_x0000_s1105" type="#_x0000_t202" style="width:156;height:160;left:4274;position:absolute;top:241" filled="f" stroked="f">
              <v:textbox inset="0,0,0,0">
                <w:txbxContent>
                  <w:p>
                    <w:pPr>
                      <w:spacing w:before="0" w:line="160" w:lineRule="exact"/>
                      <w:ind w:left="49" w:right="0" w:firstLine="0"/>
                      <w:jc w:val="left"/>
                      <w:rPr>
                        <w:sz w:val="14"/>
                      </w:rPr>
                    </w:pPr>
                    <w:r>
                      <w:rPr>
                        <w:w w:val="99"/>
                        <w:sz w:val="14"/>
                      </w:rPr>
                      <w:t>6</w:t>
                    </w:r>
                  </w:p>
                </w:txbxContent>
              </v:textbox>
            </v:shape>
            <v:shape id="_x0000_s1106" type="#_x0000_t202" style="width:156;height:160;left:3863;position:absolute;top:241" filled="f" stroked="f">
              <v:textbox inset="0,0,0,0">
                <w:txbxContent>
                  <w:p>
                    <w:pPr>
                      <w:spacing w:before="0" w:line="160" w:lineRule="exact"/>
                      <w:ind w:left="47" w:right="0" w:firstLine="0"/>
                      <w:jc w:val="left"/>
                      <w:rPr>
                        <w:sz w:val="14"/>
                      </w:rPr>
                    </w:pPr>
                    <w:r>
                      <w:rPr>
                        <w:w w:val="99"/>
                        <w:sz w:val="14"/>
                      </w:rPr>
                      <w:t>5</w:t>
                    </w:r>
                  </w:p>
                </w:txbxContent>
              </v:textbox>
            </v:shape>
            <v:shape id="_x0000_s1107" type="#_x0000_t202" style="width:156;height:160;left:3454;position:absolute;top:241" filled="f" stroked="f">
              <v:textbox inset="0,0,0,0">
                <w:txbxContent>
                  <w:p>
                    <w:pPr>
                      <w:spacing w:before="0" w:line="160" w:lineRule="exact"/>
                      <w:ind w:left="51" w:right="0" w:firstLine="0"/>
                      <w:jc w:val="left"/>
                      <w:rPr>
                        <w:sz w:val="14"/>
                      </w:rPr>
                    </w:pPr>
                    <w:r>
                      <w:rPr>
                        <w:w w:val="99"/>
                        <w:sz w:val="14"/>
                      </w:rPr>
                      <w:t>4</w:t>
                    </w:r>
                  </w:p>
                </w:txbxContent>
              </v:textbox>
            </v:shape>
            <v:shape id="_x0000_s1108" type="#_x0000_t202" style="width:156;height:160;left:3045;position:absolute;top:241" filled="f" stroked="f">
              <v:textbox inset="0,0,0,0">
                <w:txbxContent>
                  <w:p>
                    <w:pPr>
                      <w:spacing w:before="0" w:line="160" w:lineRule="exact"/>
                      <w:ind w:left="49" w:right="0" w:firstLine="0"/>
                      <w:jc w:val="left"/>
                      <w:rPr>
                        <w:sz w:val="14"/>
                      </w:rPr>
                    </w:pPr>
                    <w:r>
                      <w:rPr>
                        <w:w w:val="99"/>
                        <w:sz w:val="14"/>
                      </w:rPr>
                      <w:t>3</w:t>
                    </w:r>
                  </w:p>
                </w:txbxContent>
              </v:textbox>
            </v:shape>
            <v:shape id="_x0000_s1109" type="#_x0000_t202" style="width:157;height:160;left:2634;position:absolute;top:241" filled="f" stroked="f">
              <v:textbox inset="0,0,0,0">
                <w:txbxContent>
                  <w:p>
                    <w:pPr>
                      <w:spacing w:before="0" w:line="160" w:lineRule="exact"/>
                      <w:ind w:left="47" w:right="0" w:firstLine="0"/>
                      <w:jc w:val="left"/>
                      <w:rPr>
                        <w:sz w:val="14"/>
                      </w:rPr>
                    </w:pPr>
                    <w:r>
                      <w:rPr>
                        <w:w w:val="99"/>
                        <w:sz w:val="14"/>
                      </w:rPr>
                      <w:t>2</w:t>
                    </w:r>
                  </w:p>
                </w:txbxContent>
              </v:textbox>
            </v:shape>
            <v:shape id="_x0000_s1110" type="#_x0000_t202" style="width:156;height:160;left:2222;position:absolute;top:239" filled="f" stroked="f">
              <v:textbox inset="0,0,0,0">
                <w:txbxContent>
                  <w:p>
                    <w:pPr>
                      <w:spacing w:before="0" w:line="160" w:lineRule="exact"/>
                      <w:ind w:left="45" w:right="0" w:firstLine="0"/>
                      <w:jc w:val="left"/>
                      <w:rPr>
                        <w:sz w:val="14"/>
                      </w:rPr>
                    </w:pPr>
                    <w:r>
                      <w:rPr>
                        <w:w w:val="99"/>
                        <w:sz w:val="14"/>
                      </w:rPr>
                      <w:t>1</w:t>
                    </w:r>
                  </w:p>
                </w:txbxContent>
              </v:textbox>
            </v:shape>
            <w10:wrap type="topAndBottom"/>
          </v:group>
        </w:pict>
      </w:r>
      <w:r>
        <w:pict>
          <v:group id="_x0000_s1111" style="width:201.15pt;height:9.75pt;margin-top:27.04pt;margin-left:98.41pt;mso-position-horizontal-relative:page;mso-wrap-distance-left:0;mso-wrap-distance-right:0;position:absolute;z-index:-251623424" coordorigin="1968,541" coordsize="4023,195">
            <v:shape id="_x0000_s1112" style="width:4015;height:170;left:1972;position:absolute;top:564" coordorigin="1972,564" coordsize="4015,170" path="m5085,569l5085,732m5495,570l5495,734m5085,569l5493,564m5987,728l5889,730,5791,731,5694,731,5595,730,5498,728m5086,728l4564,730,4044,731,3524,731,3006,731,2489,730,1972,728e" filled="f" stroked="t" strokecolor="black" strokeweight="0.42pt">
              <v:stroke dashstyle="solid"/>
              <v:path arrowok="t"/>
            </v:shape>
            <v:shape id="_x0000_s1113" type="#_x0000_t202" style="width:4023;height:195;left:1968;position:absolute;top:540" filled="f" stroked="f">
              <v:textbox inset="0,0,0,0">
                <w:txbxContent>
                  <w:p>
                    <w:pPr>
                      <w:spacing w:before="0" w:line="159" w:lineRule="exact"/>
                      <w:ind w:left="120" w:right="0" w:firstLine="0"/>
                      <w:jc w:val="left"/>
                      <w:rPr>
                        <w:sz w:val="14"/>
                      </w:rPr>
                    </w:pPr>
                    <w:r>
                      <w:rPr>
                        <w:spacing w:val="-8"/>
                        <w:sz w:val="14"/>
                      </w:rPr>
                      <w:t>设定</w:t>
                    </w:r>
                  </w:p>
                </w:txbxContent>
              </v:textbox>
            </v:shape>
            <w10:wrap type="topAndBottom"/>
          </v:group>
        </w:pict>
      </w:r>
      <w:r>
        <w:pict>
          <v:group id="_x0000_s1114" style="width:201.15pt;height:9.6pt;margin-top:43.42pt;margin-left:98.62pt;mso-position-horizontal-relative:page;mso-wrap-distance-left:0;mso-wrap-distance-right:0;position:absolute;z-index:-251622400" coordorigin="1972,868" coordsize="4023,192">
            <v:shape id="_x0000_s1115" style="width:4015;height:171;left:1976;position:absolute;top:889" coordorigin="1977,889" coordsize="4015,171" path="m3857,892l3857,1056m5500,896l5500,1060m3857,892l5497,889m5991,1053l5894,1056,5795,1056,5698,1056,5599,1056,5502,1053m3857,1056l3479,1053,3102,1052,2726,1052,2350,1052,1977,1053e" filled="f" stroked="t" strokecolor="black" strokeweight="0.42pt">
              <v:stroke dashstyle="solid"/>
              <v:path arrowok="t"/>
            </v:shape>
            <v:shape id="_x0000_s1116" type="#_x0000_t202" style="width:4023;height:192;left:1972;position:absolute;top:868" filled="f" stroked="f">
              <v:textbox inset="0,0,0,0">
                <w:txbxContent>
                  <w:p>
                    <w:pPr>
                      <w:spacing w:before="0" w:line="159" w:lineRule="exact"/>
                      <w:ind w:left="83" w:right="0" w:firstLine="0"/>
                      <w:jc w:val="left"/>
                      <w:rPr>
                        <w:sz w:val="14"/>
                      </w:rPr>
                    </w:pPr>
                    <w:r>
                      <w:rPr>
                        <w:spacing w:val="-8"/>
                        <w:sz w:val="14"/>
                      </w:rPr>
                      <w:t>指定</w:t>
                    </w:r>
                  </w:p>
                </w:txbxContent>
              </v:textbox>
            </v:shape>
            <w10:wrap type="topAndBottom"/>
          </v:group>
        </w:pict>
      </w:r>
    </w:p>
    <w:p>
      <w:pPr>
        <w:pStyle w:val="BodyText"/>
        <w:spacing w:before="6"/>
        <w:rPr>
          <w:sz w:val="8"/>
        </w:rPr>
      </w:pPr>
    </w:p>
    <w:p>
      <w:pPr>
        <w:pStyle w:val="BodyText"/>
        <w:spacing w:before="6"/>
        <w:rPr>
          <w:sz w:val="8"/>
        </w:rPr>
      </w:pPr>
    </w:p>
    <w:p>
      <w:pPr>
        <w:pStyle w:val="BodyText"/>
        <w:rPr>
          <w:sz w:val="14"/>
        </w:rPr>
      </w:pPr>
    </w:p>
    <w:p>
      <w:pPr>
        <w:pStyle w:val="BodyText"/>
        <w:spacing w:before="8"/>
        <w:rPr>
          <w:sz w:val="10"/>
        </w:rPr>
      </w:pPr>
    </w:p>
    <w:p>
      <w:pPr>
        <w:pStyle w:val="BodyText"/>
        <w:spacing w:before="1"/>
        <w:ind w:left="2398" w:right="2937"/>
        <w:jc w:val="center"/>
      </w:pPr>
      <w:r>
        <w:rPr>
          <w:spacing w:val="-2"/>
        </w:rPr>
        <w:t>模拟输出满量程指示</w:t>
      </w:r>
    </w:p>
    <w:tbl>
      <w:tblPr>
        <w:tblStyle w:val="TableNormal5"/>
        <w:tblW w:w="0" w:type="auto"/>
        <w:jc w:val="left"/>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2"/>
        <w:gridCol w:w="1601"/>
        <w:gridCol w:w="1810"/>
        <w:gridCol w:w="741"/>
        <w:gridCol w:w="1626"/>
        <w:gridCol w:w="1925"/>
      </w:tblGrid>
      <w:tr>
        <w:tblPrEx>
          <w:tblW w:w="0" w:type="auto"/>
          <w:jc w:val="left"/>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spacing w:line="172" w:lineRule="exact"/>
              <w:ind w:left="156" w:right="146"/>
              <w:jc w:val="center"/>
              <w:rPr>
                <w:sz w:val="15"/>
              </w:rPr>
            </w:pPr>
            <w:r>
              <w:rPr>
                <w:spacing w:val="-5"/>
                <w:sz w:val="15"/>
              </w:rPr>
              <w:t>内容</w:t>
            </w:r>
          </w:p>
        </w:tc>
        <w:tc>
          <w:tcPr>
            <w:tcW w:w="1601" w:type="dxa"/>
            <w:tcBorders>
              <w:left w:val="dashed" w:sz="4" w:space="0" w:color="000000"/>
              <w:right w:val="dashed" w:sz="4" w:space="0" w:color="000000"/>
            </w:tcBorders>
          </w:tcPr>
          <w:p>
            <w:pPr>
              <w:pStyle w:val="TableParagraph"/>
              <w:spacing w:line="172" w:lineRule="exact"/>
              <w:ind w:left="500"/>
              <w:rPr>
                <w:sz w:val="15"/>
              </w:rPr>
            </w:pPr>
            <w:r>
              <w:rPr>
                <w:spacing w:val="-3"/>
                <w:sz w:val="15"/>
              </w:rPr>
              <w:t>对应功能</w:t>
            </w:r>
          </w:p>
        </w:tc>
        <w:tc>
          <w:tcPr>
            <w:tcW w:w="1810" w:type="dxa"/>
            <w:tcBorders>
              <w:left w:val="dashed" w:sz="4" w:space="0" w:color="000000"/>
              <w:right w:val="dashed" w:sz="4" w:space="0" w:color="000000"/>
            </w:tcBorders>
          </w:tcPr>
          <w:p>
            <w:pPr>
              <w:pStyle w:val="TableParagraph"/>
              <w:spacing w:line="172" w:lineRule="exact"/>
              <w:ind w:left="155"/>
              <w:rPr>
                <w:sz w:val="15"/>
              </w:rPr>
            </w:pPr>
            <w:r>
              <w:rPr>
                <w:sz w:val="15"/>
              </w:rPr>
              <w:t>输入满量程</w:t>
            </w:r>
            <w:r>
              <w:rPr>
                <w:spacing w:val="-2"/>
                <w:sz w:val="15"/>
              </w:rPr>
              <w:t>（100.0%）</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spacing w:val="-5"/>
                <w:sz w:val="15"/>
              </w:rPr>
              <w:t>内容</w:t>
            </w:r>
          </w:p>
        </w:tc>
        <w:tc>
          <w:tcPr>
            <w:tcW w:w="1626" w:type="dxa"/>
            <w:tcBorders>
              <w:left w:val="dashed" w:sz="4" w:space="0" w:color="000000"/>
              <w:right w:val="dashed" w:sz="4" w:space="0" w:color="000000"/>
            </w:tcBorders>
          </w:tcPr>
          <w:p>
            <w:pPr>
              <w:pStyle w:val="TableParagraph"/>
              <w:spacing w:line="172" w:lineRule="exact"/>
              <w:ind w:left="512"/>
              <w:rPr>
                <w:sz w:val="15"/>
              </w:rPr>
            </w:pPr>
            <w:r>
              <w:rPr>
                <w:spacing w:val="-3"/>
                <w:sz w:val="15"/>
              </w:rPr>
              <w:t>对应功能</w:t>
            </w:r>
          </w:p>
        </w:tc>
        <w:tc>
          <w:tcPr>
            <w:tcW w:w="1925" w:type="dxa"/>
            <w:tcBorders>
              <w:left w:val="dashed" w:sz="4" w:space="0" w:color="000000"/>
            </w:tcBorders>
          </w:tcPr>
          <w:p>
            <w:pPr>
              <w:pStyle w:val="TableParagraph"/>
              <w:spacing w:line="172" w:lineRule="exact"/>
              <w:ind w:left="212"/>
              <w:rPr>
                <w:sz w:val="15"/>
              </w:rPr>
            </w:pPr>
            <w:r>
              <w:rPr>
                <w:sz w:val="15"/>
              </w:rPr>
              <w:t>输入满量程</w:t>
            </w:r>
            <w:r>
              <w:rPr>
                <w:spacing w:val="-2"/>
                <w:sz w:val="15"/>
              </w:rPr>
              <w:t>（100.0%）</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9"/>
              <w:jc w:val="center"/>
              <w:rPr>
                <w:sz w:val="13"/>
              </w:rPr>
            </w:pPr>
            <w:r>
              <w:rPr>
                <w:sz w:val="13"/>
              </w:rPr>
              <w:t>0</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3"/>
                <w:sz w:val="15"/>
              </w:rPr>
              <w:t>输出频率</w:t>
            </w:r>
          </w:p>
        </w:tc>
        <w:tc>
          <w:tcPr>
            <w:tcW w:w="1810" w:type="dxa"/>
            <w:tcBorders>
              <w:left w:val="dashed" w:sz="4" w:space="0" w:color="000000"/>
              <w:right w:val="dashed" w:sz="4" w:space="0" w:color="000000"/>
            </w:tcBorders>
          </w:tcPr>
          <w:p>
            <w:pPr>
              <w:pStyle w:val="TableParagraph"/>
              <w:spacing w:before="5" w:line="170" w:lineRule="exact"/>
              <w:ind w:left="108"/>
              <w:rPr>
                <w:sz w:val="10"/>
              </w:rPr>
            </w:pPr>
            <w:r>
              <w:rPr>
                <w:spacing w:val="-4"/>
                <w:position w:val="2"/>
                <w:sz w:val="15"/>
              </w:rPr>
              <w:t>F</w:t>
            </w:r>
            <w:r>
              <w:rPr>
                <w:spacing w:val="-4"/>
                <w:sz w:val="10"/>
              </w:rPr>
              <w:t>MAX</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30</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z w:val="15"/>
              </w:rPr>
              <w:t>PID</w:t>
            </w:r>
            <w:r>
              <w:rPr>
                <w:color w:val="0000FF"/>
                <w:spacing w:val="-16"/>
                <w:sz w:val="15"/>
              </w:rPr>
              <w:t xml:space="preserve"> 输出</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10.00V</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9"/>
              <w:jc w:val="center"/>
              <w:rPr>
                <w:sz w:val="13"/>
              </w:rPr>
            </w:pPr>
            <w:r>
              <w:rPr>
                <w:sz w:val="13"/>
              </w:rPr>
              <w:t>1</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3"/>
                <w:sz w:val="15"/>
              </w:rPr>
              <w:t>输入频率</w:t>
            </w:r>
          </w:p>
        </w:tc>
        <w:tc>
          <w:tcPr>
            <w:tcW w:w="1810" w:type="dxa"/>
            <w:tcBorders>
              <w:left w:val="dashed" w:sz="4" w:space="0" w:color="000000"/>
              <w:right w:val="dashed" w:sz="4" w:space="0" w:color="000000"/>
            </w:tcBorders>
          </w:tcPr>
          <w:p>
            <w:pPr>
              <w:pStyle w:val="TableParagraph"/>
              <w:spacing w:before="5" w:line="170" w:lineRule="exact"/>
              <w:ind w:left="108"/>
              <w:rPr>
                <w:sz w:val="10"/>
              </w:rPr>
            </w:pPr>
            <w:r>
              <w:rPr>
                <w:spacing w:val="-4"/>
                <w:position w:val="2"/>
                <w:sz w:val="15"/>
              </w:rPr>
              <w:t>F</w:t>
            </w:r>
            <w:r>
              <w:rPr>
                <w:spacing w:val="-4"/>
                <w:sz w:val="10"/>
              </w:rPr>
              <w:t>MAX</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31</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z w:val="15"/>
              </w:rPr>
              <w:t>PID</w:t>
            </w:r>
            <w:r>
              <w:rPr>
                <w:color w:val="0000FF"/>
                <w:spacing w:val="-10"/>
                <w:sz w:val="15"/>
              </w:rPr>
              <w:t xml:space="preserve"> 前馈输出</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10.00V</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9"/>
              <w:jc w:val="center"/>
              <w:rPr>
                <w:sz w:val="13"/>
              </w:rPr>
            </w:pPr>
            <w:r>
              <w:rPr>
                <w:sz w:val="13"/>
              </w:rPr>
              <w:t>2</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3"/>
                <w:sz w:val="15"/>
              </w:rPr>
              <w:t>同步频率</w:t>
            </w:r>
          </w:p>
        </w:tc>
        <w:tc>
          <w:tcPr>
            <w:tcW w:w="1810" w:type="dxa"/>
            <w:tcBorders>
              <w:left w:val="dashed" w:sz="4" w:space="0" w:color="000000"/>
              <w:right w:val="dashed" w:sz="4" w:space="0" w:color="000000"/>
            </w:tcBorders>
          </w:tcPr>
          <w:p>
            <w:pPr>
              <w:pStyle w:val="TableParagraph"/>
              <w:spacing w:before="5" w:line="170" w:lineRule="exact"/>
              <w:ind w:left="108"/>
              <w:rPr>
                <w:sz w:val="10"/>
              </w:rPr>
            </w:pPr>
            <w:r>
              <w:rPr>
                <w:spacing w:val="-4"/>
                <w:position w:val="2"/>
                <w:sz w:val="15"/>
              </w:rPr>
              <w:t>F</w:t>
            </w:r>
            <w:r>
              <w:rPr>
                <w:spacing w:val="-4"/>
                <w:sz w:val="10"/>
              </w:rPr>
              <w:t>MAX</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32</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z w:val="15"/>
              </w:rPr>
              <w:t>PID</w:t>
            </w:r>
            <w:r>
              <w:rPr>
                <w:color w:val="0000FF"/>
                <w:spacing w:val="-10"/>
                <w:sz w:val="15"/>
              </w:rPr>
              <w:t xml:space="preserve"> 综合输出</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10.00V</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9"/>
              <w:jc w:val="center"/>
              <w:rPr>
                <w:sz w:val="13"/>
              </w:rPr>
            </w:pPr>
            <w:r>
              <w:rPr>
                <w:sz w:val="13"/>
              </w:rPr>
              <w:t>3</w:t>
            </w:r>
          </w:p>
        </w:tc>
        <w:tc>
          <w:tcPr>
            <w:tcW w:w="1601" w:type="dxa"/>
            <w:tcBorders>
              <w:left w:val="dashed" w:sz="4" w:space="0" w:color="000000"/>
              <w:right w:val="dashed" w:sz="4" w:space="0" w:color="000000"/>
            </w:tcBorders>
          </w:tcPr>
          <w:p>
            <w:pPr>
              <w:pStyle w:val="TableParagraph"/>
              <w:spacing w:line="172" w:lineRule="exact"/>
              <w:ind w:left="107"/>
              <w:rPr>
                <w:sz w:val="15"/>
              </w:rPr>
            </w:pPr>
            <w:r>
              <w:rPr>
                <w:sz w:val="15"/>
              </w:rPr>
              <w:t>PG</w:t>
            </w:r>
            <w:r>
              <w:rPr>
                <w:spacing w:val="-10"/>
                <w:sz w:val="15"/>
              </w:rPr>
              <w:t xml:space="preserve"> 反馈频率</w:t>
            </w:r>
          </w:p>
        </w:tc>
        <w:tc>
          <w:tcPr>
            <w:tcW w:w="1810" w:type="dxa"/>
            <w:tcBorders>
              <w:left w:val="dashed" w:sz="4" w:space="0" w:color="000000"/>
              <w:right w:val="dashed" w:sz="4" w:space="0" w:color="000000"/>
            </w:tcBorders>
          </w:tcPr>
          <w:p>
            <w:pPr>
              <w:pStyle w:val="TableParagraph"/>
              <w:spacing w:before="5" w:line="170" w:lineRule="exact"/>
              <w:ind w:left="108"/>
              <w:rPr>
                <w:sz w:val="10"/>
              </w:rPr>
            </w:pPr>
            <w:r>
              <w:rPr>
                <w:spacing w:val="-4"/>
                <w:position w:val="2"/>
                <w:sz w:val="15"/>
              </w:rPr>
              <w:t>F</w:t>
            </w:r>
            <w:r>
              <w:rPr>
                <w:spacing w:val="-4"/>
                <w:sz w:val="10"/>
              </w:rPr>
              <w:t>MAX</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33</w:t>
            </w:r>
          </w:p>
        </w:tc>
        <w:tc>
          <w:tcPr>
            <w:tcW w:w="1626" w:type="dxa"/>
            <w:tcBorders>
              <w:left w:val="dashed" w:sz="4" w:space="0" w:color="000000"/>
              <w:right w:val="dashed" w:sz="4" w:space="0" w:color="000000"/>
            </w:tcBorders>
          </w:tcPr>
          <w:p>
            <w:pPr>
              <w:pStyle w:val="TableParagraph"/>
              <w:spacing w:before="7" w:line="62" w:lineRule="exact"/>
              <w:ind w:left="232"/>
              <w:rPr>
                <w:sz w:val="10"/>
              </w:rPr>
            </w:pPr>
            <w:r>
              <w:rPr>
                <w:color w:val="0000FF"/>
                <w:sz w:val="10"/>
              </w:rPr>
              <w:t>*</w:t>
            </w:r>
          </w:p>
          <w:p>
            <w:pPr>
              <w:pStyle w:val="TableParagraph"/>
              <w:spacing w:before="0" w:line="106" w:lineRule="exact"/>
              <w:ind w:left="107"/>
              <w:rPr>
                <w:sz w:val="15"/>
              </w:rPr>
            </w:pPr>
            <w:r>
              <w:rPr>
                <w:color w:val="0000FF"/>
                <w:spacing w:val="-5"/>
                <w:w w:val="115"/>
                <w:sz w:val="15"/>
              </w:rPr>
              <w:t>I</w:t>
            </w:r>
            <w:r>
              <w:rPr>
                <w:color w:val="0000FF"/>
                <w:spacing w:val="-5"/>
                <w:w w:val="115"/>
                <w:sz w:val="15"/>
                <w:vertAlign w:val="subscript"/>
              </w:rPr>
              <w:t>a</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变频器折算额定电流</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9"/>
              <w:jc w:val="center"/>
              <w:rPr>
                <w:sz w:val="13"/>
              </w:rPr>
            </w:pPr>
            <w:r>
              <w:rPr>
                <w:sz w:val="13"/>
              </w:rPr>
              <w:t>4</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2"/>
                <w:sz w:val="15"/>
              </w:rPr>
              <w:t>估算反馈频率</w:t>
            </w:r>
          </w:p>
        </w:tc>
        <w:tc>
          <w:tcPr>
            <w:tcW w:w="1810" w:type="dxa"/>
            <w:tcBorders>
              <w:left w:val="dashed" w:sz="4" w:space="0" w:color="000000"/>
              <w:right w:val="dashed" w:sz="4" w:space="0" w:color="000000"/>
            </w:tcBorders>
          </w:tcPr>
          <w:p>
            <w:pPr>
              <w:pStyle w:val="TableParagraph"/>
              <w:spacing w:before="5" w:line="170" w:lineRule="exact"/>
              <w:ind w:left="108"/>
              <w:rPr>
                <w:sz w:val="10"/>
              </w:rPr>
            </w:pPr>
            <w:r>
              <w:rPr>
                <w:spacing w:val="-4"/>
                <w:position w:val="2"/>
                <w:sz w:val="15"/>
              </w:rPr>
              <w:t>F</w:t>
            </w:r>
            <w:r>
              <w:rPr>
                <w:spacing w:val="-4"/>
                <w:sz w:val="10"/>
              </w:rPr>
              <w:t>MAX</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34</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I</w:t>
            </w:r>
            <w:r>
              <w:rPr>
                <w:color w:val="0000FF"/>
                <w:spacing w:val="-5"/>
                <w:w w:val="115"/>
                <w:sz w:val="15"/>
                <w:vertAlign w:val="subscript"/>
              </w:rPr>
              <w:t>a</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变频器折算额定电流</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9"/>
              <w:jc w:val="center"/>
              <w:rPr>
                <w:sz w:val="13"/>
              </w:rPr>
            </w:pPr>
            <w:r>
              <w:rPr>
                <w:sz w:val="13"/>
              </w:rPr>
              <w:t>5</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2"/>
                <w:sz w:val="15"/>
              </w:rPr>
              <w:t>估算滑差频率</w:t>
            </w:r>
          </w:p>
        </w:tc>
        <w:tc>
          <w:tcPr>
            <w:tcW w:w="1810" w:type="dxa"/>
            <w:tcBorders>
              <w:left w:val="dashed" w:sz="4" w:space="0" w:color="000000"/>
              <w:right w:val="dashed" w:sz="4" w:space="0" w:color="000000"/>
            </w:tcBorders>
          </w:tcPr>
          <w:p>
            <w:pPr>
              <w:pStyle w:val="TableParagraph"/>
              <w:spacing w:before="5" w:line="170" w:lineRule="exact"/>
              <w:ind w:left="108"/>
              <w:rPr>
                <w:sz w:val="10"/>
              </w:rPr>
            </w:pPr>
            <w:r>
              <w:rPr>
                <w:spacing w:val="-4"/>
                <w:position w:val="2"/>
                <w:sz w:val="15"/>
              </w:rPr>
              <w:t>F</w:t>
            </w:r>
            <w:r>
              <w:rPr>
                <w:spacing w:val="-4"/>
                <w:sz w:val="10"/>
              </w:rPr>
              <w:t>MAX</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35</w:t>
            </w:r>
          </w:p>
        </w:tc>
        <w:tc>
          <w:tcPr>
            <w:tcW w:w="1626" w:type="dxa"/>
            <w:tcBorders>
              <w:left w:val="dashed" w:sz="4" w:space="0" w:color="000000"/>
              <w:right w:val="dashed" w:sz="4" w:space="0" w:color="000000"/>
            </w:tcBorders>
          </w:tcPr>
          <w:p>
            <w:pPr>
              <w:pStyle w:val="TableParagraph"/>
              <w:spacing w:before="7" w:line="62" w:lineRule="exact"/>
              <w:ind w:left="232"/>
              <w:rPr>
                <w:sz w:val="10"/>
              </w:rPr>
            </w:pPr>
            <w:r>
              <w:rPr>
                <w:color w:val="0000FF"/>
                <w:sz w:val="10"/>
              </w:rPr>
              <w:t>*</w:t>
            </w:r>
          </w:p>
          <w:p>
            <w:pPr>
              <w:pStyle w:val="TableParagraph"/>
              <w:spacing w:before="0" w:line="106" w:lineRule="exact"/>
              <w:ind w:left="107"/>
              <w:rPr>
                <w:sz w:val="15"/>
              </w:rPr>
            </w:pPr>
            <w:r>
              <w:rPr>
                <w:color w:val="0000FF"/>
                <w:spacing w:val="-5"/>
                <w:w w:val="115"/>
                <w:sz w:val="15"/>
              </w:rPr>
              <w:t>I</w:t>
            </w:r>
            <w:r>
              <w:rPr>
                <w:color w:val="0000FF"/>
                <w:spacing w:val="-5"/>
                <w:w w:val="115"/>
                <w:sz w:val="15"/>
                <w:vertAlign w:val="subscript"/>
              </w:rPr>
              <w:t>b</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变频器折算额定电流</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9"/>
              <w:jc w:val="center"/>
              <w:rPr>
                <w:sz w:val="13"/>
              </w:rPr>
            </w:pPr>
            <w:r>
              <w:rPr>
                <w:sz w:val="13"/>
              </w:rPr>
              <w:t>6</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2"/>
                <w:sz w:val="15"/>
              </w:rPr>
              <w:t>输出电流有效值</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2"/>
                <w:sz w:val="15"/>
              </w:rPr>
              <w:t>变频器折算额定电流</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36</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I</w:t>
            </w:r>
            <w:r>
              <w:rPr>
                <w:color w:val="0000FF"/>
                <w:spacing w:val="-5"/>
                <w:w w:val="115"/>
                <w:sz w:val="15"/>
                <w:vertAlign w:val="subscript"/>
              </w:rPr>
              <w:t>b</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变频器折算额定电流</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9"/>
              <w:jc w:val="center"/>
              <w:rPr>
                <w:sz w:val="13"/>
              </w:rPr>
            </w:pPr>
            <w:r>
              <w:rPr>
                <w:sz w:val="13"/>
              </w:rPr>
              <w:t>7</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2"/>
                <w:sz w:val="15"/>
              </w:rPr>
              <w:t>输出电压有效值</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2"/>
                <w:sz w:val="15"/>
              </w:rPr>
              <w:t>变频器额定电压</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37</w:t>
            </w:r>
          </w:p>
        </w:tc>
        <w:tc>
          <w:tcPr>
            <w:tcW w:w="1626" w:type="dxa"/>
            <w:tcBorders>
              <w:left w:val="dashed" w:sz="4" w:space="0" w:color="000000"/>
              <w:right w:val="dashed" w:sz="4" w:space="0" w:color="000000"/>
            </w:tcBorders>
          </w:tcPr>
          <w:p>
            <w:pPr>
              <w:pStyle w:val="TableParagraph"/>
              <w:spacing w:before="7" w:line="62" w:lineRule="exact"/>
              <w:ind w:left="232"/>
              <w:rPr>
                <w:sz w:val="10"/>
              </w:rPr>
            </w:pPr>
            <w:r>
              <w:rPr>
                <w:color w:val="0000FF"/>
                <w:sz w:val="10"/>
              </w:rPr>
              <w:t>*</w:t>
            </w:r>
          </w:p>
          <w:p>
            <w:pPr>
              <w:pStyle w:val="TableParagraph"/>
              <w:spacing w:before="0" w:line="106" w:lineRule="exact"/>
              <w:ind w:left="107"/>
              <w:rPr>
                <w:sz w:val="15"/>
              </w:rPr>
            </w:pPr>
            <w:r>
              <w:rPr>
                <w:color w:val="0000FF"/>
                <w:spacing w:val="-5"/>
                <w:w w:val="115"/>
                <w:sz w:val="15"/>
              </w:rPr>
              <w:t>I</w:t>
            </w:r>
            <w:r>
              <w:rPr>
                <w:color w:val="0000FF"/>
                <w:spacing w:val="-5"/>
                <w:w w:val="115"/>
                <w:sz w:val="15"/>
                <w:vertAlign w:val="subscript"/>
              </w:rPr>
              <w:t>c</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变频器折算额定电流</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9"/>
              <w:jc w:val="center"/>
              <w:rPr>
                <w:sz w:val="13"/>
              </w:rPr>
            </w:pPr>
            <w:r>
              <w:rPr>
                <w:sz w:val="13"/>
              </w:rPr>
              <w:t>8</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5"/>
                <w:sz w:val="15"/>
              </w:rPr>
              <w:t>VP</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2"/>
                <w:sz w:val="15"/>
              </w:rPr>
              <w:t>10.00V</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38</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I</w:t>
            </w:r>
            <w:r>
              <w:rPr>
                <w:color w:val="0000FF"/>
                <w:spacing w:val="-5"/>
                <w:w w:val="115"/>
                <w:sz w:val="15"/>
                <w:vertAlign w:val="subscript"/>
              </w:rPr>
              <w:t>c</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变频器折算额定电流</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9"/>
              <w:jc w:val="center"/>
              <w:rPr>
                <w:sz w:val="13"/>
              </w:rPr>
            </w:pPr>
            <w:r>
              <w:rPr>
                <w:sz w:val="13"/>
              </w:rPr>
              <w:t>9</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5"/>
                <w:sz w:val="15"/>
              </w:rPr>
              <w:t>VS</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2"/>
                <w:sz w:val="15"/>
              </w:rPr>
              <w:t>10.00V</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39</w:t>
            </w:r>
          </w:p>
        </w:tc>
        <w:tc>
          <w:tcPr>
            <w:tcW w:w="1626" w:type="dxa"/>
            <w:tcBorders>
              <w:left w:val="dashed" w:sz="4" w:space="0" w:color="000000"/>
              <w:right w:val="dashed" w:sz="4" w:space="0" w:color="000000"/>
            </w:tcBorders>
          </w:tcPr>
          <w:p>
            <w:pPr>
              <w:pStyle w:val="TableParagraph"/>
              <w:spacing w:before="7" w:line="62" w:lineRule="exact"/>
              <w:ind w:left="282"/>
              <w:rPr>
                <w:sz w:val="10"/>
              </w:rPr>
            </w:pPr>
            <w:r>
              <w:rPr>
                <w:color w:val="0000FF"/>
                <w:sz w:val="10"/>
              </w:rPr>
              <w:t>*</w:t>
            </w:r>
          </w:p>
          <w:p>
            <w:pPr>
              <w:pStyle w:val="TableParagraph"/>
              <w:spacing w:before="0" w:line="106" w:lineRule="exact"/>
              <w:ind w:left="107"/>
              <w:rPr>
                <w:sz w:val="15"/>
              </w:rPr>
            </w:pPr>
            <w:r>
              <w:rPr>
                <w:color w:val="0000FF"/>
                <w:spacing w:val="-5"/>
                <w:w w:val="115"/>
                <w:sz w:val="15"/>
              </w:rPr>
              <w:t>I</w:t>
            </w:r>
            <w:r>
              <w:rPr>
                <w:color w:val="0000FF"/>
                <w:spacing w:val="-5"/>
                <w:w w:val="115"/>
                <w:sz w:val="15"/>
                <w:vertAlign w:val="subscript"/>
              </w:rPr>
              <w:t>α</w:t>
            </w:r>
          </w:p>
        </w:tc>
        <w:tc>
          <w:tcPr>
            <w:tcW w:w="1925" w:type="dxa"/>
            <w:tcBorders>
              <w:left w:val="dashed" w:sz="4" w:space="0" w:color="000000"/>
            </w:tcBorders>
          </w:tcPr>
          <w:p>
            <w:pPr>
              <w:pStyle w:val="TableParagraph"/>
              <w:spacing w:line="172" w:lineRule="exact"/>
              <w:ind w:left="108"/>
              <w:rPr>
                <w:sz w:val="15"/>
              </w:rPr>
            </w:pPr>
            <w:r>
              <w:rPr>
                <w:color w:val="0000FF"/>
                <w:spacing w:val="-7"/>
                <w:sz w:val="15"/>
              </w:rPr>
              <w:t xml:space="preserve">变频器折算 </w:t>
            </w:r>
            <w:r>
              <w:rPr>
                <w:color w:val="0000FF"/>
                <w:spacing w:val="-5"/>
                <w:sz w:val="15"/>
              </w:rPr>
              <w:t>I</w:t>
            </w:r>
            <w:r>
              <w:rPr>
                <w:color w:val="0000FF"/>
                <w:spacing w:val="-5"/>
                <w:sz w:val="15"/>
                <w:vertAlign w:val="subscript"/>
              </w:rPr>
              <w:t>αe</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10</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5"/>
                <w:sz w:val="15"/>
              </w:rPr>
              <w:t>VF</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2"/>
                <w:sz w:val="15"/>
              </w:rPr>
              <w:t>10.00V</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40</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I</w:t>
            </w:r>
            <w:r>
              <w:rPr>
                <w:color w:val="0000FF"/>
                <w:spacing w:val="-5"/>
                <w:w w:val="115"/>
                <w:sz w:val="15"/>
                <w:vertAlign w:val="subscript"/>
              </w:rPr>
              <w:t>α</w:t>
            </w:r>
          </w:p>
        </w:tc>
        <w:tc>
          <w:tcPr>
            <w:tcW w:w="1925" w:type="dxa"/>
            <w:tcBorders>
              <w:left w:val="dashed" w:sz="4" w:space="0" w:color="000000"/>
            </w:tcBorders>
          </w:tcPr>
          <w:p>
            <w:pPr>
              <w:pStyle w:val="TableParagraph"/>
              <w:spacing w:line="172" w:lineRule="exact"/>
              <w:ind w:left="108"/>
              <w:rPr>
                <w:sz w:val="15"/>
              </w:rPr>
            </w:pPr>
            <w:r>
              <w:rPr>
                <w:color w:val="0000FF"/>
                <w:spacing w:val="-7"/>
                <w:sz w:val="15"/>
              </w:rPr>
              <w:t xml:space="preserve">变频器折算 </w:t>
            </w:r>
            <w:r>
              <w:rPr>
                <w:color w:val="0000FF"/>
                <w:spacing w:val="-5"/>
                <w:sz w:val="15"/>
              </w:rPr>
              <w:t>I</w:t>
            </w:r>
            <w:r>
              <w:rPr>
                <w:color w:val="0000FF"/>
                <w:spacing w:val="-5"/>
                <w:sz w:val="15"/>
                <w:vertAlign w:val="subscript"/>
              </w:rPr>
              <w:t>αe</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11</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5"/>
                <w:sz w:val="15"/>
              </w:rPr>
              <w:t>IS</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4"/>
                <w:sz w:val="15"/>
              </w:rPr>
              <w:t>20mA</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41</w:t>
            </w:r>
          </w:p>
        </w:tc>
        <w:tc>
          <w:tcPr>
            <w:tcW w:w="1626" w:type="dxa"/>
            <w:tcBorders>
              <w:left w:val="dashed" w:sz="4" w:space="0" w:color="000000"/>
              <w:right w:val="dashed" w:sz="4" w:space="0" w:color="000000"/>
            </w:tcBorders>
          </w:tcPr>
          <w:p>
            <w:pPr>
              <w:pStyle w:val="TableParagraph"/>
              <w:spacing w:before="7" w:line="62" w:lineRule="exact"/>
              <w:ind w:left="282"/>
              <w:rPr>
                <w:sz w:val="10"/>
              </w:rPr>
            </w:pPr>
            <w:r>
              <w:rPr>
                <w:color w:val="0000FF"/>
                <w:sz w:val="10"/>
              </w:rPr>
              <w:t>*</w:t>
            </w:r>
          </w:p>
          <w:p>
            <w:pPr>
              <w:pStyle w:val="TableParagraph"/>
              <w:spacing w:before="0" w:line="106" w:lineRule="exact"/>
              <w:ind w:left="107"/>
              <w:rPr>
                <w:sz w:val="15"/>
              </w:rPr>
            </w:pPr>
            <w:r>
              <w:rPr>
                <w:color w:val="0000FF"/>
                <w:spacing w:val="-5"/>
                <w:w w:val="115"/>
                <w:sz w:val="15"/>
              </w:rPr>
              <w:t>I</w:t>
            </w:r>
            <w:r>
              <w:rPr>
                <w:color w:val="0000FF"/>
                <w:spacing w:val="-5"/>
                <w:w w:val="115"/>
                <w:sz w:val="15"/>
                <w:vertAlign w:val="subscript"/>
              </w:rPr>
              <w:t>β</w:t>
            </w:r>
          </w:p>
        </w:tc>
        <w:tc>
          <w:tcPr>
            <w:tcW w:w="1925" w:type="dxa"/>
            <w:tcBorders>
              <w:left w:val="dashed" w:sz="4" w:space="0" w:color="000000"/>
            </w:tcBorders>
          </w:tcPr>
          <w:p>
            <w:pPr>
              <w:pStyle w:val="TableParagraph"/>
              <w:spacing w:line="172" w:lineRule="exact"/>
              <w:ind w:left="108"/>
              <w:rPr>
                <w:sz w:val="15"/>
              </w:rPr>
            </w:pPr>
            <w:r>
              <w:rPr>
                <w:color w:val="0000FF"/>
                <w:spacing w:val="-7"/>
                <w:sz w:val="15"/>
              </w:rPr>
              <w:t xml:space="preserve">变频器折算 </w:t>
            </w:r>
            <w:r>
              <w:rPr>
                <w:color w:val="0000FF"/>
                <w:spacing w:val="-5"/>
                <w:sz w:val="15"/>
              </w:rPr>
              <w:t>I</w:t>
            </w:r>
            <w:r>
              <w:rPr>
                <w:color w:val="0000FF"/>
                <w:spacing w:val="-5"/>
                <w:sz w:val="15"/>
                <w:vertAlign w:val="subscript"/>
              </w:rPr>
              <w:t>βe</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12</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5"/>
                <w:sz w:val="15"/>
              </w:rPr>
              <w:t>IF</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4"/>
                <w:sz w:val="15"/>
              </w:rPr>
              <w:t>20mA</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42</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I</w:t>
            </w:r>
            <w:r>
              <w:rPr>
                <w:color w:val="0000FF"/>
                <w:spacing w:val="-5"/>
                <w:w w:val="115"/>
                <w:sz w:val="15"/>
                <w:vertAlign w:val="subscript"/>
              </w:rPr>
              <w:t>β</w:t>
            </w:r>
          </w:p>
        </w:tc>
        <w:tc>
          <w:tcPr>
            <w:tcW w:w="1925" w:type="dxa"/>
            <w:tcBorders>
              <w:left w:val="dashed" w:sz="4" w:space="0" w:color="000000"/>
            </w:tcBorders>
          </w:tcPr>
          <w:p>
            <w:pPr>
              <w:pStyle w:val="TableParagraph"/>
              <w:spacing w:line="172" w:lineRule="exact"/>
              <w:ind w:left="108"/>
              <w:rPr>
                <w:sz w:val="15"/>
              </w:rPr>
            </w:pPr>
            <w:r>
              <w:rPr>
                <w:color w:val="0000FF"/>
                <w:spacing w:val="-7"/>
                <w:sz w:val="15"/>
              </w:rPr>
              <w:t xml:space="preserve">变频器折算 </w:t>
            </w:r>
            <w:r>
              <w:rPr>
                <w:color w:val="0000FF"/>
                <w:spacing w:val="-5"/>
                <w:sz w:val="15"/>
              </w:rPr>
              <w:t>I</w:t>
            </w:r>
            <w:r>
              <w:rPr>
                <w:color w:val="0000FF"/>
                <w:spacing w:val="-5"/>
                <w:sz w:val="15"/>
                <w:vertAlign w:val="subscript"/>
              </w:rPr>
              <w:t>βe</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13</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5"/>
                <w:w w:val="115"/>
                <w:sz w:val="15"/>
              </w:rPr>
              <w:t>P</w:t>
            </w:r>
            <w:r>
              <w:rPr>
                <w:spacing w:val="-5"/>
                <w:w w:val="115"/>
                <w:sz w:val="15"/>
                <w:vertAlign w:val="subscript"/>
              </w:rPr>
              <w:t>F</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2"/>
                <w:sz w:val="15"/>
              </w:rPr>
              <w:t>最大脉冲输入频率</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43</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z w:val="15"/>
              </w:rPr>
              <w:t>I</w:t>
            </w:r>
            <w:r>
              <w:rPr>
                <w:color w:val="0000FF"/>
                <w:sz w:val="15"/>
                <w:vertAlign w:val="subscript"/>
              </w:rPr>
              <w:t>d</w:t>
            </w:r>
            <w:r>
              <w:rPr>
                <w:color w:val="0000FF"/>
                <w:spacing w:val="-17"/>
                <w:sz w:val="15"/>
                <w:vertAlign w:val="baseline"/>
              </w:rPr>
              <w:t xml:space="preserve"> 给定</w:t>
            </w:r>
          </w:p>
        </w:tc>
        <w:tc>
          <w:tcPr>
            <w:tcW w:w="1925" w:type="dxa"/>
            <w:tcBorders>
              <w:left w:val="dashed" w:sz="4" w:space="0" w:color="000000"/>
            </w:tcBorders>
          </w:tcPr>
          <w:p>
            <w:pPr>
              <w:pStyle w:val="TableParagraph"/>
              <w:spacing w:before="5" w:line="170" w:lineRule="exact"/>
              <w:ind w:left="108"/>
              <w:rPr>
                <w:sz w:val="10"/>
              </w:rPr>
            </w:pPr>
            <w:r>
              <w:rPr>
                <w:color w:val="0000FF"/>
                <w:spacing w:val="-5"/>
                <w:position w:val="2"/>
                <w:sz w:val="15"/>
              </w:rPr>
              <w:t>I</w:t>
            </w:r>
            <w:r>
              <w:rPr>
                <w:color w:val="0000FF"/>
                <w:spacing w:val="-5"/>
                <w:sz w:val="10"/>
              </w:rPr>
              <w:t>de</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14</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4"/>
                <w:sz w:val="15"/>
              </w:rPr>
              <w:t>+10V</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4"/>
                <w:sz w:val="15"/>
              </w:rPr>
              <w:t>+10V</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44</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z w:val="15"/>
              </w:rPr>
              <w:t>I</w:t>
            </w:r>
            <w:r>
              <w:rPr>
                <w:color w:val="0000FF"/>
                <w:sz w:val="15"/>
                <w:vertAlign w:val="subscript"/>
              </w:rPr>
              <w:t>d</w:t>
            </w:r>
            <w:r>
              <w:rPr>
                <w:color w:val="0000FF"/>
                <w:spacing w:val="-17"/>
                <w:sz w:val="15"/>
                <w:vertAlign w:val="baseline"/>
              </w:rPr>
              <w:t xml:space="preserve"> 反馈</w:t>
            </w:r>
          </w:p>
        </w:tc>
        <w:tc>
          <w:tcPr>
            <w:tcW w:w="1925" w:type="dxa"/>
            <w:tcBorders>
              <w:left w:val="dashed" w:sz="4" w:space="0" w:color="000000"/>
            </w:tcBorders>
          </w:tcPr>
          <w:p>
            <w:pPr>
              <w:pStyle w:val="TableParagraph"/>
              <w:spacing w:before="5" w:line="170" w:lineRule="exact"/>
              <w:ind w:left="108"/>
              <w:rPr>
                <w:sz w:val="10"/>
              </w:rPr>
            </w:pPr>
            <w:r>
              <w:rPr>
                <w:color w:val="0000FF"/>
                <w:spacing w:val="-5"/>
                <w:position w:val="2"/>
                <w:sz w:val="15"/>
              </w:rPr>
              <w:t>I</w:t>
            </w:r>
            <w:r>
              <w:rPr>
                <w:color w:val="0000FF"/>
                <w:spacing w:val="-5"/>
                <w:sz w:val="10"/>
              </w:rPr>
              <w:t>de</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15</w:t>
            </w:r>
          </w:p>
        </w:tc>
        <w:tc>
          <w:tcPr>
            <w:tcW w:w="1601" w:type="dxa"/>
            <w:tcBorders>
              <w:left w:val="dashed" w:sz="4" w:space="0" w:color="000000"/>
              <w:right w:val="dashed" w:sz="4" w:space="0" w:color="000000"/>
            </w:tcBorders>
          </w:tcPr>
          <w:p>
            <w:pPr>
              <w:pStyle w:val="TableParagraph"/>
              <w:spacing w:line="172" w:lineRule="exact"/>
              <w:ind w:left="107"/>
              <w:rPr>
                <w:sz w:val="15"/>
              </w:rPr>
            </w:pPr>
            <w:r>
              <w:rPr>
                <w:sz w:val="15"/>
              </w:rPr>
              <w:t>PID</w:t>
            </w:r>
            <w:r>
              <w:rPr>
                <w:spacing w:val="-16"/>
                <w:sz w:val="15"/>
              </w:rPr>
              <w:t xml:space="preserve"> 输入</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2"/>
                <w:sz w:val="15"/>
              </w:rPr>
              <w:t>10.00V</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45</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U</w:t>
            </w:r>
            <w:r>
              <w:rPr>
                <w:color w:val="0000FF"/>
                <w:spacing w:val="-5"/>
                <w:w w:val="115"/>
                <w:sz w:val="15"/>
                <w:vertAlign w:val="subscript"/>
              </w:rPr>
              <w:t>d</w:t>
            </w:r>
          </w:p>
        </w:tc>
        <w:tc>
          <w:tcPr>
            <w:tcW w:w="1925" w:type="dxa"/>
            <w:tcBorders>
              <w:left w:val="dashed" w:sz="4" w:space="0" w:color="000000"/>
            </w:tcBorders>
          </w:tcPr>
          <w:p>
            <w:pPr>
              <w:pStyle w:val="TableParagraph"/>
              <w:spacing w:before="5" w:line="170" w:lineRule="exact"/>
              <w:ind w:left="108"/>
              <w:rPr>
                <w:sz w:val="10"/>
              </w:rPr>
            </w:pPr>
            <w:r>
              <w:rPr>
                <w:color w:val="0000FF"/>
                <w:spacing w:val="-5"/>
                <w:position w:val="2"/>
                <w:sz w:val="15"/>
              </w:rPr>
              <w:t>U</w:t>
            </w:r>
            <w:r>
              <w:rPr>
                <w:color w:val="0000FF"/>
                <w:spacing w:val="-5"/>
                <w:sz w:val="10"/>
              </w:rPr>
              <w:t>de</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16</w:t>
            </w:r>
          </w:p>
        </w:tc>
        <w:tc>
          <w:tcPr>
            <w:tcW w:w="1601" w:type="dxa"/>
            <w:tcBorders>
              <w:left w:val="dashed" w:sz="4" w:space="0" w:color="000000"/>
              <w:right w:val="dashed" w:sz="4" w:space="0" w:color="000000"/>
            </w:tcBorders>
          </w:tcPr>
          <w:p>
            <w:pPr>
              <w:pStyle w:val="TableParagraph"/>
              <w:spacing w:line="172" w:lineRule="exact"/>
              <w:ind w:left="107"/>
              <w:rPr>
                <w:sz w:val="15"/>
              </w:rPr>
            </w:pPr>
            <w:r>
              <w:rPr>
                <w:sz w:val="15"/>
              </w:rPr>
              <w:t>PID</w:t>
            </w:r>
            <w:r>
              <w:rPr>
                <w:spacing w:val="-16"/>
                <w:sz w:val="15"/>
              </w:rPr>
              <w:t xml:space="preserve"> 反馈</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2"/>
                <w:sz w:val="15"/>
              </w:rPr>
              <w:t>10.00V</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46</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U</w:t>
            </w:r>
            <w:r>
              <w:rPr>
                <w:color w:val="0000FF"/>
                <w:spacing w:val="-5"/>
                <w:w w:val="115"/>
                <w:sz w:val="15"/>
                <w:vertAlign w:val="subscript"/>
              </w:rPr>
              <w:t>q</w:t>
            </w:r>
          </w:p>
        </w:tc>
        <w:tc>
          <w:tcPr>
            <w:tcW w:w="1925" w:type="dxa"/>
            <w:tcBorders>
              <w:left w:val="dashed" w:sz="4" w:space="0" w:color="000000"/>
            </w:tcBorders>
          </w:tcPr>
          <w:p>
            <w:pPr>
              <w:pStyle w:val="TableParagraph"/>
              <w:spacing w:before="5" w:line="170" w:lineRule="exact"/>
              <w:ind w:left="108"/>
              <w:rPr>
                <w:sz w:val="10"/>
              </w:rPr>
            </w:pPr>
            <w:r>
              <w:rPr>
                <w:color w:val="0000FF"/>
                <w:spacing w:val="-5"/>
                <w:position w:val="2"/>
                <w:sz w:val="15"/>
              </w:rPr>
              <w:t>U</w:t>
            </w:r>
            <w:r>
              <w:rPr>
                <w:color w:val="0000FF"/>
                <w:spacing w:val="-5"/>
                <w:sz w:val="10"/>
              </w:rPr>
              <w:t>qe</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17</w:t>
            </w:r>
          </w:p>
        </w:tc>
        <w:tc>
          <w:tcPr>
            <w:tcW w:w="1601" w:type="dxa"/>
            <w:tcBorders>
              <w:left w:val="dashed" w:sz="4" w:space="0" w:color="000000"/>
              <w:right w:val="dashed" w:sz="4" w:space="0" w:color="000000"/>
            </w:tcBorders>
          </w:tcPr>
          <w:p>
            <w:pPr>
              <w:pStyle w:val="TableParagraph"/>
              <w:spacing w:before="7" w:line="62" w:lineRule="exact"/>
              <w:ind w:right="368"/>
              <w:jc w:val="right"/>
              <w:rPr>
                <w:sz w:val="10"/>
              </w:rPr>
            </w:pPr>
            <w:r>
              <w:rPr>
                <w:sz w:val="10"/>
              </w:rPr>
              <w:t>*</w:t>
            </w:r>
          </w:p>
          <w:p>
            <w:pPr>
              <w:pStyle w:val="TableParagraph"/>
              <w:spacing w:before="0" w:line="106" w:lineRule="exact"/>
              <w:ind w:left="107"/>
              <w:rPr>
                <w:sz w:val="15"/>
              </w:rPr>
            </w:pPr>
            <w:r>
              <w:rPr>
                <w:spacing w:val="-6"/>
                <w:sz w:val="15"/>
              </w:rPr>
              <w:t xml:space="preserve">力矩电流输入 </w:t>
            </w:r>
            <w:r>
              <w:rPr>
                <w:spacing w:val="-5"/>
                <w:sz w:val="15"/>
              </w:rPr>
              <w:t>I</w:t>
            </w:r>
            <w:r>
              <w:rPr>
                <w:spacing w:val="-5"/>
                <w:sz w:val="15"/>
                <w:vertAlign w:val="subscript"/>
              </w:rPr>
              <w:t>q</w:t>
            </w:r>
          </w:p>
        </w:tc>
        <w:tc>
          <w:tcPr>
            <w:tcW w:w="1810" w:type="dxa"/>
            <w:tcBorders>
              <w:left w:val="dashed" w:sz="4" w:space="0" w:color="000000"/>
              <w:right w:val="dashed" w:sz="4" w:space="0" w:color="000000"/>
            </w:tcBorders>
          </w:tcPr>
          <w:p>
            <w:pPr>
              <w:pStyle w:val="TableParagraph"/>
              <w:spacing w:before="0"/>
              <w:rPr>
                <w:rFonts w:ascii="Times New Roman"/>
                <w:sz w:val="12"/>
              </w:rPr>
            </w:pP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47</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U</w:t>
            </w:r>
            <w:r>
              <w:rPr>
                <w:color w:val="0000FF"/>
                <w:spacing w:val="-5"/>
                <w:w w:val="115"/>
                <w:sz w:val="15"/>
                <w:vertAlign w:val="subscript"/>
              </w:rPr>
              <w:t>α</w:t>
            </w:r>
          </w:p>
        </w:tc>
        <w:tc>
          <w:tcPr>
            <w:tcW w:w="1925" w:type="dxa"/>
            <w:tcBorders>
              <w:left w:val="dashed" w:sz="4" w:space="0" w:color="000000"/>
            </w:tcBorders>
          </w:tcPr>
          <w:p>
            <w:pPr>
              <w:pStyle w:val="TableParagraph"/>
              <w:spacing w:before="5" w:line="170" w:lineRule="exact"/>
              <w:ind w:left="108"/>
              <w:rPr>
                <w:sz w:val="10"/>
              </w:rPr>
            </w:pPr>
            <w:r>
              <w:rPr>
                <w:color w:val="0000FF"/>
                <w:spacing w:val="-5"/>
                <w:position w:val="2"/>
                <w:sz w:val="15"/>
              </w:rPr>
              <w:t>U</w:t>
            </w:r>
            <w:r>
              <w:rPr>
                <w:color w:val="0000FF"/>
                <w:spacing w:val="-5"/>
                <w:sz w:val="10"/>
              </w:rPr>
              <w:t>αe</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18</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6"/>
                <w:sz w:val="15"/>
              </w:rPr>
              <w:t xml:space="preserve">力矩电流反馈 </w:t>
            </w:r>
            <w:r>
              <w:rPr>
                <w:spacing w:val="-5"/>
                <w:sz w:val="15"/>
              </w:rPr>
              <w:t>I</w:t>
            </w:r>
            <w:r>
              <w:rPr>
                <w:spacing w:val="-5"/>
                <w:sz w:val="15"/>
                <w:vertAlign w:val="subscript"/>
              </w:rPr>
              <w:t>q</w:t>
            </w:r>
          </w:p>
        </w:tc>
        <w:tc>
          <w:tcPr>
            <w:tcW w:w="1810" w:type="dxa"/>
            <w:tcBorders>
              <w:left w:val="dashed" w:sz="4" w:space="0" w:color="000000"/>
              <w:right w:val="dashed" w:sz="4" w:space="0" w:color="000000"/>
            </w:tcBorders>
          </w:tcPr>
          <w:p>
            <w:pPr>
              <w:pStyle w:val="TableParagraph"/>
              <w:spacing w:before="0"/>
              <w:rPr>
                <w:rFonts w:ascii="Times New Roman"/>
                <w:sz w:val="12"/>
              </w:rPr>
            </w:pP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48</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U</w:t>
            </w:r>
            <w:r>
              <w:rPr>
                <w:color w:val="0000FF"/>
                <w:spacing w:val="-5"/>
                <w:w w:val="115"/>
                <w:sz w:val="15"/>
                <w:vertAlign w:val="subscript"/>
              </w:rPr>
              <w:t>β</w:t>
            </w:r>
          </w:p>
        </w:tc>
        <w:tc>
          <w:tcPr>
            <w:tcW w:w="1925" w:type="dxa"/>
            <w:tcBorders>
              <w:left w:val="dashed" w:sz="4" w:space="0" w:color="000000"/>
            </w:tcBorders>
          </w:tcPr>
          <w:p>
            <w:pPr>
              <w:pStyle w:val="TableParagraph"/>
              <w:spacing w:before="5" w:line="170" w:lineRule="exact"/>
              <w:ind w:left="108"/>
              <w:rPr>
                <w:sz w:val="10"/>
              </w:rPr>
            </w:pPr>
            <w:r>
              <w:rPr>
                <w:color w:val="0000FF"/>
                <w:spacing w:val="-5"/>
                <w:position w:val="2"/>
                <w:sz w:val="15"/>
              </w:rPr>
              <w:t>U</w:t>
            </w:r>
            <w:r>
              <w:rPr>
                <w:color w:val="0000FF"/>
                <w:spacing w:val="-5"/>
                <w:sz w:val="10"/>
              </w:rPr>
              <w:t>βe</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19</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3"/>
                <w:sz w:val="15"/>
              </w:rPr>
              <w:t>母线电压</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1"/>
                <w:sz w:val="15"/>
              </w:rPr>
              <w:t>额定电压时的母线电压</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49</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U</w:t>
            </w:r>
            <w:r>
              <w:rPr>
                <w:color w:val="0000FF"/>
                <w:spacing w:val="-5"/>
                <w:w w:val="115"/>
                <w:sz w:val="15"/>
                <w:vertAlign w:val="subscript"/>
              </w:rPr>
              <w:t>a</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变频器额定电压</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20</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3"/>
                <w:sz w:val="15"/>
              </w:rPr>
              <w:t>输出功率</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2"/>
                <w:sz w:val="15"/>
              </w:rPr>
              <w:t>变频器额定功率</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50</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U</w:t>
            </w:r>
            <w:r>
              <w:rPr>
                <w:color w:val="0000FF"/>
                <w:spacing w:val="-5"/>
                <w:w w:val="115"/>
                <w:sz w:val="15"/>
                <w:vertAlign w:val="subscript"/>
              </w:rPr>
              <w:t>b</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变频器额定电压</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21</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3"/>
                <w:sz w:val="15"/>
              </w:rPr>
              <w:t>模块温度</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4"/>
                <w:sz w:val="15"/>
              </w:rPr>
              <w:t>150℃</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51</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w w:val="115"/>
                <w:sz w:val="15"/>
              </w:rPr>
              <w:t>U</w:t>
            </w:r>
            <w:r>
              <w:rPr>
                <w:color w:val="0000FF"/>
                <w:spacing w:val="-5"/>
                <w:w w:val="115"/>
                <w:sz w:val="15"/>
                <w:vertAlign w:val="subscript"/>
              </w:rPr>
              <w:t>c</w:t>
            </w:r>
          </w:p>
        </w:tc>
        <w:tc>
          <w:tcPr>
            <w:tcW w:w="1925" w:type="dxa"/>
            <w:tcBorders>
              <w:left w:val="dashed" w:sz="4" w:space="0" w:color="000000"/>
            </w:tcBorders>
          </w:tcPr>
          <w:p>
            <w:pPr>
              <w:pStyle w:val="TableParagraph"/>
              <w:spacing w:line="172" w:lineRule="exact"/>
              <w:ind w:left="108"/>
              <w:rPr>
                <w:sz w:val="15"/>
              </w:rPr>
            </w:pPr>
            <w:r>
              <w:rPr>
                <w:color w:val="0000FF"/>
                <w:spacing w:val="-2"/>
                <w:sz w:val="15"/>
              </w:rPr>
              <w:t>变频器额定电压</w:t>
            </w: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22</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2"/>
                <w:sz w:val="15"/>
              </w:rPr>
              <w:t>散热器温度</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4"/>
                <w:sz w:val="15"/>
              </w:rPr>
              <w:t>150℃</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52</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sz w:val="15"/>
              </w:rPr>
              <w:t>保留</w:t>
            </w:r>
          </w:p>
        </w:tc>
        <w:tc>
          <w:tcPr>
            <w:tcW w:w="1925" w:type="dxa"/>
            <w:tcBorders>
              <w:left w:val="dashed" w:sz="4" w:space="0" w:color="000000"/>
            </w:tcBorders>
          </w:tcPr>
          <w:p>
            <w:pPr>
              <w:pStyle w:val="TableParagraph"/>
              <w:spacing w:before="0"/>
              <w:rPr>
                <w:rFonts w:ascii="Times New Roman"/>
                <w:sz w:val="12"/>
              </w:rPr>
            </w:pP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23</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2"/>
                <w:sz w:val="15"/>
              </w:rPr>
              <w:t>机械线速度</w:t>
            </w:r>
          </w:p>
        </w:tc>
        <w:tc>
          <w:tcPr>
            <w:tcW w:w="1810" w:type="dxa"/>
            <w:tcBorders>
              <w:left w:val="dashed" w:sz="4" w:space="0" w:color="000000"/>
              <w:right w:val="dashed" w:sz="4" w:space="0" w:color="000000"/>
            </w:tcBorders>
          </w:tcPr>
          <w:p>
            <w:pPr>
              <w:pStyle w:val="TableParagraph"/>
              <w:spacing w:line="172" w:lineRule="exact"/>
              <w:ind w:left="108"/>
              <w:rPr>
                <w:sz w:val="15"/>
              </w:rPr>
            </w:pPr>
            <w:r>
              <w:rPr>
                <w:spacing w:val="-2"/>
                <w:sz w:val="15"/>
              </w:rPr>
              <w:t>最大机械线速度</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53</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sz w:val="15"/>
              </w:rPr>
              <w:t>保留</w:t>
            </w:r>
          </w:p>
        </w:tc>
        <w:tc>
          <w:tcPr>
            <w:tcW w:w="1925" w:type="dxa"/>
            <w:tcBorders>
              <w:left w:val="dashed" w:sz="4" w:space="0" w:color="000000"/>
            </w:tcBorders>
          </w:tcPr>
          <w:p>
            <w:pPr>
              <w:pStyle w:val="TableParagraph"/>
              <w:spacing w:before="0"/>
              <w:rPr>
                <w:rFonts w:ascii="Times New Roman"/>
                <w:sz w:val="12"/>
              </w:rPr>
            </w:pPr>
          </w:p>
        </w:tc>
      </w:tr>
      <w:tr>
        <w:tblPrEx>
          <w:tblW w:w="0" w:type="auto"/>
          <w:jc w:val="left"/>
          <w:tblInd w:w="321" w:type="dxa"/>
          <w:tblLayout w:type="fixed"/>
          <w:tblCellMar>
            <w:top w:w="0" w:type="dxa"/>
            <w:left w:w="0" w:type="dxa"/>
            <w:bottom w:w="0" w:type="dxa"/>
            <w:right w:w="0" w:type="dxa"/>
          </w:tblCellMar>
          <w:tblLook w:val="01E0"/>
        </w:tblPrEx>
        <w:trPr>
          <w:trHeight w:val="205"/>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24</w:t>
            </w:r>
          </w:p>
        </w:tc>
        <w:tc>
          <w:tcPr>
            <w:tcW w:w="1601" w:type="dxa"/>
            <w:tcBorders>
              <w:left w:val="dashed" w:sz="4" w:space="0" w:color="000000"/>
              <w:right w:val="dashed" w:sz="4" w:space="0" w:color="000000"/>
            </w:tcBorders>
          </w:tcPr>
          <w:p>
            <w:pPr>
              <w:pStyle w:val="TableParagraph"/>
              <w:spacing w:line="184" w:lineRule="exact"/>
              <w:ind w:left="107"/>
              <w:rPr>
                <w:sz w:val="15"/>
              </w:rPr>
            </w:pPr>
            <w:r>
              <w:rPr>
                <w:color w:val="FF0000"/>
                <w:spacing w:val="-2"/>
                <w:sz w:val="15"/>
              </w:rPr>
              <w:t>实际计数值</w:t>
            </w:r>
          </w:p>
        </w:tc>
        <w:tc>
          <w:tcPr>
            <w:tcW w:w="1810" w:type="dxa"/>
            <w:tcBorders>
              <w:left w:val="dashed" w:sz="4" w:space="0" w:color="000000"/>
              <w:right w:val="dashed" w:sz="4" w:space="0" w:color="000000"/>
            </w:tcBorders>
          </w:tcPr>
          <w:p>
            <w:pPr>
              <w:pStyle w:val="TableParagraph"/>
              <w:spacing w:line="184" w:lineRule="exact"/>
              <w:ind w:left="108"/>
              <w:rPr>
                <w:sz w:val="15"/>
              </w:rPr>
            </w:pPr>
            <w:r>
              <w:rPr>
                <w:color w:val="FF0000"/>
                <w:spacing w:val="-2"/>
                <w:sz w:val="15"/>
              </w:rPr>
              <w:t>设定计数值</w:t>
            </w:r>
          </w:p>
        </w:tc>
        <w:tc>
          <w:tcPr>
            <w:tcW w:w="741" w:type="dxa"/>
            <w:tcBorders>
              <w:left w:val="dashed" w:sz="4" w:space="0" w:color="000000"/>
              <w:right w:val="dashed" w:sz="4" w:space="0" w:color="000000"/>
            </w:tcBorders>
            <w:shd w:val="clear" w:color="auto" w:fill="C0C0C0"/>
          </w:tcPr>
          <w:p>
            <w:pPr>
              <w:pStyle w:val="TableParagraph"/>
              <w:spacing w:line="184" w:lineRule="exact"/>
              <w:ind w:left="205" w:right="196"/>
              <w:jc w:val="center"/>
              <w:rPr>
                <w:sz w:val="15"/>
              </w:rPr>
            </w:pPr>
            <w:r>
              <w:rPr>
                <w:color w:val="0000FF"/>
                <w:spacing w:val="-5"/>
                <w:sz w:val="15"/>
              </w:rPr>
              <w:t>54</w:t>
            </w:r>
          </w:p>
        </w:tc>
        <w:tc>
          <w:tcPr>
            <w:tcW w:w="1626" w:type="dxa"/>
            <w:tcBorders>
              <w:left w:val="dashed" w:sz="4" w:space="0" w:color="000000"/>
              <w:right w:val="dashed" w:sz="4" w:space="0" w:color="000000"/>
            </w:tcBorders>
          </w:tcPr>
          <w:p>
            <w:pPr>
              <w:pStyle w:val="TableParagraph"/>
              <w:spacing w:line="184" w:lineRule="exact"/>
              <w:ind w:left="107"/>
              <w:rPr>
                <w:sz w:val="15"/>
              </w:rPr>
            </w:pPr>
            <w:r>
              <w:rPr>
                <w:color w:val="0000FF"/>
                <w:spacing w:val="-5"/>
                <w:sz w:val="15"/>
              </w:rPr>
              <w:t>保留</w:t>
            </w:r>
          </w:p>
        </w:tc>
        <w:tc>
          <w:tcPr>
            <w:tcW w:w="1925" w:type="dxa"/>
            <w:tcBorders>
              <w:left w:val="dashed" w:sz="4" w:space="0" w:color="000000"/>
            </w:tcBorders>
          </w:tcPr>
          <w:p>
            <w:pPr>
              <w:pStyle w:val="TableParagraph"/>
              <w:spacing w:before="0"/>
              <w:rPr>
                <w:rFonts w:ascii="Times New Roman"/>
                <w:sz w:val="14"/>
              </w:rPr>
            </w:pP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25</w:t>
            </w:r>
          </w:p>
        </w:tc>
        <w:tc>
          <w:tcPr>
            <w:tcW w:w="1601" w:type="dxa"/>
            <w:tcBorders>
              <w:left w:val="dashed" w:sz="4" w:space="0" w:color="000000"/>
              <w:right w:val="dashed" w:sz="4" w:space="0" w:color="000000"/>
            </w:tcBorders>
          </w:tcPr>
          <w:p>
            <w:pPr>
              <w:pStyle w:val="TableParagraph"/>
              <w:spacing w:line="172" w:lineRule="exact"/>
              <w:ind w:left="107"/>
              <w:rPr>
                <w:sz w:val="15"/>
              </w:rPr>
            </w:pPr>
            <w:r>
              <w:rPr>
                <w:color w:val="FF0000"/>
                <w:spacing w:val="-3"/>
                <w:sz w:val="15"/>
              </w:rPr>
              <w:t>实际长度</w:t>
            </w:r>
          </w:p>
        </w:tc>
        <w:tc>
          <w:tcPr>
            <w:tcW w:w="1810" w:type="dxa"/>
            <w:tcBorders>
              <w:left w:val="dashed" w:sz="4" w:space="0" w:color="000000"/>
              <w:right w:val="dashed" w:sz="4" w:space="0" w:color="000000"/>
            </w:tcBorders>
          </w:tcPr>
          <w:p>
            <w:pPr>
              <w:pStyle w:val="TableParagraph"/>
              <w:spacing w:line="172" w:lineRule="exact"/>
              <w:ind w:left="108"/>
              <w:rPr>
                <w:sz w:val="15"/>
              </w:rPr>
            </w:pPr>
            <w:r>
              <w:rPr>
                <w:color w:val="FF0000"/>
                <w:spacing w:val="-3"/>
                <w:sz w:val="15"/>
              </w:rPr>
              <w:t>设定长度</w:t>
            </w: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55</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sz w:val="15"/>
              </w:rPr>
              <w:t>保留</w:t>
            </w:r>
          </w:p>
        </w:tc>
        <w:tc>
          <w:tcPr>
            <w:tcW w:w="1925" w:type="dxa"/>
            <w:tcBorders>
              <w:left w:val="dashed" w:sz="4" w:space="0" w:color="000000"/>
            </w:tcBorders>
          </w:tcPr>
          <w:p>
            <w:pPr>
              <w:pStyle w:val="TableParagraph"/>
              <w:spacing w:before="0"/>
              <w:rPr>
                <w:rFonts w:ascii="Times New Roman"/>
                <w:sz w:val="12"/>
              </w:rPr>
            </w:pP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26</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5"/>
                <w:sz w:val="15"/>
              </w:rPr>
              <w:t>保留</w:t>
            </w:r>
          </w:p>
        </w:tc>
        <w:tc>
          <w:tcPr>
            <w:tcW w:w="1810" w:type="dxa"/>
            <w:tcBorders>
              <w:left w:val="dashed" w:sz="4" w:space="0" w:color="000000"/>
              <w:right w:val="dashed" w:sz="4" w:space="0" w:color="000000"/>
            </w:tcBorders>
          </w:tcPr>
          <w:p>
            <w:pPr>
              <w:pStyle w:val="TableParagraph"/>
              <w:spacing w:before="0"/>
              <w:rPr>
                <w:rFonts w:ascii="Times New Roman"/>
                <w:sz w:val="12"/>
              </w:rPr>
            </w:pP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56</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sz w:val="15"/>
              </w:rPr>
              <w:t>保留</w:t>
            </w:r>
          </w:p>
        </w:tc>
        <w:tc>
          <w:tcPr>
            <w:tcW w:w="1925" w:type="dxa"/>
            <w:tcBorders>
              <w:left w:val="dashed" w:sz="4" w:space="0" w:color="000000"/>
            </w:tcBorders>
          </w:tcPr>
          <w:p>
            <w:pPr>
              <w:pStyle w:val="TableParagraph"/>
              <w:spacing w:before="0"/>
              <w:rPr>
                <w:rFonts w:ascii="Times New Roman"/>
                <w:sz w:val="12"/>
              </w:rPr>
            </w:pP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27</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5"/>
                <w:sz w:val="15"/>
              </w:rPr>
              <w:t>保留</w:t>
            </w:r>
          </w:p>
        </w:tc>
        <w:tc>
          <w:tcPr>
            <w:tcW w:w="1810" w:type="dxa"/>
            <w:tcBorders>
              <w:left w:val="dashed" w:sz="4" w:space="0" w:color="000000"/>
              <w:right w:val="dashed" w:sz="4" w:space="0" w:color="000000"/>
            </w:tcBorders>
          </w:tcPr>
          <w:p>
            <w:pPr>
              <w:pStyle w:val="TableParagraph"/>
              <w:spacing w:before="0"/>
              <w:rPr>
                <w:rFonts w:ascii="Times New Roman"/>
                <w:sz w:val="12"/>
              </w:rPr>
            </w:pP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57</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sz w:val="15"/>
              </w:rPr>
              <w:t>保留</w:t>
            </w:r>
          </w:p>
        </w:tc>
        <w:tc>
          <w:tcPr>
            <w:tcW w:w="1925" w:type="dxa"/>
            <w:tcBorders>
              <w:left w:val="dashed" w:sz="4" w:space="0" w:color="000000"/>
            </w:tcBorders>
          </w:tcPr>
          <w:p>
            <w:pPr>
              <w:pStyle w:val="TableParagraph"/>
              <w:spacing w:before="0"/>
              <w:rPr>
                <w:rFonts w:ascii="Times New Roman"/>
                <w:sz w:val="12"/>
              </w:rPr>
            </w:pP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28</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5"/>
                <w:sz w:val="15"/>
              </w:rPr>
              <w:t>保留</w:t>
            </w:r>
          </w:p>
        </w:tc>
        <w:tc>
          <w:tcPr>
            <w:tcW w:w="1810" w:type="dxa"/>
            <w:tcBorders>
              <w:left w:val="dashed" w:sz="4" w:space="0" w:color="000000"/>
              <w:right w:val="dashed" w:sz="4" w:space="0" w:color="000000"/>
            </w:tcBorders>
          </w:tcPr>
          <w:p>
            <w:pPr>
              <w:pStyle w:val="TableParagraph"/>
              <w:spacing w:before="0"/>
              <w:rPr>
                <w:rFonts w:ascii="Times New Roman"/>
                <w:sz w:val="12"/>
              </w:rPr>
            </w:pP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58</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sz w:val="15"/>
              </w:rPr>
              <w:t>保留</w:t>
            </w:r>
          </w:p>
        </w:tc>
        <w:tc>
          <w:tcPr>
            <w:tcW w:w="1925" w:type="dxa"/>
            <w:tcBorders>
              <w:left w:val="dashed" w:sz="4" w:space="0" w:color="000000"/>
            </w:tcBorders>
          </w:tcPr>
          <w:p>
            <w:pPr>
              <w:pStyle w:val="TableParagraph"/>
              <w:spacing w:before="0"/>
              <w:rPr>
                <w:rFonts w:ascii="Times New Roman"/>
                <w:sz w:val="12"/>
              </w:rPr>
            </w:pPr>
          </w:p>
        </w:tc>
      </w:tr>
      <w:tr>
        <w:tblPrEx>
          <w:tblW w:w="0" w:type="auto"/>
          <w:jc w:val="left"/>
          <w:tblInd w:w="321" w:type="dxa"/>
          <w:tblLayout w:type="fixed"/>
          <w:tblCellMar>
            <w:top w:w="0" w:type="dxa"/>
            <w:left w:w="0" w:type="dxa"/>
            <w:bottom w:w="0" w:type="dxa"/>
            <w:right w:w="0" w:type="dxa"/>
          </w:tblCellMar>
          <w:tblLook w:val="01E0"/>
        </w:tblPrEx>
        <w:trPr>
          <w:trHeight w:val="194"/>
          <w:jc w:val="left"/>
        </w:trPr>
        <w:tc>
          <w:tcPr>
            <w:tcW w:w="642" w:type="dxa"/>
            <w:tcBorders>
              <w:right w:val="dashed" w:sz="4" w:space="0" w:color="000000"/>
            </w:tcBorders>
            <w:shd w:val="clear" w:color="auto" w:fill="C0C0C0"/>
          </w:tcPr>
          <w:p>
            <w:pPr>
              <w:pStyle w:val="TableParagraph"/>
              <w:ind w:left="156" w:right="146"/>
              <w:jc w:val="center"/>
              <w:rPr>
                <w:sz w:val="13"/>
              </w:rPr>
            </w:pPr>
            <w:r>
              <w:rPr>
                <w:spacing w:val="-5"/>
                <w:sz w:val="13"/>
              </w:rPr>
              <w:t>29</w:t>
            </w:r>
          </w:p>
        </w:tc>
        <w:tc>
          <w:tcPr>
            <w:tcW w:w="1601" w:type="dxa"/>
            <w:tcBorders>
              <w:left w:val="dashed" w:sz="4" w:space="0" w:color="000000"/>
              <w:right w:val="dashed" w:sz="4" w:space="0" w:color="000000"/>
            </w:tcBorders>
          </w:tcPr>
          <w:p>
            <w:pPr>
              <w:pStyle w:val="TableParagraph"/>
              <w:spacing w:line="172" w:lineRule="exact"/>
              <w:ind w:left="107"/>
              <w:rPr>
                <w:sz w:val="15"/>
              </w:rPr>
            </w:pPr>
            <w:r>
              <w:rPr>
                <w:spacing w:val="-5"/>
                <w:sz w:val="15"/>
              </w:rPr>
              <w:t>保留</w:t>
            </w:r>
          </w:p>
        </w:tc>
        <w:tc>
          <w:tcPr>
            <w:tcW w:w="1810" w:type="dxa"/>
            <w:tcBorders>
              <w:left w:val="dashed" w:sz="4" w:space="0" w:color="000000"/>
              <w:right w:val="dashed" w:sz="4" w:space="0" w:color="000000"/>
            </w:tcBorders>
          </w:tcPr>
          <w:p>
            <w:pPr>
              <w:pStyle w:val="TableParagraph"/>
              <w:spacing w:before="0"/>
              <w:rPr>
                <w:rFonts w:ascii="Times New Roman"/>
                <w:sz w:val="12"/>
              </w:rPr>
            </w:pPr>
          </w:p>
        </w:tc>
        <w:tc>
          <w:tcPr>
            <w:tcW w:w="741" w:type="dxa"/>
            <w:tcBorders>
              <w:left w:val="dashed" w:sz="4" w:space="0" w:color="000000"/>
              <w:right w:val="dashed" w:sz="4" w:space="0" w:color="000000"/>
            </w:tcBorders>
            <w:shd w:val="clear" w:color="auto" w:fill="C0C0C0"/>
          </w:tcPr>
          <w:p>
            <w:pPr>
              <w:pStyle w:val="TableParagraph"/>
              <w:spacing w:line="172" w:lineRule="exact"/>
              <w:ind w:left="205" w:right="196"/>
              <w:jc w:val="center"/>
              <w:rPr>
                <w:sz w:val="15"/>
              </w:rPr>
            </w:pPr>
            <w:r>
              <w:rPr>
                <w:color w:val="0000FF"/>
                <w:spacing w:val="-5"/>
                <w:sz w:val="15"/>
              </w:rPr>
              <w:t>59</w:t>
            </w:r>
          </w:p>
        </w:tc>
        <w:tc>
          <w:tcPr>
            <w:tcW w:w="1626" w:type="dxa"/>
            <w:tcBorders>
              <w:left w:val="dashed" w:sz="4" w:space="0" w:color="000000"/>
              <w:right w:val="dashed" w:sz="4" w:space="0" w:color="000000"/>
            </w:tcBorders>
          </w:tcPr>
          <w:p>
            <w:pPr>
              <w:pStyle w:val="TableParagraph"/>
              <w:spacing w:line="172" w:lineRule="exact"/>
              <w:ind w:left="107"/>
              <w:rPr>
                <w:sz w:val="15"/>
              </w:rPr>
            </w:pPr>
            <w:r>
              <w:rPr>
                <w:color w:val="0000FF"/>
                <w:spacing w:val="-5"/>
                <w:sz w:val="15"/>
              </w:rPr>
              <w:t>保留</w:t>
            </w:r>
          </w:p>
        </w:tc>
        <w:tc>
          <w:tcPr>
            <w:tcW w:w="1925" w:type="dxa"/>
            <w:tcBorders>
              <w:left w:val="dashed" w:sz="4" w:space="0" w:color="000000"/>
            </w:tcBorders>
          </w:tcPr>
          <w:p>
            <w:pPr>
              <w:pStyle w:val="TableParagraph"/>
              <w:spacing w:before="0"/>
              <w:rPr>
                <w:rFonts w:ascii="Times New Roman"/>
                <w:sz w:val="12"/>
              </w:rPr>
            </w:pPr>
          </w:p>
        </w:tc>
      </w:tr>
    </w:tbl>
    <w:p>
      <w:pPr>
        <w:spacing w:before="22" w:after="3"/>
        <w:ind w:left="316" w:right="0" w:firstLine="0"/>
        <w:jc w:val="left"/>
        <w:rPr>
          <w:sz w:val="18"/>
        </w:rPr>
      </w:pPr>
      <w:r>
        <w:rPr>
          <w:spacing w:val="-7"/>
          <w:sz w:val="18"/>
        </w:rPr>
        <w:t>五、 辅助功能代码</w:t>
      </w:r>
    </w:p>
    <w:tbl>
      <w:tblPr>
        <w:tblStyle w:val="TableNormal5"/>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1"/>
        <w:gridCol w:w="1395"/>
        <w:gridCol w:w="3574"/>
        <w:gridCol w:w="615"/>
        <w:gridCol w:w="705"/>
        <w:gridCol w:w="541"/>
        <w:gridCol w:w="824"/>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110"/>
              <w:rPr>
                <w:sz w:val="15"/>
              </w:rPr>
            </w:pPr>
            <w:r>
              <w:rPr>
                <w:spacing w:val="-3"/>
                <w:sz w:val="15"/>
              </w:rPr>
              <w:t>功能代码</w:t>
            </w:r>
          </w:p>
        </w:tc>
        <w:tc>
          <w:tcPr>
            <w:tcW w:w="1395" w:type="dxa"/>
            <w:shd w:val="clear" w:color="auto" w:fill="C0C0C0"/>
          </w:tcPr>
          <w:p>
            <w:pPr>
              <w:pStyle w:val="TableParagraph"/>
              <w:spacing w:line="172" w:lineRule="exact"/>
              <w:ind w:left="251"/>
              <w:rPr>
                <w:sz w:val="15"/>
              </w:rPr>
            </w:pPr>
            <w:r>
              <w:rPr>
                <w:spacing w:val="-2"/>
                <w:sz w:val="15"/>
              </w:rPr>
              <w:t>功能代码名称</w:t>
            </w:r>
          </w:p>
        </w:tc>
        <w:tc>
          <w:tcPr>
            <w:tcW w:w="3574" w:type="dxa"/>
            <w:shd w:val="clear" w:color="auto" w:fill="C0C0C0"/>
          </w:tcPr>
          <w:p>
            <w:pPr>
              <w:pStyle w:val="TableParagraph"/>
              <w:spacing w:line="172" w:lineRule="exact"/>
              <w:ind w:left="1183"/>
              <w:rPr>
                <w:sz w:val="15"/>
              </w:rPr>
            </w:pPr>
            <w:r>
              <w:rPr>
                <w:spacing w:val="-2"/>
                <w:sz w:val="15"/>
              </w:rPr>
              <w:t>功能代码参数说明</w:t>
            </w:r>
          </w:p>
        </w:tc>
        <w:tc>
          <w:tcPr>
            <w:tcW w:w="615" w:type="dxa"/>
            <w:shd w:val="clear" w:color="auto" w:fill="C0C0C0"/>
          </w:tcPr>
          <w:p>
            <w:pPr>
              <w:pStyle w:val="TableParagraph"/>
              <w:spacing w:line="172" w:lineRule="exact"/>
              <w:ind w:left="157"/>
              <w:rPr>
                <w:sz w:val="15"/>
              </w:rPr>
            </w:pPr>
            <w:r>
              <w:rPr>
                <w:spacing w:val="-5"/>
                <w:sz w:val="15"/>
              </w:rPr>
              <w:t>单位</w:t>
            </w:r>
          </w:p>
        </w:tc>
        <w:tc>
          <w:tcPr>
            <w:tcW w:w="705" w:type="dxa"/>
            <w:shd w:val="clear" w:color="auto" w:fill="C0C0C0"/>
          </w:tcPr>
          <w:p>
            <w:pPr>
              <w:pStyle w:val="TableParagraph"/>
              <w:spacing w:line="172" w:lineRule="exact"/>
              <w:ind w:left="127"/>
              <w:rPr>
                <w:sz w:val="15"/>
              </w:rPr>
            </w:pPr>
            <w:r>
              <w:rPr>
                <w:spacing w:val="-4"/>
                <w:sz w:val="15"/>
              </w:rPr>
              <w:t>出厂值</w:t>
            </w:r>
          </w:p>
        </w:tc>
        <w:tc>
          <w:tcPr>
            <w:tcW w:w="541" w:type="dxa"/>
            <w:shd w:val="clear" w:color="auto" w:fill="C0C0C0"/>
          </w:tcPr>
          <w:p>
            <w:pPr>
              <w:pStyle w:val="TableParagraph"/>
              <w:spacing w:line="172" w:lineRule="exact"/>
              <w:ind w:left="120"/>
              <w:rPr>
                <w:sz w:val="15"/>
              </w:rPr>
            </w:pPr>
            <w:r>
              <w:rPr>
                <w:spacing w:val="-5"/>
                <w:sz w:val="15"/>
              </w:rPr>
              <w:t>属性</w:t>
            </w:r>
          </w:p>
        </w:tc>
        <w:tc>
          <w:tcPr>
            <w:tcW w:w="824" w:type="dxa"/>
            <w:shd w:val="clear" w:color="auto" w:fill="C0C0C0"/>
          </w:tcPr>
          <w:p>
            <w:pPr>
              <w:pStyle w:val="TableParagraph"/>
              <w:spacing w:line="172" w:lineRule="exact"/>
              <w:ind w:left="111"/>
              <w:rPr>
                <w:sz w:val="15"/>
              </w:rPr>
            </w:pPr>
            <w:r>
              <w:rPr>
                <w:spacing w:val="-3"/>
                <w:sz w:val="15"/>
              </w:rPr>
              <w:t>通讯地址</w:t>
            </w:r>
          </w:p>
        </w:tc>
      </w:tr>
    </w:tbl>
    <w:p>
      <w:pPr>
        <w:spacing w:after="0" w:line="172" w:lineRule="exact"/>
        <w:rPr>
          <w:sz w:val="15"/>
        </w:rPr>
        <w:sectPr>
          <w:pgSz w:w="11910" w:h="16840"/>
          <w:pgMar w:top="1940" w:right="940" w:bottom="1432" w:left="1480" w:header="708" w:footer="708"/>
          <w:pgNumType w:start="37"/>
          <w:cols w:space="708"/>
        </w:sectPr>
      </w:pPr>
    </w:p>
    <w:tbl>
      <w:tblPr>
        <w:tblStyle w:val="TableNormal6"/>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1"/>
        <w:gridCol w:w="1395"/>
        <w:gridCol w:w="3574"/>
        <w:gridCol w:w="615"/>
        <w:gridCol w:w="705"/>
        <w:gridCol w:w="541"/>
        <w:gridCol w:w="824"/>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F4.00</w:t>
            </w:r>
          </w:p>
        </w:tc>
        <w:tc>
          <w:tcPr>
            <w:tcW w:w="1395" w:type="dxa"/>
            <w:tcBorders>
              <w:left w:val="dashed" w:sz="4" w:space="0" w:color="000000"/>
              <w:right w:val="dashed" w:sz="4" w:space="0" w:color="000000"/>
            </w:tcBorders>
          </w:tcPr>
          <w:p>
            <w:pPr>
              <w:pStyle w:val="TableParagraph"/>
              <w:spacing w:line="172" w:lineRule="exact"/>
              <w:ind w:left="178"/>
              <w:rPr>
                <w:sz w:val="15"/>
              </w:rPr>
            </w:pPr>
            <w:r>
              <w:rPr>
                <w:spacing w:val="-3"/>
                <w:sz w:val="15"/>
              </w:rPr>
              <w:t>基准频率</w:t>
            </w:r>
          </w:p>
        </w:tc>
        <w:tc>
          <w:tcPr>
            <w:tcW w:w="3574" w:type="dxa"/>
            <w:tcBorders>
              <w:left w:val="dashed" w:sz="4" w:space="0" w:color="000000"/>
              <w:right w:val="dashed" w:sz="4" w:space="0" w:color="000000"/>
            </w:tcBorders>
          </w:tcPr>
          <w:p>
            <w:pPr>
              <w:pStyle w:val="TableParagraph"/>
              <w:spacing w:line="172" w:lineRule="exact"/>
              <w:ind w:left="108"/>
              <w:rPr>
                <w:sz w:val="15"/>
              </w:rPr>
            </w:pPr>
            <w:r>
              <w:rPr>
                <w:spacing w:val="-2"/>
                <w:w w:val="105"/>
                <w:sz w:val="15"/>
              </w:rPr>
              <w:t>F</w:t>
            </w:r>
            <w:r>
              <w:rPr>
                <w:spacing w:val="-2"/>
                <w:w w:val="105"/>
                <w:sz w:val="15"/>
                <w:vertAlign w:val="subscript"/>
              </w:rPr>
              <w:t>BASE</w:t>
            </w:r>
            <w:r>
              <w:rPr>
                <w:spacing w:val="-2"/>
                <w:w w:val="105"/>
                <w:sz w:val="15"/>
                <w:vertAlign w:val="baseline"/>
              </w:rPr>
              <w:t>：20.00</w:t>
            </w:r>
            <w:r>
              <w:rPr>
                <w:rFonts w:ascii="Times New Roman" w:eastAsia="Times New Roman"/>
                <w:spacing w:val="-2"/>
                <w:w w:val="105"/>
                <w:sz w:val="15"/>
                <w:vertAlign w:val="baseline"/>
              </w:rPr>
              <w:t>~</w:t>
            </w:r>
            <w:r>
              <w:rPr>
                <w:spacing w:val="-2"/>
                <w:w w:val="105"/>
                <w:sz w:val="15"/>
                <w:vertAlign w:val="baseline"/>
              </w:rPr>
              <w:t>600.00/20.0</w:t>
            </w:r>
            <w:r>
              <w:rPr>
                <w:rFonts w:ascii="Times New Roman" w:eastAsia="Times New Roman"/>
                <w:spacing w:val="-2"/>
                <w:w w:val="105"/>
                <w:sz w:val="15"/>
                <w:vertAlign w:val="baseline"/>
              </w:rPr>
              <w:t>~</w:t>
            </w:r>
            <w:r>
              <w:rPr>
                <w:spacing w:val="-2"/>
                <w:w w:val="105"/>
                <w:sz w:val="15"/>
                <w:vertAlign w:val="baseline"/>
              </w:rPr>
              <w:t>6000.0</w:t>
            </w:r>
          </w:p>
        </w:tc>
        <w:tc>
          <w:tcPr>
            <w:tcW w:w="615" w:type="dxa"/>
            <w:tcBorders>
              <w:left w:val="dashed" w:sz="4" w:space="0" w:color="000000"/>
              <w:right w:val="dashed" w:sz="4" w:space="0" w:color="000000"/>
            </w:tcBorders>
          </w:tcPr>
          <w:p>
            <w:pPr>
              <w:pStyle w:val="TableParagraph"/>
              <w:spacing w:line="172" w:lineRule="exact"/>
              <w:ind w:left="105" w:right="95"/>
              <w:jc w:val="center"/>
              <w:rPr>
                <w:sz w:val="15"/>
              </w:rPr>
            </w:pPr>
            <w:r>
              <w:rPr>
                <w:spacing w:val="-5"/>
                <w:sz w:val="15"/>
              </w:rPr>
              <w:t>Hz</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spacing w:val="-2"/>
                <w:sz w:val="15"/>
              </w:rPr>
              <w:t>50.00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〇</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128/80H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F4.01</w:t>
            </w:r>
          </w:p>
        </w:tc>
        <w:tc>
          <w:tcPr>
            <w:tcW w:w="1395" w:type="dxa"/>
            <w:tcBorders>
              <w:left w:val="dashed" w:sz="4" w:space="0" w:color="000000"/>
              <w:right w:val="dashed" w:sz="4" w:space="0" w:color="000000"/>
            </w:tcBorders>
          </w:tcPr>
          <w:p>
            <w:pPr>
              <w:pStyle w:val="TableParagraph"/>
              <w:spacing w:line="172" w:lineRule="exact"/>
              <w:ind w:left="178"/>
              <w:rPr>
                <w:sz w:val="15"/>
              </w:rPr>
            </w:pPr>
            <w:r>
              <w:rPr>
                <w:spacing w:val="-3"/>
                <w:sz w:val="15"/>
              </w:rPr>
              <w:t>起始电压</w:t>
            </w:r>
          </w:p>
        </w:tc>
        <w:tc>
          <w:tcPr>
            <w:tcW w:w="3574"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color w:val="FF0000"/>
                <w:spacing w:val="-4"/>
                <w:sz w:val="15"/>
              </w:rPr>
              <w:t>1.37</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129/81H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F4.02</w:t>
            </w:r>
          </w:p>
        </w:tc>
        <w:tc>
          <w:tcPr>
            <w:tcW w:w="1395" w:type="dxa"/>
            <w:tcBorders>
              <w:left w:val="dashed" w:sz="4" w:space="0" w:color="000000"/>
              <w:right w:val="dashed" w:sz="4" w:space="0" w:color="000000"/>
            </w:tcBorders>
          </w:tcPr>
          <w:p>
            <w:pPr>
              <w:pStyle w:val="TableParagraph"/>
              <w:spacing w:line="172" w:lineRule="exact"/>
              <w:ind w:left="178"/>
              <w:rPr>
                <w:sz w:val="15"/>
              </w:rPr>
            </w:pPr>
            <w:r>
              <w:rPr>
                <w:spacing w:val="-8"/>
                <w:sz w:val="15"/>
              </w:rPr>
              <w:t xml:space="preserve">中间电压 </w:t>
            </w:r>
            <w:r>
              <w:rPr>
                <w:spacing w:val="-10"/>
                <w:sz w:val="15"/>
              </w:rPr>
              <w:t>1</w:t>
            </w:r>
          </w:p>
        </w:tc>
        <w:tc>
          <w:tcPr>
            <w:tcW w:w="3574"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color w:val="FF0000"/>
                <w:spacing w:val="-4"/>
                <w:sz w:val="15"/>
              </w:rPr>
              <w:t>4.50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130/82H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F4.03</w:t>
            </w:r>
          </w:p>
        </w:tc>
        <w:tc>
          <w:tcPr>
            <w:tcW w:w="1395" w:type="dxa"/>
            <w:tcBorders>
              <w:left w:val="dashed" w:sz="4" w:space="0" w:color="000000"/>
              <w:right w:val="dashed" w:sz="4" w:space="0" w:color="000000"/>
            </w:tcBorders>
          </w:tcPr>
          <w:p>
            <w:pPr>
              <w:pStyle w:val="TableParagraph"/>
              <w:spacing w:line="172" w:lineRule="exact"/>
              <w:ind w:left="178"/>
              <w:rPr>
                <w:sz w:val="15"/>
              </w:rPr>
            </w:pPr>
            <w:r>
              <w:rPr>
                <w:spacing w:val="-8"/>
                <w:sz w:val="15"/>
              </w:rPr>
              <w:t xml:space="preserve">中间电压 </w:t>
            </w:r>
            <w:r>
              <w:rPr>
                <w:spacing w:val="-10"/>
                <w:sz w:val="15"/>
              </w:rPr>
              <w:t>2</w:t>
            </w:r>
          </w:p>
        </w:tc>
        <w:tc>
          <w:tcPr>
            <w:tcW w:w="3574"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color w:val="FF0000"/>
                <w:spacing w:val="-2"/>
                <w:sz w:val="15"/>
              </w:rPr>
              <w:t>11.00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131/83H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F4.04</w:t>
            </w:r>
          </w:p>
        </w:tc>
        <w:tc>
          <w:tcPr>
            <w:tcW w:w="1395" w:type="dxa"/>
            <w:tcBorders>
              <w:left w:val="dashed" w:sz="4" w:space="0" w:color="000000"/>
              <w:right w:val="dashed" w:sz="4" w:space="0" w:color="000000"/>
            </w:tcBorders>
          </w:tcPr>
          <w:p>
            <w:pPr>
              <w:pStyle w:val="TableParagraph"/>
              <w:spacing w:line="172" w:lineRule="exact"/>
              <w:ind w:left="178"/>
              <w:rPr>
                <w:sz w:val="15"/>
              </w:rPr>
            </w:pPr>
            <w:r>
              <w:rPr>
                <w:spacing w:val="-3"/>
                <w:sz w:val="15"/>
              </w:rPr>
              <w:t>终止电压</w:t>
            </w:r>
          </w:p>
        </w:tc>
        <w:tc>
          <w:tcPr>
            <w:tcW w:w="3574" w:type="dxa"/>
            <w:tcBorders>
              <w:left w:val="dashed" w:sz="4" w:space="0" w:color="000000"/>
              <w:right w:val="dashed" w:sz="4" w:space="0" w:color="000000"/>
            </w:tcBorders>
          </w:tcPr>
          <w:p>
            <w:pPr>
              <w:pStyle w:val="TableParagraph"/>
              <w:tabs>
                <w:tab w:val="left" w:pos="2589"/>
              </w:tabs>
              <w:spacing w:line="172" w:lineRule="exact"/>
              <w:ind w:left="108"/>
              <w:rPr>
                <w:sz w:val="15"/>
              </w:rPr>
            </w:pPr>
            <w:r>
              <w:rPr>
                <w:spacing w:val="-2"/>
                <w:sz w:val="15"/>
              </w:rPr>
              <w:t>0.00</w:t>
            </w:r>
            <w:r>
              <w:rPr>
                <w:rFonts w:ascii="Times New Roman"/>
                <w:spacing w:val="-2"/>
                <w:sz w:val="15"/>
              </w:rPr>
              <w:t>~</w:t>
            </w:r>
            <w:r>
              <w:rPr>
                <w:spacing w:val="-2"/>
                <w:sz w:val="15"/>
              </w:rPr>
              <w:t>100.00</w:t>
            </w:r>
            <w:r>
              <w:rPr>
                <w:sz w:val="15"/>
              </w:rPr>
              <w:tab/>
            </w:r>
            <w:r>
              <w:rPr>
                <w:spacing w:val="-2"/>
                <w:sz w:val="15"/>
              </w:rPr>
              <w:t>U</w:t>
            </w:r>
            <w:r>
              <w:rPr>
                <w:spacing w:val="-2"/>
                <w:sz w:val="15"/>
                <w:vertAlign w:val="subscript"/>
              </w:rPr>
              <w:t>e</w:t>
            </w:r>
            <w:r>
              <w:rPr>
                <w:spacing w:val="-2"/>
                <w:sz w:val="15"/>
                <w:vertAlign w:val="baseline"/>
              </w:rPr>
              <w:t>=100.0%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color w:val="FF0000"/>
                <w:spacing w:val="-2"/>
                <w:sz w:val="15"/>
              </w:rPr>
              <w:t>17.50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132/84H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F4.05</w:t>
            </w:r>
          </w:p>
        </w:tc>
        <w:tc>
          <w:tcPr>
            <w:tcW w:w="1395" w:type="dxa"/>
            <w:tcBorders>
              <w:left w:val="dashed" w:sz="4" w:space="0" w:color="000000"/>
              <w:right w:val="dashed" w:sz="4" w:space="0" w:color="000000"/>
            </w:tcBorders>
          </w:tcPr>
          <w:p>
            <w:pPr>
              <w:pStyle w:val="TableParagraph"/>
              <w:spacing w:line="172" w:lineRule="exact"/>
              <w:ind w:left="178"/>
              <w:rPr>
                <w:sz w:val="15"/>
              </w:rPr>
            </w:pPr>
            <w:r>
              <w:rPr>
                <w:spacing w:val="-3"/>
                <w:sz w:val="15"/>
              </w:rPr>
              <w:t>起始频率</w:t>
            </w:r>
          </w:p>
        </w:tc>
        <w:tc>
          <w:tcPr>
            <w:tcW w:w="3574" w:type="dxa"/>
            <w:tcBorders>
              <w:left w:val="dashed" w:sz="4" w:space="0" w:color="000000"/>
              <w:right w:val="dashed" w:sz="4" w:space="0" w:color="000000"/>
            </w:tcBorders>
          </w:tcPr>
          <w:p>
            <w:pPr>
              <w:pStyle w:val="TableParagraph"/>
              <w:spacing w:line="172" w:lineRule="exact"/>
              <w:ind w:left="108"/>
              <w:rPr>
                <w:sz w:val="15"/>
              </w:rPr>
            </w:pPr>
            <w:r>
              <w:rPr>
                <w:sz w:val="15"/>
              </w:rPr>
              <w:t>0.00</w:t>
            </w:r>
            <w:r>
              <w:rPr>
                <w:rFonts w:ascii="Times New Roman" w:eastAsia="Times New Roman"/>
                <w:sz w:val="15"/>
              </w:rPr>
              <w:t>~</w:t>
            </w:r>
            <w:r>
              <w:rPr>
                <w:spacing w:val="-8"/>
                <w:sz w:val="15"/>
              </w:rPr>
              <w:t xml:space="preserve">中间频率 </w:t>
            </w:r>
            <w:r>
              <w:rPr>
                <w:sz w:val="15"/>
              </w:rPr>
              <w:t>1/0.0</w:t>
            </w:r>
            <w:r>
              <w:rPr>
                <w:rFonts w:ascii="Times New Roman" w:eastAsia="Times New Roman"/>
                <w:sz w:val="15"/>
              </w:rPr>
              <w:t>~</w:t>
            </w:r>
            <w:r>
              <w:rPr>
                <w:spacing w:val="-8"/>
                <w:sz w:val="15"/>
              </w:rPr>
              <w:t xml:space="preserve">中间频率 </w:t>
            </w:r>
            <w:r>
              <w:rPr>
                <w:sz w:val="15"/>
              </w:rPr>
              <w:t>1</w:t>
            </w:r>
            <w:r>
              <w:rPr>
                <w:spacing w:val="75"/>
                <w:sz w:val="15"/>
              </w:rPr>
              <w:t xml:space="preserve"> </w:t>
            </w:r>
            <w:r>
              <w:rPr>
                <w:spacing w:val="-2"/>
                <w:sz w:val="15"/>
              </w:rPr>
              <w:t>F</w:t>
            </w:r>
            <w:r>
              <w:rPr>
                <w:spacing w:val="-2"/>
                <w:sz w:val="15"/>
                <w:vertAlign w:val="subscript"/>
              </w:rPr>
              <w:t>BASE</w:t>
            </w:r>
            <w:r>
              <w:rPr>
                <w:spacing w:val="-2"/>
                <w:sz w:val="15"/>
                <w:vertAlign w:val="baseline"/>
              </w:rPr>
              <w:t>=100.0%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color w:val="FF0000"/>
                <w:spacing w:val="-4"/>
                <w:sz w:val="15"/>
              </w:rPr>
              <w:t>1.00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133/85H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F4.06</w:t>
            </w:r>
          </w:p>
        </w:tc>
        <w:tc>
          <w:tcPr>
            <w:tcW w:w="1395" w:type="dxa"/>
            <w:tcBorders>
              <w:left w:val="dashed" w:sz="4" w:space="0" w:color="000000"/>
              <w:right w:val="dashed" w:sz="4" w:space="0" w:color="000000"/>
            </w:tcBorders>
          </w:tcPr>
          <w:p>
            <w:pPr>
              <w:pStyle w:val="TableParagraph"/>
              <w:spacing w:line="172" w:lineRule="exact"/>
              <w:ind w:left="178"/>
              <w:rPr>
                <w:sz w:val="15"/>
              </w:rPr>
            </w:pPr>
            <w:r>
              <w:rPr>
                <w:spacing w:val="-8"/>
                <w:sz w:val="15"/>
              </w:rPr>
              <w:t xml:space="preserve">中间频率 </w:t>
            </w:r>
            <w:r>
              <w:rPr>
                <w:spacing w:val="-10"/>
                <w:sz w:val="15"/>
              </w:rPr>
              <w:t>1</w:t>
            </w:r>
          </w:p>
        </w:tc>
        <w:tc>
          <w:tcPr>
            <w:tcW w:w="3574" w:type="dxa"/>
            <w:tcBorders>
              <w:left w:val="dashed" w:sz="4" w:space="0" w:color="000000"/>
              <w:right w:val="dashed" w:sz="4" w:space="0" w:color="000000"/>
            </w:tcBorders>
          </w:tcPr>
          <w:p>
            <w:pPr>
              <w:pStyle w:val="TableParagraph"/>
              <w:spacing w:line="172" w:lineRule="exact"/>
              <w:ind w:left="108"/>
              <w:rPr>
                <w:sz w:val="15"/>
              </w:rPr>
            </w:pPr>
            <w:r>
              <w:rPr>
                <w:sz w:val="15"/>
              </w:rPr>
              <w:t>起始频率</w:t>
            </w:r>
            <w:r>
              <w:rPr>
                <w:rFonts w:ascii="Times New Roman" w:eastAsia="Times New Roman"/>
                <w:sz w:val="15"/>
              </w:rPr>
              <w:t>~</w:t>
            </w:r>
            <w:r>
              <w:rPr>
                <w:spacing w:val="-8"/>
                <w:sz w:val="15"/>
              </w:rPr>
              <w:t xml:space="preserve">中间频率 </w:t>
            </w:r>
            <w:r>
              <w:rPr>
                <w:spacing w:val="-10"/>
                <w:sz w:val="15"/>
              </w:rPr>
              <w:t>2</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color w:val="FF0000"/>
                <w:spacing w:val="-4"/>
                <w:sz w:val="15"/>
              </w:rPr>
              <w:t>4.00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134/86H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F4.07</w:t>
            </w:r>
          </w:p>
        </w:tc>
        <w:tc>
          <w:tcPr>
            <w:tcW w:w="1395" w:type="dxa"/>
            <w:tcBorders>
              <w:left w:val="dashed" w:sz="4" w:space="0" w:color="000000"/>
              <w:right w:val="dashed" w:sz="4" w:space="0" w:color="000000"/>
            </w:tcBorders>
          </w:tcPr>
          <w:p>
            <w:pPr>
              <w:pStyle w:val="TableParagraph"/>
              <w:spacing w:line="172" w:lineRule="exact"/>
              <w:ind w:left="178"/>
              <w:rPr>
                <w:sz w:val="15"/>
              </w:rPr>
            </w:pPr>
            <w:r>
              <w:rPr>
                <w:spacing w:val="-8"/>
                <w:sz w:val="15"/>
              </w:rPr>
              <w:t xml:space="preserve">中间频率 </w:t>
            </w:r>
            <w:r>
              <w:rPr>
                <w:spacing w:val="-10"/>
                <w:sz w:val="15"/>
              </w:rPr>
              <w:t>2</w:t>
            </w:r>
          </w:p>
        </w:tc>
        <w:tc>
          <w:tcPr>
            <w:tcW w:w="3574" w:type="dxa"/>
            <w:tcBorders>
              <w:left w:val="dashed" w:sz="4" w:space="0" w:color="000000"/>
              <w:right w:val="dashed" w:sz="4" w:space="0" w:color="000000"/>
            </w:tcBorders>
          </w:tcPr>
          <w:p>
            <w:pPr>
              <w:pStyle w:val="TableParagraph"/>
              <w:spacing w:line="172" w:lineRule="exact"/>
              <w:ind w:left="108"/>
              <w:rPr>
                <w:sz w:val="15"/>
              </w:rPr>
            </w:pPr>
            <w:r>
              <w:rPr>
                <w:spacing w:val="-8"/>
                <w:sz w:val="15"/>
              </w:rPr>
              <w:t xml:space="preserve">中间频率 </w:t>
            </w:r>
            <w:r>
              <w:rPr>
                <w:sz w:val="15"/>
              </w:rPr>
              <w:t>1</w:t>
            </w:r>
            <w:r>
              <w:rPr>
                <w:rFonts w:ascii="Times New Roman" w:eastAsia="Times New Roman"/>
                <w:sz w:val="15"/>
              </w:rPr>
              <w:t>~</w:t>
            </w:r>
            <w:r>
              <w:rPr>
                <w:spacing w:val="-8"/>
                <w:sz w:val="15"/>
              </w:rPr>
              <w:t xml:space="preserve">中间频率 </w:t>
            </w:r>
            <w:r>
              <w:rPr>
                <w:spacing w:val="-10"/>
                <w:sz w:val="15"/>
              </w:rPr>
              <w:t>3</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color w:val="FF0000"/>
                <w:spacing w:val="-2"/>
                <w:sz w:val="15"/>
              </w:rPr>
              <w:t>10.00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135/87H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F4.08</w:t>
            </w:r>
          </w:p>
        </w:tc>
        <w:tc>
          <w:tcPr>
            <w:tcW w:w="1395" w:type="dxa"/>
            <w:tcBorders>
              <w:left w:val="dashed" w:sz="4" w:space="0" w:color="000000"/>
              <w:right w:val="dashed" w:sz="4" w:space="0" w:color="000000"/>
            </w:tcBorders>
          </w:tcPr>
          <w:p>
            <w:pPr>
              <w:pStyle w:val="TableParagraph"/>
              <w:spacing w:line="172" w:lineRule="exact"/>
              <w:ind w:left="178"/>
              <w:rPr>
                <w:sz w:val="15"/>
              </w:rPr>
            </w:pPr>
            <w:r>
              <w:rPr>
                <w:spacing w:val="-3"/>
                <w:sz w:val="15"/>
              </w:rPr>
              <w:t>终止频率</w:t>
            </w:r>
          </w:p>
        </w:tc>
        <w:tc>
          <w:tcPr>
            <w:tcW w:w="3574" w:type="dxa"/>
            <w:tcBorders>
              <w:left w:val="dashed" w:sz="4" w:space="0" w:color="000000"/>
              <w:right w:val="dashed" w:sz="4" w:space="0" w:color="000000"/>
            </w:tcBorders>
          </w:tcPr>
          <w:p>
            <w:pPr>
              <w:pStyle w:val="TableParagraph"/>
              <w:spacing w:line="172" w:lineRule="exact"/>
              <w:ind w:left="108"/>
              <w:rPr>
                <w:sz w:val="15"/>
              </w:rPr>
            </w:pPr>
            <w:r>
              <w:rPr>
                <w:spacing w:val="-8"/>
                <w:sz w:val="15"/>
              </w:rPr>
              <w:t xml:space="preserve">中间频率 </w:t>
            </w:r>
            <w:r>
              <w:rPr>
                <w:spacing w:val="-2"/>
                <w:sz w:val="15"/>
              </w:rPr>
              <w:t>2</w:t>
            </w:r>
            <w:r>
              <w:rPr>
                <w:rFonts w:ascii="Times New Roman" w:eastAsia="Times New Roman"/>
                <w:spacing w:val="-2"/>
                <w:sz w:val="15"/>
              </w:rPr>
              <w:t>~</w:t>
            </w:r>
            <w:r>
              <w:rPr>
                <w:spacing w:val="-2"/>
                <w:sz w:val="15"/>
              </w:rPr>
              <w:t>100.00</w:t>
            </w:r>
          </w:p>
        </w:tc>
        <w:tc>
          <w:tcPr>
            <w:tcW w:w="615"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color w:val="FF0000"/>
                <w:spacing w:val="-2"/>
                <w:sz w:val="15"/>
              </w:rPr>
              <w:t>16.00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136/88H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F4.09</w:t>
            </w:r>
          </w:p>
        </w:tc>
        <w:tc>
          <w:tcPr>
            <w:tcW w:w="1395" w:type="dxa"/>
            <w:tcBorders>
              <w:left w:val="dashed" w:sz="4" w:space="0" w:color="000000"/>
              <w:right w:val="dashed" w:sz="4" w:space="0" w:color="000000"/>
            </w:tcBorders>
          </w:tcPr>
          <w:p>
            <w:pPr>
              <w:pStyle w:val="TableParagraph"/>
              <w:spacing w:line="172" w:lineRule="exact"/>
              <w:ind w:left="178"/>
              <w:rPr>
                <w:sz w:val="15"/>
              </w:rPr>
            </w:pPr>
            <w:r>
              <w:rPr>
                <w:spacing w:val="-2"/>
                <w:sz w:val="15"/>
              </w:rPr>
              <w:t>零速检测频率</w:t>
            </w:r>
          </w:p>
        </w:tc>
        <w:tc>
          <w:tcPr>
            <w:tcW w:w="3574"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50.00/0.0</w:t>
            </w:r>
            <w:r>
              <w:rPr>
                <w:rFonts w:ascii="Times New Roman"/>
                <w:spacing w:val="-2"/>
                <w:sz w:val="15"/>
              </w:rPr>
              <w:t>~</w:t>
            </w:r>
            <w:r>
              <w:rPr>
                <w:spacing w:val="-2"/>
                <w:sz w:val="15"/>
              </w:rPr>
              <w:t>50.0</w:t>
            </w:r>
          </w:p>
        </w:tc>
        <w:tc>
          <w:tcPr>
            <w:tcW w:w="615" w:type="dxa"/>
            <w:tcBorders>
              <w:left w:val="dashed" w:sz="4" w:space="0" w:color="000000"/>
              <w:right w:val="dashed" w:sz="4" w:space="0" w:color="000000"/>
            </w:tcBorders>
          </w:tcPr>
          <w:p>
            <w:pPr>
              <w:pStyle w:val="TableParagraph"/>
              <w:spacing w:line="172" w:lineRule="exact"/>
              <w:ind w:left="104" w:right="95"/>
              <w:jc w:val="center"/>
              <w:rPr>
                <w:sz w:val="15"/>
              </w:rPr>
            </w:pPr>
            <w:r>
              <w:rPr>
                <w:spacing w:val="-5"/>
                <w:sz w:val="15"/>
              </w:rPr>
              <w:t>Hz</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spacing w:val="-4"/>
                <w:sz w:val="15"/>
              </w:rPr>
              <w:t>0.00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137/89H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F4.10</w:t>
            </w:r>
          </w:p>
        </w:tc>
        <w:tc>
          <w:tcPr>
            <w:tcW w:w="1395" w:type="dxa"/>
            <w:tcBorders>
              <w:left w:val="dashed" w:sz="4" w:space="0" w:color="000000"/>
              <w:right w:val="dashed" w:sz="4" w:space="0" w:color="000000"/>
            </w:tcBorders>
          </w:tcPr>
          <w:p>
            <w:pPr>
              <w:pStyle w:val="TableParagraph"/>
              <w:spacing w:line="172" w:lineRule="exact"/>
              <w:ind w:left="65"/>
              <w:rPr>
                <w:sz w:val="15"/>
              </w:rPr>
            </w:pPr>
            <w:r>
              <w:rPr>
                <w:spacing w:val="-6"/>
                <w:sz w:val="15"/>
              </w:rPr>
              <w:t xml:space="preserve">输出频率范围 </w:t>
            </w:r>
            <w:r>
              <w:rPr>
                <w:spacing w:val="-5"/>
                <w:sz w:val="15"/>
              </w:rPr>
              <w:t>FAR</w:t>
            </w:r>
          </w:p>
        </w:tc>
        <w:tc>
          <w:tcPr>
            <w:tcW w:w="3574"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50.00/0.0</w:t>
            </w:r>
            <w:r>
              <w:rPr>
                <w:rFonts w:ascii="Times New Roman"/>
                <w:spacing w:val="-2"/>
                <w:sz w:val="15"/>
              </w:rPr>
              <w:t>~</w:t>
            </w:r>
            <w:r>
              <w:rPr>
                <w:spacing w:val="-2"/>
                <w:sz w:val="15"/>
              </w:rPr>
              <w:t>50.0</w:t>
            </w:r>
          </w:p>
        </w:tc>
        <w:tc>
          <w:tcPr>
            <w:tcW w:w="615" w:type="dxa"/>
            <w:tcBorders>
              <w:left w:val="dashed" w:sz="4" w:space="0" w:color="000000"/>
              <w:right w:val="dashed" w:sz="4" w:space="0" w:color="000000"/>
            </w:tcBorders>
          </w:tcPr>
          <w:p>
            <w:pPr>
              <w:pStyle w:val="TableParagraph"/>
              <w:spacing w:line="172" w:lineRule="exact"/>
              <w:ind w:left="104" w:right="95"/>
              <w:jc w:val="center"/>
              <w:rPr>
                <w:sz w:val="15"/>
              </w:rPr>
            </w:pPr>
            <w:r>
              <w:rPr>
                <w:spacing w:val="-5"/>
                <w:sz w:val="15"/>
              </w:rPr>
              <w:t>Hz</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spacing w:val="-4"/>
                <w:sz w:val="15"/>
              </w:rPr>
              <w:t>2.50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138/8AH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F4.11</w:t>
            </w:r>
          </w:p>
        </w:tc>
        <w:tc>
          <w:tcPr>
            <w:tcW w:w="1395" w:type="dxa"/>
            <w:tcBorders>
              <w:left w:val="dashed" w:sz="4" w:space="0" w:color="000000"/>
              <w:right w:val="dashed" w:sz="4" w:space="0" w:color="000000"/>
            </w:tcBorders>
          </w:tcPr>
          <w:p>
            <w:pPr>
              <w:pStyle w:val="TableParagraph"/>
              <w:spacing w:line="172" w:lineRule="exact"/>
              <w:ind w:right="35"/>
              <w:jc w:val="right"/>
              <w:rPr>
                <w:sz w:val="15"/>
              </w:rPr>
            </w:pPr>
            <w:r>
              <w:rPr>
                <w:spacing w:val="-6"/>
                <w:sz w:val="15"/>
              </w:rPr>
              <w:t xml:space="preserve">输出频率水平 </w:t>
            </w:r>
            <w:r>
              <w:rPr>
                <w:spacing w:val="-4"/>
                <w:sz w:val="15"/>
              </w:rPr>
              <w:t>FDT1</w:t>
            </w:r>
          </w:p>
        </w:tc>
        <w:tc>
          <w:tcPr>
            <w:tcW w:w="3574" w:type="dxa"/>
            <w:tcBorders>
              <w:left w:val="dashed" w:sz="4" w:space="0" w:color="000000"/>
              <w:right w:val="dashed" w:sz="4" w:space="0" w:color="000000"/>
            </w:tcBorders>
          </w:tcPr>
          <w:p>
            <w:pPr>
              <w:pStyle w:val="TableParagraph"/>
              <w:spacing w:line="172" w:lineRule="exact"/>
              <w:ind w:left="108"/>
              <w:rPr>
                <w:sz w:val="15"/>
              </w:rPr>
            </w:pPr>
            <w:r>
              <w:rPr>
                <w:sz w:val="15"/>
              </w:rPr>
              <w:t>0.00</w:t>
            </w:r>
            <w:r>
              <w:rPr>
                <w:rFonts w:ascii="Times New Roman"/>
                <w:sz w:val="15"/>
              </w:rPr>
              <w:t>~</w:t>
            </w:r>
            <w:r>
              <w:rPr>
                <w:sz w:val="15"/>
              </w:rPr>
              <w:t xml:space="preserve">Fmax </w:t>
            </w:r>
            <w:r>
              <w:rPr>
                <w:spacing w:val="-2"/>
                <w:sz w:val="15"/>
              </w:rPr>
              <w:t>/0.0</w:t>
            </w:r>
            <w:r>
              <w:rPr>
                <w:rFonts w:ascii="Times New Roman"/>
                <w:spacing w:val="-2"/>
                <w:sz w:val="15"/>
              </w:rPr>
              <w:t>~</w:t>
            </w:r>
            <w:r>
              <w:rPr>
                <w:spacing w:val="-2"/>
                <w:sz w:val="15"/>
              </w:rPr>
              <w:t>Fmax</w:t>
            </w:r>
          </w:p>
        </w:tc>
        <w:tc>
          <w:tcPr>
            <w:tcW w:w="615" w:type="dxa"/>
            <w:tcBorders>
              <w:left w:val="dashed" w:sz="4" w:space="0" w:color="000000"/>
              <w:right w:val="dashed" w:sz="4" w:space="0" w:color="000000"/>
            </w:tcBorders>
          </w:tcPr>
          <w:p>
            <w:pPr>
              <w:pStyle w:val="TableParagraph"/>
              <w:spacing w:line="172" w:lineRule="exact"/>
              <w:ind w:left="105" w:right="95"/>
              <w:jc w:val="center"/>
              <w:rPr>
                <w:sz w:val="15"/>
              </w:rPr>
            </w:pPr>
            <w:r>
              <w:rPr>
                <w:spacing w:val="-5"/>
                <w:sz w:val="15"/>
              </w:rPr>
              <w:t>Hz</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spacing w:val="-2"/>
                <w:sz w:val="15"/>
              </w:rPr>
              <w:t>30.00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139/8BH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F4.12</w:t>
            </w:r>
          </w:p>
        </w:tc>
        <w:tc>
          <w:tcPr>
            <w:tcW w:w="1395" w:type="dxa"/>
            <w:tcBorders>
              <w:left w:val="dashed" w:sz="4" w:space="0" w:color="000000"/>
              <w:right w:val="dashed" w:sz="4" w:space="0" w:color="000000"/>
            </w:tcBorders>
          </w:tcPr>
          <w:p>
            <w:pPr>
              <w:pStyle w:val="TableParagraph"/>
              <w:spacing w:line="172" w:lineRule="exact"/>
              <w:ind w:left="109"/>
              <w:rPr>
                <w:sz w:val="15"/>
              </w:rPr>
            </w:pPr>
            <w:r>
              <w:rPr>
                <w:sz w:val="15"/>
              </w:rPr>
              <w:t>FDT1</w:t>
            </w:r>
            <w:r>
              <w:rPr>
                <w:spacing w:val="-16"/>
                <w:sz w:val="15"/>
              </w:rPr>
              <w:t xml:space="preserve"> 滞后</w:t>
            </w:r>
          </w:p>
        </w:tc>
        <w:tc>
          <w:tcPr>
            <w:tcW w:w="3574"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50.00/0.0</w:t>
            </w:r>
            <w:r>
              <w:rPr>
                <w:rFonts w:ascii="Times New Roman"/>
                <w:spacing w:val="-2"/>
                <w:sz w:val="15"/>
              </w:rPr>
              <w:t>~</w:t>
            </w:r>
            <w:r>
              <w:rPr>
                <w:spacing w:val="-2"/>
                <w:sz w:val="15"/>
              </w:rPr>
              <w:t>50.0</w:t>
            </w:r>
          </w:p>
        </w:tc>
        <w:tc>
          <w:tcPr>
            <w:tcW w:w="615" w:type="dxa"/>
            <w:tcBorders>
              <w:left w:val="dashed" w:sz="4" w:space="0" w:color="000000"/>
              <w:right w:val="dashed" w:sz="4" w:space="0" w:color="000000"/>
            </w:tcBorders>
          </w:tcPr>
          <w:p>
            <w:pPr>
              <w:pStyle w:val="TableParagraph"/>
              <w:spacing w:line="172" w:lineRule="exact"/>
              <w:ind w:left="104" w:right="95"/>
              <w:jc w:val="center"/>
              <w:rPr>
                <w:sz w:val="15"/>
              </w:rPr>
            </w:pPr>
            <w:r>
              <w:rPr>
                <w:spacing w:val="-5"/>
                <w:sz w:val="15"/>
              </w:rPr>
              <w:t>Hz</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spacing w:val="-4"/>
                <w:sz w:val="15"/>
              </w:rPr>
              <w:t>0.00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140/8CH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F4.13</w:t>
            </w:r>
          </w:p>
        </w:tc>
        <w:tc>
          <w:tcPr>
            <w:tcW w:w="1395" w:type="dxa"/>
            <w:tcBorders>
              <w:left w:val="dashed" w:sz="4" w:space="0" w:color="000000"/>
              <w:right w:val="dashed" w:sz="4" w:space="0" w:color="000000"/>
            </w:tcBorders>
          </w:tcPr>
          <w:p>
            <w:pPr>
              <w:pStyle w:val="TableParagraph"/>
              <w:spacing w:line="172" w:lineRule="exact"/>
              <w:ind w:right="35"/>
              <w:jc w:val="right"/>
              <w:rPr>
                <w:sz w:val="15"/>
              </w:rPr>
            </w:pPr>
            <w:r>
              <w:rPr>
                <w:spacing w:val="-6"/>
                <w:sz w:val="15"/>
              </w:rPr>
              <w:t xml:space="preserve">输出频率水平 </w:t>
            </w:r>
            <w:r>
              <w:rPr>
                <w:spacing w:val="-4"/>
                <w:sz w:val="15"/>
              </w:rPr>
              <w:t>FDT2</w:t>
            </w:r>
          </w:p>
        </w:tc>
        <w:tc>
          <w:tcPr>
            <w:tcW w:w="3574" w:type="dxa"/>
            <w:tcBorders>
              <w:left w:val="dashed" w:sz="4" w:space="0" w:color="000000"/>
              <w:right w:val="dashed" w:sz="4" w:space="0" w:color="000000"/>
            </w:tcBorders>
          </w:tcPr>
          <w:p>
            <w:pPr>
              <w:pStyle w:val="TableParagraph"/>
              <w:spacing w:line="172" w:lineRule="exact"/>
              <w:ind w:left="108"/>
              <w:rPr>
                <w:sz w:val="15"/>
              </w:rPr>
            </w:pPr>
            <w:r>
              <w:rPr>
                <w:sz w:val="15"/>
              </w:rPr>
              <w:t>0.00</w:t>
            </w:r>
            <w:r>
              <w:rPr>
                <w:rFonts w:ascii="Times New Roman"/>
                <w:sz w:val="15"/>
              </w:rPr>
              <w:t>~</w:t>
            </w:r>
            <w:r>
              <w:rPr>
                <w:sz w:val="15"/>
              </w:rPr>
              <w:t xml:space="preserve">Fmax </w:t>
            </w:r>
            <w:r>
              <w:rPr>
                <w:spacing w:val="-2"/>
                <w:sz w:val="15"/>
              </w:rPr>
              <w:t>/0.0</w:t>
            </w:r>
            <w:r>
              <w:rPr>
                <w:rFonts w:ascii="Times New Roman"/>
                <w:spacing w:val="-2"/>
                <w:sz w:val="15"/>
              </w:rPr>
              <w:t>~</w:t>
            </w:r>
            <w:r>
              <w:rPr>
                <w:spacing w:val="-2"/>
                <w:sz w:val="15"/>
              </w:rPr>
              <w:t>Fmax</w:t>
            </w:r>
          </w:p>
        </w:tc>
        <w:tc>
          <w:tcPr>
            <w:tcW w:w="615" w:type="dxa"/>
            <w:tcBorders>
              <w:left w:val="dashed" w:sz="4" w:space="0" w:color="000000"/>
              <w:right w:val="dashed" w:sz="4" w:space="0" w:color="000000"/>
            </w:tcBorders>
          </w:tcPr>
          <w:p>
            <w:pPr>
              <w:pStyle w:val="TableParagraph"/>
              <w:spacing w:line="172" w:lineRule="exact"/>
              <w:ind w:left="105" w:right="95"/>
              <w:jc w:val="center"/>
              <w:rPr>
                <w:sz w:val="15"/>
              </w:rPr>
            </w:pPr>
            <w:r>
              <w:rPr>
                <w:spacing w:val="-5"/>
                <w:sz w:val="15"/>
              </w:rPr>
              <w:t>Hz</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spacing w:val="-2"/>
                <w:sz w:val="15"/>
              </w:rPr>
              <w:t>30.00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141/8DH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tcBorders>
              <w:right w:val="dashed" w:sz="4" w:space="0" w:color="000000"/>
            </w:tcBorders>
            <w:shd w:val="clear" w:color="auto" w:fill="C0C0C0"/>
          </w:tcPr>
          <w:p>
            <w:pPr>
              <w:pStyle w:val="TableParagraph"/>
              <w:spacing w:line="172" w:lineRule="exact"/>
              <w:ind w:left="87" w:right="77"/>
              <w:jc w:val="center"/>
              <w:rPr>
                <w:sz w:val="15"/>
              </w:rPr>
            </w:pPr>
            <w:r>
              <w:rPr>
                <w:spacing w:val="-2"/>
                <w:sz w:val="15"/>
              </w:rPr>
              <w:t>F4.14</w:t>
            </w:r>
          </w:p>
        </w:tc>
        <w:tc>
          <w:tcPr>
            <w:tcW w:w="1395" w:type="dxa"/>
            <w:tcBorders>
              <w:left w:val="dashed" w:sz="4" w:space="0" w:color="000000"/>
              <w:right w:val="dashed" w:sz="4" w:space="0" w:color="000000"/>
            </w:tcBorders>
          </w:tcPr>
          <w:p>
            <w:pPr>
              <w:pStyle w:val="TableParagraph"/>
              <w:spacing w:line="172" w:lineRule="exact"/>
              <w:ind w:left="109"/>
              <w:rPr>
                <w:sz w:val="15"/>
              </w:rPr>
            </w:pPr>
            <w:r>
              <w:rPr>
                <w:sz w:val="15"/>
              </w:rPr>
              <w:t>FDT2</w:t>
            </w:r>
            <w:r>
              <w:rPr>
                <w:spacing w:val="-16"/>
                <w:sz w:val="15"/>
              </w:rPr>
              <w:t xml:space="preserve"> 滞后</w:t>
            </w:r>
          </w:p>
        </w:tc>
        <w:tc>
          <w:tcPr>
            <w:tcW w:w="3574" w:type="dxa"/>
            <w:tcBorders>
              <w:left w:val="dashed" w:sz="4" w:space="0" w:color="000000"/>
              <w:right w:val="dashed" w:sz="4" w:space="0" w:color="000000"/>
            </w:tcBorders>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50.00/0.0</w:t>
            </w:r>
            <w:r>
              <w:rPr>
                <w:rFonts w:ascii="Times New Roman"/>
                <w:spacing w:val="-2"/>
                <w:sz w:val="15"/>
              </w:rPr>
              <w:t>~</w:t>
            </w:r>
            <w:r>
              <w:rPr>
                <w:spacing w:val="-2"/>
                <w:sz w:val="15"/>
              </w:rPr>
              <w:t>50.0</w:t>
            </w:r>
          </w:p>
        </w:tc>
        <w:tc>
          <w:tcPr>
            <w:tcW w:w="615" w:type="dxa"/>
            <w:tcBorders>
              <w:left w:val="dashed" w:sz="4" w:space="0" w:color="000000"/>
              <w:right w:val="dashed" w:sz="4" w:space="0" w:color="000000"/>
            </w:tcBorders>
          </w:tcPr>
          <w:p>
            <w:pPr>
              <w:pStyle w:val="TableParagraph"/>
              <w:spacing w:line="172" w:lineRule="exact"/>
              <w:ind w:left="104" w:right="95"/>
              <w:jc w:val="center"/>
              <w:rPr>
                <w:sz w:val="15"/>
              </w:rPr>
            </w:pPr>
            <w:r>
              <w:rPr>
                <w:spacing w:val="-5"/>
                <w:sz w:val="15"/>
              </w:rPr>
              <w:t>Hz</w:t>
            </w:r>
          </w:p>
        </w:tc>
        <w:tc>
          <w:tcPr>
            <w:tcW w:w="705" w:type="dxa"/>
            <w:tcBorders>
              <w:left w:val="dashed" w:sz="4" w:space="0" w:color="000000"/>
              <w:right w:val="dashed" w:sz="4" w:space="0" w:color="000000"/>
            </w:tcBorders>
          </w:tcPr>
          <w:p>
            <w:pPr>
              <w:pStyle w:val="TableParagraph"/>
              <w:spacing w:line="172" w:lineRule="exact"/>
              <w:ind w:left="113" w:right="103"/>
              <w:jc w:val="center"/>
              <w:rPr>
                <w:sz w:val="15"/>
              </w:rPr>
            </w:pPr>
            <w:r>
              <w:rPr>
                <w:spacing w:val="-4"/>
                <w:sz w:val="15"/>
              </w:rPr>
              <w:t>0.00</w:t>
            </w:r>
          </w:p>
        </w:tc>
        <w:tc>
          <w:tcPr>
            <w:tcW w:w="541" w:type="dxa"/>
            <w:tcBorders>
              <w:left w:val="dashed" w:sz="4" w:space="0" w:color="000000"/>
              <w:right w:val="dashed" w:sz="4" w:space="0" w:color="000000"/>
            </w:tcBorders>
          </w:tcPr>
          <w:p>
            <w:pPr>
              <w:pStyle w:val="TableParagraph"/>
              <w:spacing w:line="172" w:lineRule="exact"/>
              <w:ind w:left="10"/>
              <w:jc w:val="center"/>
              <w:rPr>
                <w:sz w:val="15"/>
              </w:rPr>
            </w:pPr>
            <w:r>
              <w:rPr>
                <w:sz w:val="15"/>
              </w:rPr>
              <w:t>●</w:t>
            </w:r>
          </w:p>
        </w:tc>
        <w:tc>
          <w:tcPr>
            <w:tcW w:w="824" w:type="dxa"/>
            <w:tcBorders>
              <w:left w:val="dashed" w:sz="4" w:space="0" w:color="000000"/>
            </w:tcBorders>
          </w:tcPr>
          <w:p>
            <w:pPr>
              <w:pStyle w:val="TableParagraph"/>
              <w:spacing w:line="172" w:lineRule="exact"/>
              <w:ind w:left="136" w:right="127"/>
              <w:jc w:val="center"/>
              <w:rPr>
                <w:sz w:val="15"/>
              </w:rPr>
            </w:pPr>
            <w:r>
              <w:rPr>
                <w:spacing w:val="-2"/>
                <w:sz w:val="15"/>
              </w:rPr>
              <w:t>142/8EH</w:t>
            </w:r>
          </w:p>
        </w:tc>
      </w:tr>
      <w:tr>
        <w:tblPrEx>
          <w:tblW w:w="0" w:type="auto"/>
          <w:jc w:val="left"/>
          <w:tblInd w:w="306" w:type="dxa"/>
          <w:tblLayout w:type="fixed"/>
          <w:tblCellMar>
            <w:top w:w="0" w:type="dxa"/>
            <w:left w:w="0" w:type="dxa"/>
            <w:bottom w:w="0" w:type="dxa"/>
            <w:right w:w="0" w:type="dxa"/>
          </w:tblCellMar>
          <w:tblLook w:val="01E0"/>
        </w:tblPrEx>
        <w:trPr>
          <w:trHeight w:val="3112"/>
          <w:jc w:val="left"/>
        </w:trPr>
        <w:tc>
          <w:tcPr>
            <w:tcW w:w="821"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6"/>
              </w:rPr>
            </w:pPr>
          </w:p>
          <w:p>
            <w:pPr>
              <w:pStyle w:val="TableParagraph"/>
              <w:spacing w:before="0"/>
              <w:ind w:left="87" w:right="77"/>
              <w:jc w:val="center"/>
              <w:rPr>
                <w:sz w:val="15"/>
              </w:rPr>
            </w:pPr>
            <w:r>
              <w:rPr>
                <w:spacing w:val="-2"/>
                <w:sz w:val="15"/>
              </w:rPr>
              <w:t>F4.15</w:t>
            </w:r>
          </w:p>
        </w:tc>
        <w:tc>
          <w:tcPr>
            <w:tcW w:w="1395"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6"/>
              </w:rPr>
            </w:pPr>
          </w:p>
          <w:p>
            <w:pPr>
              <w:pStyle w:val="TableParagraph"/>
              <w:spacing w:before="0"/>
              <w:ind w:left="93"/>
              <w:rPr>
                <w:sz w:val="15"/>
              </w:rPr>
            </w:pPr>
            <w:r>
              <w:rPr>
                <w:sz w:val="15"/>
              </w:rPr>
              <w:t>FDT</w:t>
            </w:r>
            <w:r>
              <w:rPr>
                <w:spacing w:val="-8"/>
                <w:sz w:val="15"/>
              </w:rPr>
              <w:t xml:space="preserve"> 滞后控制选择</w:t>
            </w:r>
          </w:p>
        </w:tc>
        <w:tc>
          <w:tcPr>
            <w:tcW w:w="3574" w:type="dxa"/>
          </w:tcPr>
          <w:p>
            <w:pPr>
              <w:pStyle w:val="TableParagraph"/>
              <w:ind w:left="108"/>
              <w:rPr>
                <w:sz w:val="15"/>
              </w:rPr>
            </w:pPr>
            <w:r>
              <w:rPr>
                <w:sz w:val="15"/>
              </w:rPr>
              <w:t>个位：FDT1</w:t>
            </w:r>
            <w:r>
              <w:rPr>
                <w:spacing w:val="-8"/>
                <w:sz w:val="15"/>
              </w:rPr>
              <w:t xml:space="preserve"> 滞后控制选择</w:t>
            </w:r>
          </w:p>
          <w:p>
            <w:pPr>
              <w:pStyle w:val="TableParagraph"/>
              <w:ind w:left="108"/>
              <w:rPr>
                <w:sz w:val="15"/>
              </w:rPr>
            </w:pPr>
            <w:r>
              <w:rPr>
                <w:sz w:val="15"/>
              </w:rPr>
              <w:t>0：零作用(≥FDT,有效;&lt;FDT,</w:t>
            </w:r>
            <w:r>
              <w:rPr>
                <w:spacing w:val="-4"/>
                <w:sz w:val="15"/>
              </w:rPr>
              <w:t>无效)</w:t>
            </w:r>
          </w:p>
          <w:p>
            <w:pPr>
              <w:pStyle w:val="TableParagraph"/>
              <w:spacing w:before="3"/>
              <w:ind w:left="108"/>
              <w:rPr>
                <w:sz w:val="15"/>
              </w:rPr>
            </w:pPr>
            <w:r>
              <w:rPr>
                <w:sz w:val="15"/>
              </w:rPr>
              <w:t>1：正作用(≥FDT+滞后,有效;&lt;FDT+</w:t>
            </w:r>
            <w:r>
              <w:rPr>
                <w:spacing w:val="-2"/>
                <w:sz w:val="15"/>
              </w:rPr>
              <w:t>滞后,无效)</w:t>
            </w:r>
          </w:p>
          <w:p>
            <w:pPr>
              <w:pStyle w:val="TableParagraph"/>
              <w:ind w:left="108"/>
              <w:rPr>
                <w:sz w:val="15"/>
              </w:rPr>
            </w:pPr>
            <w:r>
              <w:rPr>
                <w:sz w:val="15"/>
              </w:rPr>
              <w:t>2：负作用(≥FDT-滞后,有效;&lt;FDT</w:t>
            </w:r>
            <w:r>
              <w:rPr>
                <w:spacing w:val="-2"/>
                <w:sz w:val="15"/>
              </w:rPr>
              <w:t>-滞后,无效)</w:t>
            </w:r>
          </w:p>
          <w:p>
            <w:pPr>
              <w:pStyle w:val="TableParagraph"/>
              <w:ind w:left="108"/>
              <w:rPr>
                <w:sz w:val="15"/>
              </w:rPr>
            </w:pPr>
            <w:r>
              <w:rPr>
                <w:sz w:val="15"/>
              </w:rPr>
              <w:t>十位：FDT2</w:t>
            </w:r>
            <w:r>
              <w:rPr>
                <w:spacing w:val="-8"/>
                <w:sz w:val="15"/>
              </w:rPr>
              <w:t xml:space="preserve"> 滞后控制选择</w:t>
            </w:r>
          </w:p>
          <w:p>
            <w:pPr>
              <w:pStyle w:val="TableParagraph"/>
              <w:spacing w:before="3"/>
              <w:ind w:left="108"/>
              <w:rPr>
                <w:sz w:val="15"/>
              </w:rPr>
            </w:pPr>
            <w:r>
              <w:rPr>
                <w:sz w:val="15"/>
              </w:rPr>
              <w:t>0：零作用(≥FDT,有效;&lt;FDT,</w:t>
            </w:r>
            <w:r>
              <w:rPr>
                <w:spacing w:val="-4"/>
                <w:sz w:val="15"/>
              </w:rPr>
              <w:t>无效)</w:t>
            </w:r>
          </w:p>
          <w:p>
            <w:pPr>
              <w:pStyle w:val="TableParagraph"/>
              <w:ind w:left="108"/>
              <w:rPr>
                <w:sz w:val="15"/>
              </w:rPr>
            </w:pPr>
            <w:r>
              <w:rPr>
                <w:sz w:val="15"/>
              </w:rPr>
              <w:t>1：正作用(≥FDT+滞后,有效;&lt;FDT+</w:t>
            </w:r>
            <w:r>
              <w:rPr>
                <w:spacing w:val="-2"/>
                <w:sz w:val="15"/>
              </w:rPr>
              <w:t>滞后,无效)</w:t>
            </w:r>
          </w:p>
          <w:p>
            <w:pPr>
              <w:pStyle w:val="TableParagraph"/>
              <w:spacing w:before="3" w:line="242" w:lineRule="auto"/>
              <w:ind w:left="108" w:right="380"/>
              <w:rPr>
                <w:sz w:val="15"/>
              </w:rPr>
            </w:pPr>
            <w:r>
              <w:rPr>
                <w:spacing w:val="-2"/>
                <w:sz w:val="15"/>
              </w:rPr>
              <w:t>2：负作用(≥FDT-滞后,有效;&lt;FDT-滞后,无效)</w:t>
            </w:r>
            <w:r>
              <w:rPr>
                <w:sz w:val="15"/>
              </w:rPr>
              <w:t>百位：FDT1</w:t>
            </w:r>
            <w:r>
              <w:rPr>
                <w:spacing w:val="75"/>
                <w:w w:val="150"/>
                <w:sz w:val="15"/>
              </w:rPr>
              <w:t xml:space="preserve">      </w:t>
            </w:r>
            <w:r>
              <w:rPr>
                <w:sz w:val="15"/>
              </w:rPr>
              <w:t>滞后状态选择</w:t>
            </w:r>
            <w:r>
              <w:rPr>
                <w:spacing w:val="80"/>
                <w:sz w:val="15"/>
              </w:rPr>
              <w:t xml:space="preserve"> </w:t>
            </w:r>
            <w:r>
              <w:rPr>
                <w:spacing w:val="-2"/>
                <w:sz w:val="15"/>
              </w:rPr>
              <w:t>0：输出时有效（运行、停车时有效）</w:t>
            </w:r>
          </w:p>
          <w:p>
            <w:pPr>
              <w:pStyle w:val="TableParagraph"/>
              <w:spacing w:before="1"/>
              <w:ind w:left="108"/>
              <w:rPr>
                <w:sz w:val="15"/>
              </w:rPr>
            </w:pPr>
            <w:r>
              <w:rPr>
                <w:sz w:val="15"/>
              </w:rPr>
              <w:t>1：运行时有效（仅运行时有效，停车时零作用</w:t>
            </w:r>
            <w:r>
              <w:rPr>
                <w:spacing w:val="-10"/>
                <w:sz w:val="15"/>
              </w:rPr>
              <w:t>）</w:t>
            </w:r>
          </w:p>
          <w:p>
            <w:pPr>
              <w:pStyle w:val="TableParagraph"/>
              <w:spacing w:line="242" w:lineRule="auto"/>
              <w:ind w:left="108" w:right="230"/>
              <w:rPr>
                <w:sz w:val="15"/>
              </w:rPr>
            </w:pPr>
            <w:r>
              <w:rPr>
                <w:spacing w:val="-2"/>
                <w:sz w:val="15"/>
              </w:rPr>
              <w:t>2：停车时有效（仅停车时有效，运行时零作用</w:t>
            </w:r>
            <w:r>
              <w:rPr>
                <w:spacing w:val="-2"/>
                <w:sz w:val="15"/>
              </w:rPr>
              <w:t>）</w:t>
            </w:r>
            <w:r>
              <w:rPr>
                <w:sz w:val="15"/>
              </w:rPr>
              <w:t>千位：FDT2</w:t>
            </w:r>
            <w:r>
              <w:rPr>
                <w:spacing w:val="70"/>
                <w:w w:val="150"/>
                <w:sz w:val="15"/>
              </w:rPr>
              <w:t xml:space="preserve">       </w:t>
            </w:r>
            <w:r>
              <w:rPr>
                <w:sz w:val="15"/>
              </w:rPr>
              <w:t>滞后状态选择</w:t>
            </w:r>
            <w:r>
              <w:rPr>
                <w:spacing w:val="80"/>
                <w:sz w:val="15"/>
              </w:rPr>
              <w:t xml:space="preserve"> </w:t>
            </w:r>
            <w:r>
              <w:rPr>
                <w:spacing w:val="-2"/>
                <w:sz w:val="15"/>
              </w:rPr>
              <w:t>0：输出时有效（运行、停车时有效）</w:t>
            </w:r>
          </w:p>
          <w:p>
            <w:pPr>
              <w:pStyle w:val="TableParagraph"/>
              <w:spacing w:before="1"/>
              <w:ind w:left="108"/>
              <w:rPr>
                <w:sz w:val="15"/>
              </w:rPr>
            </w:pPr>
            <w:r>
              <w:rPr>
                <w:sz w:val="15"/>
              </w:rPr>
              <w:t>1：运行时有效（运行时有效，停车时零作用</w:t>
            </w:r>
            <w:r>
              <w:rPr>
                <w:spacing w:val="-10"/>
                <w:sz w:val="15"/>
              </w:rPr>
              <w:t>）</w:t>
            </w:r>
          </w:p>
          <w:p>
            <w:pPr>
              <w:pStyle w:val="TableParagraph"/>
              <w:spacing w:before="3" w:line="172" w:lineRule="exact"/>
              <w:ind w:left="108"/>
              <w:rPr>
                <w:sz w:val="15"/>
              </w:rPr>
            </w:pPr>
            <w:r>
              <w:rPr>
                <w:sz w:val="15"/>
              </w:rPr>
              <w:t>2：停车时有效（停车时有效，运行时零作用</w:t>
            </w:r>
            <w:r>
              <w:rPr>
                <w:spacing w:val="-10"/>
                <w:sz w:val="15"/>
              </w:rPr>
              <w:t>）</w:t>
            </w:r>
          </w:p>
        </w:tc>
        <w:tc>
          <w:tcPr>
            <w:tcW w:w="615" w:type="dxa"/>
          </w:tcPr>
          <w:p>
            <w:pPr>
              <w:pStyle w:val="TableParagraph"/>
              <w:spacing w:before="0"/>
              <w:rPr>
                <w:rFonts w:ascii="Times New Roman"/>
                <w:sz w:val="14"/>
              </w:rPr>
            </w:pPr>
          </w:p>
        </w:tc>
        <w:tc>
          <w:tcPr>
            <w:tcW w:w="705"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6"/>
              </w:rPr>
            </w:pPr>
          </w:p>
          <w:p>
            <w:pPr>
              <w:pStyle w:val="TableParagraph"/>
              <w:spacing w:before="0"/>
              <w:ind w:left="113" w:right="103"/>
              <w:jc w:val="center"/>
              <w:rPr>
                <w:sz w:val="15"/>
              </w:rPr>
            </w:pPr>
            <w:r>
              <w:rPr>
                <w:spacing w:val="-4"/>
                <w:sz w:val="15"/>
              </w:rPr>
              <w:t>0000</w:t>
            </w:r>
          </w:p>
        </w:tc>
        <w:tc>
          <w:tcPr>
            <w:tcW w:w="541"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6"/>
              </w:rPr>
            </w:pPr>
          </w:p>
          <w:p>
            <w:pPr>
              <w:pStyle w:val="TableParagraph"/>
              <w:spacing w:before="0"/>
              <w:ind w:left="10"/>
              <w:jc w:val="center"/>
              <w:rPr>
                <w:sz w:val="15"/>
              </w:rPr>
            </w:pPr>
            <w:r>
              <w:rPr>
                <w:sz w:val="15"/>
              </w:rPr>
              <w:t>〇</w:t>
            </w:r>
          </w:p>
        </w:tc>
        <w:tc>
          <w:tcPr>
            <w:tcW w:w="824"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6"/>
              </w:rPr>
            </w:pPr>
          </w:p>
          <w:p>
            <w:pPr>
              <w:pStyle w:val="TableParagraph"/>
              <w:spacing w:before="0"/>
              <w:ind w:left="136" w:right="127"/>
              <w:jc w:val="center"/>
              <w:rPr>
                <w:sz w:val="15"/>
              </w:rPr>
            </w:pPr>
            <w:r>
              <w:rPr>
                <w:spacing w:val="-2"/>
                <w:sz w:val="15"/>
              </w:rPr>
              <w:t>143/8FH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F4.16</w:t>
            </w:r>
          </w:p>
        </w:tc>
        <w:tc>
          <w:tcPr>
            <w:tcW w:w="1395" w:type="dxa"/>
          </w:tcPr>
          <w:p>
            <w:pPr>
              <w:pStyle w:val="TableParagraph"/>
              <w:spacing w:line="172" w:lineRule="exact"/>
              <w:ind w:left="146"/>
              <w:rPr>
                <w:sz w:val="15"/>
              </w:rPr>
            </w:pPr>
            <w:r>
              <w:rPr>
                <w:spacing w:val="-8"/>
                <w:sz w:val="15"/>
              </w:rPr>
              <w:t xml:space="preserve">加速时间 </w:t>
            </w:r>
            <w:r>
              <w:rPr>
                <w:spacing w:val="-10"/>
                <w:sz w:val="15"/>
              </w:rPr>
              <w:t>2</w:t>
            </w:r>
          </w:p>
        </w:tc>
        <w:tc>
          <w:tcPr>
            <w:tcW w:w="3574"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600.00</w:t>
            </w:r>
          </w:p>
        </w:tc>
        <w:tc>
          <w:tcPr>
            <w:tcW w:w="615" w:type="dxa"/>
          </w:tcPr>
          <w:p>
            <w:pPr>
              <w:pStyle w:val="TableParagraph"/>
              <w:spacing w:line="172" w:lineRule="exact"/>
              <w:ind w:left="105" w:right="95"/>
              <w:jc w:val="center"/>
              <w:rPr>
                <w:sz w:val="15"/>
              </w:rPr>
            </w:pPr>
            <w:r>
              <w:rPr>
                <w:spacing w:val="-2"/>
                <w:sz w:val="15"/>
              </w:rPr>
              <w:t>S/MIN</w:t>
            </w:r>
          </w:p>
        </w:tc>
        <w:tc>
          <w:tcPr>
            <w:tcW w:w="705" w:type="dxa"/>
          </w:tcPr>
          <w:p>
            <w:pPr>
              <w:pStyle w:val="TableParagraph"/>
              <w:spacing w:line="172" w:lineRule="exact"/>
              <w:ind w:left="113" w:right="103"/>
              <w:jc w:val="center"/>
              <w:rPr>
                <w:sz w:val="15"/>
              </w:rPr>
            </w:pPr>
            <w:r>
              <w:rPr>
                <w:spacing w:val="-2"/>
                <w:sz w:val="15"/>
              </w:rPr>
              <w:t>15.00</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144/90H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F4.17</w:t>
            </w:r>
          </w:p>
        </w:tc>
        <w:tc>
          <w:tcPr>
            <w:tcW w:w="1395" w:type="dxa"/>
          </w:tcPr>
          <w:p>
            <w:pPr>
              <w:pStyle w:val="TableParagraph"/>
              <w:spacing w:line="172" w:lineRule="exact"/>
              <w:ind w:left="146"/>
              <w:rPr>
                <w:sz w:val="15"/>
              </w:rPr>
            </w:pPr>
            <w:r>
              <w:rPr>
                <w:spacing w:val="-8"/>
                <w:sz w:val="15"/>
              </w:rPr>
              <w:t xml:space="preserve">减速时间 </w:t>
            </w:r>
            <w:r>
              <w:rPr>
                <w:spacing w:val="-10"/>
                <w:sz w:val="15"/>
              </w:rPr>
              <w:t>2</w:t>
            </w:r>
          </w:p>
        </w:tc>
        <w:tc>
          <w:tcPr>
            <w:tcW w:w="3574"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600.00</w:t>
            </w:r>
          </w:p>
        </w:tc>
        <w:tc>
          <w:tcPr>
            <w:tcW w:w="615" w:type="dxa"/>
          </w:tcPr>
          <w:p>
            <w:pPr>
              <w:pStyle w:val="TableParagraph"/>
              <w:spacing w:line="172" w:lineRule="exact"/>
              <w:ind w:left="105" w:right="95"/>
              <w:jc w:val="center"/>
              <w:rPr>
                <w:sz w:val="15"/>
              </w:rPr>
            </w:pPr>
            <w:r>
              <w:rPr>
                <w:spacing w:val="-2"/>
                <w:sz w:val="15"/>
              </w:rPr>
              <w:t>S/MIN</w:t>
            </w:r>
          </w:p>
        </w:tc>
        <w:tc>
          <w:tcPr>
            <w:tcW w:w="705" w:type="dxa"/>
          </w:tcPr>
          <w:p>
            <w:pPr>
              <w:pStyle w:val="TableParagraph"/>
              <w:spacing w:line="172" w:lineRule="exact"/>
              <w:ind w:left="113" w:right="103"/>
              <w:jc w:val="center"/>
              <w:rPr>
                <w:sz w:val="15"/>
              </w:rPr>
            </w:pPr>
            <w:r>
              <w:rPr>
                <w:spacing w:val="-2"/>
                <w:sz w:val="15"/>
              </w:rPr>
              <w:t>15.00</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145/91H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F4.18</w:t>
            </w:r>
          </w:p>
        </w:tc>
        <w:tc>
          <w:tcPr>
            <w:tcW w:w="1395" w:type="dxa"/>
          </w:tcPr>
          <w:p>
            <w:pPr>
              <w:pStyle w:val="TableParagraph"/>
              <w:spacing w:line="172" w:lineRule="exact"/>
              <w:ind w:left="146"/>
              <w:rPr>
                <w:sz w:val="15"/>
              </w:rPr>
            </w:pPr>
            <w:r>
              <w:rPr>
                <w:spacing w:val="-8"/>
                <w:sz w:val="15"/>
              </w:rPr>
              <w:t xml:space="preserve">加速时间 </w:t>
            </w:r>
            <w:r>
              <w:rPr>
                <w:spacing w:val="-10"/>
                <w:sz w:val="15"/>
              </w:rPr>
              <w:t>3</w:t>
            </w:r>
          </w:p>
        </w:tc>
        <w:tc>
          <w:tcPr>
            <w:tcW w:w="3574"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600.00</w:t>
            </w:r>
          </w:p>
        </w:tc>
        <w:tc>
          <w:tcPr>
            <w:tcW w:w="615" w:type="dxa"/>
          </w:tcPr>
          <w:p>
            <w:pPr>
              <w:pStyle w:val="TableParagraph"/>
              <w:spacing w:line="172" w:lineRule="exact"/>
              <w:ind w:left="105" w:right="95"/>
              <w:jc w:val="center"/>
              <w:rPr>
                <w:sz w:val="15"/>
              </w:rPr>
            </w:pPr>
            <w:r>
              <w:rPr>
                <w:spacing w:val="-2"/>
                <w:sz w:val="15"/>
              </w:rPr>
              <w:t>S/MIN</w:t>
            </w:r>
          </w:p>
        </w:tc>
        <w:tc>
          <w:tcPr>
            <w:tcW w:w="705" w:type="dxa"/>
          </w:tcPr>
          <w:p>
            <w:pPr>
              <w:pStyle w:val="TableParagraph"/>
              <w:spacing w:line="172" w:lineRule="exact"/>
              <w:ind w:left="113" w:right="103"/>
              <w:jc w:val="center"/>
              <w:rPr>
                <w:sz w:val="15"/>
              </w:rPr>
            </w:pPr>
            <w:r>
              <w:rPr>
                <w:spacing w:val="-2"/>
                <w:sz w:val="15"/>
              </w:rPr>
              <w:t>15.00</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146/92H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F4.19</w:t>
            </w:r>
          </w:p>
        </w:tc>
        <w:tc>
          <w:tcPr>
            <w:tcW w:w="1395" w:type="dxa"/>
          </w:tcPr>
          <w:p>
            <w:pPr>
              <w:pStyle w:val="TableParagraph"/>
              <w:spacing w:line="172" w:lineRule="exact"/>
              <w:ind w:left="146"/>
              <w:rPr>
                <w:sz w:val="15"/>
              </w:rPr>
            </w:pPr>
            <w:r>
              <w:rPr>
                <w:spacing w:val="-8"/>
                <w:sz w:val="15"/>
              </w:rPr>
              <w:t xml:space="preserve">减速时间 </w:t>
            </w:r>
            <w:r>
              <w:rPr>
                <w:spacing w:val="-10"/>
                <w:sz w:val="15"/>
              </w:rPr>
              <w:t>3</w:t>
            </w:r>
          </w:p>
        </w:tc>
        <w:tc>
          <w:tcPr>
            <w:tcW w:w="3574"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600.00</w:t>
            </w:r>
          </w:p>
        </w:tc>
        <w:tc>
          <w:tcPr>
            <w:tcW w:w="615" w:type="dxa"/>
          </w:tcPr>
          <w:p>
            <w:pPr>
              <w:pStyle w:val="TableParagraph"/>
              <w:spacing w:line="172" w:lineRule="exact"/>
              <w:ind w:left="105" w:right="95"/>
              <w:jc w:val="center"/>
              <w:rPr>
                <w:sz w:val="15"/>
              </w:rPr>
            </w:pPr>
            <w:r>
              <w:rPr>
                <w:spacing w:val="-2"/>
                <w:sz w:val="15"/>
              </w:rPr>
              <w:t>S/MIN</w:t>
            </w:r>
          </w:p>
        </w:tc>
        <w:tc>
          <w:tcPr>
            <w:tcW w:w="705" w:type="dxa"/>
          </w:tcPr>
          <w:p>
            <w:pPr>
              <w:pStyle w:val="TableParagraph"/>
              <w:spacing w:line="172" w:lineRule="exact"/>
              <w:ind w:left="113" w:right="103"/>
              <w:jc w:val="center"/>
              <w:rPr>
                <w:sz w:val="15"/>
              </w:rPr>
            </w:pPr>
            <w:r>
              <w:rPr>
                <w:spacing w:val="-2"/>
                <w:sz w:val="15"/>
              </w:rPr>
              <w:t>15.00</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147/93H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F4.20</w:t>
            </w:r>
          </w:p>
        </w:tc>
        <w:tc>
          <w:tcPr>
            <w:tcW w:w="1395" w:type="dxa"/>
          </w:tcPr>
          <w:p>
            <w:pPr>
              <w:pStyle w:val="TableParagraph"/>
              <w:spacing w:line="172" w:lineRule="exact"/>
              <w:ind w:left="146"/>
              <w:rPr>
                <w:sz w:val="15"/>
              </w:rPr>
            </w:pPr>
            <w:r>
              <w:rPr>
                <w:spacing w:val="-8"/>
                <w:sz w:val="15"/>
              </w:rPr>
              <w:t xml:space="preserve">加速时间 </w:t>
            </w:r>
            <w:r>
              <w:rPr>
                <w:spacing w:val="-10"/>
                <w:sz w:val="15"/>
              </w:rPr>
              <w:t>4</w:t>
            </w:r>
          </w:p>
        </w:tc>
        <w:tc>
          <w:tcPr>
            <w:tcW w:w="3574"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600.00</w:t>
            </w:r>
          </w:p>
        </w:tc>
        <w:tc>
          <w:tcPr>
            <w:tcW w:w="615" w:type="dxa"/>
          </w:tcPr>
          <w:p>
            <w:pPr>
              <w:pStyle w:val="TableParagraph"/>
              <w:spacing w:line="172" w:lineRule="exact"/>
              <w:ind w:left="105" w:right="95"/>
              <w:jc w:val="center"/>
              <w:rPr>
                <w:sz w:val="15"/>
              </w:rPr>
            </w:pPr>
            <w:r>
              <w:rPr>
                <w:spacing w:val="-2"/>
                <w:sz w:val="15"/>
              </w:rPr>
              <w:t>S/MIN</w:t>
            </w:r>
          </w:p>
        </w:tc>
        <w:tc>
          <w:tcPr>
            <w:tcW w:w="705" w:type="dxa"/>
          </w:tcPr>
          <w:p>
            <w:pPr>
              <w:pStyle w:val="TableParagraph"/>
              <w:spacing w:line="172" w:lineRule="exact"/>
              <w:ind w:left="113" w:right="103"/>
              <w:jc w:val="center"/>
              <w:rPr>
                <w:sz w:val="15"/>
              </w:rPr>
            </w:pPr>
            <w:r>
              <w:rPr>
                <w:spacing w:val="-2"/>
                <w:sz w:val="15"/>
              </w:rPr>
              <w:t>15.00</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148/94H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F4.21</w:t>
            </w:r>
          </w:p>
        </w:tc>
        <w:tc>
          <w:tcPr>
            <w:tcW w:w="1395" w:type="dxa"/>
          </w:tcPr>
          <w:p>
            <w:pPr>
              <w:pStyle w:val="TableParagraph"/>
              <w:spacing w:line="172" w:lineRule="exact"/>
              <w:ind w:left="146"/>
              <w:rPr>
                <w:sz w:val="15"/>
              </w:rPr>
            </w:pPr>
            <w:r>
              <w:rPr>
                <w:spacing w:val="-8"/>
                <w:sz w:val="15"/>
              </w:rPr>
              <w:t xml:space="preserve">减速时间 </w:t>
            </w:r>
            <w:r>
              <w:rPr>
                <w:spacing w:val="-10"/>
                <w:sz w:val="15"/>
              </w:rPr>
              <w:t>4</w:t>
            </w:r>
          </w:p>
        </w:tc>
        <w:tc>
          <w:tcPr>
            <w:tcW w:w="3574" w:type="dxa"/>
          </w:tcPr>
          <w:p>
            <w:pPr>
              <w:pStyle w:val="TableParagraph"/>
              <w:spacing w:line="172" w:lineRule="exact"/>
              <w:ind w:left="108"/>
              <w:rPr>
                <w:sz w:val="15"/>
              </w:rPr>
            </w:pPr>
            <w:r>
              <w:rPr>
                <w:spacing w:val="-2"/>
                <w:sz w:val="15"/>
              </w:rPr>
              <w:t>0.00</w:t>
            </w:r>
            <w:r>
              <w:rPr>
                <w:rFonts w:ascii="Times New Roman"/>
                <w:spacing w:val="-2"/>
                <w:sz w:val="15"/>
              </w:rPr>
              <w:t>~</w:t>
            </w:r>
            <w:r>
              <w:rPr>
                <w:spacing w:val="-2"/>
                <w:sz w:val="15"/>
              </w:rPr>
              <w:t>600.00</w:t>
            </w:r>
          </w:p>
        </w:tc>
        <w:tc>
          <w:tcPr>
            <w:tcW w:w="615" w:type="dxa"/>
          </w:tcPr>
          <w:p>
            <w:pPr>
              <w:pStyle w:val="TableParagraph"/>
              <w:spacing w:line="172" w:lineRule="exact"/>
              <w:ind w:left="105" w:right="95"/>
              <w:jc w:val="center"/>
              <w:rPr>
                <w:sz w:val="15"/>
              </w:rPr>
            </w:pPr>
            <w:r>
              <w:rPr>
                <w:spacing w:val="-2"/>
                <w:sz w:val="15"/>
              </w:rPr>
              <w:t>S/MIN</w:t>
            </w:r>
          </w:p>
        </w:tc>
        <w:tc>
          <w:tcPr>
            <w:tcW w:w="705" w:type="dxa"/>
          </w:tcPr>
          <w:p>
            <w:pPr>
              <w:pStyle w:val="TableParagraph"/>
              <w:spacing w:line="172" w:lineRule="exact"/>
              <w:ind w:left="113" w:right="103"/>
              <w:jc w:val="center"/>
              <w:rPr>
                <w:sz w:val="15"/>
              </w:rPr>
            </w:pPr>
            <w:r>
              <w:rPr>
                <w:spacing w:val="-2"/>
                <w:sz w:val="15"/>
              </w:rPr>
              <w:t>15.00</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149/95H</w:t>
            </w:r>
          </w:p>
        </w:tc>
      </w:tr>
      <w:tr>
        <w:tblPrEx>
          <w:tblW w:w="0" w:type="auto"/>
          <w:jc w:val="left"/>
          <w:tblInd w:w="306" w:type="dxa"/>
          <w:tblLayout w:type="fixed"/>
          <w:tblCellMar>
            <w:top w:w="0" w:type="dxa"/>
            <w:left w:w="0" w:type="dxa"/>
            <w:bottom w:w="0" w:type="dxa"/>
            <w:right w:w="0" w:type="dxa"/>
          </w:tblCellMar>
          <w:tblLook w:val="01E0"/>
        </w:tblPrEx>
        <w:trPr>
          <w:trHeight w:val="583"/>
          <w:jc w:val="left"/>
        </w:trPr>
        <w:tc>
          <w:tcPr>
            <w:tcW w:w="821" w:type="dxa"/>
            <w:shd w:val="clear" w:color="auto" w:fill="C0C0C0"/>
          </w:tcPr>
          <w:p>
            <w:pPr>
              <w:pStyle w:val="TableParagraph"/>
              <w:spacing w:before="4"/>
              <w:rPr>
                <w:sz w:val="15"/>
              </w:rPr>
            </w:pPr>
          </w:p>
          <w:p>
            <w:pPr>
              <w:pStyle w:val="TableParagraph"/>
              <w:spacing w:before="0"/>
              <w:ind w:left="87" w:right="77"/>
              <w:jc w:val="center"/>
              <w:rPr>
                <w:sz w:val="15"/>
              </w:rPr>
            </w:pPr>
            <w:r>
              <w:rPr>
                <w:spacing w:val="-2"/>
                <w:sz w:val="15"/>
              </w:rPr>
              <w:t>F4.22</w:t>
            </w:r>
          </w:p>
        </w:tc>
        <w:tc>
          <w:tcPr>
            <w:tcW w:w="1395" w:type="dxa"/>
          </w:tcPr>
          <w:p>
            <w:pPr>
              <w:pStyle w:val="TableParagraph"/>
              <w:spacing w:before="4"/>
              <w:rPr>
                <w:sz w:val="15"/>
              </w:rPr>
            </w:pPr>
          </w:p>
          <w:p>
            <w:pPr>
              <w:pStyle w:val="TableParagraph"/>
              <w:spacing w:before="0"/>
              <w:ind w:left="109"/>
              <w:rPr>
                <w:sz w:val="15"/>
              </w:rPr>
            </w:pPr>
            <w:r>
              <w:rPr>
                <w:sz w:val="15"/>
              </w:rPr>
              <w:t>LCD</w:t>
            </w:r>
            <w:r>
              <w:rPr>
                <w:spacing w:val="-10"/>
                <w:sz w:val="15"/>
              </w:rPr>
              <w:t xml:space="preserve"> 语言选择</w:t>
            </w:r>
          </w:p>
        </w:tc>
        <w:tc>
          <w:tcPr>
            <w:tcW w:w="3574" w:type="dxa"/>
          </w:tcPr>
          <w:p>
            <w:pPr>
              <w:pStyle w:val="TableParagraph"/>
              <w:ind w:left="108"/>
              <w:rPr>
                <w:sz w:val="15"/>
              </w:rPr>
            </w:pPr>
            <w:r>
              <w:rPr>
                <w:sz w:val="15"/>
              </w:rPr>
              <w:t>0：</w:t>
            </w:r>
            <w:r>
              <w:rPr>
                <w:spacing w:val="-5"/>
                <w:sz w:val="15"/>
              </w:rPr>
              <w:t>中文</w:t>
            </w:r>
          </w:p>
          <w:p>
            <w:pPr>
              <w:pStyle w:val="TableParagraph"/>
              <w:ind w:left="108"/>
              <w:rPr>
                <w:sz w:val="15"/>
              </w:rPr>
            </w:pPr>
            <w:r>
              <w:rPr>
                <w:sz w:val="15"/>
              </w:rPr>
              <w:t>1：</w:t>
            </w:r>
            <w:r>
              <w:rPr>
                <w:spacing w:val="-5"/>
                <w:sz w:val="15"/>
              </w:rPr>
              <w:t>英文</w:t>
            </w:r>
          </w:p>
          <w:p>
            <w:pPr>
              <w:pStyle w:val="TableParagraph"/>
              <w:spacing w:before="3" w:line="172" w:lineRule="exact"/>
              <w:ind w:left="108"/>
              <w:rPr>
                <w:sz w:val="15"/>
              </w:rPr>
            </w:pPr>
            <w:r>
              <w:rPr>
                <w:sz w:val="15"/>
              </w:rPr>
              <w:t>2</w:t>
            </w:r>
            <w:r>
              <w:rPr>
                <w:rFonts w:ascii="Times New Roman" w:eastAsia="Times New Roman"/>
                <w:sz w:val="15"/>
              </w:rPr>
              <w:t>~</w:t>
            </w:r>
            <w:r>
              <w:rPr>
                <w:sz w:val="15"/>
              </w:rPr>
              <w:t>9：</w:t>
            </w:r>
            <w:r>
              <w:rPr>
                <w:spacing w:val="-5"/>
                <w:sz w:val="15"/>
              </w:rPr>
              <w:t>保留</w:t>
            </w:r>
          </w:p>
        </w:tc>
        <w:tc>
          <w:tcPr>
            <w:tcW w:w="615" w:type="dxa"/>
          </w:tcPr>
          <w:p>
            <w:pPr>
              <w:pStyle w:val="TableParagraph"/>
              <w:spacing w:before="0"/>
              <w:rPr>
                <w:rFonts w:ascii="Times New Roman"/>
                <w:sz w:val="14"/>
              </w:rPr>
            </w:pPr>
          </w:p>
        </w:tc>
        <w:tc>
          <w:tcPr>
            <w:tcW w:w="705" w:type="dxa"/>
          </w:tcPr>
          <w:p>
            <w:pPr>
              <w:pStyle w:val="TableParagraph"/>
              <w:spacing w:before="4"/>
              <w:rPr>
                <w:sz w:val="15"/>
              </w:rPr>
            </w:pPr>
          </w:p>
          <w:p>
            <w:pPr>
              <w:pStyle w:val="TableParagraph"/>
              <w:spacing w:before="0"/>
              <w:ind w:left="10"/>
              <w:jc w:val="center"/>
              <w:rPr>
                <w:sz w:val="15"/>
              </w:rPr>
            </w:pPr>
            <w:r>
              <w:rPr>
                <w:sz w:val="15"/>
              </w:rPr>
              <w:t>0</w:t>
            </w:r>
          </w:p>
        </w:tc>
        <w:tc>
          <w:tcPr>
            <w:tcW w:w="541" w:type="dxa"/>
          </w:tcPr>
          <w:p>
            <w:pPr>
              <w:pStyle w:val="TableParagraph"/>
              <w:spacing w:before="4"/>
              <w:rPr>
                <w:sz w:val="15"/>
              </w:rPr>
            </w:pPr>
          </w:p>
          <w:p>
            <w:pPr>
              <w:pStyle w:val="TableParagraph"/>
              <w:spacing w:before="0"/>
              <w:ind w:left="10"/>
              <w:jc w:val="center"/>
              <w:rPr>
                <w:sz w:val="15"/>
              </w:rPr>
            </w:pPr>
            <w:r>
              <w:rPr>
                <w:sz w:val="15"/>
              </w:rPr>
              <w:t>〇</w:t>
            </w:r>
          </w:p>
        </w:tc>
        <w:tc>
          <w:tcPr>
            <w:tcW w:w="824" w:type="dxa"/>
          </w:tcPr>
          <w:p>
            <w:pPr>
              <w:pStyle w:val="TableParagraph"/>
              <w:spacing w:before="4"/>
              <w:rPr>
                <w:sz w:val="15"/>
              </w:rPr>
            </w:pPr>
          </w:p>
          <w:p>
            <w:pPr>
              <w:pStyle w:val="TableParagraph"/>
              <w:spacing w:before="0"/>
              <w:ind w:left="136" w:right="127"/>
              <w:jc w:val="center"/>
              <w:rPr>
                <w:sz w:val="15"/>
              </w:rPr>
            </w:pPr>
            <w:r>
              <w:rPr>
                <w:spacing w:val="-2"/>
                <w:sz w:val="15"/>
              </w:rPr>
              <w:t>150/96H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F4.23</w:t>
            </w:r>
          </w:p>
        </w:tc>
        <w:tc>
          <w:tcPr>
            <w:tcW w:w="1395" w:type="dxa"/>
          </w:tcPr>
          <w:p>
            <w:pPr>
              <w:pStyle w:val="TableParagraph"/>
              <w:spacing w:line="172" w:lineRule="exact"/>
              <w:ind w:right="74"/>
              <w:jc w:val="right"/>
              <w:rPr>
                <w:sz w:val="15"/>
              </w:rPr>
            </w:pPr>
            <w:r>
              <w:rPr>
                <w:spacing w:val="-13"/>
                <w:sz w:val="15"/>
              </w:rPr>
              <w:t xml:space="preserve">运行 </w:t>
            </w:r>
            <w:r>
              <w:rPr>
                <w:sz w:val="15"/>
              </w:rPr>
              <w:t>1</w:t>
            </w:r>
            <w:r>
              <w:rPr>
                <w:spacing w:val="-9"/>
                <w:sz w:val="15"/>
              </w:rPr>
              <w:t xml:space="preserve"> 行显示区域</w:t>
            </w:r>
          </w:p>
        </w:tc>
        <w:tc>
          <w:tcPr>
            <w:tcW w:w="3574" w:type="dxa"/>
          </w:tcPr>
          <w:p>
            <w:pPr>
              <w:pStyle w:val="TableParagraph"/>
              <w:spacing w:line="172" w:lineRule="exact"/>
              <w:ind w:left="108"/>
              <w:rPr>
                <w:sz w:val="15"/>
              </w:rPr>
            </w:pPr>
            <w:r>
              <w:rPr>
                <w:sz w:val="15"/>
              </w:rPr>
              <w:t>0</w:t>
            </w:r>
            <w:r>
              <w:rPr>
                <w:rFonts w:ascii="Times New Roman" w:eastAsia="Times New Roman"/>
                <w:sz w:val="15"/>
              </w:rPr>
              <w:t>~</w:t>
            </w:r>
            <w:r>
              <w:rPr>
                <w:sz w:val="15"/>
              </w:rPr>
              <w:t>15 F0-</w:t>
            </w:r>
            <w:r>
              <w:rPr>
                <w:rFonts w:ascii="Times New Roman" w:eastAsia="Times New Roman"/>
                <w:sz w:val="15"/>
              </w:rPr>
              <w:t>~</w:t>
            </w:r>
            <w:r>
              <w:rPr>
                <w:sz w:val="15"/>
              </w:rPr>
              <w:t>FB-、C-，E-，</w:t>
            </w:r>
            <w:r>
              <w:rPr>
                <w:color w:val="0000FF"/>
                <w:sz w:val="15"/>
              </w:rPr>
              <w:t>G0-</w:t>
            </w:r>
            <w:r>
              <w:rPr>
                <w:color w:val="0000FF"/>
                <w:spacing w:val="-4"/>
                <w:sz w:val="15"/>
              </w:rPr>
              <w:t>，G1-</w:t>
            </w:r>
          </w:p>
        </w:tc>
        <w:tc>
          <w:tcPr>
            <w:tcW w:w="615" w:type="dxa"/>
          </w:tcPr>
          <w:p>
            <w:pPr>
              <w:pStyle w:val="TableParagraph"/>
              <w:spacing w:before="0"/>
              <w:rPr>
                <w:rFonts w:ascii="Times New Roman"/>
                <w:sz w:val="12"/>
              </w:rPr>
            </w:pPr>
          </w:p>
        </w:tc>
        <w:tc>
          <w:tcPr>
            <w:tcW w:w="705" w:type="dxa"/>
          </w:tcPr>
          <w:p>
            <w:pPr>
              <w:pStyle w:val="TableParagraph"/>
              <w:spacing w:line="172" w:lineRule="exact"/>
              <w:ind w:left="113" w:right="103"/>
              <w:jc w:val="center"/>
              <w:rPr>
                <w:sz w:val="15"/>
              </w:rPr>
            </w:pPr>
            <w:r>
              <w:rPr>
                <w:color w:val="FF0000"/>
                <w:spacing w:val="-5"/>
                <w:sz w:val="15"/>
              </w:rPr>
              <w:t>13</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151/97H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F4.24</w:t>
            </w:r>
          </w:p>
        </w:tc>
        <w:tc>
          <w:tcPr>
            <w:tcW w:w="1395" w:type="dxa"/>
          </w:tcPr>
          <w:p>
            <w:pPr>
              <w:pStyle w:val="TableParagraph"/>
              <w:spacing w:line="172" w:lineRule="exact"/>
              <w:ind w:right="74"/>
              <w:jc w:val="right"/>
              <w:rPr>
                <w:sz w:val="15"/>
              </w:rPr>
            </w:pPr>
            <w:r>
              <w:rPr>
                <w:spacing w:val="-13"/>
                <w:sz w:val="15"/>
              </w:rPr>
              <w:t xml:space="preserve">独立 </w:t>
            </w:r>
            <w:r>
              <w:rPr>
                <w:sz w:val="15"/>
              </w:rPr>
              <w:t>2</w:t>
            </w:r>
            <w:r>
              <w:rPr>
                <w:spacing w:val="-9"/>
                <w:sz w:val="15"/>
              </w:rPr>
              <w:t xml:space="preserve"> 行显示区域</w:t>
            </w:r>
          </w:p>
        </w:tc>
        <w:tc>
          <w:tcPr>
            <w:tcW w:w="3574" w:type="dxa"/>
          </w:tcPr>
          <w:p>
            <w:pPr>
              <w:pStyle w:val="TableParagraph"/>
              <w:spacing w:line="172" w:lineRule="exact"/>
              <w:ind w:left="108"/>
              <w:rPr>
                <w:sz w:val="15"/>
              </w:rPr>
            </w:pPr>
            <w:r>
              <w:rPr>
                <w:sz w:val="15"/>
              </w:rPr>
              <w:t>0</w:t>
            </w:r>
            <w:r>
              <w:rPr>
                <w:rFonts w:ascii="Times New Roman" w:eastAsia="Times New Roman"/>
                <w:sz w:val="15"/>
              </w:rPr>
              <w:t>~</w:t>
            </w:r>
            <w:r>
              <w:rPr>
                <w:sz w:val="15"/>
              </w:rPr>
              <w:t>15 F0-</w:t>
            </w:r>
            <w:r>
              <w:rPr>
                <w:rFonts w:ascii="Times New Roman" w:eastAsia="Times New Roman"/>
                <w:sz w:val="15"/>
              </w:rPr>
              <w:t>~</w:t>
            </w:r>
            <w:r>
              <w:rPr>
                <w:sz w:val="15"/>
              </w:rPr>
              <w:t>FB-、C-，E-，</w:t>
            </w:r>
            <w:r>
              <w:rPr>
                <w:color w:val="0000FF"/>
                <w:sz w:val="15"/>
              </w:rPr>
              <w:t>G0-</w:t>
            </w:r>
            <w:r>
              <w:rPr>
                <w:color w:val="0000FF"/>
                <w:spacing w:val="-4"/>
                <w:sz w:val="15"/>
              </w:rPr>
              <w:t>，G1-</w:t>
            </w:r>
          </w:p>
        </w:tc>
        <w:tc>
          <w:tcPr>
            <w:tcW w:w="615" w:type="dxa"/>
          </w:tcPr>
          <w:p>
            <w:pPr>
              <w:pStyle w:val="TableParagraph"/>
              <w:spacing w:before="0"/>
              <w:rPr>
                <w:rFonts w:ascii="Times New Roman"/>
                <w:sz w:val="12"/>
              </w:rPr>
            </w:pPr>
          </w:p>
        </w:tc>
        <w:tc>
          <w:tcPr>
            <w:tcW w:w="705" w:type="dxa"/>
          </w:tcPr>
          <w:p>
            <w:pPr>
              <w:pStyle w:val="TableParagraph"/>
              <w:spacing w:line="172" w:lineRule="exact"/>
              <w:ind w:left="113" w:right="103"/>
              <w:jc w:val="center"/>
              <w:rPr>
                <w:sz w:val="15"/>
              </w:rPr>
            </w:pPr>
            <w:r>
              <w:rPr>
                <w:color w:val="FF0000"/>
                <w:spacing w:val="-5"/>
                <w:sz w:val="15"/>
              </w:rPr>
              <w:t>13</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152/98H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F4.25</w:t>
            </w:r>
          </w:p>
        </w:tc>
        <w:tc>
          <w:tcPr>
            <w:tcW w:w="1395" w:type="dxa"/>
          </w:tcPr>
          <w:p>
            <w:pPr>
              <w:pStyle w:val="TableParagraph"/>
              <w:spacing w:line="172" w:lineRule="exact"/>
              <w:ind w:right="74"/>
              <w:jc w:val="right"/>
              <w:rPr>
                <w:sz w:val="15"/>
              </w:rPr>
            </w:pPr>
            <w:r>
              <w:rPr>
                <w:spacing w:val="-13"/>
                <w:sz w:val="15"/>
              </w:rPr>
              <w:t xml:space="preserve">独立 </w:t>
            </w:r>
            <w:r>
              <w:rPr>
                <w:sz w:val="15"/>
              </w:rPr>
              <w:t>3</w:t>
            </w:r>
            <w:r>
              <w:rPr>
                <w:spacing w:val="-9"/>
                <w:sz w:val="15"/>
              </w:rPr>
              <w:t xml:space="preserve"> 行显示区域</w:t>
            </w:r>
          </w:p>
        </w:tc>
        <w:tc>
          <w:tcPr>
            <w:tcW w:w="3574" w:type="dxa"/>
          </w:tcPr>
          <w:p>
            <w:pPr>
              <w:pStyle w:val="TableParagraph"/>
              <w:spacing w:line="172" w:lineRule="exact"/>
              <w:ind w:left="108"/>
              <w:rPr>
                <w:sz w:val="15"/>
              </w:rPr>
            </w:pPr>
            <w:r>
              <w:rPr>
                <w:sz w:val="15"/>
              </w:rPr>
              <w:t>0</w:t>
            </w:r>
            <w:r>
              <w:rPr>
                <w:rFonts w:ascii="Times New Roman" w:eastAsia="Times New Roman"/>
                <w:sz w:val="15"/>
              </w:rPr>
              <w:t>~</w:t>
            </w:r>
            <w:r>
              <w:rPr>
                <w:sz w:val="15"/>
              </w:rPr>
              <w:t>15 F0-</w:t>
            </w:r>
            <w:r>
              <w:rPr>
                <w:rFonts w:ascii="Times New Roman" w:eastAsia="Times New Roman"/>
                <w:sz w:val="15"/>
              </w:rPr>
              <w:t>~</w:t>
            </w:r>
            <w:r>
              <w:rPr>
                <w:sz w:val="15"/>
              </w:rPr>
              <w:t>FB-、C-，E-，</w:t>
            </w:r>
            <w:r>
              <w:rPr>
                <w:color w:val="0000FF"/>
                <w:sz w:val="15"/>
              </w:rPr>
              <w:t>G0-</w:t>
            </w:r>
            <w:r>
              <w:rPr>
                <w:color w:val="0000FF"/>
                <w:spacing w:val="-4"/>
                <w:sz w:val="15"/>
              </w:rPr>
              <w:t>，G1-</w:t>
            </w:r>
          </w:p>
        </w:tc>
        <w:tc>
          <w:tcPr>
            <w:tcW w:w="615" w:type="dxa"/>
          </w:tcPr>
          <w:p>
            <w:pPr>
              <w:pStyle w:val="TableParagraph"/>
              <w:spacing w:before="0"/>
              <w:rPr>
                <w:rFonts w:ascii="Times New Roman"/>
                <w:sz w:val="12"/>
              </w:rPr>
            </w:pPr>
          </w:p>
        </w:tc>
        <w:tc>
          <w:tcPr>
            <w:tcW w:w="705" w:type="dxa"/>
          </w:tcPr>
          <w:p>
            <w:pPr>
              <w:pStyle w:val="TableParagraph"/>
              <w:spacing w:line="172" w:lineRule="exact"/>
              <w:ind w:left="113" w:right="103"/>
              <w:jc w:val="center"/>
              <w:rPr>
                <w:sz w:val="15"/>
              </w:rPr>
            </w:pPr>
            <w:r>
              <w:rPr>
                <w:color w:val="FF0000"/>
                <w:spacing w:val="-5"/>
                <w:sz w:val="15"/>
              </w:rPr>
              <w:t>13</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153/99H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F4.26</w:t>
            </w:r>
          </w:p>
        </w:tc>
        <w:tc>
          <w:tcPr>
            <w:tcW w:w="1395" w:type="dxa"/>
          </w:tcPr>
          <w:p>
            <w:pPr>
              <w:pStyle w:val="TableParagraph"/>
              <w:spacing w:line="172" w:lineRule="exact"/>
              <w:ind w:right="74"/>
              <w:jc w:val="right"/>
              <w:rPr>
                <w:sz w:val="15"/>
              </w:rPr>
            </w:pPr>
            <w:r>
              <w:rPr>
                <w:spacing w:val="-13"/>
                <w:sz w:val="15"/>
              </w:rPr>
              <w:t xml:space="preserve">运行 </w:t>
            </w:r>
            <w:r>
              <w:rPr>
                <w:sz w:val="15"/>
              </w:rPr>
              <w:t>1</w:t>
            </w:r>
            <w:r>
              <w:rPr>
                <w:spacing w:val="-9"/>
                <w:sz w:val="15"/>
              </w:rPr>
              <w:t xml:space="preserve"> 行显示代码</w:t>
            </w:r>
          </w:p>
        </w:tc>
        <w:tc>
          <w:tcPr>
            <w:tcW w:w="3574" w:type="dxa"/>
          </w:tcPr>
          <w:p>
            <w:pPr>
              <w:pStyle w:val="TableParagraph"/>
              <w:spacing w:line="172" w:lineRule="exact"/>
              <w:ind w:left="108"/>
              <w:rPr>
                <w:sz w:val="15"/>
              </w:rPr>
            </w:pPr>
            <w:r>
              <w:rPr>
                <w:spacing w:val="-4"/>
                <w:sz w:val="15"/>
              </w:rPr>
              <w:t>0</w:t>
            </w:r>
            <w:r>
              <w:rPr>
                <w:rFonts w:ascii="Times New Roman"/>
                <w:spacing w:val="-4"/>
                <w:sz w:val="15"/>
              </w:rPr>
              <w:t>~</w:t>
            </w:r>
            <w:r>
              <w:rPr>
                <w:spacing w:val="-4"/>
                <w:sz w:val="15"/>
              </w:rPr>
              <w:t>31</w:t>
            </w:r>
          </w:p>
        </w:tc>
        <w:tc>
          <w:tcPr>
            <w:tcW w:w="615" w:type="dxa"/>
          </w:tcPr>
          <w:p>
            <w:pPr>
              <w:pStyle w:val="TableParagraph"/>
              <w:spacing w:before="0"/>
              <w:rPr>
                <w:rFonts w:ascii="Times New Roman"/>
                <w:sz w:val="12"/>
              </w:rPr>
            </w:pPr>
          </w:p>
        </w:tc>
        <w:tc>
          <w:tcPr>
            <w:tcW w:w="705" w:type="dxa"/>
          </w:tcPr>
          <w:p>
            <w:pPr>
              <w:pStyle w:val="TableParagraph"/>
              <w:spacing w:line="172" w:lineRule="exact"/>
              <w:ind w:left="10"/>
              <w:jc w:val="center"/>
              <w:rPr>
                <w:sz w:val="15"/>
              </w:rPr>
            </w:pPr>
            <w:r>
              <w:rPr>
                <w:color w:val="FF0000"/>
                <w:sz w:val="15"/>
              </w:rPr>
              <w:t>0</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154/9AH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F4.27</w:t>
            </w:r>
          </w:p>
        </w:tc>
        <w:tc>
          <w:tcPr>
            <w:tcW w:w="1395" w:type="dxa"/>
          </w:tcPr>
          <w:p>
            <w:pPr>
              <w:pStyle w:val="TableParagraph"/>
              <w:spacing w:line="172" w:lineRule="exact"/>
              <w:ind w:right="74"/>
              <w:jc w:val="right"/>
              <w:rPr>
                <w:sz w:val="15"/>
              </w:rPr>
            </w:pPr>
            <w:r>
              <w:rPr>
                <w:spacing w:val="-13"/>
                <w:sz w:val="15"/>
              </w:rPr>
              <w:t xml:space="preserve">独立 </w:t>
            </w:r>
            <w:r>
              <w:rPr>
                <w:sz w:val="15"/>
              </w:rPr>
              <w:t>2</w:t>
            </w:r>
            <w:r>
              <w:rPr>
                <w:spacing w:val="-9"/>
                <w:sz w:val="15"/>
              </w:rPr>
              <w:t xml:space="preserve"> 行显示代码</w:t>
            </w:r>
          </w:p>
        </w:tc>
        <w:tc>
          <w:tcPr>
            <w:tcW w:w="3574" w:type="dxa"/>
          </w:tcPr>
          <w:p>
            <w:pPr>
              <w:pStyle w:val="TableParagraph"/>
              <w:spacing w:line="172" w:lineRule="exact"/>
              <w:ind w:left="108"/>
              <w:rPr>
                <w:sz w:val="15"/>
              </w:rPr>
            </w:pPr>
            <w:r>
              <w:rPr>
                <w:spacing w:val="-4"/>
                <w:sz w:val="15"/>
              </w:rPr>
              <w:t>0</w:t>
            </w:r>
            <w:r>
              <w:rPr>
                <w:rFonts w:ascii="Times New Roman"/>
                <w:spacing w:val="-4"/>
                <w:sz w:val="15"/>
              </w:rPr>
              <w:t>~</w:t>
            </w:r>
            <w:r>
              <w:rPr>
                <w:spacing w:val="-4"/>
                <w:sz w:val="15"/>
              </w:rPr>
              <w:t>31</w:t>
            </w:r>
          </w:p>
        </w:tc>
        <w:tc>
          <w:tcPr>
            <w:tcW w:w="615" w:type="dxa"/>
          </w:tcPr>
          <w:p>
            <w:pPr>
              <w:pStyle w:val="TableParagraph"/>
              <w:spacing w:before="0"/>
              <w:rPr>
                <w:rFonts w:ascii="Times New Roman"/>
                <w:sz w:val="12"/>
              </w:rPr>
            </w:pPr>
          </w:p>
        </w:tc>
        <w:tc>
          <w:tcPr>
            <w:tcW w:w="705" w:type="dxa"/>
          </w:tcPr>
          <w:p>
            <w:pPr>
              <w:pStyle w:val="TableParagraph"/>
              <w:spacing w:line="172" w:lineRule="exact"/>
              <w:ind w:left="10"/>
              <w:jc w:val="center"/>
              <w:rPr>
                <w:sz w:val="15"/>
              </w:rPr>
            </w:pPr>
            <w:r>
              <w:rPr>
                <w:color w:val="FF0000"/>
                <w:sz w:val="15"/>
              </w:rPr>
              <w:t>2</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155/9BH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F4.28</w:t>
            </w:r>
          </w:p>
        </w:tc>
        <w:tc>
          <w:tcPr>
            <w:tcW w:w="1395" w:type="dxa"/>
          </w:tcPr>
          <w:p>
            <w:pPr>
              <w:pStyle w:val="TableParagraph"/>
              <w:spacing w:line="172" w:lineRule="exact"/>
              <w:ind w:right="74"/>
              <w:jc w:val="right"/>
              <w:rPr>
                <w:sz w:val="15"/>
              </w:rPr>
            </w:pPr>
            <w:r>
              <w:rPr>
                <w:spacing w:val="-13"/>
                <w:sz w:val="15"/>
              </w:rPr>
              <w:t xml:space="preserve">独立 </w:t>
            </w:r>
            <w:r>
              <w:rPr>
                <w:sz w:val="15"/>
              </w:rPr>
              <w:t>3</w:t>
            </w:r>
            <w:r>
              <w:rPr>
                <w:spacing w:val="-9"/>
                <w:sz w:val="15"/>
              </w:rPr>
              <w:t xml:space="preserve"> 行显示代码</w:t>
            </w:r>
          </w:p>
        </w:tc>
        <w:tc>
          <w:tcPr>
            <w:tcW w:w="3574" w:type="dxa"/>
          </w:tcPr>
          <w:p>
            <w:pPr>
              <w:pStyle w:val="TableParagraph"/>
              <w:spacing w:line="172" w:lineRule="exact"/>
              <w:ind w:left="108"/>
              <w:rPr>
                <w:sz w:val="15"/>
              </w:rPr>
            </w:pPr>
            <w:r>
              <w:rPr>
                <w:spacing w:val="-4"/>
                <w:sz w:val="15"/>
              </w:rPr>
              <w:t>0</w:t>
            </w:r>
            <w:r>
              <w:rPr>
                <w:rFonts w:ascii="Times New Roman"/>
                <w:spacing w:val="-4"/>
                <w:sz w:val="15"/>
              </w:rPr>
              <w:t>~</w:t>
            </w:r>
            <w:r>
              <w:rPr>
                <w:spacing w:val="-4"/>
                <w:sz w:val="15"/>
              </w:rPr>
              <w:t>31</w:t>
            </w:r>
          </w:p>
        </w:tc>
        <w:tc>
          <w:tcPr>
            <w:tcW w:w="615" w:type="dxa"/>
          </w:tcPr>
          <w:p>
            <w:pPr>
              <w:pStyle w:val="TableParagraph"/>
              <w:spacing w:before="0"/>
              <w:rPr>
                <w:rFonts w:ascii="Times New Roman"/>
                <w:sz w:val="12"/>
              </w:rPr>
            </w:pPr>
          </w:p>
        </w:tc>
        <w:tc>
          <w:tcPr>
            <w:tcW w:w="705" w:type="dxa"/>
          </w:tcPr>
          <w:p>
            <w:pPr>
              <w:pStyle w:val="TableParagraph"/>
              <w:spacing w:line="172" w:lineRule="exact"/>
              <w:ind w:left="113" w:right="103"/>
              <w:jc w:val="center"/>
              <w:rPr>
                <w:sz w:val="15"/>
              </w:rPr>
            </w:pPr>
            <w:r>
              <w:rPr>
                <w:color w:val="FF0000"/>
                <w:spacing w:val="-5"/>
                <w:sz w:val="15"/>
              </w:rPr>
              <w:t>12</w:t>
            </w:r>
          </w:p>
        </w:tc>
        <w:tc>
          <w:tcPr>
            <w:tcW w:w="541" w:type="dxa"/>
          </w:tcPr>
          <w:p>
            <w:pPr>
              <w:pStyle w:val="TableParagraph"/>
              <w:spacing w:line="172" w:lineRule="exact"/>
              <w:ind w:left="10"/>
              <w:jc w:val="center"/>
              <w:rPr>
                <w:sz w:val="15"/>
              </w:rPr>
            </w:pPr>
            <w:r>
              <w:rPr>
                <w:sz w:val="15"/>
              </w:rPr>
              <w:t>●</w:t>
            </w:r>
          </w:p>
        </w:tc>
        <w:tc>
          <w:tcPr>
            <w:tcW w:w="824" w:type="dxa"/>
          </w:tcPr>
          <w:p>
            <w:pPr>
              <w:pStyle w:val="TableParagraph"/>
              <w:spacing w:line="172" w:lineRule="exact"/>
              <w:ind w:left="136" w:right="127"/>
              <w:jc w:val="center"/>
              <w:rPr>
                <w:sz w:val="15"/>
              </w:rPr>
            </w:pPr>
            <w:r>
              <w:rPr>
                <w:spacing w:val="-2"/>
                <w:sz w:val="15"/>
              </w:rPr>
              <w:t>156/9CH</w:t>
            </w:r>
          </w:p>
        </w:tc>
      </w:tr>
      <w:tr>
        <w:tblPrEx>
          <w:tblW w:w="0" w:type="auto"/>
          <w:jc w:val="left"/>
          <w:tblInd w:w="306" w:type="dxa"/>
          <w:tblLayout w:type="fixed"/>
          <w:tblCellMar>
            <w:top w:w="0" w:type="dxa"/>
            <w:left w:w="0" w:type="dxa"/>
            <w:bottom w:w="0" w:type="dxa"/>
            <w:right w:w="0" w:type="dxa"/>
          </w:tblCellMar>
          <w:tblLook w:val="01E0"/>
        </w:tblPrEx>
        <w:trPr>
          <w:trHeight w:val="205"/>
          <w:jc w:val="left"/>
        </w:trPr>
        <w:tc>
          <w:tcPr>
            <w:tcW w:w="821" w:type="dxa"/>
            <w:shd w:val="clear" w:color="auto" w:fill="C0C0C0"/>
          </w:tcPr>
          <w:p>
            <w:pPr>
              <w:pStyle w:val="TableParagraph"/>
              <w:spacing w:before="8" w:line="178" w:lineRule="exact"/>
              <w:ind w:left="87" w:right="77"/>
              <w:jc w:val="center"/>
              <w:rPr>
                <w:sz w:val="15"/>
              </w:rPr>
            </w:pPr>
            <w:r>
              <w:rPr>
                <w:spacing w:val="-2"/>
                <w:sz w:val="15"/>
              </w:rPr>
              <w:t>F4.29</w:t>
            </w:r>
          </w:p>
        </w:tc>
        <w:tc>
          <w:tcPr>
            <w:tcW w:w="1395" w:type="dxa"/>
          </w:tcPr>
          <w:p>
            <w:pPr>
              <w:pStyle w:val="TableParagraph"/>
              <w:spacing w:before="8" w:line="178" w:lineRule="exact"/>
              <w:ind w:left="109"/>
              <w:rPr>
                <w:sz w:val="15"/>
              </w:rPr>
            </w:pPr>
            <w:r>
              <w:rPr>
                <w:spacing w:val="-6"/>
                <w:sz w:val="15"/>
              </w:rPr>
              <w:t xml:space="preserve">点动频率输出 </w:t>
            </w:r>
            <w:r>
              <w:rPr>
                <w:spacing w:val="-5"/>
                <w:sz w:val="15"/>
              </w:rPr>
              <w:t>D0</w:t>
            </w:r>
          </w:p>
        </w:tc>
        <w:tc>
          <w:tcPr>
            <w:tcW w:w="3574" w:type="dxa"/>
            <w:vMerge w:val="restart"/>
          </w:tcPr>
          <w:p>
            <w:pPr>
              <w:pStyle w:val="TableParagraph"/>
              <w:spacing w:before="7"/>
              <w:rPr>
                <w:sz w:val="16"/>
              </w:rPr>
            </w:pPr>
          </w:p>
          <w:p>
            <w:pPr>
              <w:pStyle w:val="TableParagraph"/>
              <w:tabs>
                <w:tab w:val="left" w:pos="639"/>
              </w:tabs>
              <w:spacing w:before="0"/>
              <w:ind w:left="108"/>
              <w:rPr>
                <w:sz w:val="15"/>
              </w:rPr>
            </w:pPr>
            <w:r>
              <w:rPr>
                <w:spacing w:val="-4"/>
                <w:sz w:val="15"/>
              </w:rPr>
              <w:t>0</w:t>
            </w:r>
            <w:r>
              <w:rPr>
                <w:rFonts w:ascii="Times New Roman" w:eastAsia="Times New Roman"/>
                <w:spacing w:val="-4"/>
                <w:sz w:val="15"/>
              </w:rPr>
              <w:t>~</w:t>
            </w:r>
            <w:r>
              <w:rPr>
                <w:spacing w:val="-4"/>
                <w:sz w:val="15"/>
              </w:rPr>
              <w:t>25</w:t>
            </w:r>
            <w:r>
              <w:rPr>
                <w:sz w:val="15"/>
              </w:rPr>
              <w:tab/>
            </w:r>
            <w:r>
              <w:rPr>
                <w:spacing w:val="-1"/>
                <w:sz w:val="15"/>
              </w:rPr>
              <w:t>见模拟输出满量程指示</w:t>
            </w:r>
          </w:p>
        </w:tc>
        <w:tc>
          <w:tcPr>
            <w:tcW w:w="615" w:type="dxa"/>
          </w:tcPr>
          <w:p>
            <w:pPr>
              <w:pStyle w:val="TableParagraph"/>
              <w:spacing w:before="0"/>
              <w:rPr>
                <w:rFonts w:ascii="Times New Roman"/>
                <w:sz w:val="14"/>
              </w:rPr>
            </w:pPr>
          </w:p>
        </w:tc>
        <w:tc>
          <w:tcPr>
            <w:tcW w:w="705" w:type="dxa"/>
          </w:tcPr>
          <w:p>
            <w:pPr>
              <w:pStyle w:val="TableParagraph"/>
              <w:spacing w:before="8" w:line="178" w:lineRule="exact"/>
              <w:ind w:left="10"/>
              <w:jc w:val="center"/>
              <w:rPr>
                <w:sz w:val="15"/>
              </w:rPr>
            </w:pPr>
            <w:r>
              <w:rPr>
                <w:sz w:val="15"/>
              </w:rPr>
              <w:t>0</w:t>
            </w:r>
          </w:p>
        </w:tc>
        <w:tc>
          <w:tcPr>
            <w:tcW w:w="541" w:type="dxa"/>
          </w:tcPr>
          <w:p>
            <w:pPr>
              <w:pStyle w:val="TableParagraph"/>
              <w:spacing w:before="8" w:line="178" w:lineRule="exact"/>
              <w:ind w:left="10"/>
              <w:jc w:val="center"/>
              <w:rPr>
                <w:sz w:val="15"/>
              </w:rPr>
            </w:pPr>
            <w:r>
              <w:rPr>
                <w:sz w:val="15"/>
              </w:rPr>
              <w:t>〇</w:t>
            </w:r>
          </w:p>
        </w:tc>
        <w:tc>
          <w:tcPr>
            <w:tcW w:w="824" w:type="dxa"/>
          </w:tcPr>
          <w:p>
            <w:pPr>
              <w:pStyle w:val="TableParagraph"/>
              <w:spacing w:before="8" w:line="178" w:lineRule="exact"/>
              <w:ind w:left="136" w:right="127"/>
              <w:jc w:val="center"/>
              <w:rPr>
                <w:sz w:val="15"/>
              </w:rPr>
            </w:pPr>
            <w:r>
              <w:rPr>
                <w:spacing w:val="-2"/>
                <w:sz w:val="15"/>
              </w:rPr>
              <w:t>157/9DH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F4.30</w:t>
            </w:r>
          </w:p>
        </w:tc>
        <w:tc>
          <w:tcPr>
            <w:tcW w:w="1395" w:type="dxa"/>
          </w:tcPr>
          <w:p>
            <w:pPr>
              <w:pStyle w:val="TableParagraph"/>
              <w:spacing w:line="172" w:lineRule="exact"/>
              <w:ind w:left="101"/>
              <w:rPr>
                <w:sz w:val="15"/>
              </w:rPr>
            </w:pPr>
            <w:r>
              <w:rPr>
                <w:spacing w:val="-6"/>
                <w:sz w:val="15"/>
              </w:rPr>
              <w:t xml:space="preserve">点动模拟输出 </w:t>
            </w:r>
            <w:r>
              <w:rPr>
                <w:spacing w:val="-5"/>
                <w:sz w:val="15"/>
              </w:rPr>
              <w:t>M0</w:t>
            </w:r>
          </w:p>
        </w:tc>
        <w:tc>
          <w:tcPr>
            <w:tcW w:w="3574" w:type="dxa"/>
            <w:vMerge/>
            <w:tcBorders>
              <w:top w:val="nil"/>
            </w:tcBorders>
          </w:tcPr>
          <w:p>
            <w:pPr>
              <w:rPr>
                <w:sz w:val="2"/>
                <w:szCs w:val="2"/>
              </w:rPr>
            </w:pPr>
          </w:p>
        </w:tc>
        <w:tc>
          <w:tcPr>
            <w:tcW w:w="615" w:type="dxa"/>
          </w:tcPr>
          <w:p>
            <w:pPr>
              <w:pStyle w:val="TableParagraph"/>
              <w:spacing w:before="0"/>
              <w:rPr>
                <w:rFonts w:ascii="Times New Roman"/>
                <w:sz w:val="12"/>
              </w:rPr>
            </w:pPr>
          </w:p>
        </w:tc>
        <w:tc>
          <w:tcPr>
            <w:tcW w:w="705" w:type="dxa"/>
          </w:tcPr>
          <w:p>
            <w:pPr>
              <w:pStyle w:val="TableParagraph"/>
              <w:spacing w:line="172" w:lineRule="exact"/>
              <w:ind w:left="10"/>
              <w:jc w:val="center"/>
              <w:rPr>
                <w:sz w:val="15"/>
              </w:rPr>
            </w:pPr>
            <w:r>
              <w:rPr>
                <w:sz w:val="15"/>
              </w:rPr>
              <w:t>0</w:t>
            </w:r>
          </w:p>
        </w:tc>
        <w:tc>
          <w:tcPr>
            <w:tcW w:w="541" w:type="dxa"/>
          </w:tcPr>
          <w:p>
            <w:pPr>
              <w:pStyle w:val="TableParagraph"/>
              <w:spacing w:line="172" w:lineRule="exact"/>
              <w:ind w:left="10"/>
              <w:jc w:val="center"/>
              <w:rPr>
                <w:sz w:val="15"/>
              </w:rPr>
            </w:pPr>
            <w:r>
              <w:rPr>
                <w:sz w:val="15"/>
              </w:rPr>
              <w:t>〇</w:t>
            </w:r>
          </w:p>
        </w:tc>
        <w:tc>
          <w:tcPr>
            <w:tcW w:w="824" w:type="dxa"/>
          </w:tcPr>
          <w:p>
            <w:pPr>
              <w:pStyle w:val="TableParagraph"/>
              <w:spacing w:line="172" w:lineRule="exact"/>
              <w:ind w:left="136" w:right="127"/>
              <w:jc w:val="center"/>
              <w:rPr>
                <w:sz w:val="15"/>
              </w:rPr>
            </w:pPr>
            <w:r>
              <w:rPr>
                <w:spacing w:val="-2"/>
                <w:sz w:val="15"/>
              </w:rPr>
              <w:t>158/9EH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21" w:type="dxa"/>
            <w:shd w:val="clear" w:color="auto" w:fill="C0C0C0"/>
          </w:tcPr>
          <w:p>
            <w:pPr>
              <w:pStyle w:val="TableParagraph"/>
              <w:spacing w:line="172" w:lineRule="exact"/>
              <w:ind w:left="87" w:right="77"/>
              <w:jc w:val="center"/>
              <w:rPr>
                <w:sz w:val="15"/>
              </w:rPr>
            </w:pPr>
            <w:r>
              <w:rPr>
                <w:spacing w:val="-2"/>
                <w:sz w:val="15"/>
              </w:rPr>
              <w:t>F4.31</w:t>
            </w:r>
          </w:p>
        </w:tc>
        <w:tc>
          <w:tcPr>
            <w:tcW w:w="1395" w:type="dxa"/>
          </w:tcPr>
          <w:p>
            <w:pPr>
              <w:pStyle w:val="TableParagraph"/>
              <w:spacing w:line="172" w:lineRule="exact"/>
              <w:ind w:left="101"/>
              <w:rPr>
                <w:sz w:val="15"/>
              </w:rPr>
            </w:pPr>
            <w:r>
              <w:rPr>
                <w:spacing w:val="-6"/>
                <w:sz w:val="15"/>
              </w:rPr>
              <w:t xml:space="preserve">点动模拟输出 </w:t>
            </w:r>
            <w:r>
              <w:rPr>
                <w:spacing w:val="-5"/>
                <w:sz w:val="15"/>
              </w:rPr>
              <w:t>M1</w:t>
            </w:r>
          </w:p>
        </w:tc>
        <w:tc>
          <w:tcPr>
            <w:tcW w:w="3574" w:type="dxa"/>
            <w:vMerge/>
            <w:tcBorders>
              <w:top w:val="nil"/>
            </w:tcBorders>
          </w:tcPr>
          <w:p>
            <w:pPr>
              <w:rPr>
                <w:sz w:val="2"/>
                <w:szCs w:val="2"/>
              </w:rPr>
            </w:pPr>
          </w:p>
        </w:tc>
        <w:tc>
          <w:tcPr>
            <w:tcW w:w="615" w:type="dxa"/>
          </w:tcPr>
          <w:p>
            <w:pPr>
              <w:pStyle w:val="TableParagraph"/>
              <w:spacing w:before="0"/>
              <w:rPr>
                <w:rFonts w:ascii="Times New Roman"/>
                <w:sz w:val="12"/>
              </w:rPr>
            </w:pPr>
          </w:p>
        </w:tc>
        <w:tc>
          <w:tcPr>
            <w:tcW w:w="705" w:type="dxa"/>
          </w:tcPr>
          <w:p>
            <w:pPr>
              <w:pStyle w:val="TableParagraph"/>
              <w:spacing w:line="172" w:lineRule="exact"/>
              <w:ind w:left="10"/>
              <w:jc w:val="center"/>
              <w:rPr>
                <w:sz w:val="15"/>
              </w:rPr>
            </w:pPr>
            <w:r>
              <w:rPr>
                <w:color w:val="FF0000"/>
                <w:sz w:val="15"/>
              </w:rPr>
              <w:t>6</w:t>
            </w:r>
          </w:p>
        </w:tc>
        <w:tc>
          <w:tcPr>
            <w:tcW w:w="541" w:type="dxa"/>
          </w:tcPr>
          <w:p>
            <w:pPr>
              <w:pStyle w:val="TableParagraph"/>
              <w:spacing w:line="172" w:lineRule="exact"/>
              <w:ind w:left="10"/>
              <w:jc w:val="center"/>
              <w:rPr>
                <w:sz w:val="15"/>
              </w:rPr>
            </w:pPr>
            <w:r>
              <w:rPr>
                <w:sz w:val="15"/>
              </w:rPr>
              <w:t>〇</w:t>
            </w:r>
          </w:p>
        </w:tc>
        <w:tc>
          <w:tcPr>
            <w:tcW w:w="824" w:type="dxa"/>
          </w:tcPr>
          <w:p>
            <w:pPr>
              <w:pStyle w:val="TableParagraph"/>
              <w:spacing w:line="172" w:lineRule="exact"/>
              <w:ind w:left="136" w:right="127"/>
              <w:jc w:val="center"/>
              <w:rPr>
                <w:sz w:val="15"/>
              </w:rPr>
            </w:pPr>
            <w:r>
              <w:rPr>
                <w:spacing w:val="-2"/>
                <w:sz w:val="15"/>
              </w:rPr>
              <w:t>159/9FH</w:t>
            </w:r>
          </w:p>
        </w:tc>
      </w:tr>
    </w:tbl>
    <w:p>
      <w:pPr>
        <w:pStyle w:val="BodyText"/>
        <w:rPr>
          <w:sz w:val="20"/>
        </w:rPr>
      </w:pPr>
      <w:r>
        <w:drawing>
          <wp:anchor distT="0" distB="0" distL="0" distR="0" simplePos="0" relativeHeight="251695104" behindDoc="1" locked="0" layoutInCell="1" allowOverlap="1">
            <wp:simplePos x="0" y="0"/>
            <wp:positionH relativeFrom="page">
              <wp:posOffset>0</wp:posOffset>
            </wp:positionH>
            <wp:positionV relativeFrom="page">
              <wp:posOffset>0</wp:posOffset>
            </wp:positionV>
            <wp:extent cx="7560944" cy="10693400"/>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8"/>
        </w:rPr>
      </w:pPr>
    </w:p>
    <w:p>
      <w:pPr>
        <w:pStyle w:val="BodyText"/>
        <w:ind w:left="316"/>
      </w:pPr>
      <w:r>
        <w:t>1：</w:t>
      </w:r>
      <w:r>
        <w:rPr>
          <w:spacing w:val="-4"/>
        </w:rPr>
        <w:t xml:space="preserve">工厂密码正确时，才显示 </w:t>
      </w:r>
      <w:r>
        <w:rPr>
          <w:spacing w:val="-2"/>
        </w:rPr>
        <w:t>G0.00</w:t>
      </w:r>
      <w:r>
        <w:rPr>
          <w:rFonts w:ascii="Times New Roman" w:eastAsia="Times New Roman"/>
          <w:spacing w:val="-2"/>
        </w:rPr>
        <w:t>~</w:t>
      </w:r>
      <w:r>
        <w:rPr>
          <w:spacing w:val="-2"/>
        </w:rPr>
        <w:t>G0.31，G1.00</w:t>
      </w:r>
      <w:r>
        <w:rPr>
          <w:rFonts w:ascii="Times New Roman" w:eastAsia="Times New Roman"/>
          <w:spacing w:val="-2"/>
        </w:rPr>
        <w:t>~</w:t>
      </w:r>
      <w:r>
        <w:rPr>
          <w:spacing w:val="-2"/>
        </w:rPr>
        <w:t>G1.31</w:t>
      </w:r>
    </w:p>
    <w:p>
      <w:pPr>
        <w:pStyle w:val="BodyText"/>
        <w:spacing w:before="4"/>
        <w:ind w:left="316"/>
      </w:pPr>
      <w:r>
        <w:t>2：</w:t>
      </w:r>
      <w:r>
        <w:rPr>
          <w:spacing w:val="-2"/>
        </w:rPr>
        <w:t xml:space="preserve">上电参数设定及运行、故障返回参数设定时，首行返回至 </w:t>
      </w:r>
      <w:r>
        <w:t>F0.00，</w:t>
      </w:r>
      <w:r>
        <w:rPr>
          <w:spacing w:val="-2"/>
        </w:rPr>
        <w:t xml:space="preserve">其余行由设定确定同时四行关联显示，其它代码按 </w:t>
      </w:r>
      <w:r>
        <w:t>ESC</w:t>
      </w:r>
      <w:r>
        <w:rPr>
          <w:spacing w:val="-24"/>
        </w:rPr>
        <w:t xml:space="preserve"> 返</w:t>
      </w:r>
    </w:p>
    <w:p>
      <w:pPr>
        <w:spacing w:after="0"/>
        <w:sectPr>
          <w:type w:val="continuous"/>
          <w:pgSz w:w="11910" w:h="16840"/>
          <w:pgMar w:top="1420" w:right="940" w:bottom="280" w:left="1480" w:header="708" w:footer="708"/>
          <w:pgNumType w:start="38"/>
          <w:cols w:space="708"/>
        </w:sectPr>
      </w:pPr>
    </w:p>
    <w:p>
      <w:pPr>
        <w:pStyle w:val="BodyText"/>
        <w:spacing w:before="63" w:line="244" w:lineRule="auto"/>
        <w:ind w:left="316" w:right="6844"/>
      </w:pPr>
      <w:r>
        <w:drawing>
          <wp:anchor distT="0" distB="0" distL="0" distR="0" simplePos="0" relativeHeight="251698176" behindDoc="1" locked="0" layoutInCell="1" allowOverlap="1">
            <wp:simplePos x="0" y="0"/>
            <wp:positionH relativeFrom="page">
              <wp:posOffset>0</wp:posOffset>
            </wp:positionH>
            <wp:positionV relativeFrom="page">
              <wp:posOffset>0</wp:posOffset>
            </wp:positionV>
            <wp:extent cx="7560944" cy="10693400"/>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r>
        <w:t>回至</w:t>
      </w:r>
      <w:r>
        <w:rPr>
          <w:spacing w:val="59"/>
          <w:w w:val="150"/>
        </w:rPr>
        <w:t xml:space="preserve">       </w:t>
      </w:r>
      <w:r>
        <w:t>F0.00；</w:t>
      </w:r>
      <w:r>
        <w:rPr>
          <w:spacing w:val="80"/>
        </w:rPr>
        <w:t xml:space="preserve"> </w:t>
      </w:r>
      <w:r>
        <w:t>5：</w:t>
      </w:r>
      <w:r>
        <w:rPr>
          <w:spacing w:val="-1"/>
        </w:rPr>
        <w:t>键盘只对首行进行相应的操作；</w:t>
      </w:r>
    </w:p>
    <w:p>
      <w:pPr>
        <w:pStyle w:val="BodyText"/>
        <w:ind w:left="316"/>
      </w:pPr>
      <w:r>
        <w:t>6：</w:t>
      </w:r>
      <w:r>
        <w:rPr>
          <w:spacing w:val="-1"/>
        </w:rPr>
        <w:t>液晶空余周围的状态显示另定；</w:t>
      </w:r>
    </w:p>
    <w:p>
      <w:pPr>
        <w:pStyle w:val="BodyText"/>
        <w:spacing w:before="4"/>
        <w:ind w:left="308"/>
      </w:pPr>
      <w:r>
        <w:rPr>
          <w:spacing w:val="-2"/>
        </w:rPr>
        <w:t>7</w:t>
      </w:r>
      <w:r>
        <w:rPr>
          <w:spacing w:val="-3"/>
        </w:rPr>
        <w:t>：跳频设定有效时，若输入频率位于跳频范围内，加速时，则输入设定=跳跃频率-跳频范围；减速时，则输入设定=跳跃频率+</w:t>
      </w:r>
    </w:p>
    <w:p>
      <w:pPr>
        <w:pStyle w:val="BodyText"/>
        <w:spacing w:before="3"/>
        <w:ind w:left="526"/>
      </w:pPr>
      <w:r>
        <w:rPr>
          <w:spacing w:val="-2"/>
        </w:rPr>
        <w:t>跳频范围；</w:t>
      </w:r>
    </w:p>
    <w:p>
      <w:pPr>
        <w:pStyle w:val="BodyText"/>
        <w:spacing w:before="4" w:line="244" w:lineRule="auto"/>
        <w:ind w:left="526" w:right="855" w:hanging="218"/>
        <w:jc w:val="both"/>
      </w:pPr>
      <w:r>
        <w:rPr>
          <w:spacing w:val="-2"/>
        </w:rPr>
        <w:t>8：</w:t>
      </w:r>
      <w:r>
        <w:rPr>
          <w:spacing w:val="-5"/>
        </w:rPr>
        <w:t xml:space="preserve">输出频率水平 </w:t>
      </w:r>
      <w:r>
        <w:rPr>
          <w:spacing w:val="-2"/>
        </w:rPr>
        <w:t>FDT</w:t>
      </w:r>
      <w:r>
        <w:rPr>
          <w:spacing w:val="-6"/>
        </w:rPr>
        <w:t xml:space="preserve"> 的正作用时</w:t>
      </w:r>
      <w:r>
        <w:rPr>
          <w:spacing w:val="-2"/>
        </w:rPr>
        <w:t>：FDT</w:t>
      </w:r>
      <w:r>
        <w:rPr>
          <w:spacing w:val="-6"/>
        </w:rPr>
        <w:t xml:space="preserve"> 的动作点</w:t>
      </w:r>
      <w:r>
        <w:rPr>
          <w:spacing w:val="-2"/>
        </w:rPr>
        <w:t>=FDT+FDT</w:t>
      </w:r>
      <w:r>
        <w:rPr>
          <w:spacing w:val="-6"/>
        </w:rPr>
        <w:t xml:space="preserve"> 滞后；负作用时</w:t>
      </w:r>
      <w:r>
        <w:rPr>
          <w:spacing w:val="-2"/>
        </w:rPr>
        <w:t>：FDT</w:t>
      </w:r>
      <w:r>
        <w:rPr>
          <w:spacing w:val="-6"/>
        </w:rPr>
        <w:t xml:space="preserve"> 的动作点</w:t>
      </w:r>
      <w:r>
        <w:rPr>
          <w:spacing w:val="-2"/>
        </w:rPr>
        <w:t>=FDT-FDT</w:t>
      </w:r>
      <w:r>
        <w:rPr>
          <w:spacing w:val="-6"/>
        </w:rPr>
        <w:t xml:space="preserve"> 滞后；零作用时</w:t>
      </w:r>
      <w:r>
        <w:rPr>
          <w:spacing w:val="-2"/>
        </w:rPr>
        <w:t>：FDT</w:t>
      </w:r>
      <w:r>
        <w:rPr>
          <w:spacing w:val="-8"/>
        </w:rPr>
        <w:t xml:space="preserve"> 的动</w:t>
      </w:r>
      <w:r>
        <w:rPr>
          <w:spacing w:val="-2"/>
        </w:rPr>
        <w:t>作点=FDT；</w:t>
      </w:r>
    </w:p>
    <w:p>
      <w:pPr>
        <w:pStyle w:val="BodyText"/>
        <w:spacing w:line="244" w:lineRule="auto"/>
        <w:ind w:left="526" w:right="855" w:hanging="218"/>
        <w:jc w:val="both"/>
      </w:pPr>
      <w:r>
        <w:t>9：FDT</w:t>
      </w:r>
      <w:r>
        <w:rPr>
          <w:spacing w:val="-5"/>
        </w:rPr>
        <w:t xml:space="preserve"> 滞后状态选择，若为输出时有效，则表示变频器输出脉冲时，</w:t>
      </w:r>
      <w:r>
        <w:t>FDT</w:t>
      </w:r>
      <w:r>
        <w:rPr>
          <w:spacing w:val="-5"/>
        </w:rPr>
        <w:t xml:space="preserve"> 按滞后控制选择处理；若为运行时有效，则表示变频</w:t>
      </w:r>
      <w:r>
        <w:rPr>
          <w:spacing w:val="-4"/>
        </w:rPr>
        <w:t>器运行时，FDT 按滞后控制选择处理，停车时按零作用处理；若为停车时有效，则表示变频器停车时，FDT 按滞后控制选择处</w:t>
      </w:r>
      <w:r>
        <w:rPr>
          <w:spacing w:val="-2"/>
        </w:rPr>
        <w:t>理，运行时按零作用处理。</w:t>
      </w:r>
    </w:p>
    <w:p>
      <w:pPr>
        <w:pStyle w:val="BodyText"/>
        <w:spacing w:before="9"/>
        <w:rPr>
          <w:sz w:val="20"/>
        </w:rPr>
      </w:pPr>
      <w:r>
        <w:pict>
          <v:group id="_x0000_s1117" style="width:309.95pt;height:95.25pt;margin-top:14.48pt;margin-left:114.73pt;mso-position-horizontal-relative:page;mso-wrap-distance-left:0;mso-wrap-distance-right:0;position:absolute;z-index:-251617280" coordorigin="2295,290" coordsize="6199,1905">
            <v:shape id="_x0000_s1118" style="width:3323;height:1895;left:2296;position:absolute;top:297" coordorigin="2297,298" coordsize="3323,1895" path="m5610,298l2297,298m5610,773l2297,773m5610,1246l2297,1246m5620,1719l2305,1719m5610,2192l2297,2192m2297,2182l2297,298m5610,2182l5610,298e" filled="f" stroked="t" strokecolor="black" strokeweight="0.2pt">
              <v:stroke dashstyle="solid"/>
              <v:path arrowok="t"/>
            </v:shape>
            <v:shape id="_x0000_s1119" style="width:6163;height:1895;left:2296;position:absolute;top:297" coordorigin="2297,298" coordsize="6163,1895" path="m2305,1009l7750,1009m2297,1482l6321,1482m5614,773l8460,773m5600,1246l8442,1246m5606,1719l8452,1719m2297,534l7740,534m5600,2192l8442,2192m5610,298l8452,298e" filled="f" stroked="t" strokecolor="black" strokeweight="0.2pt">
              <v:stroke dashstyle="shortDash"/>
              <v:path arrowok="t"/>
            </v:shape>
            <v:line id="_x0000_s1120" style="position:absolute" from="5846,1430" to="5846,1051" stroked="t" strokecolor="black" strokeweight="0.2pt">
              <v:stroke dashstyle="solid"/>
            </v:line>
            <v:shape id="_x0000_s1121" style="width:69;height:484;left:5812;position:absolute;top:999" coordorigin="5812,999" coordsize="69,484" path="m5880,1414l5858,1420,5834,1420,5812,1414,5846,1482,5880,1414xm5880,1067l5846,999,5812,1067,5834,1059,5858,1059,5880,1067xe" filled="t" fillcolor="black" stroked="f">
              <v:fill type="solid"/>
              <v:path arrowok="t"/>
            </v:shape>
            <v:line id="_x0000_s1122" style="position:absolute" from="6558,1194" to="6558,815" stroked="t" strokecolor="black" strokeweight="0.2pt">
              <v:stroke dashstyle="solid"/>
            </v:line>
            <v:shape id="_x0000_s1123" style="width:69;height:484;left:6523;position:absolute;top:762" coordorigin="6524,763" coordsize="69,484" path="m6592,1178l6570,1184,6546,1184,6524,1178,6558,1246,6592,1178xm6592,831l6558,763,6524,831,6546,823,6570,823,6592,831xe" filled="t" fillcolor="black" stroked="f">
              <v:fill type="solid"/>
              <v:path arrowok="t"/>
            </v:shape>
            <v:line id="_x0000_s1124" style="position:absolute" from="6558,1667" to="6558,1298" stroked="t" strokecolor="black" strokeweight="0.2pt">
              <v:stroke dashstyle="solid"/>
            </v:line>
            <v:shape id="_x0000_s1125" style="width:69;height:474;left:6523;position:absolute;top:1245" coordorigin="6524,1246" coordsize="69,474" path="m6592,1651l6570,1659,6546,1659,6524,1651,6558,1719,6592,1651xm6592,1314l6558,1246,6524,1314,6546,1306,6570,1306,6592,1314xe" filled="t" fillcolor="black" stroked="f">
              <v:fill type="solid"/>
              <v:path arrowok="t"/>
            </v:shape>
            <v:line id="_x0000_s1126" style="position:absolute" from="7267,957" to="7267,586" stroked="t" strokecolor="black" strokeweight="0.2pt">
              <v:stroke dashstyle="solid"/>
            </v:line>
            <v:shape id="_x0000_s1127" style="width:69;height:476;left:7233;position:absolute;top:534" coordorigin="7233,534" coordsize="69,476" path="m7301,941l7279,947,7255,947,7233,941,7267,1009,7301,941xm7301,602l7267,534,7233,602,7255,596,7279,596,7301,602xe" filled="t" fillcolor="black" stroked="f">
              <v:fill type="solid"/>
              <v:path arrowok="t"/>
            </v:shape>
            <v:line id="_x0000_s1128" style="position:absolute" from="7267,1667" to="7267,1059" stroked="t" strokecolor="black" strokeweight="0.2pt">
              <v:stroke dashstyle="solid"/>
            </v:line>
            <v:shape id="_x0000_s1129" style="width:69;height:710;left:7233;position:absolute;top:1009" coordorigin="7233,1009" coordsize="69,710" path="m7301,1651l7279,1659,7255,1659,7233,1651,7267,1719,7301,1651xm7301,1077l7267,1009,7233,1077,7255,1069,7279,1069,7301,1077xe" filled="t" fillcolor="black" stroked="f">
              <v:fill type="solid"/>
              <v:path arrowok="t"/>
            </v:shape>
            <v:line id="_x0000_s1130" style="position:absolute" from="7267,2140" to="7267,1771" stroked="t" strokecolor="black" strokeweight="0.2pt">
              <v:stroke dashstyle="solid"/>
            </v:line>
            <v:shape id="_x0000_s1131" style="width:69;height:474;left:7233;position:absolute;top:1718" coordorigin="7233,1719" coordsize="69,474" path="m7301,2124l7279,2132,7255,2132,7233,2124,7267,2192,7301,2124xm7301,1787l7267,1719,7233,1787,7255,1779,7279,1779,7301,1787xe" filled="t" fillcolor="black" stroked="f">
              <v:fill type="solid"/>
              <v:path arrowok="t"/>
            </v:shape>
            <v:line id="_x0000_s1132" style="position:absolute" from="7977,721" to="7977,340" stroked="t" strokecolor="black" strokeweight="0.2pt">
              <v:stroke dashstyle="solid"/>
            </v:line>
            <v:shape id="_x0000_s1133" style="width:69;height:484;left:7942;position:absolute;top:289" coordorigin="7943,290" coordsize="69,484" path="m8011,704l7989,710,7965,710,7943,704,7977,773,8011,704xm8011,358l7977,290,7943,358,7965,350,7989,350,8011,358xe" filled="t" fillcolor="black" stroked="f">
              <v:fill type="solid"/>
              <v:path arrowok="t"/>
            </v:shape>
            <v:line id="_x0000_s1134" style="position:absolute" from="7977,1194" to="7977,823" stroked="t" strokecolor="black" strokeweight="0.2pt">
              <v:stroke dashstyle="solid"/>
            </v:line>
            <v:shape id="_x0000_s1135" style="width:69;height:474;left:7942;position:absolute;top:772" coordorigin="7943,773" coordsize="69,474" path="m8011,1178l7989,1184,7965,1184,7943,1178,7977,1246,8011,1178xm8011,841l7977,773,7943,841,7965,833,7989,833,8011,841xe" filled="t" fillcolor="black" stroked="f">
              <v:fill type="solid"/>
              <v:path arrowok="t"/>
            </v:shape>
            <v:line id="_x0000_s1136" style="position:absolute" from="7977,1667" to="7977,1288" stroked="t" strokecolor="black" strokeweight="0.2pt">
              <v:stroke dashstyle="solid"/>
            </v:line>
            <v:shape id="_x0000_s1137" style="width:69;height:484;left:7942;position:absolute;top:1235" coordorigin="7943,1236" coordsize="69,484" path="m8011,1651l7989,1659,7965,1659,7943,1651,7977,1719,8011,1651xm8011,1304l7977,1236,7943,1304,7965,1296,7989,1296,8011,1304xe" filled="t" fillcolor="black" stroked="f">
              <v:fill type="solid"/>
              <v:path arrowok="t"/>
            </v:shape>
            <v:line id="_x0000_s1138" style="position:absolute" from="7977,2140" to="7977,1771" stroked="t" strokecolor="black" strokeweight="0.2pt">
              <v:stroke dashstyle="solid"/>
            </v:line>
            <v:shape id="_x0000_s1139" style="width:69;height:474;left:7942;position:absolute;top:1718" coordorigin="7943,1719" coordsize="69,474" path="m8011,2124l7989,2132,7965,2132,7943,2124,7977,2192,8011,2124xm8011,1787l7977,1719,7943,1787,7965,1779,7989,1779,8011,1787xe" filled="t" fillcolor="black" stroked="f">
              <v:fill type="solid"/>
              <v:path arrowok="t"/>
            </v:shape>
            <v:shape id="_x0000_s1140" type="#_x0000_t202" style="width:421;height:201;left:8072;position:absolute;top:433" filled="f" stroked="f">
              <v:textbox inset="0,0,0,0">
                <w:txbxContent>
                  <w:p>
                    <w:pPr>
                      <w:spacing w:before="0" w:line="200" w:lineRule="exact"/>
                      <w:ind w:left="0" w:right="0" w:firstLine="0"/>
                      <w:jc w:val="left"/>
                      <w:rPr>
                        <w:sz w:val="20"/>
                      </w:rPr>
                    </w:pPr>
                    <w:r>
                      <w:rPr>
                        <w:spacing w:val="-5"/>
                        <w:sz w:val="20"/>
                      </w:rPr>
                      <w:t>四行</w:t>
                    </w:r>
                  </w:p>
                </w:txbxContent>
              </v:textbox>
            </v:shape>
            <v:shape id="_x0000_s1141" type="#_x0000_t202" style="width:421;height:201;left:7315;position:absolute;top:670" filled="f" stroked="f">
              <v:textbox inset="0,0,0,0">
                <w:txbxContent>
                  <w:p>
                    <w:pPr>
                      <w:spacing w:before="0" w:line="200" w:lineRule="exact"/>
                      <w:ind w:left="0" w:right="0" w:firstLine="0"/>
                      <w:jc w:val="left"/>
                      <w:rPr>
                        <w:sz w:val="20"/>
                      </w:rPr>
                    </w:pPr>
                    <w:r>
                      <w:rPr>
                        <w:spacing w:val="-5"/>
                        <w:sz w:val="20"/>
                      </w:rPr>
                      <w:t>三行</w:t>
                    </w:r>
                  </w:p>
                </w:txbxContent>
              </v:textbox>
            </v:shape>
            <v:shape id="_x0000_s1142" type="#_x0000_t202" style="width:1623;height:401;left:3110;position:absolute;top:1021" filled="f" stroked="f">
              <v:textbox inset="0,0,0,0">
                <w:txbxContent>
                  <w:p>
                    <w:pPr>
                      <w:spacing w:before="0" w:line="401" w:lineRule="exact"/>
                      <w:ind w:left="0" w:right="0" w:firstLine="0"/>
                      <w:jc w:val="left"/>
                      <w:rPr>
                        <w:sz w:val="40"/>
                      </w:rPr>
                    </w:pPr>
                    <w:r>
                      <w:rPr>
                        <w:spacing w:val="-3"/>
                        <w:sz w:val="40"/>
                      </w:rPr>
                      <w:t>液晶模块</w:t>
                    </w:r>
                  </w:p>
                </w:txbxContent>
              </v:textbox>
            </v:shape>
            <v:shape id="_x0000_s1143" type="#_x0000_t202" style="width:421;height:201;left:6615;position:absolute;top:883" filled="f" stroked="f">
              <v:textbox inset="0,0,0,0">
                <w:txbxContent>
                  <w:p>
                    <w:pPr>
                      <w:spacing w:before="0" w:line="200" w:lineRule="exact"/>
                      <w:ind w:left="0" w:right="0" w:firstLine="0"/>
                      <w:jc w:val="left"/>
                      <w:rPr>
                        <w:sz w:val="20"/>
                      </w:rPr>
                    </w:pPr>
                    <w:r>
                      <w:rPr>
                        <w:spacing w:val="-5"/>
                        <w:sz w:val="20"/>
                      </w:rPr>
                      <w:t>二行</w:t>
                    </w:r>
                  </w:p>
                </w:txbxContent>
              </v:textbox>
            </v:shape>
            <v:shape id="_x0000_s1144" type="#_x0000_t202" style="width:421;height:201;left:8060;position:absolute;top:895" filled="f" stroked="f">
              <v:textbox inset="0,0,0,0">
                <w:txbxContent>
                  <w:p>
                    <w:pPr>
                      <w:spacing w:before="0" w:line="200" w:lineRule="exact"/>
                      <w:ind w:left="0" w:right="0" w:firstLine="0"/>
                      <w:jc w:val="left"/>
                      <w:rPr>
                        <w:sz w:val="20"/>
                      </w:rPr>
                    </w:pPr>
                    <w:r>
                      <w:rPr>
                        <w:spacing w:val="-5"/>
                        <w:sz w:val="20"/>
                      </w:rPr>
                      <w:t>四行</w:t>
                    </w:r>
                  </w:p>
                </w:txbxContent>
              </v:textbox>
            </v:shape>
            <v:shape id="_x0000_s1145" type="#_x0000_t202" style="width:421;height:201;left:5858;position:absolute;top:1131" filled="f" stroked="f">
              <v:textbox inset="0,0,0,0">
                <w:txbxContent>
                  <w:p>
                    <w:pPr>
                      <w:spacing w:before="0" w:line="200" w:lineRule="exact"/>
                      <w:ind w:left="0" w:right="0" w:firstLine="0"/>
                      <w:jc w:val="left"/>
                      <w:rPr>
                        <w:sz w:val="20"/>
                      </w:rPr>
                    </w:pPr>
                    <w:r>
                      <w:rPr>
                        <w:spacing w:val="-5"/>
                        <w:sz w:val="20"/>
                      </w:rPr>
                      <w:t>一行</w:t>
                    </w:r>
                  </w:p>
                </w:txbxContent>
              </v:textbox>
            </v:shape>
            <v:shape id="_x0000_s1146" type="#_x0000_t202" style="width:1133;height:223;left:6615;position:absolute;top:1334" filled="f" stroked="f">
              <v:textbox inset="0,0,0,0">
                <w:txbxContent>
                  <w:p>
                    <w:pPr>
                      <w:tabs>
                        <w:tab w:val="left" w:pos="711"/>
                      </w:tabs>
                      <w:spacing w:before="0" w:line="223" w:lineRule="exact"/>
                      <w:ind w:left="0" w:right="0" w:firstLine="0"/>
                      <w:jc w:val="left"/>
                      <w:rPr>
                        <w:sz w:val="20"/>
                      </w:rPr>
                    </w:pPr>
                    <w:r>
                      <w:rPr>
                        <w:position w:val="-1"/>
                        <w:sz w:val="20"/>
                      </w:rPr>
                      <w:t>二</w:t>
                    </w:r>
                    <w:r>
                      <w:rPr>
                        <w:spacing w:val="-10"/>
                        <w:position w:val="-1"/>
                        <w:sz w:val="20"/>
                      </w:rPr>
                      <w:t>行</w:t>
                    </w:r>
                    <w:r>
                      <w:rPr>
                        <w:position w:val="-1"/>
                        <w:sz w:val="20"/>
                      </w:rPr>
                      <w:tab/>
                    </w:r>
                    <w:r>
                      <w:rPr>
                        <w:sz w:val="20"/>
                      </w:rPr>
                      <w:t>三</w:t>
                    </w:r>
                    <w:r>
                      <w:rPr>
                        <w:spacing w:val="-10"/>
                        <w:sz w:val="20"/>
                      </w:rPr>
                      <w:t>行</w:t>
                    </w:r>
                  </w:p>
                </w:txbxContent>
              </v:textbox>
            </v:shape>
            <v:shape id="_x0000_s1147" type="#_x0000_t202" style="width:421;height:201;left:8060;position:absolute;top:1380" filled="f" stroked="f">
              <v:textbox inset="0,0,0,0">
                <w:txbxContent>
                  <w:p>
                    <w:pPr>
                      <w:spacing w:before="0" w:line="200" w:lineRule="exact"/>
                      <w:ind w:left="0" w:right="0" w:firstLine="0"/>
                      <w:jc w:val="left"/>
                      <w:rPr>
                        <w:sz w:val="20"/>
                      </w:rPr>
                    </w:pPr>
                    <w:r>
                      <w:rPr>
                        <w:spacing w:val="-5"/>
                        <w:sz w:val="20"/>
                      </w:rPr>
                      <w:t>四行</w:t>
                    </w:r>
                  </w:p>
                </w:txbxContent>
              </v:textbox>
            </v:shape>
            <v:shape id="_x0000_s1148" type="#_x0000_t202" style="width:1155;height:223;left:7339;position:absolute;top:1831" filled="f" stroked="f">
              <v:textbox inset="0,0,0,0">
                <w:txbxContent>
                  <w:p>
                    <w:pPr>
                      <w:tabs>
                        <w:tab w:val="left" w:pos="733"/>
                      </w:tabs>
                      <w:spacing w:before="0" w:line="223" w:lineRule="exact"/>
                      <w:ind w:left="0" w:right="0" w:firstLine="0"/>
                      <w:jc w:val="left"/>
                      <w:rPr>
                        <w:sz w:val="20"/>
                      </w:rPr>
                    </w:pPr>
                    <w:r>
                      <w:rPr>
                        <w:sz w:val="20"/>
                      </w:rPr>
                      <w:t>三</w:t>
                    </w:r>
                    <w:r>
                      <w:rPr>
                        <w:spacing w:val="-10"/>
                        <w:sz w:val="20"/>
                      </w:rPr>
                      <w:t>行</w:t>
                    </w:r>
                    <w:r>
                      <w:rPr>
                        <w:sz w:val="20"/>
                      </w:rPr>
                      <w:tab/>
                    </w:r>
                    <w:r>
                      <w:rPr>
                        <w:position w:val="-1"/>
                        <w:sz w:val="20"/>
                      </w:rPr>
                      <w:t>四</w:t>
                    </w:r>
                    <w:r>
                      <w:rPr>
                        <w:spacing w:val="-10"/>
                        <w:position w:val="-1"/>
                        <w:sz w:val="20"/>
                      </w:rPr>
                      <w:t>行</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3"/>
        </w:rPr>
      </w:pPr>
    </w:p>
    <w:p>
      <w:pPr>
        <w:pStyle w:val="BodyText"/>
        <w:spacing w:before="3"/>
        <w:rPr>
          <w:sz w:val="7"/>
        </w:rPr>
      </w:pPr>
    </w:p>
    <w:p>
      <w:pPr>
        <w:spacing w:before="0"/>
        <w:ind w:left="421" w:right="0" w:firstLine="0"/>
        <w:jc w:val="left"/>
        <w:rPr>
          <w:sz w:val="8"/>
        </w:rPr>
      </w:pPr>
      <w:r>
        <w:pict>
          <v:group id="_x0000_s1149" style="width:190.2pt;height:176.35pt;margin-top:-44.43pt;margin-left:111.9pt;mso-position-horizontal-relative:page;position:absolute;z-index:251696128" coordorigin="2238,-889" coordsize="3804,3527">
            <v:line id="_x0000_s1150" style="position:absolute" from="5921,2566" to="2253,2565" stroked="t" strokecolor="black" strokeweight="0.34pt">
              <v:stroke dashstyle="solid"/>
            </v:line>
            <v:shape id="_x0000_s1151" style="width:132;height:88;left:5909;position:absolute;top:2522" coordorigin="5909,2522" coordsize="132,88" path="m5909,2610l5909,2522,6041,2566,5909,2610xe" filled="t" fillcolor="black" stroked="f">
              <v:fill type="solid"/>
              <v:path arrowok="t"/>
            </v:shape>
            <v:line id="_x0000_s1152" style="position:absolute" from="2321,2635" to="2320,-768" stroked="t" strokecolor="black" strokeweight="0.34pt">
              <v:stroke dashstyle="solid"/>
            </v:line>
            <v:shape id="_x0000_s1153" style="width:88;height:132;left:2276;position:absolute;top:-889" coordorigin="2276,-889" coordsize="88,132" path="m2364,-757l2276,-757,2320,-889,2364,-757xe" filled="t" fillcolor="black" stroked="f">
              <v:fill type="solid"/>
              <v:path arrowok="t"/>
            </v:shape>
            <v:line id="_x0000_s1154" style="position:absolute" from="2320,2035" to="3373,2035" stroked="t" strokecolor="black" strokeweight="0.34pt">
              <v:stroke dashstyle="dash"/>
            </v:line>
            <v:shape id="_x0000_s1155" style="width:400;height:531;left:2320;position:absolute;top:2035" coordorigin="2320,2035" coordsize="400,531" path="m2720,2035l2621,2168,2522,2302,2421,2433,2320,2566e" filled="f" stroked="t" strokecolor="black" strokeweight="0.34pt">
              <v:stroke dashstyle="solid"/>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6" type="#_x0000_t75" style="width:313;height:275;left:2697;position:absolute;top:1765" stroked="f">
              <v:imagedata r:id="rId11" o:title=""/>
            </v:shape>
            <v:shape id="_x0000_s1157" style="width:1054;height:133;left:2320;position:absolute;top:1768" coordorigin="2320,1769" coordsize="1054,133" path="m2320,1901l3373,1901m2320,1769l3373,1769e" filled="f" stroked="t" strokecolor="black" strokeweight="0.34pt">
              <v:stroke dashstyle="dash"/>
              <v:path arrowok="t"/>
            </v:shape>
            <v:shape id="_x0000_s1158" type="#_x0000_t75" style="width:115;height:149;left:3383;position:absolute;top:1760" stroked="f">
              <v:imagedata r:id="rId12" o:title=""/>
            </v:shape>
            <v:shape id="_x0000_s1159" style="width:393;height:521;left:2990;position:absolute;top:1243" coordorigin="2991,1243" coordsize="393,521" path="m3383,1243l3287,1374,3189,1504,3090,1634,2991,1764e" filled="f" stroked="t" strokecolor="black" strokeweight="0.34pt">
              <v:stroke dashstyle="solid"/>
              <v:path arrowok="t"/>
            </v:shape>
            <v:line id="_x0000_s1160" style="position:absolute" from="2334,1238" to="4143,1238" stroked="t" strokecolor="black" strokeweight="0.34pt">
              <v:stroke dashstyle="dash"/>
            </v:line>
            <v:shape id="_x0000_s1161" style="width:793;height:502;left:3383;position:absolute;top:741" coordorigin="3383,741" coordsize="793,502" path="m4170,1238l4176,1238m3783,1238l3683,1239,3584,1240,3484,1239,3383,1238m3783,741l3784,866,3784,992,3784,1117,3783,1243e" filled="f" stroked="t" strokecolor="black" strokeweight="0.34pt">
              <v:stroke dashstyle="solid"/>
              <v:path arrowok="t"/>
            </v:shape>
            <v:shape id="_x0000_s1162" style="width:48;height:49;left:3759;position:absolute;top:705" coordorigin="3759,705" coordsize="48,49" path="m3759,754l3783,705,3807,753,3795,749,3783,748,3771,749,3759,754xe" filled="t" fillcolor="black" stroked="f">
              <v:fill type="solid"/>
              <v:path arrowok="t"/>
            </v:shape>
            <v:shape id="_x0000_s1163" style="width:3;height:497;left:3383;position:absolute;top:705" coordorigin="3383,705" coordsize="3,497" path="m3383,705l3385,829,3386,954,3386,1078,3385,1202e" filled="f" stroked="t" strokecolor="black" strokeweight="0.34pt">
              <v:stroke dashstyle="solid"/>
              <v:path arrowok="t"/>
            </v:shape>
            <v:shape id="_x0000_s1164" style="width:48;height:48;left:3360;position:absolute;top:1190" coordorigin="3361,1190" coordsize="48,48" path="m3383,1238l3361,1190,3372,1194,3385,1196,3397,1195,3408,1190,3383,1238xe" filled="t" fillcolor="black" stroked="f">
              <v:fill type="solid"/>
              <v:path arrowok="t"/>
            </v:shape>
            <v:shape id="_x0000_s1165" style="width:394;height:3;left:3383;position:absolute;top:705" coordorigin="3383,705" coordsize="394,3" path="m3777,705l3679,708,3580,708,3482,708,3383,705e" filled="f" stroked="t" strokecolor="black" strokeweight="0.34pt">
              <v:stroke dashstyle="solid"/>
              <v:path arrowok="t"/>
            </v:shape>
            <v:shape id="_x0000_s1166" style="width:1862;height:267;left:2320;position:absolute;top:705" coordorigin="2320,705" coordsize="1862,267" path="m2320,972l4176,972m2326,705l4181,705e" filled="f" stroked="t" strokecolor="black" strokeweight="0.34pt">
              <v:stroke dashstyle="dash"/>
              <v:path arrowok="t"/>
            </v:shape>
            <v:shape id="_x0000_s1167" type="#_x0000_t75" style="width:142;height:267;left:4181;position:absolute;top:705" stroked="f">
              <v:imagedata r:id="rId13" o:title=""/>
            </v:shape>
            <v:shape id="_x0000_s1168" style="width:393;height:521;left:3782;position:absolute;top:180" coordorigin="3783,180" coordsize="393,521" path="m4176,180l4079,311,3981,441,3882,572,3783,701e" filled="f" stroked="t" strokecolor="black" strokeweight="0.34pt">
              <v:stroke dashstyle="solid"/>
              <v:path arrowok="t"/>
            </v:shape>
            <v:line id="_x0000_s1169" style="position:absolute" from="2327,174" to="4838,174" stroked="t" strokecolor="black" strokeweight="0.34pt">
              <v:stroke dashstyle="dash"/>
            </v:line>
            <v:shape id="_x0000_s1170" type="#_x0000_t75" style="width:313;height:275;left:4158;position:absolute;top:-95" stroked="f">
              <v:imagedata r:id="rId14" o:title=""/>
            </v:shape>
            <v:shape id="_x0000_s1171" style="width:2512;height:133;left:2326;position:absolute;top:-91" coordorigin="2327,-91" coordsize="2512,133" path="m2327,42l4838,42m2327,-91l4838,-91e" filled="f" stroked="t" strokecolor="black" strokeweight="0.34pt">
              <v:stroke dashstyle="dash"/>
              <v:path arrowok="t"/>
            </v:shape>
            <v:shape id="_x0000_s1172" type="#_x0000_t75" style="width:116;height:149;left:4845;position:absolute;top:-99" stroked="f">
              <v:imagedata r:id="rId15" o:title=""/>
            </v:shape>
            <v:shape id="_x0000_s1173" style="width:394;height:521;left:4446;position:absolute;top:-612" coordorigin="4447,-612" coordsize="394,521" path="m4841,-612l4743,-481,4645,-351,4547,-220,4447,-91e" filled="f" stroked="t" strokecolor="black" strokeweight="0.34pt">
              <v:stroke dashstyle="solid"/>
              <v:path arrowok="t"/>
            </v:shape>
            <v:shape id="_x0000_s1174" type="#_x0000_t202" style="width:682;height:94;left:2402;position:absolute;top:-689" filled="f" stroked="f">
              <v:textbox inset="0,0,0,0">
                <w:txbxContent>
                  <w:p>
                    <w:pPr>
                      <w:spacing w:before="0" w:line="93" w:lineRule="exact"/>
                      <w:ind w:left="0" w:right="0" w:firstLine="0"/>
                      <w:jc w:val="left"/>
                      <w:rPr>
                        <w:sz w:val="9"/>
                      </w:rPr>
                    </w:pPr>
                    <w:r>
                      <w:rPr>
                        <w:sz w:val="9"/>
                      </w:rPr>
                      <w:t>跳</w:t>
                    </w:r>
                    <w:r>
                      <w:rPr>
                        <w:sz w:val="9"/>
                      </w:rPr>
                      <w:t>频</w:t>
                    </w:r>
                    <w:r>
                      <w:rPr>
                        <w:sz w:val="9"/>
                      </w:rPr>
                      <w:t>后</w:t>
                    </w:r>
                    <w:r>
                      <w:rPr>
                        <w:sz w:val="9"/>
                      </w:rPr>
                      <w:t>设</w:t>
                    </w:r>
                    <w:r>
                      <w:rPr>
                        <w:sz w:val="9"/>
                      </w:rPr>
                      <w:t>定</w:t>
                    </w:r>
                    <w:r>
                      <w:rPr>
                        <w:sz w:val="9"/>
                      </w:rPr>
                      <w:t>频</w:t>
                    </w:r>
                    <w:r>
                      <w:rPr>
                        <w:spacing w:val="-10"/>
                        <w:sz w:val="9"/>
                      </w:rPr>
                      <w:t>率</w:t>
                    </w:r>
                  </w:p>
                </w:txbxContent>
              </v:textbox>
            </v:shape>
            <v:shape id="_x0000_s1175" type="#_x0000_t202" style="width:405;height:85;left:5011;position:absolute;top:-59" filled="f" stroked="f">
              <v:textbox inset="0,0,0,0">
                <w:txbxContent>
                  <w:p>
                    <w:pPr>
                      <w:spacing w:before="0" w:line="84" w:lineRule="exact"/>
                      <w:ind w:left="0" w:right="0" w:firstLine="0"/>
                      <w:jc w:val="left"/>
                      <w:rPr>
                        <w:sz w:val="8"/>
                      </w:rPr>
                    </w:pPr>
                    <w:r>
                      <w:rPr>
                        <w:w w:val="105"/>
                        <w:sz w:val="8"/>
                      </w:rPr>
                      <w:t>跳</w:t>
                    </w:r>
                    <w:r>
                      <w:rPr>
                        <w:w w:val="105"/>
                        <w:sz w:val="8"/>
                      </w:rPr>
                      <w:t>频</w:t>
                    </w:r>
                    <w:r>
                      <w:rPr>
                        <w:w w:val="105"/>
                        <w:sz w:val="8"/>
                      </w:rPr>
                      <w:t>范</w:t>
                    </w:r>
                    <w:r>
                      <w:rPr>
                        <w:w w:val="105"/>
                        <w:sz w:val="8"/>
                      </w:rPr>
                      <w:t>围</w:t>
                    </w:r>
                    <w:r>
                      <w:rPr>
                        <w:spacing w:val="-10"/>
                        <w:w w:val="105"/>
                        <w:sz w:val="8"/>
                      </w:rPr>
                      <w:t>3</w:t>
                    </w:r>
                  </w:p>
                </w:txbxContent>
              </v:textbox>
            </v:shape>
            <v:shape id="_x0000_s1176" type="#_x0000_t202" style="width:63;height:85;left:2243;position:absolute;top:7" filled="f" stroked="f">
              <v:textbox inset="0,0,0,0">
                <w:txbxContent>
                  <w:p>
                    <w:pPr>
                      <w:spacing w:before="0" w:line="84" w:lineRule="exact"/>
                      <w:ind w:left="0" w:right="0" w:firstLine="0"/>
                      <w:jc w:val="left"/>
                      <w:rPr>
                        <w:sz w:val="8"/>
                      </w:rPr>
                    </w:pPr>
                    <w:r>
                      <w:rPr>
                        <w:w w:val="106"/>
                        <w:sz w:val="8"/>
                      </w:rPr>
                      <w:t>3</w:t>
                    </w:r>
                  </w:p>
                </w:txbxContent>
              </v:textbox>
            </v:shape>
            <v:shape id="_x0000_s1177" type="#_x0000_t202" style="width:405;height:85;left:4387;position:absolute;top:797" filled="f" stroked="f">
              <v:textbox inset="0,0,0,0">
                <w:txbxContent>
                  <w:p>
                    <w:pPr>
                      <w:spacing w:before="0" w:line="84" w:lineRule="exact"/>
                      <w:ind w:left="0" w:right="0" w:firstLine="0"/>
                      <w:jc w:val="left"/>
                      <w:rPr>
                        <w:sz w:val="8"/>
                      </w:rPr>
                    </w:pPr>
                    <w:r>
                      <w:rPr>
                        <w:w w:val="105"/>
                        <w:sz w:val="8"/>
                      </w:rPr>
                      <w:t>跳</w:t>
                    </w:r>
                    <w:r>
                      <w:rPr>
                        <w:w w:val="105"/>
                        <w:sz w:val="8"/>
                      </w:rPr>
                      <w:t>频</w:t>
                    </w:r>
                    <w:r>
                      <w:rPr>
                        <w:w w:val="105"/>
                        <w:sz w:val="8"/>
                      </w:rPr>
                      <w:t>范</w:t>
                    </w:r>
                    <w:r>
                      <w:rPr>
                        <w:w w:val="105"/>
                        <w:sz w:val="8"/>
                      </w:rPr>
                      <w:t>围</w:t>
                    </w:r>
                    <w:r>
                      <w:rPr>
                        <w:spacing w:val="-10"/>
                        <w:w w:val="105"/>
                        <w:sz w:val="8"/>
                      </w:rPr>
                      <w:t>2</w:t>
                    </w:r>
                  </w:p>
                </w:txbxContent>
              </v:textbox>
            </v:shape>
            <v:shape id="_x0000_s1178" type="#_x0000_t202" style="width:63;height:85;left:2238;position:absolute;top:936" filled="f" stroked="f">
              <v:textbox inset="0,0,0,0">
                <w:txbxContent>
                  <w:p>
                    <w:pPr>
                      <w:spacing w:before="0" w:line="84" w:lineRule="exact"/>
                      <w:ind w:left="0" w:right="0" w:firstLine="0"/>
                      <w:jc w:val="left"/>
                      <w:rPr>
                        <w:sz w:val="8"/>
                      </w:rPr>
                    </w:pPr>
                    <w:r>
                      <w:rPr>
                        <w:w w:val="106"/>
                        <w:sz w:val="8"/>
                      </w:rPr>
                      <w:t>2</w:t>
                    </w:r>
                  </w:p>
                </w:txbxContent>
              </v:textbox>
            </v:shape>
            <v:shape id="_x0000_s1179" type="#_x0000_t202" style="width:405;height:85;left:3570;position:absolute;top:1807" filled="f" stroked="f">
              <v:textbox inset="0,0,0,0">
                <w:txbxContent>
                  <w:p>
                    <w:pPr>
                      <w:spacing w:before="0" w:line="84" w:lineRule="exact"/>
                      <w:ind w:left="0" w:right="0" w:firstLine="0"/>
                      <w:jc w:val="left"/>
                      <w:rPr>
                        <w:sz w:val="8"/>
                      </w:rPr>
                    </w:pPr>
                    <w:r>
                      <w:rPr>
                        <w:w w:val="105"/>
                        <w:sz w:val="8"/>
                      </w:rPr>
                      <w:t>跳</w:t>
                    </w:r>
                    <w:r>
                      <w:rPr>
                        <w:w w:val="105"/>
                        <w:sz w:val="8"/>
                      </w:rPr>
                      <w:t>频</w:t>
                    </w:r>
                    <w:r>
                      <w:rPr>
                        <w:w w:val="105"/>
                        <w:sz w:val="8"/>
                      </w:rPr>
                      <w:t>范</w:t>
                    </w:r>
                    <w:r>
                      <w:rPr>
                        <w:w w:val="105"/>
                        <w:sz w:val="8"/>
                      </w:rPr>
                      <w:t>围</w:t>
                    </w:r>
                    <w:r>
                      <w:rPr>
                        <w:spacing w:val="-10"/>
                        <w:w w:val="105"/>
                        <w:sz w:val="8"/>
                      </w:rPr>
                      <w:t>1</w:t>
                    </w:r>
                  </w:p>
                </w:txbxContent>
              </v:textbox>
            </v:shape>
            <v:shape id="_x0000_s1180" type="#_x0000_t202" style="width:63;height:85;left:2238;position:absolute;top:1867" filled="f" stroked="f">
              <v:textbox inset="0,0,0,0">
                <w:txbxContent>
                  <w:p>
                    <w:pPr>
                      <w:spacing w:before="0" w:line="84" w:lineRule="exact"/>
                      <w:ind w:left="0" w:right="0" w:firstLine="0"/>
                      <w:jc w:val="left"/>
                      <w:rPr>
                        <w:sz w:val="8"/>
                      </w:rPr>
                    </w:pPr>
                    <w:r>
                      <w:rPr>
                        <w:w w:val="106"/>
                        <w:sz w:val="8"/>
                      </w:rPr>
                      <w:t>1</w:t>
                    </w:r>
                  </w:p>
                </w:txbxContent>
              </v:textbox>
            </v:shape>
          </v:group>
        </w:pict>
      </w:r>
      <w:r>
        <w:pict>
          <v:group id="_x0000_s1181" style="width:187.05pt;height:173.75pt;margin-top:-41.97pt;margin-left:315.39pt;mso-position-horizontal-relative:page;position:absolute;z-index:251697152" coordorigin="6308,-839" coordsize="3741,3475">
            <v:line id="_x0000_s1182" style="position:absolute" from="9928,2567" to="6311,2566" stroked="t" strokecolor="black" strokeweight="0.33pt">
              <v:stroke dashstyle="solid"/>
            </v:line>
            <v:shape id="_x0000_s1183" style="width:130;height:87;left:9918;position:absolute;top:2523" coordorigin="9918,2524" coordsize="130,87" path="m9918,2610l9918,2524,10048,2567,9918,2610xe" filled="t" fillcolor="black" stroked="f">
              <v:fill type="solid"/>
              <v:path arrowok="t"/>
            </v:shape>
            <v:line id="_x0000_s1184" style="position:absolute" from="6379,2635" to="6379,-721" stroked="t" strokecolor="black" strokeweight="0.33pt">
              <v:stroke dashstyle="solid"/>
            </v:line>
            <v:shape id="_x0000_s1185" style="width:87;height:130;left:6335;position:absolute;top:-840" coordorigin="6336,-839" coordsize="87,130" path="m6422,-710l6336,-710,6379,-839,6422,-710xe" filled="t" fillcolor="black" stroked="f">
              <v:fill type="solid"/>
              <v:path arrowok="t"/>
            </v:shape>
            <v:line id="_x0000_s1186" style="position:absolute" from="6379,2044" to="7417,2044" stroked="t" strokecolor="black" strokeweight="0.33pt">
              <v:stroke dashstyle="dash"/>
            </v:line>
            <v:shape id="_x0000_s1187" style="width:2883;height:2888;left:6378;position:absolute;top:-321" coordorigin="6379,-320" coordsize="2883,2888" path="m9262,-320l8687,256,8111,834,7534,1412,6957,1989,6379,2567m7165,1829l7167,1886,7167,1943,7165,1999,7164,2056e" filled="f" stroked="t" strokecolor="black" strokeweight="0.33pt">
              <v:stroke dashstyle="solid"/>
              <v:path arrowok="t"/>
            </v:shape>
            <v:shape id="_x0000_s1188" style="width:47;height:48;left:7142;position:absolute;top:1793" coordorigin="7142,1794" coordsize="47,48" path="m7142,1842l7164,1794,7189,1841,7178,1836,7165,1835,7153,1837,7142,1842xe" filled="t" fillcolor="black" stroked="f">
              <v:fill type="solid"/>
              <v:path arrowok="t"/>
            </v:shape>
            <v:line id="_x0000_s1189" style="position:absolute" from="6379,1781" to="7417,1781" stroked="t" strokecolor="black" strokeweight="0.33pt">
              <v:stroke dashstyle="dash"/>
            </v:line>
            <v:shape id="_x0000_s1190" type="#_x0000_t75" style="width:116;height:263;left:7421;position:absolute;top:1780" stroked="f">
              <v:imagedata r:id="rId16" o:title=""/>
            </v:shape>
            <v:line id="_x0000_s1191" style="position:absolute" from="6404,733" to="8987,733" stroked="t" strokecolor="black" strokeweight="0.44pt">
              <v:stroke dashstyle="dash"/>
            </v:line>
            <v:shape id="_x0000_s1192" style="width:2;height:495;left:8737;position:absolute;top:203" coordorigin="8738,203" coordsize="2,495" path="m8738,203l8739,326,8739,451,8739,574,8738,698e" filled="f" stroked="t" strokecolor="black" strokeweight="0.33pt">
              <v:stroke dashstyle="solid"/>
              <v:path arrowok="t"/>
            </v:shape>
            <v:shape id="_x0000_s1193" style="width:47;height:47;left:8714;position:absolute;top:685" coordorigin="8714,686" coordsize="47,47" path="m8738,732l8714,686,8726,690,8738,691,8750,690,8761,687,8738,732xe" filled="t" fillcolor="black" stroked="f">
              <v:fill type="solid"/>
              <v:path arrowok="t"/>
            </v:shape>
            <v:line id="_x0000_s1194" style="position:absolute" from="6379,209" to="8962,209" stroked="t" strokecolor="black" strokeweight="0.39pt">
              <v:stroke dashstyle="dash"/>
            </v:line>
            <v:shape id="_x0000_s1195" style="width:148;height:501;left:8988;position:absolute;top:208" coordorigin="8989,209" coordsize="148,501" path="m8989,209l9000,209m9024,237l9042,255,9058,275,9073,294,9086,314,9098,333,9108,353,9116,372,9124,392,9128,412,9133,431,9135,451,9136,471,9135,491,9133,509,9128,529,9123,549,9116,569,9107,589,9097,609,9086,629,9073,649,9058,669,9042,689,9024,709e" filled="f" stroked="t" strokecolor="black" strokeweight="0.33pt">
              <v:stroke dashstyle="solid"/>
              <v:path arrowok="t"/>
            </v:shape>
            <v:shape id="_x0000_s1196" style="width:49;height:524;left:8999;position:absolute;top:211" coordorigin="9000,211" coordsize="49,524" path="m9048,717l9037,712,9028,705,9021,696,9015,685,9000,735,9048,717xm9048,228l9000,211,9016,261,9021,250,9028,240,9038,233,9048,228xe" filled="t" fillcolor="black" stroked="f">
              <v:fill type="solid"/>
              <v:path arrowok="t"/>
            </v:shape>
            <v:shape id="_x0000_s1197" type="#_x0000_t202" style="width:393;height:93;left:6440;position:absolute;top:-643" filled="f" stroked="f">
              <v:textbox inset="0,0,0,0">
                <w:txbxContent>
                  <w:p>
                    <w:pPr>
                      <w:spacing w:before="0" w:line="92" w:lineRule="exact"/>
                      <w:ind w:left="0" w:right="0" w:firstLine="0"/>
                      <w:jc w:val="left"/>
                      <w:rPr>
                        <w:sz w:val="9"/>
                      </w:rPr>
                    </w:pPr>
                    <w:r>
                      <w:rPr>
                        <w:sz w:val="9"/>
                      </w:rPr>
                      <w:t>输</w:t>
                    </w:r>
                    <w:r>
                      <w:rPr>
                        <w:sz w:val="9"/>
                      </w:rPr>
                      <w:t>出</w:t>
                    </w:r>
                    <w:r>
                      <w:rPr>
                        <w:sz w:val="9"/>
                      </w:rPr>
                      <w:t>频</w:t>
                    </w:r>
                    <w:r>
                      <w:rPr>
                        <w:spacing w:val="-10"/>
                        <w:sz w:val="9"/>
                      </w:rPr>
                      <w:t>率</w:t>
                    </w:r>
                  </w:p>
                </w:txbxContent>
              </v:textbox>
            </v:shape>
            <v:shape id="_x0000_s1198" type="#_x0000_t202" style="width:653;height:84;left:9223;position:absolute;top:437" filled="f" stroked="f">
              <v:textbox inset="0,0,0,0">
                <w:txbxContent>
                  <w:p>
                    <w:pPr>
                      <w:spacing w:before="0" w:line="83" w:lineRule="exact"/>
                      <w:ind w:left="0" w:right="0" w:firstLine="0"/>
                      <w:jc w:val="left"/>
                      <w:rPr>
                        <w:sz w:val="8"/>
                      </w:rPr>
                    </w:pPr>
                    <w:r>
                      <w:rPr>
                        <w:w w:val="105"/>
                        <w:sz w:val="8"/>
                      </w:rPr>
                      <w:t>FDT2</w:t>
                    </w:r>
                    <w:r>
                      <w:rPr>
                        <w:spacing w:val="-2"/>
                        <w:w w:val="105"/>
                        <w:sz w:val="8"/>
                      </w:rPr>
                      <w:t>滞后/负作用</w:t>
                    </w:r>
                  </w:p>
                </w:txbxContent>
              </v:textbox>
            </v:shape>
            <v:shape id="_x0000_s1199" type="#_x0000_t202" style="width:653;height:84;left:7594;position:absolute;top:1884" filled="f" stroked="f">
              <v:textbox inset="0,0,0,0">
                <w:txbxContent>
                  <w:p>
                    <w:pPr>
                      <w:spacing w:before="0" w:line="83" w:lineRule="exact"/>
                      <w:ind w:left="0" w:right="0" w:firstLine="0"/>
                      <w:jc w:val="left"/>
                      <w:rPr>
                        <w:sz w:val="8"/>
                      </w:rPr>
                    </w:pPr>
                    <w:r>
                      <w:rPr>
                        <w:w w:val="105"/>
                        <w:sz w:val="8"/>
                      </w:rPr>
                      <w:t>FDT1</w:t>
                    </w:r>
                    <w:r>
                      <w:rPr>
                        <w:spacing w:val="-2"/>
                        <w:w w:val="105"/>
                        <w:sz w:val="8"/>
                      </w:rPr>
                      <w:t>滞后/正作用</w:t>
                    </w:r>
                  </w:p>
                </w:txbxContent>
              </v:textbox>
            </v:shape>
          </v:group>
        </w:pict>
      </w:r>
      <w:r>
        <w:rPr>
          <w:w w:val="105"/>
          <w:sz w:val="8"/>
        </w:rPr>
        <w:t>跳</w:t>
      </w:r>
      <w:r>
        <w:rPr>
          <w:w w:val="105"/>
          <w:sz w:val="8"/>
        </w:rPr>
        <w:t>跃</w:t>
      </w:r>
      <w:r>
        <w:rPr>
          <w:w w:val="105"/>
          <w:sz w:val="8"/>
        </w:rPr>
        <w:t>频</w:t>
      </w:r>
      <w:r>
        <w:rPr>
          <w:spacing w:val="-10"/>
          <w:w w:val="105"/>
          <w:sz w:val="8"/>
        </w:rPr>
        <w:t>率</w:t>
      </w:r>
    </w:p>
    <w:p>
      <w:pPr>
        <w:spacing w:before="57"/>
        <w:ind w:left="3199" w:right="3197" w:firstLine="0"/>
        <w:jc w:val="center"/>
        <w:rPr>
          <w:sz w:val="8"/>
        </w:rPr>
      </w:pPr>
      <w:r>
        <w:rPr>
          <w:spacing w:val="-4"/>
          <w:w w:val="105"/>
          <w:sz w:val="8"/>
        </w:rPr>
        <w:t>FDT2</w:t>
      </w:r>
    </w:p>
    <w:p>
      <w:pPr>
        <w:pStyle w:val="BodyText"/>
        <w:rPr>
          <w:sz w:val="20"/>
        </w:rPr>
      </w:pPr>
    </w:p>
    <w:p>
      <w:pPr>
        <w:pStyle w:val="BodyText"/>
        <w:spacing w:before="11"/>
        <w:rPr>
          <w:sz w:val="24"/>
        </w:rPr>
      </w:pPr>
    </w:p>
    <w:p>
      <w:pPr>
        <w:pStyle w:val="BodyText"/>
        <w:spacing w:before="3"/>
        <w:rPr>
          <w:sz w:val="7"/>
        </w:rPr>
      </w:pPr>
    </w:p>
    <w:p>
      <w:pPr>
        <w:spacing w:before="0"/>
        <w:ind w:left="416" w:right="0" w:firstLine="0"/>
        <w:jc w:val="left"/>
        <w:rPr>
          <w:sz w:val="8"/>
        </w:rPr>
      </w:pPr>
      <w:r>
        <w:rPr>
          <w:w w:val="105"/>
          <w:sz w:val="8"/>
        </w:rPr>
        <w:t>跳</w:t>
      </w:r>
      <w:r>
        <w:rPr>
          <w:w w:val="105"/>
          <w:sz w:val="8"/>
        </w:rPr>
        <w:t>跃</w:t>
      </w:r>
      <w:r>
        <w:rPr>
          <w:w w:val="105"/>
          <w:sz w:val="8"/>
        </w:rPr>
        <w:t>频</w:t>
      </w:r>
      <w:r>
        <w:rPr>
          <w:spacing w:val="-10"/>
          <w:w w:val="105"/>
          <w:sz w:val="8"/>
        </w:rPr>
        <w:t>率</w:t>
      </w:r>
    </w:p>
    <w:p>
      <w:pPr>
        <w:pStyle w:val="BodyText"/>
        <w:rPr>
          <w:sz w:val="20"/>
        </w:rPr>
      </w:pPr>
    </w:p>
    <w:p>
      <w:pPr>
        <w:pStyle w:val="BodyText"/>
        <w:rPr>
          <w:sz w:val="20"/>
        </w:rPr>
      </w:pPr>
    </w:p>
    <w:p>
      <w:pPr>
        <w:pStyle w:val="BodyText"/>
        <w:spacing w:before="5"/>
        <w:rPr>
          <w:sz w:val="17"/>
        </w:rPr>
      </w:pPr>
    </w:p>
    <w:p>
      <w:pPr>
        <w:pStyle w:val="BodyText"/>
        <w:spacing w:before="3"/>
        <w:rPr>
          <w:sz w:val="7"/>
        </w:rPr>
      </w:pPr>
    </w:p>
    <w:p>
      <w:pPr>
        <w:spacing w:before="0"/>
        <w:ind w:left="416" w:right="0" w:firstLine="0"/>
        <w:jc w:val="left"/>
        <w:rPr>
          <w:sz w:val="8"/>
        </w:rPr>
      </w:pPr>
      <w:r>
        <w:rPr>
          <w:w w:val="105"/>
          <w:sz w:val="8"/>
        </w:rPr>
        <w:t>跳</w:t>
      </w:r>
      <w:r>
        <w:rPr>
          <w:w w:val="105"/>
          <w:sz w:val="8"/>
        </w:rPr>
        <w:t>跃</w:t>
      </w:r>
      <w:r>
        <w:rPr>
          <w:w w:val="105"/>
          <w:sz w:val="8"/>
        </w:rPr>
        <w:t>频</w:t>
      </w:r>
      <w:r>
        <w:rPr>
          <w:spacing w:val="-10"/>
          <w:w w:val="105"/>
          <w:sz w:val="8"/>
        </w:rPr>
        <w:t>率</w:t>
      </w:r>
    </w:p>
    <w:p>
      <w:pPr>
        <w:spacing w:before="25"/>
        <w:ind w:left="3199" w:right="3197" w:firstLine="0"/>
        <w:jc w:val="center"/>
        <w:rPr>
          <w:sz w:val="8"/>
        </w:rPr>
      </w:pPr>
      <w:r>
        <w:rPr>
          <w:spacing w:val="-4"/>
          <w:w w:val="105"/>
          <w:sz w:val="8"/>
        </w:rPr>
        <w:t>FDT1</w:t>
      </w:r>
    </w:p>
    <w:p>
      <w:pPr>
        <w:pStyle w:val="BodyText"/>
        <w:rPr>
          <w:sz w:val="20"/>
        </w:rPr>
      </w:pPr>
    </w:p>
    <w:p>
      <w:pPr>
        <w:pStyle w:val="BodyText"/>
        <w:rPr>
          <w:sz w:val="8"/>
        </w:rPr>
      </w:pPr>
    </w:p>
    <w:p>
      <w:pPr>
        <w:pStyle w:val="BodyText"/>
        <w:rPr>
          <w:sz w:val="8"/>
        </w:rPr>
      </w:pPr>
    </w:p>
    <w:p>
      <w:pPr>
        <w:tabs>
          <w:tab w:val="left" w:pos="8118"/>
        </w:tabs>
        <w:spacing w:before="53"/>
        <w:ind w:left="4021" w:right="0" w:firstLine="0"/>
        <w:jc w:val="left"/>
        <w:rPr>
          <w:sz w:val="8"/>
        </w:rPr>
      </w:pPr>
      <w:r>
        <w:rPr>
          <w:w w:val="105"/>
          <w:sz w:val="8"/>
        </w:rPr>
        <w:t>设</w:t>
      </w:r>
      <w:r>
        <w:rPr>
          <w:w w:val="105"/>
          <w:sz w:val="8"/>
        </w:rPr>
        <w:t>定</w:t>
      </w:r>
      <w:r>
        <w:rPr>
          <w:w w:val="105"/>
          <w:sz w:val="8"/>
        </w:rPr>
        <w:t>频</w:t>
      </w:r>
      <w:r>
        <w:rPr>
          <w:spacing w:val="-10"/>
          <w:w w:val="105"/>
          <w:sz w:val="8"/>
        </w:rPr>
        <w:t>率</w:t>
      </w:r>
      <w:r>
        <w:rPr>
          <w:sz w:val="8"/>
        </w:rPr>
        <w:tab/>
      </w:r>
      <w:r>
        <w:rPr>
          <w:w w:val="105"/>
          <w:sz w:val="8"/>
        </w:rPr>
        <w:t>时</w:t>
      </w:r>
      <w:r>
        <w:rPr>
          <w:spacing w:val="-10"/>
          <w:w w:val="105"/>
          <w:sz w:val="8"/>
        </w:rPr>
        <w:t>间</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9"/>
        </w:rPr>
      </w:pPr>
    </w:p>
    <w:p>
      <w:pPr>
        <w:spacing w:before="75" w:after="2"/>
        <w:ind w:left="316" w:right="0" w:firstLine="0"/>
        <w:jc w:val="left"/>
        <w:rPr>
          <w:sz w:val="18"/>
        </w:rPr>
      </w:pPr>
      <w:r>
        <w:rPr>
          <w:spacing w:val="-7"/>
          <w:sz w:val="18"/>
        </w:rPr>
        <w:t>六、 输入输出端子代码</w:t>
      </w:r>
    </w:p>
    <w:tbl>
      <w:tblPr>
        <w:tblStyle w:val="TableNormal7"/>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6"/>
        <w:gridCol w:w="1379"/>
        <w:gridCol w:w="3595"/>
        <w:gridCol w:w="620"/>
        <w:gridCol w:w="700"/>
        <w:gridCol w:w="539"/>
        <w:gridCol w:w="826"/>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94"/>
          <w:jc w:val="left"/>
        </w:trPr>
        <w:tc>
          <w:tcPr>
            <w:tcW w:w="816" w:type="dxa"/>
            <w:shd w:val="clear" w:color="auto" w:fill="C0C0C0"/>
          </w:tcPr>
          <w:p>
            <w:pPr>
              <w:pStyle w:val="TableParagraph"/>
              <w:spacing w:line="172" w:lineRule="exact"/>
              <w:ind w:left="108"/>
              <w:rPr>
                <w:sz w:val="15"/>
              </w:rPr>
            </w:pPr>
            <w:r>
              <w:rPr>
                <w:spacing w:val="-3"/>
                <w:sz w:val="15"/>
              </w:rPr>
              <w:t>功能代码</w:t>
            </w:r>
          </w:p>
        </w:tc>
        <w:tc>
          <w:tcPr>
            <w:tcW w:w="1379" w:type="dxa"/>
            <w:shd w:val="clear" w:color="auto" w:fill="C0C0C0"/>
          </w:tcPr>
          <w:p>
            <w:pPr>
              <w:pStyle w:val="TableParagraph"/>
              <w:spacing w:line="172" w:lineRule="exact"/>
              <w:ind w:left="243"/>
              <w:rPr>
                <w:sz w:val="15"/>
              </w:rPr>
            </w:pPr>
            <w:r>
              <w:rPr>
                <w:spacing w:val="-2"/>
                <w:sz w:val="15"/>
              </w:rPr>
              <w:t>功能代码名称</w:t>
            </w:r>
          </w:p>
        </w:tc>
        <w:tc>
          <w:tcPr>
            <w:tcW w:w="3595" w:type="dxa"/>
            <w:shd w:val="clear" w:color="auto" w:fill="C0C0C0"/>
          </w:tcPr>
          <w:p>
            <w:pPr>
              <w:pStyle w:val="TableParagraph"/>
              <w:spacing w:line="172" w:lineRule="exact"/>
              <w:ind w:left="1193"/>
              <w:rPr>
                <w:sz w:val="15"/>
              </w:rPr>
            </w:pPr>
            <w:r>
              <w:rPr>
                <w:spacing w:val="-2"/>
                <w:sz w:val="15"/>
              </w:rPr>
              <w:t>功能代码参数说明</w:t>
            </w:r>
          </w:p>
        </w:tc>
        <w:tc>
          <w:tcPr>
            <w:tcW w:w="620" w:type="dxa"/>
            <w:shd w:val="clear" w:color="auto" w:fill="C0C0C0"/>
          </w:tcPr>
          <w:p>
            <w:pPr>
              <w:pStyle w:val="TableParagraph"/>
              <w:spacing w:line="172" w:lineRule="exact"/>
              <w:ind w:left="160"/>
              <w:rPr>
                <w:sz w:val="15"/>
              </w:rPr>
            </w:pPr>
            <w:r>
              <w:rPr>
                <w:spacing w:val="-5"/>
                <w:sz w:val="15"/>
              </w:rPr>
              <w:t>单位</w:t>
            </w:r>
          </w:p>
        </w:tc>
        <w:tc>
          <w:tcPr>
            <w:tcW w:w="700" w:type="dxa"/>
            <w:shd w:val="clear" w:color="auto" w:fill="C0C0C0"/>
          </w:tcPr>
          <w:p>
            <w:pPr>
              <w:pStyle w:val="TableParagraph"/>
              <w:spacing w:line="172" w:lineRule="exact"/>
              <w:ind w:left="125"/>
              <w:rPr>
                <w:sz w:val="15"/>
              </w:rPr>
            </w:pPr>
            <w:r>
              <w:rPr>
                <w:spacing w:val="-4"/>
                <w:sz w:val="15"/>
              </w:rPr>
              <w:t>出厂值</w:t>
            </w:r>
          </w:p>
        </w:tc>
        <w:tc>
          <w:tcPr>
            <w:tcW w:w="539" w:type="dxa"/>
            <w:shd w:val="clear" w:color="auto" w:fill="C0C0C0"/>
          </w:tcPr>
          <w:p>
            <w:pPr>
              <w:pStyle w:val="TableParagraph"/>
              <w:spacing w:line="172" w:lineRule="exact"/>
              <w:ind w:left="119"/>
              <w:rPr>
                <w:sz w:val="15"/>
              </w:rPr>
            </w:pPr>
            <w:r>
              <w:rPr>
                <w:spacing w:val="-5"/>
                <w:sz w:val="15"/>
              </w:rPr>
              <w:t>属性</w:t>
            </w:r>
          </w:p>
        </w:tc>
        <w:tc>
          <w:tcPr>
            <w:tcW w:w="826" w:type="dxa"/>
            <w:shd w:val="clear" w:color="auto" w:fill="C0C0C0"/>
          </w:tcPr>
          <w:p>
            <w:pPr>
              <w:pStyle w:val="TableParagraph"/>
              <w:spacing w:line="172" w:lineRule="exact"/>
              <w:ind w:left="113"/>
              <w:rPr>
                <w:sz w:val="15"/>
              </w:rPr>
            </w:pPr>
            <w:r>
              <w:rPr>
                <w:spacing w:val="-3"/>
                <w:sz w:val="15"/>
              </w:rPr>
              <w:t>通讯地址</w:t>
            </w:r>
          </w:p>
        </w:tc>
      </w:tr>
    </w:tbl>
    <w:p>
      <w:pPr>
        <w:spacing w:after="0" w:line="172" w:lineRule="exact"/>
        <w:rPr>
          <w:sz w:val="15"/>
        </w:rPr>
        <w:sectPr>
          <w:pgSz w:w="11910" w:h="16840"/>
          <w:pgMar w:top="1380" w:right="940" w:bottom="1311" w:left="1480" w:header="708" w:footer="708"/>
          <w:pgNumType w:start="39"/>
          <w:cols w:space="708"/>
        </w:sectPr>
      </w:pPr>
    </w:p>
    <w:tbl>
      <w:tblPr>
        <w:tblStyle w:val="TableNormal8"/>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16"/>
        <w:gridCol w:w="1379"/>
        <w:gridCol w:w="3595"/>
        <w:gridCol w:w="620"/>
        <w:gridCol w:w="700"/>
        <w:gridCol w:w="539"/>
        <w:gridCol w:w="826"/>
      </w:tblGrid>
      <w:tr>
        <w:tblPrEx>
          <w:tblW w:w="0" w:type="auto"/>
          <w:jc w:val="left"/>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37"/>
          <w:jc w:val="left"/>
        </w:trPr>
        <w:tc>
          <w:tcPr>
            <w:tcW w:w="816" w:type="dxa"/>
            <w:shd w:val="clear" w:color="auto" w:fill="C0C0C0"/>
          </w:tcPr>
          <w:p>
            <w:pPr>
              <w:pStyle w:val="TableParagraph"/>
              <w:spacing w:before="73"/>
              <w:ind w:right="208"/>
              <w:jc w:val="right"/>
              <w:rPr>
                <w:sz w:val="15"/>
              </w:rPr>
            </w:pPr>
            <w:r>
              <w:rPr>
                <w:spacing w:val="-2"/>
                <w:sz w:val="15"/>
              </w:rPr>
              <w:t>F5.00</w:t>
            </w:r>
          </w:p>
        </w:tc>
        <w:tc>
          <w:tcPr>
            <w:tcW w:w="1379" w:type="dxa"/>
          </w:tcPr>
          <w:p>
            <w:pPr>
              <w:pStyle w:val="TableParagraph"/>
              <w:spacing w:before="73"/>
              <w:ind w:left="116"/>
              <w:rPr>
                <w:sz w:val="15"/>
              </w:rPr>
            </w:pPr>
            <w:r>
              <w:rPr>
                <w:spacing w:val="-2"/>
                <w:sz w:val="15"/>
              </w:rPr>
              <w:t>数字输入滤波次数</w:t>
            </w:r>
          </w:p>
        </w:tc>
        <w:tc>
          <w:tcPr>
            <w:tcW w:w="3595" w:type="dxa"/>
          </w:tcPr>
          <w:p>
            <w:pPr>
              <w:pStyle w:val="TableParagraph"/>
              <w:tabs>
                <w:tab w:val="left" w:pos="1015"/>
              </w:tabs>
              <w:ind w:left="100"/>
              <w:rPr>
                <w:sz w:val="13"/>
              </w:rPr>
            </w:pPr>
            <w:r>
              <w:rPr>
                <w:spacing w:val="-2"/>
                <w:sz w:val="13"/>
              </w:rPr>
              <w:t>0</w:t>
            </w:r>
            <w:r>
              <w:rPr>
                <w:rFonts w:ascii="Times New Roman"/>
                <w:spacing w:val="-2"/>
                <w:sz w:val="13"/>
              </w:rPr>
              <w:t>~</w:t>
            </w:r>
            <w:r>
              <w:rPr>
                <w:spacing w:val="-2"/>
                <w:sz w:val="13"/>
              </w:rPr>
              <w:t>100</w:t>
            </w:r>
            <w:r>
              <w:rPr>
                <w:sz w:val="13"/>
              </w:rPr>
              <w:tab/>
            </w:r>
            <w:r>
              <w:rPr>
                <w:spacing w:val="-2"/>
                <w:sz w:val="13"/>
              </w:rPr>
              <w:t>1=0.50mS</w:t>
            </w:r>
          </w:p>
          <w:p>
            <w:pPr>
              <w:pStyle w:val="TableParagraph"/>
              <w:spacing w:line="147" w:lineRule="exact"/>
              <w:ind w:left="100"/>
              <w:rPr>
                <w:sz w:val="13"/>
              </w:rPr>
            </w:pPr>
            <w:r>
              <w:rPr>
                <w:sz w:val="13"/>
              </w:rPr>
              <w:t>X8、X7、X6、X5、X4、X3、X2、</w:t>
            </w:r>
            <w:r>
              <w:rPr>
                <w:spacing w:val="-5"/>
                <w:sz w:val="13"/>
              </w:rPr>
              <w:t>X1</w:t>
            </w:r>
          </w:p>
        </w:tc>
        <w:tc>
          <w:tcPr>
            <w:tcW w:w="620" w:type="dxa"/>
          </w:tcPr>
          <w:p>
            <w:pPr>
              <w:pStyle w:val="TableParagraph"/>
              <w:spacing w:before="73"/>
              <w:ind w:left="10"/>
              <w:jc w:val="center"/>
              <w:rPr>
                <w:sz w:val="15"/>
              </w:rPr>
            </w:pPr>
            <w:r>
              <w:rPr>
                <w:sz w:val="15"/>
              </w:rPr>
              <w:t>次</w:t>
            </w:r>
          </w:p>
        </w:tc>
        <w:tc>
          <w:tcPr>
            <w:tcW w:w="700" w:type="dxa"/>
          </w:tcPr>
          <w:p>
            <w:pPr>
              <w:pStyle w:val="TableParagraph"/>
              <w:spacing w:before="73"/>
              <w:ind w:left="147" w:right="137"/>
              <w:jc w:val="center"/>
              <w:rPr>
                <w:sz w:val="15"/>
              </w:rPr>
            </w:pPr>
            <w:r>
              <w:rPr>
                <w:spacing w:val="-5"/>
                <w:sz w:val="15"/>
              </w:rPr>
              <w:t>10</w:t>
            </w:r>
          </w:p>
        </w:tc>
        <w:tc>
          <w:tcPr>
            <w:tcW w:w="539" w:type="dxa"/>
          </w:tcPr>
          <w:p>
            <w:pPr>
              <w:pStyle w:val="TableParagraph"/>
              <w:spacing w:before="73"/>
              <w:ind w:left="10"/>
              <w:jc w:val="center"/>
              <w:rPr>
                <w:sz w:val="15"/>
              </w:rPr>
            </w:pPr>
            <w:r>
              <w:rPr>
                <w:sz w:val="15"/>
              </w:rPr>
              <w:t>〇</w:t>
            </w:r>
          </w:p>
        </w:tc>
        <w:tc>
          <w:tcPr>
            <w:tcW w:w="826" w:type="dxa"/>
          </w:tcPr>
          <w:p>
            <w:pPr>
              <w:pStyle w:val="TableParagraph"/>
              <w:spacing w:before="73"/>
              <w:ind w:left="137" w:right="127"/>
              <w:jc w:val="center"/>
              <w:rPr>
                <w:sz w:val="15"/>
              </w:rPr>
            </w:pPr>
            <w:r>
              <w:rPr>
                <w:spacing w:val="-2"/>
                <w:sz w:val="15"/>
              </w:rPr>
              <w:t>160/A0H</w:t>
            </w:r>
          </w:p>
        </w:tc>
      </w:tr>
      <w:tr>
        <w:tblPrEx>
          <w:tblW w:w="0" w:type="auto"/>
          <w:jc w:val="left"/>
          <w:tblInd w:w="306" w:type="dxa"/>
          <w:tblLayout w:type="fixed"/>
          <w:tblCellMar>
            <w:top w:w="0" w:type="dxa"/>
            <w:left w:w="0" w:type="dxa"/>
            <w:bottom w:w="0" w:type="dxa"/>
            <w:right w:w="0" w:type="dxa"/>
          </w:tblCellMar>
          <w:tblLook w:val="01E0"/>
        </w:tblPrEx>
        <w:trPr>
          <w:trHeight w:val="674"/>
          <w:jc w:val="left"/>
        </w:trPr>
        <w:tc>
          <w:tcPr>
            <w:tcW w:w="816" w:type="dxa"/>
            <w:shd w:val="clear" w:color="auto" w:fill="C0C0C0"/>
          </w:tcPr>
          <w:p>
            <w:pPr>
              <w:pStyle w:val="TableParagraph"/>
              <w:spacing w:before="11"/>
              <w:rPr>
                <w:sz w:val="18"/>
              </w:rPr>
            </w:pPr>
          </w:p>
          <w:p>
            <w:pPr>
              <w:pStyle w:val="TableParagraph"/>
              <w:spacing w:before="0"/>
              <w:ind w:right="208"/>
              <w:jc w:val="right"/>
              <w:rPr>
                <w:sz w:val="15"/>
              </w:rPr>
            </w:pPr>
            <w:r>
              <w:rPr>
                <w:spacing w:val="-2"/>
                <w:sz w:val="15"/>
              </w:rPr>
              <w:t>F5.01</w:t>
            </w:r>
          </w:p>
        </w:tc>
        <w:tc>
          <w:tcPr>
            <w:tcW w:w="1379" w:type="dxa"/>
          </w:tcPr>
          <w:p>
            <w:pPr>
              <w:pStyle w:val="TableParagraph"/>
              <w:spacing w:before="11"/>
              <w:rPr>
                <w:sz w:val="18"/>
              </w:rPr>
            </w:pPr>
          </w:p>
          <w:p>
            <w:pPr>
              <w:pStyle w:val="TableParagraph"/>
              <w:spacing w:before="0"/>
              <w:ind w:left="128"/>
              <w:rPr>
                <w:sz w:val="15"/>
              </w:rPr>
            </w:pPr>
            <w:r>
              <w:rPr>
                <w:spacing w:val="-2"/>
                <w:sz w:val="15"/>
              </w:rPr>
              <w:t>端子输入正反逻辑</w:t>
            </w:r>
          </w:p>
        </w:tc>
        <w:tc>
          <w:tcPr>
            <w:tcW w:w="3595" w:type="dxa"/>
          </w:tcPr>
          <w:p>
            <w:pPr>
              <w:pStyle w:val="TableParagraph"/>
              <w:spacing w:line="242" w:lineRule="auto"/>
              <w:ind w:left="108" w:right="1526"/>
              <w:rPr>
                <w:sz w:val="13"/>
              </w:rPr>
            </w:pPr>
            <w:r>
              <w:rPr>
                <w:sz w:val="13"/>
              </w:rPr>
              <w:t>D7</w:t>
            </w:r>
            <w:r>
              <w:rPr>
                <w:spacing w:val="40"/>
                <w:sz w:val="13"/>
              </w:rPr>
              <w:t xml:space="preserve"> </w:t>
            </w:r>
            <w:r>
              <w:rPr>
                <w:sz w:val="13"/>
              </w:rPr>
              <w:t>D6</w:t>
            </w:r>
            <w:r>
              <w:rPr>
                <w:spacing w:val="40"/>
                <w:sz w:val="13"/>
              </w:rPr>
              <w:t xml:space="preserve"> </w:t>
            </w:r>
            <w:r>
              <w:rPr>
                <w:sz w:val="13"/>
              </w:rPr>
              <w:t>D5</w:t>
            </w:r>
            <w:r>
              <w:rPr>
                <w:spacing w:val="40"/>
                <w:sz w:val="13"/>
              </w:rPr>
              <w:t xml:space="preserve"> </w:t>
            </w:r>
            <w:r>
              <w:rPr>
                <w:sz w:val="13"/>
              </w:rPr>
              <w:t>D4</w:t>
            </w:r>
            <w:r>
              <w:rPr>
                <w:spacing w:val="40"/>
                <w:sz w:val="13"/>
              </w:rPr>
              <w:t xml:space="preserve"> </w:t>
            </w:r>
            <w:r>
              <w:rPr>
                <w:sz w:val="13"/>
              </w:rPr>
              <w:t>D3</w:t>
            </w:r>
            <w:r>
              <w:rPr>
                <w:spacing w:val="40"/>
                <w:sz w:val="13"/>
              </w:rPr>
              <w:t xml:space="preserve"> </w:t>
            </w:r>
            <w:r>
              <w:rPr>
                <w:sz w:val="13"/>
              </w:rPr>
              <w:t>D2</w:t>
            </w:r>
            <w:r>
              <w:rPr>
                <w:spacing w:val="40"/>
                <w:sz w:val="13"/>
              </w:rPr>
              <w:t xml:space="preserve"> </w:t>
            </w:r>
            <w:r>
              <w:rPr>
                <w:sz w:val="13"/>
              </w:rPr>
              <w:t>D1</w:t>
            </w:r>
            <w:r>
              <w:rPr>
                <w:spacing w:val="40"/>
                <w:sz w:val="13"/>
              </w:rPr>
              <w:t xml:space="preserve"> </w:t>
            </w:r>
            <w:r>
              <w:rPr>
                <w:sz w:val="13"/>
              </w:rPr>
              <w:t>D0</w:t>
            </w:r>
            <w:r>
              <w:rPr>
                <w:spacing w:val="40"/>
                <w:sz w:val="13"/>
              </w:rPr>
              <w:t xml:space="preserve"> </w:t>
            </w:r>
            <w:r>
              <w:rPr>
                <w:sz w:val="13"/>
              </w:rPr>
              <w:t>X8</w:t>
            </w:r>
            <w:r>
              <w:rPr>
                <w:spacing w:val="65"/>
                <w:sz w:val="13"/>
              </w:rPr>
              <w:t xml:space="preserve"> </w:t>
            </w:r>
            <w:r>
              <w:rPr>
                <w:sz w:val="13"/>
              </w:rPr>
              <w:t>X7</w:t>
            </w:r>
            <w:r>
              <w:rPr>
                <w:spacing w:val="65"/>
                <w:sz w:val="13"/>
              </w:rPr>
              <w:t xml:space="preserve"> </w:t>
            </w:r>
            <w:r>
              <w:rPr>
                <w:sz w:val="13"/>
              </w:rPr>
              <w:t>X6</w:t>
            </w:r>
            <w:r>
              <w:rPr>
                <w:spacing w:val="65"/>
                <w:sz w:val="13"/>
              </w:rPr>
              <w:t xml:space="preserve"> </w:t>
            </w:r>
            <w:r>
              <w:rPr>
                <w:sz w:val="13"/>
              </w:rPr>
              <w:t>X5</w:t>
            </w:r>
            <w:r>
              <w:rPr>
                <w:spacing w:val="65"/>
                <w:sz w:val="13"/>
              </w:rPr>
              <w:t xml:space="preserve"> </w:t>
            </w:r>
            <w:r>
              <w:rPr>
                <w:sz w:val="13"/>
              </w:rPr>
              <w:t>X4</w:t>
            </w:r>
            <w:r>
              <w:rPr>
                <w:spacing w:val="65"/>
                <w:sz w:val="13"/>
              </w:rPr>
              <w:t xml:space="preserve"> </w:t>
            </w:r>
            <w:r>
              <w:rPr>
                <w:sz w:val="13"/>
              </w:rPr>
              <w:t>X3</w:t>
            </w:r>
            <w:r>
              <w:rPr>
                <w:spacing w:val="65"/>
                <w:sz w:val="13"/>
              </w:rPr>
              <w:t xml:space="preserve"> </w:t>
            </w:r>
            <w:r>
              <w:rPr>
                <w:sz w:val="13"/>
              </w:rPr>
              <w:t>X2</w:t>
            </w:r>
            <w:r>
              <w:rPr>
                <w:spacing w:val="65"/>
                <w:sz w:val="13"/>
              </w:rPr>
              <w:t xml:space="preserve"> </w:t>
            </w:r>
            <w:r>
              <w:rPr>
                <w:spacing w:val="-5"/>
                <w:sz w:val="13"/>
              </w:rPr>
              <w:t>X1</w:t>
            </w:r>
          </w:p>
          <w:p>
            <w:pPr>
              <w:pStyle w:val="TableParagraph"/>
              <w:spacing w:before="0"/>
              <w:ind w:left="108"/>
              <w:rPr>
                <w:sz w:val="13"/>
              </w:rPr>
            </w:pPr>
            <w:r>
              <w:rPr>
                <w:sz w:val="13"/>
              </w:rPr>
              <w:t>0：</w:t>
            </w:r>
            <w:r>
              <w:rPr>
                <w:spacing w:val="-1"/>
                <w:sz w:val="13"/>
              </w:rPr>
              <w:t>正逻辑 闭合有效/断开无效</w:t>
            </w:r>
          </w:p>
          <w:p>
            <w:pPr>
              <w:pStyle w:val="TableParagraph"/>
              <w:spacing w:before="3" w:line="147" w:lineRule="exact"/>
              <w:ind w:left="108"/>
              <w:rPr>
                <w:sz w:val="13"/>
              </w:rPr>
            </w:pPr>
            <w:r>
              <w:rPr>
                <w:sz w:val="13"/>
              </w:rPr>
              <w:t>1：</w:t>
            </w:r>
            <w:r>
              <w:rPr>
                <w:spacing w:val="-1"/>
                <w:sz w:val="13"/>
              </w:rPr>
              <w:t>反逻辑 闭合无效/断开有效</w:t>
            </w:r>
          </w:p>
        </w:tc>
        <w:tc>
          <w:tcPr>
            <w:tcW w:w="620" w:type="dxa"/>
          </w:tcPr>
          <w:p>
            <w:pPr>
              <w:pStyle w:val="TableParagraph"/>
              <w:spacing w:before="0"/>
              <w:rPr>
                <w:rFonts w:ascii="Times New Roman"/>
                <w:sz w:val="12"/>
              </w:rPr>
            </w:pPr>
          </w:p>
        </w:tc>
        <w:tc>
          <w:tcPr>
            <w:tcW w:w="700" w:type="dxa"/>
          </w:tcPr>
          <w:p>
            <w:pPr>
              <w:pStyle w:val="TableParagraph"/>
              <w:spacing w:before="11"/>
              <w:rPr>
                <w:sz w:val="18"/>
              </w:rPr>
            </w:pPr>
          </w:p>
          <w:p>
            <w:pPr>
              <w:pStyle w:val="TableParagraph"/>
              <w:spacing w:before="0"/>
              <w:ind w:left="147" w:right="137"/>
              <w:jc w:val="center"/>
              <w:rPr>
                <w:sz w:val="15"/>
              </w:rPr>
            </w:pPr>
            <w:r>
              <w:rPr>
                <w:spacing w:val="-5"/>
                <w:sz w:val="15"/>
              </w:rPr>
              <w:t>00H</w:t>
            </w:r>
          </w:p>
        </w:tc>
        <w:tc>
          <w:tcPr>
            <w:tcW w:w="539" w:type="dxa"/>
          </w:tcPr>
          <w:p>
            <w:pPr>
              <w:pStyle w:val="TableParagraph"/>
              <w:spacing w:before="11"/>
              <w:rPr>
                <w:sz w:val="18"/>
              </w:rPr>
            </w:pPr>
          </w:p>
          <w:p>
            <w:pPr>
              <w:pStyle w:val="TableParagraph"/>
              <w:spacing w:before="0"/>
              <w:ind w:left="10"/>
              <w:jc w:val="center"/>
              <w:rPr>
                <w:sz w:val="15"/>
              </w:rPr>
            </w:pPr>
            <w:r>
              <w:rPr>
                <w:sz w:val="15"/>
              </w:rPr>
              <w:t>〇</w:t>
            </w:r>
          </w:p>
        </w:tc>
        <w:tc>
          <w:tcPr>
            <w:tcW w:w="826" w:type="dxa"/>
          </w:tcPr>
          <w:p>
            <w:pPr>
              <w:pStyle w:val="TableParagraph"/>
              <w:spacing w:before="11"/>
              <w:rPr>
                <w:sz w:val="18"/>
              </w:rPr>
            </w:pPr>
          </w:p>
          <w:p>
            <w:pPr>
              <w:pStyle w:val="TableParagraph"/>
              <w:spacing w:before="0"/>
              <w:ind w:left="137" w:right="127"/>
              <w:jc w:val="center"/>
              <w:rPr>
                <w:sz w:val="15"/>
              </w:rPr>
            </w:pPr>
            <w:r>
              <w:rPr>
                <w:spacing w:val="-2"/>
                <w:sz w:val="15"/>
              </w:rPr>
              <w:t>161/A1H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16" w:type="dxa"/>
            <w:shd w:val="clear" w:color="auto" w:fill="C0C0C0"/>
          </w:tcPr>
          <w:p>
            <w:pPr>
              <w:pStyle w:val="TableParagraph"/>
              <w:spacing w:line="172" w:lineRule="exact"/>
              <w:ind w:right="208"/>
              <w:jc w:val="right"/>
              <w:rPr>
                <w:sz w:val="15"/>
              </w:rPr>
            </w:pPr>
            <w:r>
              <w:rPr>
                <w:spacing w:val="-2"/>
                <w:sz w:val="15"/>
              </w:rPr>
              <w:t>F5.02</w:t>
            </w:r>
          </w:p>
        </w:tc>
        <w:tc>
          <w:tcPr>
            <w:tcW w:w="1379" w:type="dxa"/>
          </w:tcPr>
          <w:p>
            <w:pPr>
              <w:pStyle w:val="TableParagraph"/>
              <w:spacing w:line="172" w:lineRule="exact"/>
              <w:ind w:left="107"/>
              <w:rPr>
                <w:sz w:val="15"/>
              </w:rPr>
            </w:pPr>
            <w:r>
              <w:rPr>
                <w:spacing w:val="-8"/>
                <w:sz w:val="15"/>
              </w:rPr>
              <w:t xml:space="preserve">功能输入 </w:t>
            </w:r>
            <w:r>
              <w:rPr>
                <w:sz w:val="15"/>
              </w:rPr>
              <w:t>X1-</w:t>
            </w:r>
            <w:r>
              <w:rPr>
                <w:spacing w:val="-5"/>
                <w:sz w:val="15"/>
              </w:rPr>
              <w:t>RUN</w:t>
            </w:r>
          </w:p>
        </w:tc>
        <w:tc>
          <w:tcPr>
            <w:tcW w:w="3595" w:type="dxa"/>
            <w:vMerge w:val="restart"/>
          </w:tcPr>
          <w:p>
            <w:pPr>
              <w:pStyle w:val="TableParagraph"/>
              <w:numPr>
                <w:ilvl w:val="0"/>
                <w:numId w:val="18"/>
              </w:numPr>
              <w:tabs>
                <w:tab w:val="left" w:pos="431"/>
              </w:tabs>
              <w:spacing w:before="2" w:after="0" w:line="240" w:lineRule="auto"/>
              <w:ind w:left="430" w:right="0" w:hanging="321"/>
              <w:jc w:val="left"/>
              <w:rPr>
                <w:sz w:val="13"/>
              </w:rPr>
            </w:pPr>
            <w:r>
              <w:rPr>
                <w:sz w:val="13"/>
              </w:rPr>
              <w:t>无功能（屏蔽输入光耦电路硬件故障</w:t>
            </w:r>
            <w:r>
              <w:rPr>
                <w:spacing w:val="-10"/>
                <w:sz w:val="13"/>
              </w:rPr>
              <w:t>）</w:t>
            </w:r>
          </w:p>
          <w:p>
            <w:pPr>
              <w:pStyle w:val="TableParagraph"/>
              <w:numPr>
                <w:ilvl w:val="0"/>
                <w:numId w:val="18"/>
              </w:numPr>
              <w:tabs>
                <w:tab w:val="left" w:pos="431"/>
              </w:tabs>
              <w:spacing w:before="2" w:after="0" w:line="240" w:lineRule="auto"/>
              <w:ind w:left="430" w:right="0" w:hanging="321"/>
              <w:jc w:val="left"/>
              <w:rPr>
                <w:sz w:val="13"/>
              </w:rPr>
            </w:pPr>
            <w:r>
              <w:rPr>
                <w:sz w:val="13"/>
              </w:rPr>
              <w:t>RUN</w:t>
            </w:r>
            <w:r>
              <w:rPr>
                <w:spacing w:val="-15"/>
                <w:sz w:val="13"/>
              </w:rPr>
              <w:t xml:space="preserve"> 运行</w:t>
            </w:r>
          </w:p>
          <w:p>
            <w:pPr>
              <w:pStyle w:val="TableParagraph"/>
              <w:numPr>
                <w:ilvl w:val="0"/>
                <w:numId w:val="18"/>
              </w:numPr>
              <w:tabs>
                <w:tab w:val="left" w:pos="431"/>
              </w:tabs>
              <w:spacing w:before="2" w:after="0" w:line="240" w:lineRule="auto"/>
              <w:ind w:left="430" w:right="0" w:hanging="321"/>
              <w:jc w:val="left"/>
              <w:rPr>
                <w:sz w:val="13"/>
              </w:rPr>
            </w:pPr>
            <w:r>
              <w:rPr>
                <w:sz w:val="13"/>
              </w:rPr>
              <w:t>F/R</w:t>
            </w:r>
            <w:r>
              <w:rPr>
                <w:spacing w:val="-12"/>
                <w:sz w:val="13"/>
              </w:rPr>
              <w:t xml:space="preserve"> 正反转</w:t>
            </w:r>
          </w:p>
          <w:p>
            <w:pPr>
              <w:pStyle w:val="TableParagraph"/>
              <w:numPr>
                <w:ilvl w:val="0"/>
                <w:numId w:val="18"/>
              </w:numPr>
              <w:tabs>
                <w:tab w:val="left" w:pos="415"/>
              </w:tabs>
              <w:spacing w:before="2" w:after="0" w:line="240" w:lineRule="auto"/>
              <w:ind w:left="414" w:right="0" w:hanging="295"/>
              <w:jc w:val="left"/>
              <w:rPr>
                <w:sz w:val="13"/>
              </w:rPr>
            </w:pPr>
            <w:r>
              <w:rPr>
                <w:spacing w:val="-5"/>
                <w:sz w:val="13"/>
              </w:rPr>
              <w:t xml:space="preserve">多段速度端子 </w:t>
            </w:r>
            <w:r>
              <w:rPr>
                <w:sz w:val="13"/>
              </w:rPr>
              <w:t xml:space="preserve">1（SINE003 </w:t>
            </w:r>
            <w:r>
              <w:rPr>
                <w:spacing w:val="-5"/>
                <w:sz w:val="13"/>
              </w:rPr>
              <w:t>X1）</w:t>
            </w:r>
          </w:p>
          <w:p>
            <w:pPr>
              <w:pStyle w:val="TableParagraph"/>
              <w:numPr>
                <w:ilvl w:val="0"/>
                <w:numId w:val="18"/>
              </w:numPr>
              <w:tabs>
                <w:tab w:val="left" w:pos="415"/>
              </w:tabs>
              <w:spacing w:before="2" w:after="0" w:line="240" w:lineRule="auto"/>
              <w:ind w:left="414" w:right="0" w:hanging="295"/>
              <w:jc w:val="left"/>
              <w:rPr>
                <w:sz w:val="13"/>
              </w:rPr>
            </w:pPr>
            <w:r>
              <w:rPr>
                <w:spacing w:val="-5"/>
                <w:sz w:val="13"/>
              </w:rPr>
              <w:t xml:space="preserve">多段速度端子 </w:t>
            </w:r>
            <w:r>
              <w:rPr>
                <w:sz w:val="13"/>
              </w:rPr>
              <w:t xml:space="preserve">2（SINE003 </w:t>
            </w:r>
            <w:r>
              <w:rPr>
                <w:spacing w:val="-5"/>
                <w:sz w:val="13"/>
              </w:rPr>
              <w:t>X2）</w:t>
            </w:r>
          </w:p>
          <w:p>
            <w:pPr>
              <w:pStyle w:val="TableParagraph"/>
              <w:numPr>
                <w:ilvl w:val="0"/>
                <w:numId w:val="18"/>
              </w:numPr>
              <w:tabs>
                <w:tab w:val="left" w:pos="415"/>
              </w:tabs>
              <w:spacing w:before="2" w:after="0" w:line="240" w:lineRule="auto"/>
              <w:ind w:left="414" w:right="0" w:hanging="295"/>
              <w:jc w:val="left"/>
              <w:rPr>
                <w:sz w:val="13"/>
              </w:rPr>
            </w:pPr>
            <w:r>
              <w:rPr>
                <w:spacing w:val="-5"/>
                <w:sz w:val="13"/>
              </w:rPr>
              <w:t xml:space="preserve">多段速度端子 </w:t>
            </w:r>
            <w:r>
              <w:rPr>
                <w:sz w:val="13"/>
              </w:rPr>
              <w:t xml:space="preserve">3（SINE003 </w:t>
            </w:r>
            <w:r>
              <w:rPr>
                <w:spacing w:val="-5"/>
                <w:sz w:val="13"/>
              </w:rPr>
              <w:t>X3）</w:t>
            </w:r>
          </w:p>
          <w:p>
            <w:pPr>
              <w:pStyle w:val="TableParagraph"/>
              <w:numPr>
                <w:ilvl w:val="0"/>
                <w:numId w:val="18"/>
              </w:numPr>
              <w:tabs>
                <w:tab w:val="left" w:pos="415"/>
              </w:tabs>
              <w:spacing w:before="2" w:after="0" w:line="240" w:lineRule="auto"/>
              <w:ind w:left="414" w:right="0" w:hanging="295"/>
              <w:jc w:val="left"/>
              <w:rPr>
                <w:sz w:val="13"/>
              </w:rPr>
            </w:pPr>
            <w:r>
              <w:rPr>
                <w:spacing w:val="-5"/>
                <w:sz w:val="13"/>
              </w:rPr>
              <w:t xml:space="preserve">加减速时间端子 </w:t>
            </w:r>
            <w:r>
              <w:rPr>
                <w:sz w:val="13"/>
              </w:rPr>
              <w:t xml:space="preserve">1（SINE003 </w:t>
            </w:r>
            <w:r>
              <w:rPr>
                <w:spacing w:val="-5"/>
                <w:sz w:val="13"/>
              </w:rPr>
              <w:t>X4）</w:t>
            </w:r>
          </w:p>
          <w:p>
            <w:pPr>
              <w:pStyle w:val="TableParagraph"/>
              <w:numPr>
                <w:ilvl w:val="0"/>
                <w:numId w:val="18"/>
              </w:numPr>
              <w:tabs>
                <w:tab w:val="left" w:pos="415"/>
              </w:tabs>
              <w:spacing w:before="2" w:after="0" w:line="240" w:lineRule="auto"/>
              <w:ind w:left="414" w:right="0" w:hanging="295"/>
              <w:jc w:val="left"/>
              <w:rPr>
                <w:sz w:val="13"/>
              </w:rPr>
            </w:pPr>
            <w:r>
              <w:rPr>
                <w:spacing w:val="-5"/>
                <w:sz w:val="13"/>
              </w:rPr>
              <w:t xml:space="preserve">加减速时间端子 </w:t>
            </w:r>
            <w:r>
              <w:rPr>
                <w:sz w:val="13"/>
              </w:rPr>
              <w:t xml:space="preserve">2（SINE003 </w:t>
            </w:r>
            <w:r>
              <w:rPr>
                <w:spacing w:val="-5"/>
                <w:sz w:val="13"/>
              </w:rPr>
              <w:t>X5）</w:t>
            </w:r>
          </w:p>
          <w:p>
            <w:pPr>
              <w:pStyle w:val="TableParagraph"/>
              <w:numPr>
                <w:ilvl w:val="0"/>
                <w:numId w:val="18"/>
              </w:numPr>
              <w:tabs>
                <w:tab w:val="left" w:pos="415"/>
              </w:tabs>
              <w:spacing w:before="2" w:after="0" w:line="240" w:lineRule="auto"/>
              <w:ind w:left="414" w:right="0" w:hanging="295"/>
              <w:jc w:val="left"/>
              <w:rPr>
                <w:sz w:val="13"/>
              </w:rPr>
            </w:pPr>
            <w:r>
              <w:rPr>
                <w:sz w:val="13"/>
              </w:rPr>
              <w:t xml:space="preserve">自由停车（SINE003 </w:t>
            </w:r>
            <w:r>
              <w:rPr>
                <w:spacing w:val="-4"/>
                <w:sz w:val="13"/>
              </w:rPr>
              <w:t>FRS）</w:t>
            </w:r>
          </w:p>
          <w:p>
            <w:pPr>
              <w:pStyle w:val="TableParagraph"/>
              <w:numPr>
                <w:ilvl w:val="0"/>
                <w:numId w:val="18"/>
              </w:numPr>
              <w:tabs>
                <w:tab w:val="left" w:pos="415"/>
              </w:tabs>
              <w:spacing w:before="2" w:after="0" w:line="240" w:lineRule="auto"/>
              <w:ind w:left="414" w:right="0" w:hanging="305"/>
              <w:jc w:val="left"/>
              <w:rPr>
                <w:sz w:val="13"/>
              </w:rPr>
            </w:pPr>
            <w:r>
              <w:rPr>
                <w:sz w:val="13"/>
              </w:rPr>
              <w:t>变频器故障复位输入（SINE003 RST 脉冲</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pacing w:val="-7"/>
                <w:sz w:val="13"/>
              </w:rPr>
              <w:t xml:space="preserve">正转点动 </w:t>
            </w:r>
            <w:r>
              <w:rPr>
                <w:sz w:val="13"/>
              </w:rPr>
              <w:t xml:space="preserve">FJOG（SINE003 </w:t>
            </w:r>
            <w:r>
              <w:rPr>
                <w:spacing w:val="-4"/>
                <w:sz w:val="13"/>
              </w:rPr>
              <w:t>JOG）</w:t>
            </w:r>
          </w:p>
          <w:p>
            <w:pPr>
              <w:pStyle w:val="TableParagraph"/>
              <w:numPr>
                <w:ilvl w:val="0"/>
                <w:numId w:val="18"/>
              </w:numPr>
              <w:tabs>
                <w:tab w:val="left" w:pos="415"/>
              </w:tabs>
              <w:spacing w:before="2" w:after="0" w:line="240" w:lineRule="auto"/>
              <w:ind w:left="414" w:right="0" w:hanging="305"/>
              <w:jc w:val="left"/>
              <w:rPr>
                <w:sz w:val="13"/>
              </w:rPr>
            </w:pPr>
            <w:r>
              <w:rPr>
                <w:spacing w:val="-7"/>
                <w:sz w:val="13"/>
              </w:rPr>
              <w:t xml:space="preserve">反转点动 </w:t>
            </w:r>
            <w:r>
              <w:rPr>
                <w:spacing w:val="-4"/>
                <w:sz w:val="13"/>
              </w:rPr>
              <w:t>RJOG</w:t>
            </w:r>
          </w:p>
          <w:p>
            <w:pPr>
              <w:pStyle w:val="TableParagraph"/>
              <w:numPr>
                <w:ilvl w:val="0"/>
                <w:numId w:val="18"/>
              </w:numPr>
              <w:tabs>
                <w:tab w:val="left" w:pos="415"/>
              </w:tabs>
              <w:spacing w:before="2" w:after="0" w:line="240" w:lineRule="auto"/>
              <w:ind w:left="414" w:right="0" w:hanging="305"/>
              <w:jc w:val="left"/>
              <w:rPr>
                <w:sz w:val="13"/>
              </w:rPr>
            </w:pPr>
            <w:r>
              <w:rPr>
                <w:spacing w:val="-3"/>
                <w:sz w:val="13"/>
              </w:rPr>
              <w:t xml:space="preserve">端子数字频率、步进频率上升 </w:t>
            </w:r>
            <w:r>
              <w:rPr>
                <w:spacing w:val="-5"/>
                <w:sz w:val="13"/>
              </w:rPr>
              <w:t>UP</w:t>
            </w:r>
          </w:p>
          <w:p>
            <w:pPr>
              <w:pStyle w:val="TableParagraph"/>
              <w:numPr>
                <w:ilvl w:val="0"/>
                <w:numId w:val="18"/>
              </w:numPr>
              <w:tabs>
                <w:tab w:val="left" w:pos="415"/>
              </w:tabs>
              <w:spacing w:before="2" w:after="0" w:line="240" w:lineRule="auto"/>
              <w:ind w:left="414" w:right="0" w:hanging="305"/>
              <w:jc w:val="left"/>
              <w:rPr>
                <w:sz w:val="13"/>
              </w:rPr>
            </w:pPr>
            <w:r>
              <w:rPr>
                <w:spacing w:val="-3"/>
                <w:sz w:val="13"/>
              </w:rPr>
              <w:t xml:space="preserve">端子数字频率、步进频率下降 </w:t>
            </w:r>
            <w:r>
              <w:rPr>
                <w:spacing w:val="-4"/>
                <w:sz w:val="13"/>
              </w:rPr>
              <w:t>DOWN</w:t>
            </w:r>
          </w:p>
          <w:p>
            <w:pPr>
              <w:pStyle w:val="TableParagraph"/>
              <w:numPr>
                <w:ilvl w:val="0"/>
                <w:numId w:val="18"/>
              </w:numPr>
              <w:tabs>
                <w:tab w:val="left" w:pos="415"/>
              </w:tabs>
              <w:spacing w:before="2" w:after="0" w:line="240" w:lineRule="auto"/>
              <w:ind w:left="414" w:right="0" w:hanging="305"/>
              <w:jc w:val="left"/>
              <w:rPr>
                <w:sz w:val="13"/>
              </w:rPr>
            </w:pPr>
            <w:r>
              <w:rPr>
                <w:spacing w:val="-7"/>
                <w:sz w:val="13"/>
              </w:rPr>
              <w:t xml:space="preserve">端子数字 </w:t>
            </w:r>
            <w:r>
              <w:rPr>
                <w:sz w:val="13"/>
              </w:rPr>
              <w:t>PID</w:t>
            </w:r>
            <w:r>
              <w:rPr>
                <w:spacing w:val="-9"/>
                <w:sz w:val="13"/>
              </w:rPr>
              <w:t xml:space="preserve">、步进 </w:t>
            </w:r>
            <w:r>
              <w:rPr>
                <w:sz w:val="13"/>
              </w:rPr>
              <w:t>PID</w:t>
            </w:r>
            <w:r>
              <w:rPr>
                <w:spacing w:val="-18"/>
                <w:sz w:val="13"/>
              </w:rPr>
              <w:t xml:space="preserve"> 上升 </w:t>
            </w:r>
            <w:r>
              <w:rPr>
                <w:spacing w:val="-5"/>
                <w:sz w:val="13"/>
              </w:rPr>
              <w:t>UP</w:t>
            </w:r>
          </w:p>
          <w:p>
            <w:pPr>
              <w:pStyle w:val="TableParagraph"/>
              <w:numPr>
                <w:ilvl w:val="0"/>
                <w:numId w:val="18"/>
              </w:numPr>
              <w:tabs>
                <w:tab w:val="left" w:pos="415"/>
              </w:tabs>
              <w:spacing w:before="2" w:after="0" w:line="240" w:lineRule="auto"/>
              <w:ind w:left="414" w:right="0" w:hanging="305"/>
              <w:jc w:val="left"/>
              <w:rPr>
                <w:sz w:val="13"/>
              </w:rPr>
            </w:pPr>
            <w:r>
              <w:rPr>
                <w:spacing w:val="-7"/>
                <w:sz w:val="13"/>
              </w:rPr>
              <w:t xml:space="preserve">端子数字 </w:t>
            </w:r>
            <w:r>
              <w:rPr>
                <w:sz w:val="13"/>
              </w:rPr>
              <w:t>PID</w:t>
            </w:r>
            <w:r>
              <w:rPr>
                <w:spacing w:val="-9"/>
                <w:sz w:val="13"/>
              </w:rPr>
              <w:t xml:space="preserve">、步进 </w:t>
            </w:r>
            <w:r>
              <w:rPr>
                <w:sz w:val="13"/>
              </w:rPr>
              <w:t>PID</w:t>
            </w:r>
            <w:r>
              <w:rPr>
                <w:spacing w:val="-18"/>
                <w:sz w:val="13"/>
              </w:rPr>
              <w:t xml:space="preserve"> 下降 </w:t>
            </w:r>
            <w:r>
              <w:rPr>
                <w:spacing w:val="-4"/>
                <w:sz w:val="13"/>
              </w:rPr>
              <w:t>DOWN</w:t>
            </w:r>
          </w:p>
          <w:p>
            <w:pPr>
              <w:pStyle w:val="TableParagraph"/>
              <w:numPr>
                <w:ilvl w:val="0"/>
                <w:numId w:val="18"/>
              </w:numPr>
              <w:tabs>
                <w:tab w:val="left" w:pos="415"/>
              </w:tabs>
              <w:spacing w:before="2" w:after="0" w:line="240" w:lineRule="auto"/>
              <w:ind w:left="414" w:right="0" w:hanging="305"/>
              <w:jc w:val="left"/>
              <w:rPr>
                <w:sz w:val="13"/>
              </w:rPr>
            </w:pPr>
            <w:r>
              <w:rPr>
                <w:spacing w:val="-3"/>
                <w:sz w:val="13"/>
              </w:rPr>
              <w:t xml:space="preserve">端子数字力矩、步进力矩上升 </w:t>
            </w:r>
            <w:r>
              <w:rPr>
                <w:spacing w:val="-5"/>
                <w:sz w:val="13"/>
              </w:rPr>
              <w:t>UP</w:t>
            </w:r>
          </w:p>
          <w:p>
            <w:pPr>
              <w:pStyle w:val="TableParagraph"/>
              <w:numPr>
                <w:ilvl w:val="0"/>
                <w:numId w:val="18"/>
              </w:numPr>
              <w:tabs>
                <w:tab w:val="left" w:pos="415"/>
              </w:tabs>
              <w:spacing w:before="2" w:after="0" w:line="240" w:lineRule="auto"/>
              <w:ind w:left="414" w:right="0" w:hanging="305"/>
              <w:jc w:val="left"/>
              <w:rPr>
                <w:sz w:val="13"/>
              </w:rPr>
            </w:pPr>
            <w:r>
              <w:rPr>
                <w:spacing w:val="-3"/>
                <w:sz w:val="13"/>
              </w:rPr>
              <w:t xml:space="preserve">端子数字力矩、步进力矩下降 </w:t>
            </w:r>
            <w:r>
              <w:rPr>
                <w:spacing w:val="-4"/>
                <w:sz w:val="13"/>
              </w:rPr>
              <w:t>DOWN</w:t>
            </w:r>
          </w:p>
          <w:p>
            <w:pPr>
              <w:pStyle w:val="TableParagraph"/>
              <w:spacing w:line="80" w:lineRule="exact"/>
              <w:ind w:left="2080"/>
              <w:rPr>
                <w:sz w:val="13"/>
              </w:rPr>
            </w:pPr>
            <w:r>
              <w:rPr>
                <w:sz w:val="13"/>
                <w:vertAlign w:val="superscript"/>
              </w:rPr>
              <w:t>*</w:t>
            </w:r>
            <w:r>
              <w:rPr>
                <w:sz w:val="13"/>
                <w:vertAlign w:val="baseline"/>
              </w:rPr>
              <w:t>=ω</w:t>
            </w:r>
            <w:r>
              <w:rPr>
                <w:spacing w:val="-1"/>
                <w:sz w:val="13"/>
                <w:vertAlign w:val="baseline"/>
              </w:rPr>
              <w:t xml:space="preserve"> 或</w:t>
            </w:r>
            <w:r>
              <w:rPr>
                <w:spacing w:val="-5"/>
                <w:sz w:val="13"/>
                <w:vertAlign w:val="baseline"/>
              </w:rPr>
              <w:t>ωˆ）</w:t>
            </w:r>
          </w:p>
          <w:p>
            <w:pPr>
              <w:pStyle w:val="TableParagraph"/>
              <w:numPr>
                <w:ilvl w:val="0"/>
                <w:numId w:val="18"/>
              </w:numPr>
              <w:tabs>
                <w:tab w:val="left" w:pos="415"/>
                <w:tab w:val="left" w:pos="2314"/>
              </w:tabs>
              <w:spacing w:before="0" w:after="0" w:line="90" w:lineRule="exact"/>
              <w:ind w:left="414" w:right="0" w:hanging="305"/>
              <w:jc w:val="left"/>
              <w:rPr>
                <w:sz w:val="13"/>
              </w:rPr>
            </w:pPr>
            <w:r>
              <w:rPr>
                <w:position w:val="2"/>
                <w:sz w:val="13"/>
              </w:rPr>
              <w:t>加减速禁止（输入=输出</w:t>
            </w:r>
            <w:r>
              <w:rPr>
                <w:spacing w:val="-5"/>
                <w:position w:val="2"/>
                <w:sz w:val="13"/>
              </w:rPr>
              <w:t>，ω</w:t>
            </w:r>
            <w:r>
              <w:rPr>
                <w:spacing w:val="-5"/>
                <w:sz w:val="8"/>
              </w:rPr>
              <w:t>r</w:t>
            </w:r>
            <w:r>
              <w:rPr>
                <w:sz w:val="8"/>
              </w:rPr>
              <w:tab/>
            </w:r>
            <w:r>
              <w:rPr>
                <w:spacing w:val="-10"/>
                <w:sz w:val="8"/>
              </w:rPr>
              <w:t>r</w:t>
            </w:r>
          </w:p>
          <w:p>
            <w:pPr>
              <w:pStyle w:val="TableParagraph"/>
              <w:numPr>
                <w:ilvl w:val="0"/>
                <w:numId w:val="18"/>
              </w:numPr>
              <w:tabs>
                <w:tab w:val="left" w:pos="415"/>
              </w:tabs>
              <w:spacing w:before="0" w:after="0" w:line="165" w:lineRule="exact"/>
              <w:ind w:left="414" w:right="0" w:hanging="305"/>
              <w:jc w:val="left"/>
              <w:rPr>
                <w:sz w:val="13"/>
              </w:rPr>
            </w:pPr>
            <w:r>
              <w:rPr>
                <w:spacing w:val="-2"/>
                <w:sz w:val="13"/>
              </w:rPr>
              <w:t>外部停车命令</w:t>
            </w:r>
          </w:p>
          <w:p>
            <w:pPr>
              <w:pStyle w:val="TableParagraph"/>
              <w:numPr>
                <w:ilvl w:val="0"/>
                <w:numId w:val="18"/>
              </w:numPr>
              <w:tabs>
                <w:tab w:val="left" w:pos="415"/>
              </w:tabs>
              <w:spacing w:before="2" w:after="0" w:line="240" w:lineRule="auto"/>
              <w:ind w:left="414" w:right="0" w:hanging="305"/>
              <w:jc w:val="left"/>
              <w:rPr>
                <w:sz w:val="13"/>
              </w:rPr>
            </w:pPr>
            <w:r>
              <w:rPr>
                <w:sz w:val="13"/>
              </w:rPr>
              <w:t>三线运行停车控制（脉冲停车</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pacing w:val="-1"/>
                <w:sz w:val="13"/>
              </w:rPr>
              <w:t>停车直流制动输入指令</w:t>
            </w:r>
          </w:p>
          <w:p>
            <w:pPr>
              <w:pStyle w:val="TableParagraph"/>
              <w:numPr>
                <w:ilvl w:val="0"/>
                <w:numId w:val="18"/>
              </w:numPr>
              <w:tabs>
                <w:tab w:val="left" w:pos="415"/>
              </w:tabs>
              <w:spacing w:before="3" w:after="0" w:line="240" w:lineRule="auto"/>
              <w:ind w:left="414" w:right="0" w:hanging="305"/>
              <w:jc w:val="left"/>
              <w:rPr>
                <w:sz w:val="13"/>
              </w:rPr>
            </w:pPr>
            <w:r>
              <w:rPr>
                <w:spacing w:val="-4"/>
                <w:sz w:val="13"/>
              </w:rPr>
              <w:t xml:space="preserve">驱动控制方式切换至 </w:t>
            </w:r>
            <w:r>
              <w:rPr>
                <w:sz w:val="13"/>
              </w:rPr>
              <w:t>V/F</w:t>
            </w:r>
            <w:r>
              <w:rPr>
                <w:spacing w:val="-15"/>
                <w:sz w:val="13"/>
              </w:rPr>
              <w:t xml:space="preserve"> 控制</w:t>
            </w:r>
          </w:p>
          <w:p>
            <w:pPr>
              <w:pStyle w:val="TableParagraph"/>
              <w:numPr>
                <w:ilvl w:val="0"/>
                <w:numId w:val="18"/>
              </w:numPr>
              <w:tabs>
                <w:tab w:val="left" w:pos="415"/>
              </w:tabs>
              <w:spacing w:before="2" w:after="0" w:line="240" w:lineRule="auto"/>
              <w:ind w:left="414" w:right="0" w:hanging="305"/>
              <w:jc w:val="left"/>
              <w:rPr>
                <w:sz w:val="13"/>
              </w:rPr>
            </w:pPr>
            <w:r>
              <w:rPr>
                <w:sz w:val="13"/>
              </w:rPr>
              <w:t>运行命令切换至端子（</w:t>
            </w:r>
            <w:r>
              <w:rPr>
                <w:spacing w:val="-17"/>
                <w:sz w:val="13"/>
              </w:rPr>
              <w:t xml:space="preserve">第 </w:t>
            </w:r>
            <w:r>
              <w:rPr>
                <w:sz w:val="13"/>
              </w:rPr>
              <w:t>1</w:t>
            </w:r>
            <w:r>
              <w:rPr>
                <w:spacing w:val="-9"/>
                <w:sz w:val="13"/>
              </w:rPr>
              <w:t xml:space="preserve"> 优先级</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pacing w:val="-5"/>
                <w:sz w:val="13"/>
              </w:rPr>
              <w:t xml:space="preserve">运行命令通道 </w:t>
            </w:r>
            <w:r>
              <w:rPr>
                <w:sz w:val="13"/>
              </w:rPr>
              <w:t>0（</w:t>
            </w:r>
            <w:r>
              <w:rPr>
                <w:spacing w:val="-17"/>
                <w:sz w:val="13"/>
              </w:rPr>
              <w:t xml:space="preserve">第 </w:t>
            </w:r>
            <w:r>
              <w:rPr>
                <w:sz w:val="13"/>
              </w:rPr>
              <w:t>2</w:t>
            </w:r>
            <w:r>
              <w:rPr>
                <w:spacing w:val="-9"/>
                <w:sz w:val="13"/>
              </w:rPr>
              <w:t xml:space="preserve"> 优先级</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pacing w:val="-5"/>
                <w:sz w:val="13"/>
              </w:rPr>
              <w:t xml:space="preserve">运行命令通道 </w:t>
            </w:r>
            <w:r>
              <w:rPr>
                <w:sz w:val="13"/>
              </w:rPr>
              <w:t>1（</w:t>
            </w:r>
            <w:r>
              <w:rPr>
                <w:spacing w:val="-17"/>
                <w:sz w:val="13"/>
              </w:rPr>
              <w:t xml:space="preserve">第 </w:t>
            </w:r>
            <w:r>
              <w:rPr>
                <w:sz w:val="13"/>
              </w:rPr>
              <w:t>2</w:t>
            </w:r>
            <w:r>
              <w:rPr>
                <w:spacing w:val="-9"/>
                <w:sz w:val="13"/>
              </w:rPr>
              <w:t xml:space="preserve"> 优先级</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输入控制方式切换至速度（</w:t>
            </w:r>
            <w:r>
              <w:rPr>
                <w:spacing w:val="-17"/>
                <w:sz w:val="13"/>
              </w:rPr>
              <w:t xml:space="preserve">第 </w:t>
            </w:r>
            <w:r>
              <w:rPr>
                <w:sz w:val="13"/>
              </w:rPr>
              <w:t>1</w:t>
            </w:r>
            <w:r>
              <w:rPr>
                <w:spacing w:val="-9"/>
                <w:sz w:val="13"/>
              </w:rPr>
              <w:t xml:space="preserve"> 优先级</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输入控制方式切换至力矩（</w:t>
            </w:r>
            <w:r>
              <w:rPr>
                <w:spacing w:val="-17"/>
                <w:sz w:val="13"/>
              </w:rPr>
              <w:t xml:space="preserve">第 </w:t>
            </w:r>
            <w:r>
              <w:rPr>
                <w:sz w:val="13"/>
              </w:rPr>
              <w:t>2</w:t>
            </w:r>
            <w:r>
              <w:rPr>
                <w:spacing w:val="-9"/>
                <w:sz w:val="13"/>
              </w:rPr>
              <w:t xml:space="preserve"> 优先级</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预驱动输入（自动换盘时用</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pacing w:val="-1"/>
                <w:sz w:val="13"/>
              </w:rPr>
              <w:t>力矩给定切换至其通用给定</w:t>
            </w:r>
          </w:p>
          <w:p>
            <w:pPr>
              <w:pStyle w:val="TableParagraph"/>
              <w:numPr>
                <w:ilvl w:val="0"/>
                <w:numId w:val="18"/>
              </w:numPr>
              <w:tabs>
                <w:tab w:val="left" w:pos="415"/>
              </w:tabs>
              <w:spacing w:before="2" w:after="0" w:line="240" w:lineRule="auto"/>
              <w:ind w:left="414" w:right="0" w:hanging="305"/>
              <w:jc w:val="left"/>
              <w:rPr>
                <w:sz w:val="13"/>
              </w:rPr>
            </w:pPr>
            <w:r>
              <w:rPr>
                <w:spacing w:val="-1"/>
                <w:sz w:val="13"/>
              </w:rPr>
              <w:t>主速度给定切换至其通用给定</w:t>
            </w:r>
          </w:p>
          <w:p>
            <w:pPr>
              <w:pStyle w:val="TableParagraph"/>
              <w:numPr>
                <w:ilvl w:val="0"/>
                <w:numId w:val="18"/>
              </w:numPr>
              <w:tabs>
                <w:tab w:val="left" w:pos="415"/>
              </w:tabs>
              <w:spacing w:before="2" w:after="0" w:line="240" w:lineRule="auto"/>
              <w:ind w:left="414" w:right="0" w:hanging="305"/>
              <w:jc w:val="left"/>
              <w:rPr>
                <w:sz w:val="13"/>
              </w:rPr>
            </w:pPr>
            <w:r>
              <w:rPr>
                <w:spacing w:val="-4"/>
                <w:sz w:val="13"/>
              </w:rPr>
              <w:t xml:space="preserve">通用速度输入切换至 </w:t>
            </w:r>
            <w:r>
              <w:rPr>
                <w:sz w:val="13"/>
              </w:rPr>
              <w:t>IS</w:t>
            </w:r>
            <w:r>
              <w:rPr>
                <w:spacing w:val="-12"/>
                <w:sz w:val="13"/>
              </w:rPr>
              <w:t xml:space="preserve"> 方式</w:t>
            </w:r>
            <w:r>
              <w:rPr>
                <w:sz w:val="13"/>
              </w:rPr>
              <w:t>（</w:t>
            </w:r>
            <w:r>
              <w:rPr>
                <w:spacing w:val="-7"/>
                <w:sz w:val="13"/>
              </w:rPr>
              <w:t xml:space="preserve">通用速度 </w:t>
            </w:r>
            <w:r>
              <w:rPr>
                <w:spacing w:val="-5"/>
                <w:sz w:val="13"/>
              </w:rPr>
              <w:t>3）</w:t>
            </w:r>
          </w:p>
          <w:p>
            <w:pPr>
              <w:pStyle w:val="TableParagraph"/>
              <w:numPr>
                <w:ilvl w:val="0"/>
                <w:numId w:val="18"/>
              </w:numPr>
              <w:tabs>
                <w:tab w:val="left" w:pos="415"/>
              </w:tabs>
              <w:spacing w:before="2" w:after="0" w:line="240" w:lineRule="auto"/>
              <w:ind w:left="414" w:right="0" w:hanging="305"/>
              <w:jc w:val="left"/>
              <w:rPr>
                <w:sz w:val="13"/>
              </w:rPr>
            </w:pPr>
            <w:r>
              <w:rPr>
                <w:spacing w:val="-1"/>
                <w:sz w:val="13"/>
              </w:rPr>
              <w:t>速度输入切换为主速度给定</w:t>
            </w:r>
          </w:p>
          <w:p>
            <w:pPr>
              <w:pStyle w:val="TableParagraph"/>
              <w:numPr>
                <w:ilvl w:val="0"/>
                <w:numId w:val="18"/>
              </w:numPr>
              <w:tabs>
                <w:tab w:val="left" w:pos="415"/>
              </w:tabs>
              <w:spacing w:before="2" w:after="0" w:line="240" w:lineRule="auto"/>
              <w:ind w:left="414" w:right="0" w:hanging="305"/>
              <w:jc w:val="left"/>
              <w:rPr>
                <w:sz w:val="13"/>
              </w:rPr>
            </w:pPr>
            <w:r>
              <w:rPr>
                <w:spacing w:val="-1"/>
                <w:sz w:val="13"/>
              </w:rPr>
              <w:t>点动输入切换为点动数字速度输入</w:t>
            </w:r>
          </w:p>
          <w:p>
            <w:pPr>
              <w:pStyle w:val="TableParagraph"/>
              <w:numPr>
                <w:ilvl w:val="0"/>
                <w:numId w:val="18"/>
              </w:numPr>
              <w:tabs>
                <w:tab w:val="left" w:pos="415"/>
              </w:tabs>
              <w:spacing w:before="2" w:after="0" w:line="240" w:lineRule="auto"/>
              <w:ind w:left="414" w:right="0" w:hanging="305"/>
              <w:jc w:val="left"/>
              <w:rPr>
                <w:sz w:val="13"/>
              </w:rPr>
            </w:pPr>
            <w:r>
              <w:rPr>
                <w:spacing w:val="-11"/>
                <w:sz w:val="13"/>
              </w:rPr>
              <w:t xml:space="preserve">特殊 </w:t>
            </w:r>
            <w:r>
              <w:rPr>
                <w:sz w:val="13"/>
              </w:rPr>
              <w:t>PID</w:t>
            </w:r>
            <w:r>
              <w:rPr>
                <w:spacing w:val="-11"/>
                <w:sz w:val="13"/>
              </w:rPr>
              <w:t xml:space="preserve"> 切换至通用 </w:t>
            </w:r>
            <w:r>
              <w:rPr>
                <w:spacing w:val="-5"/>
                <w:sz w:val="13"/>
              </w:rPr>
              <w:t>PID</w:t>
            </w:r>
          </w:p>
          <w:p>
            <w:pPr>
              <w:pStyle w:val="TableParagraph"/>
              <w:numPr>
                <w:ilvl w:val="0"/>
                <w:numId w:val="18"/>
              </w:numPr>
              <w:tabs>
                <w:tab w:val="left" w:pos="415"/>
              </w:tabs>
              <w:spacing w:before="2" w:after="0" w:line="240" w:lineRule="auto"/>
              <w:ind w:left="414" w:right="0" w:hanging="305"/>
              <w:jc w:val="left"/>
              <w:rPr>
                <w:sz w:val="13"/>
              </w:rPr>
            </w:pPr>
            <w:r>
              <w:rPr>
                <w:spacing w:val="-7"/>
                <w:sz w:val="13"/>
              </w:rPr>
              <w:t xml:space="preserve">多段过程 </w:t>
            </w:r>
            <w:r>
              <w:rPr>
                <w:sz w:val="13"/>
              </w:rPr>
              <w:t>PID</w:t>
            </w:r>
            <w:r>
              <w:rPr>
                <w:spacing w:val="-18"/>
                <w:sz w:val="13"/>
              </w:rPr>
              <w:t xml:space="preserve"> 端子 </w:t>
            </w:r>
            <w:r>
              <w:rPr>
                <w:spacing w:val="-10"/>
                <w:sz w:val="13"/>
              </w:rPr>
              <w:t>1</w:t>
            </w:r>
          </w:p>
          <w:p>
            <w:pPr>
              <w:pStyle w:val="TableParagraph"/>
              <w:numPr>
                <w:ilvl w:val="0"/>
                <w:numId w:val="18"/>
              </w:numPr>
              <w:tabs>
                <w:tab w:val="left" w:pos="415"/>
              </w:tabs>
              <w:spacing w:before="2" w:after="0" w:line="240" w:lineRule="auto"/>
              <w:ind w:left="414" w:right="0" w:hanging="305"/>
              <w:jc w:val="left"/>
              <w:rPr>
                <w:sz w:val="13"/>
              </w:rPr>
            </w:pPr>
            <w:r>
              <w:rPr>
                <w:spacing w:val="-7"/>
                <w:sz w:val="13"/>
              </w:rPr>
              <w:t xml:space="preserve">多段过程 </w:t>
            </w:r>
            <w:r>
              <w:rPr>
                <w:sz w:val="13"/>
              </w:rPr>
              <w:t>PID</w:t>
            </w:r>
            <w:r>
              <w:rPr>
                <w:spacing w:val="-18"/>
                <w:sz w:val="13"/>
              </w:rPr>
              <w:t xml:space="preserve"> 端子 </w:t>
            </w:r>
            <w:r>
              <w:rPr>
                <w:spacing w:val="-10"/>
                <w:sz w:val="13"/>
              </w:rPr>
              <w:t>2</w:t>
            </w:r>
          </w:p>
          <w:p>
            <w:pPr>
              <w:pStyle w:val="TableParagraph"/>
              <w:numPr>
                <w:ilvl w:val="0"/>
                <w:numId w:val="18"/>
              </w:numPr>
              <w:tabs>
                <w:tab w:val="left" w:pos="415"/>
              </w:tabs>
              <w:spacing w:before="2" w:after="0" w:line="240" w:lineRule="auto"/>
              <w:ind w:left="414" w:right="0" w:hanging="305"/>
              <w:jc w:val="left"/>
              <w:rPr>
                <w:sz w:val="13"/>
              </w:rPr>
            </w:pPr>
            <w:r>
              <w:rPr>
                <w:spacing w:val="-7"/>
                <w:sz w:val="13"/>
              </w:rPr>
              <w:t xml:space="preserve">多段过程 </w:t>
            </w:r>
            <w:r>
              <w:rPr>
                <w:sz w:val="13"/>
              </w:rPr>
              <w:t>PID</w:t>
            </w:r>
            <w:r>
              <w:rPr>
                <w:spacing w:val="-18"/>
                <w:sz w:val="13"/>
              </w:rPr>
              <w:t xml:space="preserve"> 端子 </w:t>
            </w:r>
            <w:r>
              <w:rPr>
                <w:spacing w:val="-10"/>
                <w:sz w:val="13"/>
              </w:rPr>
              <w:t>3</w:t>
            </w:r>
          </w:p>
          <w:p>
            <w:pPr>
              <w:pStyle w:val="TableParagraph"/>
              <w:numPr>
                <w:ilvl w:val="0"/>
                <w:numId w:val="18"/>
              </w:numPr>
              <w:tabs>
                <w:tab w:val="left" w:pos="415"/>
              </w:tabs>
              <w:spacing w:before="2" w:after="0" w:line="240" w:lineRule="auto"/>
              <w:ind w:left="414" w:right="0" w:hanging="305"/>
              <w:jc w:val="left"/>
              <w:rPr>
                <w:sz w:val="13"/>
              </w:rPr>
            </w:pPr>
            <w:r>
              <w:rPr>
                <w:spacing w:val="-4"/>
                <w:sz w:val="13"/>
              </w:rPr>
              <w:t xml:space="preserve">多段力矩电流端子 </w:t>
            </w:r>
            <w:r>
              <w:rPr>
                <w:spacing w:val="-10"/>
                <w:sz w:val="13"/>
              </w:rPr>
              <w:t>1</w:t>
            </w:r>
          </w:p>
          <w:p>
            <w:pPr>
              <w:pStyle w:val="TableParagraph"/>
              <w:numPr>
                <w:ilvl w:val="0"/>
                <w:numId w:val="18"/>
              </w:numPr>
              <w:tabs>
                <w:tab w:val="left" w:pos="415"/>
              </w:tabs>
              <w:spacing w:before="2" w:after="0" w:line="240" w:lineRule="auto"/>
              <w:ind w:left="414" w:right="0" w:hanging="305"/>
              <w:jc w:val="left"/>
              <w:rPr>
                <w:sz w:val="13"/>
              </w:rPr>
            </w:pPr>
            <w:r>
              <w:rPr>
                <w:spacing w:val="-4"/>
                <w:sz w:val="13"/>
              </w:rPr>
              <w:t xml:space="preserve">多段力矩电流端子 </w:t>
            </w:r>
            <w:r>
              <w:rPr>
                <w:spacing w:val="-10"/>
                <w:sz w:val="13"/>
              </w:rPr>
              <w:t>2</w:t>
            </w:r>
          </w:p>
          <w:p>
            <w:pPr>
              <w:pStyle w:val="TableParagraph"/>
              <w:numPr>
                <w:ilvl w:val="0"/>
                <w:numId w:val="18"/>
              </w:numPr>
              <w:tabs>
                <w:tab w:val="left" w:pos="415"/>
              </w:tabs>
              <w:spacing w:before="2" w:after="0" w:line="240" w:lineRule="auto"/>
              <w:ind w:left="414" w:right="0" w:hanging="305"/>
              <w:jc w:val="left"/>
              <w:rPr>
                <w:sz w:val="13"/>
              </w:rPr>
            </w:pPr>
            <w:r>
              <w:rPr>
                <w:spacing w:val="-4"/>
                <w:sz w:val="13"/>
              </w:rPr>
              <w:t xml:space="preserve">多段力矩电流端子 </w:t>
            </w:r>
            <w:r>
              <w:rPr>
                <w:spacing w:val="-10"/>
                <w:sz w:val="13"/>
              </w:rPr>
              <w:t>3</w:t>
            </w:r>
          </w:p>
          <w:p>
            <w:pPr>
              <w:pStyle w:val="TableParagraph"/>
              <w:numPr>
                <w:ilvl w:val="0"/>
                <w:numId w:val="18"/>
              </w:numPr>
              <w:tabs>
                <w:tab w:val="left" w:pos="415"/>
              </w:tabs>
              <w:spacing w:before="2" w:after="0" w:line="240" w:lineRule="auto"/>
              <w:ind w:left="414" w:right="0" w:hanging="305"/>
              <w:jc w:val="left"/>
              <w:rPr>
                <w:sz w:val="13"/>
              </w:rPr>
            </w:pPr>
            <w:r>
              <w:rPr>
                <w:spacing w:val="-2"/>
                <w:sz w:val="13"/>
              </w:rPr>
              <w:t>启动摆频运行</w:t>
            </w:r>
          </w:p>
          <w:p>
            <w:pPr>
              <w:pStyle w:val="TableParagraph"/>
              <w:numPr>
                <w:ilvl w:val="0"/>
                <w:numId w:val="18"/>
              </w:numPr>
              <w:tabs>
                <w:tab w:val="left" w:pos="415"/>
              </w:tabs>
              <w:spacing w:before="2" w:after="0" w:line="240" w:lineRule="auto"/>
              <w:ind w:left="414" w:right="0" w:hanging="305"/>
              <w:jc w:val="left"/>
              <w:rPr>
                <w:sz w:val="13"/>
              </w:rPr>
            </w:pPr>
            <w:r>
              <w:rPr>
                <w:sz w:val="13"/>
              </w:rPr>
              <w:t>程序运行暂停（暂停计时和自由停车</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程序运行复位（复位时间、脉冲</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记数器清零（脉冲</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长度清零（脉冲</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外部中断输入（运行暂停和自由停车</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外部设备故障输入（变频器进入故障状态</w:t>
            </w:r>
            <w:r>
              <w:rPr>
                <w:spacing w:val="-10"/>
                <w:sz w:val="13"/>
              </w:rPr>
              <w:t>）</w:t>
            </w:r>
          </w:p>
          <w:p>
            <w:pPr>
              <w:pStyle w:val="TableParagraph"/>
              <w:numPr>
                <w:ilvl w:val="0"/>
                <w:numId w:val="18"/>
              </w:numPr>
              <w:tabs>
                <w:tab w:val="left" w:pos="415"/>
              </w:tabs>
              <w:spacing w:before="3" w:after="0" w:line="240" w:lineRule="auto"/>
              <w:ind w:left="414" w:right="0" w:hanging="305"/>
              <w:jc w:val="left"/>
              <w:rPr>
                <w:sz w:val="13"/>
              </w:rPr>
            </w:pPr>
            <w:r>
              <w:rPr>
                <w:spacing w:val="-2"/>
                <w:sz w:val="13"/>
              </w:rPr>
              <w:t>零伺服指令</w:t>
            </w:r>
          </w:p>
          <w:p>
            <w:pPr>
              <w:pStyle w:val="TableParagraph"/>
              <w:numPr>
                <w:ilvl w:val="0"/>
                <w:numId w:val="18"/>
              </w:numPr>
              <w:tabs>
                <w:tab w:val="left" w:pos="415"/>
              </w:tabs>
              <w:spacing w:before="2" w:after="0" w:line="240" w:lineRule="auto"/>
              <w:ind w:left="414" w:right="0" w:hanging="305"/>
              <w:jc w:val="left"/>
              <w:rPr>
                <w:color w:val="FF0000"/>
                <w:sz w:val="13"/>
              </w:rPr>
            </w:pPr>
            <w:r>
              <w:rPr>
                <w:color w:val="FF0000"/>
                <w:spacing w:val="-5"/>
                <w:sz w:val="13"/>
              </w:rPr>
              <w:t xml:space="preserve">多段厚度端子 </w:t>
            </w:r>
            <w:r>
              <w:rPr>
                <w:color w:val="FF0000"/>
                <w:spacing w:val="-10"/>
                <w:sz w:val="13"/>
              </w:rPr>
              <w:t>1</w:t>
            </w:r>
          </w:p>
          <w:p>
            <w:pPr>
              <w:pStyle w:val="TableParagraph"/>
              <w:numPr>
                <w:ilvl w:val="0"/>
                <w:numId w:val="18"/>
              </w:numPr>
              <w:tabs>
                <w:tab w:val="left" w:pos="415"/>
              </w:tabs>
              <w:spacing w:before="2" w:after="0" w:line="240" w:lineRule="auto"/>
              <w:ind w:left="414" w:right="0" w:hanging="305"/>
              <w:jc w:val="left"/>
              <w:rPr>
                <w:color w:val="FF0000"/>
                <w:sz w:val="13"/>
              </w:rPr>
            </w:pPr>
            <w:r>
              <w:rPr>
                <w:color w:val="FF0000"/>
                <w:spacing w:val="-5"/>
                <w:sz w:val="13"/>
              </w:rPr>
              <w:t xml:space="preserve">多段厚度端子 </w:t>
            </w:r>
            <w:r>
              <w:rPr>
                <w:color w:val="FF0000"/>
                <w:spacing w:val="-10"/>
                <w:sz w:val="13"/>
              </w:rPr>
              <w:t>2</w:t>
            </w:r>
          </w:p>
          <w:p>
            <w:pPr>
              <w:pStyle w:val="TableParagraph"/>
              <w:numPr>
                <w:ilvl w:val="0"/>
                <w:numId w:val="18"/>
              </w:numPr>
              <w:tabs>
                <w:tab w:val="left" w:pos="415"/>
              </w:tabs>
              <w:spacing w:before="2" w:after="0" w:line="240" w:lineRule="auto"/>
              <w:ind w:left="414" w:right="0" w:hanging="305"/>
              <w:jc w:val="left"/>
              <w:rPr>
                <w:color w:val="FF0000"/>
                <w:sz w:val="13"/>
              </w:rPr>
            </w:pPr>
            <w:r>
              <w:rPr>
                <w:color w:val="FF0000"/>
                <w:sz w:val="13"/>
              </w:rPr>
              <w:t>PID</w:t>
            </w:r>
            <w:r>
              <w:rPr>
                <w:color w:val="FF0000"/>
                <w:spacing w:val="-7"/>
                <w:sz w:val="13"/>
              </w:rPr>
              <w:t xml:space="preserve"> 正/反作用切换</w:t>
            </w:r>
          </w:p>
          <w:p>
            <w:pPr>
              <w:pStyle w:val="TableParagraph"/>
              <w:numPr>
                <w:ilvl w:val="0"/>
                <w:numId w:val="18"/>
              </w:numPr>
              <w:tabs>
                <w:tab w:val="left" w:pos="415"/>
              </w:tabs>
              <w:spacing w:before="2" w:after="0" w:line="240" w:lineRule="auto"/>
              <w:ind w:left="414" w:right="0" w:hanging="305"/>
              <w:jc w:val="left"/>
              <w:rPr>
                <w:color w:val="FF0000"/>
                <w:sz w:val="13"/>
              </w:rPr>
            </w:pPr>
            <w:r>
              <w:rPr>
                <w:color w:val="FF0000"/>
                <w:spacing w:val="-5"/>
                <w:sz w:val="13"/>
              </w:rPr>
              <w:t>保留</w:t>
            </w:r>
          </w:p>
          <w:p>
            <w:pPr>
              <w:pStyle w:val="TableParagraph"/>
              <w:numPr>
                <w:ilvl w:val="0"/>
                <w:numId w:val="18"/>
              </w:numPr>
              <w:tabs>
                <w:tab w:val="left" w:pos="415"/>
              </w:tabs>
              <w:spacing w:before="2" w:after="0" w:line="240" w:lineRule="auto"/>
              <w:ind w:left="414" w:right="0" w:hanging="305"/>
              <w:jc w:val="left"/>
              <w:rPr>
                <w:sz w:val="13"/>
              </w:rPr>
            </w:pPr>
            <w:r>
              <w:rPr>
                <w:sz w:val="13"/>
              </w:rPr>
              <w:t>断线故障输入（拉丝机专用</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卷径复位（拉丝机专用、脉冲）/</w:t>
            </w:r>
            <w:r>
              <w:rPr>
                <w:spacing w:val="-2"/>
                <w:sz w:val="13"/>
              </w:rPr>
              <w:t>退刀直径复位</w:t>
            </w:r>
          </w:p>
          <w:p>
            <w:pPr>
              <w:pStyle w:val="TableParagraph"/>
              <w:numPr>
                <w:ilvl w:val="0"/>
                <w:numId w:val="18"/>
              </w:numPr>
              <w:tabs>
                <w:tab w:val="left" w:pos="415"/>
              </w:tabs>
              <w:spacing w:before="2" w:after="0" w:line="240" w:lineRule="auto"/>
              <w:ind w:left="414" w:right="0" w:hanging="305"/>
              <w:jc w:val="left"/>
              <w:rPr>
                <w:sz w:val="13"/>
              </w:rPr>
            </w:pPr>
            <w:r>
              <w:rPr>
                <w:sz w:val="13"/>
              </w:rPr>
              <w:t>记数器脉冲输入（</w:t>
            </w:r>
            <w:r>
              <w:rPr>
                <w:spacing w:val="-11"/>
                <w:sz w:val="13"/>
              </w:rPr>
              <w:t xml:space="preserve">仅对 </w:t>
            </w:r>
            <w:r>
              <w:rPr>
                <w:sz w:val="13"/>
              </w:rPr>
              <w:t>X8 有效</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长度脉冲输入（</w:t>
            </w:r>
            <w:r>
              <w:rPr>
                <w:spacing w:val="-11"/>
                <w:sz w:val="13"/>
              </w:rPr>
              <w:t xml:space="preserve">仅对 </w:t>
            </w:r>
            <w:r>
              <w:rPr>
                <w:sz w:val="13"/>
              </w:rPr>
              <w:t>X8 有效</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高频脉冲输入（</w:t>
            </w:r>
            <w:r>
              <w:rPr>
                <w:spacing w:val="-11"/>
                <w:sz w:val="13"/>
              </w:rPr>
              <w:t xml:space="preserve">仅对 </w:t>
            </w:r>
            <w:r>
              <w:rPr>
                <w:sz w:val="13"/>
              </w:rPr>
              <w:t>X8 有效</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z w:val="13"/>
              </w:rPr>
              <w:t>位置脉冲输入（</w:t>
            </w:r>
            <w:r>
              <w:rPr>
                <w:spacing w:val="-11"/>
                <w:sz w:val="13"/>
              </w:rPr>
              <w:t xml:space="preserve">仅对 </w:t>
            </w:r>
            <w:r>
              <w:rPr>
                <w:sz w:val="13"/>
              </w:rPr>
              <w:t>X8 有效 保留</w:t>
            </w:r>
            <w:r>
              <w:rPr>
                <w:spacing w:val="-10"/>
                <w:sz w:val="13"/>
              </w:rPr>
              <w:t>）</w:t>
            </w:r>
          </w:p>
          <w:p>
            <w:pPr>
              <w:pStyle w:val="TableParagraph"/>
              <w:numPr>
                <w:ilvl w:val="0"/>
                <w:numId w:val="18"/>
              </w:numPr>
              <w:tabs>
                <w:tab w:val="left" w:pos="415"/>
              </w:tabs>
              <w:spacing w:before="2" w:after="0" w:line="240" w:lineRule="auto"/>
              <w:ind w:left="414" w:right="0" w:hanging="305"/>
              <w:jc w:val="left"/>
              <w:rPr>
                <w:sz w:val="13"/>
              </w:rPr>
            </w:pPr>
            <w:r>
              <w:rPr>
                <w:spacing w:val="-3"/>
                <w:sz w:val="13"/>
              </w:rPr>
              <w:t xml:space="preserve">端子控制有效时，键盘 </w:t>
            </w:r>
            <w:r>
              <w:rPr>
                <w:sz w:val="13"/>
              </w:rPr>
              <w:t>JOG</w:t>
            </w:r>
            <w:r>
              <w:rPr>
                <w:spacing w:val="-7"/>
                <w:sz w:val="13"/>
              </w:rPr>
              <w:t xml:space="preserve"> 及热键是否有效切换</w:t>
            </w:r>
          </w:p>
          <w:p>
            <w:pPr>
              <w:pStyle w:val="TableParagraph"/>
              <w:numPr>
                <w:ilvl w:val="0"/>
                <w:numId w:val="18"/>
              </w:numPr>
              <w:tabs>
                <w:tab w:val="left" w:pos="415"/>
              </w:tabs>
              <w:spacing w:before="2" w:after="0" w:line="240" w:lineRule="auto"/>
              <w:ind w:left="414" w:right="0" w:hanging="305"/>
              <w:jc w:val="left"/>
              <w:rPr>
                <w:sz w:val="13"/>
              </w:rPr>
            </w:pPr>
            <w:r>
              <w:rPr>
                <w:spacing w:val="-2"/>
                <w:sz w:val="13"/>
              </w:rPr>
              <w:t>磁粉离合器控制</w:t>
            </w:r>
          </w:p>
          <w:p>
            <w:pPr>
              <w:pStyle w:val="TableParagraph"/>
              <w:numPr>
                <w:ilvl w:val="0"/>
                <w:numId w:val="18"/>
              </w:numPr>
              <w:tabs>
                <w:tab w:val="left" w:pos="415"/>
              </w:tabs>
              <w:spacing w:before="2" w:after="0" w:line="240" w:lineRule="auto"/>
              <w:ind w:left="414" w:right="0" w:hanging="305"/>
              <w:jc w:val="left"/>
              <w:rPr>
                <w:sz w:val="13"/>
              </w:rPr>
            </w:pPr>
            <w:r>
              <w:rPr>
                <w:spacing w:val="-2"/>
                <w:sz w:val="13"/>
              </w:rPr>
              <w:t>力矩收/放卷控制</w:t>
            </w:r>
          </w:p>
          <w:p>
            <w:pPr>
              <w:pStyle w:val="TableParagraph"/>
              <w:numPr>
                <w:ilvl w:val="0"/>
                <w:numId w:val="18"/>
              </w:numPr>
              <w:tabs>
                <w:tab w:val="left" w:pos="415"/>
              </w:tabs>
              <w:spacing w:before="2" w:after="0" w:line="240" w:lineRule="auto"/>
              <w:ind w:left="414" w:right="0" w:hanging="305"/>
              <w:jc w:val="left"/>
              <w:rPr>
                <w:sz w:val="13"/>
              </w:rPr>
            </w:pPr>
            <w:r>
              <w:rPr>
                <w:spacing w:val="-2"/>
                <w:sz w:val="13"/>
              </w:rPr>
              <w:t>扶梯脉冲输入</w:t>
            </w:r>
          </w:p>
          <w:p>
            <w:pPr>
              <w:pStyle w:val="TableParagraph"/>
              <w:numPr>
                <w:ilvl w:val="0"/>
                <w:numId w:val="18"/>
              </w:numPr>
              <w:tabs>
                <w:tab w:val="left" w:pos="415"/>
              </w:tabs>
              <w:spacing w:before="2" w:after="0" w:line="240" w:lineRule="auto"/>
              <w:ind w:left="414" w:right="0" w:hanging="305"/>
              <w:jc w:val="left"/>
              <w:rPr>
                <w:sz w:val="13"/>
              </w:rPr>
            </w:pPr>
            <w:r>
              <w:rPr>
                <w:sz w:val="15"/>
              </w:rPr>
              <w:t>定长线速度自学习功能（飞剪时用</w:t>
            </w:r>
            <w:r>
              <w:rPr>
                <w:spacing w:val="-10"/>
                <w:sz w:val="15"/>
              </w:rPr>
              <w:t>）</w:t>
            </w:r>
          </w:p>
          <w:p>
            <w:pPr>
              <w:pStyle w:val="TableParagraph"/>
              <w:spacing w:before="0" w:line="170" w:lineRule="atLeast"/>
              <w:ind w:left="108" w:right="96"/>
              <w:rPr>
                <w:sz w:val="13"/>
              </w:rPr>
            </w:pPr>
            <w:r>
              <w:rPr>
                <w:spacing w:val="-2"/>
                <w:sz w:val="13"/>
              </w:rPr>
              <w:t>注：记数器脉冲输入、长度脉冲输入、脉冲频率输入、位置</w:t>
            </w:r>
            <w:r>
              <w:rPr>
                <w:spacing w:val="-3"/>
                <w:sz w:val="13"/>
              </w:rPr>
              <w:t xml:space="preserve">脉冲输入只能用高速输入端口 </w:t>
            </w:r>
            <w:r>
              <w:rPr>
                <w:sz w:val="13"/>
              </w:rPr>
              <w:t>X8</w:t>
            </w:r>
          </w:p>
        </w:tc>
        <w:tc>
          <w:tcPr>
            <w:tcW w:w="620" w:type="dxa"/>
          </w:tcPr>
          <w:p>
            <w:pPr>
              <w:pStyle w:val="TableParagraph"/>
              <w:spacing w:before="0"/>
              <w:rPr>
                <w:rFonts w:ascii="Times New Roman"/>
                <w:sz w:val="12"/>
              </w:rPr>
            </w:pPr>
          </w:p>
        </w:tc>
        <w:tc>
          <w:tcPr>
            <w:tcW w:w="700" w:type="dxa"/>
          </w:tcPr>
          <w:p>
            <w:pPr>
              <w:pStyle w:val="TableParagraph"/>
              <w:spacing w:line="172" w:lineRule="exact"/>
              <w:ind w:left="10"/>
              <w:jc w:val="center"/>
              <w:rPr>
                <w:sz w:val="15"/>
              </w:rPr>
            </w:pPr>
            <w:r>
              <w:rPr>
                <w:sz w:val="15"/>
              </w:rPr>
              <w:t>1</w:t>
            </w:r>
          </w:p>
        </w:tc>
        <w:tc>
          <w:tcPr>
            <w:tcW w:w="539" w:type="dxa"/>
          </w:tcPr>
          <w:p>
            <w:pPr>
              <w:pStyle w:val="TableParagraph"/>
              <w:spacing w:line="172" w:lineRule="exact"/>
              <w:ind w:left="10"/>
              <w:jc w:val="center"/>
              <w:rPr>
                <w:sz w:val="15"/>
              </w:rPr>
            </w:pPr>
            <w:r>
              <w:rPr>
                <w:sz w:val="15"/>
              </w:rPr>
              <w:t>〇</w:t>
            </w:r>
          </w:p>
        </w:tc>
        <w:tc>
          <w:tcPr>
            <w:tcW w:w="826" w:type="dxa"/>
          </w:tcPr>
          <w:p>
            <w:pPr>
              <w:pStyle w:val="TableParagraph"/>
              <w:spacing w:line="172" w:lineRule="exact"/>
              <w:ind w:left="137" w:right="127"/>
              <w:jc w:val="center"/>
              <w:rPr>
                <w:sz w:val="15"/>
              </w:rPr>
            </w:pPr>
            <w:r>
              <w:rPr>
                <w:spacing w:val="-2"/>
                <w:sz w:val="15"/>
              </w:rPr>
              <w:t>162/A2H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16" w:type="dxa"/>
            <w:shd w:val="clear" w:color="auto" w:fill="C0C0C0"/>
          </w:tcPr>
          <w:p>
            <w:pPr>
              <w:pStyle w:val="TableParagraph"/>
              <w:spacing w:line="172" w:lineRule="exact"/>
              <w:ind w:right="208"/>
              <w:jc w:val="right"/>
              <w:rPr>
                <w:sz w:val="15"/>
              </w:rPr>
            </w:pPr>
            <w:r>
              <w:rPr>
                <w:spacing w:val="-2"/>
                <w:sz w:val="15"/>
              </w:rPr>
              <w:t>F5.03</w:t>
            </w:r>
          </w:p>
        </w:tc>
        <w:tc>
          <w:tcPr>
            <w:tcW w:w="1379" w:type="dxa"/>
          </w:tcPr>
          <w:p>
            <w:pPr>
              <w:pStyle w:val="TableParagraph"/>
              <w:spacing w:line="172" w:lineRule="exact"/>
              <w:ind w:left="107"/>
              <w:rPr>
                <w:sz w:val="15"/>
              </w:rPr>
            </w:pPr>
            <w:r>
              <w:rPr>
                <w:spacing w:val="-8"/>
                <w:sz w:val="15"/>
              </w:rPr>
              <w:t xml:space="preserve">功能输入 </w:t>
            </w:r>
            <w:r>
              <w:rPr>
                <w:sz w:val="15"/>
              </w:rPr>
              <w:t>X2-</w:t>
            </w:r>
            <w:r>
              <w:rPr>
                <w:spacing w:val="-5"/>
                <w:sz w:val="15"/>
              </w:rPr>
              <w:t>F/R</w:t>
            </w:r>
          </w:p>
        </w:tc>
        <w:tc>
          <w:tcPr>
            <w:tcW w:w="3595" w:type="dxa"/>
            <w:vMerge/>
            <w:tcBorders>
              <w:top w:val="nil"/>
            </w:tcBorders>
          </w:tcPr>
          <w:p>
            <w:pPr>
              <w:rPr>
                <w:sz w:val="2"/>
                <w:szCs w:val="2"/>
              </w:rPr>
            </w:pPr>
          </w:p>
        </w:tc>
        <w:tc>
          <w:tcPr>
            <w:tcW w:w="620" w:type="dxa"/>
          </w:tcPr>
          <w:p>
            <w:pPr>
              <w:pStyle w:val="TableParagraph"/>
              <w:spacing w:before="0"/>
              <w:rPr>
                <w:rFonts w:ascii="Times New Roman"/>
                <w:sz w:val="12"/>
              </w:rPr>
            </w:pPr>
          </w:p>
        </w:tc>
        <w:tc>
          <w:tcPr>
            <w:tcW w:w="700" w:type="dxa"/>
          </w:tcPr>
          <w:p>
            <w:pPr>
              <w:pStyle w:val="TableParagraph"/>
              <w:spacing w:line="172" w:lineRule="exact"/>
              <w:ind w:left="10"/>
              <w:jc w:val="center"/>
              <w:rPr>
                <w:sz w:val="15"/>
              </w:rPr>
            </w:pPr>
            <w:r>
              <w:rPr>
                <w:sz w:val="15"/>
              </w:rPr>
              <w:t>2</w:t>
            </w:r>
          </w:p>
        </w:tc>
        <w:tc>
          <w:tcPr>
            <w:tcW w:w="539" w:type="dxa"/>
          </w:tcPr>
          <w:p>
            <w:pPr>
              <w:pStyle w:val="TableParagraph"/>
              <w:spacing w:line="172" w:lineRule="exact"/>
              <w:ind w:left="10"/>
              <w:jc w:val="center"/>
              <w:rPr>
                <w:sz w:val="15"/>
              </w:rPr>
            </w:pPr>
            <w:r>
              <w:rPr>
                <w:sz w:val="15"/>
              </w:rPr>
              <w:t>〇</w:t>
            </w:r>
          </w:p>
        </w:tc>
        <w:tc>
          <w:tcPr>
            <w:tcW w:w="826" w:type="dxa"/>
          </w:tcPr>
          <w:p>
            <w:pPr>
              <w:pStyle w:val="TableParagraph"/>
              <w:spacing w:line="172" w:lineRule="exact"/>
              <w:ind w:left="137" w:right="127"/>
              <w:jc w:val="center"/>
              <w:rPr>
                <w:sz w:val="15"/>
              </w:rPr>
            </w:pPr>
            <w:r>
              <w:rPr>
                <w:spacing w:val="-2"/>
                <w:sz w:val="15"/>
              </w:rPr>
              <w:t>163/A3H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16" w:type="dxa"/>
            <w:shd w:val="clear" w:color="auto" w:fill="C0C0C0"/>
          </w:tcPr>
          <w:p>
            <w:pPr>
              <w:pStyle w:val="TableParagraph"/>
              <w:spacing w:line="172" w:lineRule="exact"/>
              <w:ind w:right="208"/>
              <w:jc w:val="right"/>
              <w:rPr>
                <w:sz w:val="15"/>
              </w:rPr>
            </w:pPr>
            <w:r>
              <w:rPr>
                <w:spacing w:val="-2"/>
                <w:sz w:val="15"/>
              </w:rPr>
              <w:t>F5.04</w:t>
            </w:r>
          </w:p>
        </w:tc>
        <w:tc>
          <w:tcPr>
            <w:tcW w:w="1379" w:type="dxa"/>
          </w:tcPr>
          <w:p>
            <w:pPr>
              <w:pStyle w:val="TableParagraph"/>
              <w:spacing w:line="172" w:lineRule="exact"/>
              <w:ind w:left="107"/>
              <w:rPr>
                <w:sz w:val="15"/>
              </w:rPr>
            </w:pPr>
            <w:r>
              <w:rPr>
                <w:spacing w:val="-8"/>
                <w:sz w:val="15"/>
              </w:rPr>
              <w:t xml:space="preserve">功能输入 </w:t>
            </w:r>
            <w:r>
              <w:rPr>
                <w:sz w:val="15"/>
              </w:rPr>
              <w:t>X3-</w:t>
            </w:r>
            <w:r>
              <w:rPr>
                <w:spacing w:val="-5"/>
                <w:sz w:val="15"/>
              </w:rPr>
              <w:t>D1</w:t>
            </w:r>
          </w:p>
        </w:tc>
        <w:tc>
          <w:tcPr>
            <w:tcW w:w="3595" w:type="dxa"/>
            <w:vMerge/>
            <w:tcBorders>
              <w:top w:val="nil"/>
            </w:tcBorders>
          </w:tcPr>
          <w:p>
            <w:pPr>
              <w:rPr>
                <w:sz w:val="2"/>
                <w:szCs w:val="2"/>
              </w:rPr>
            </w:pPr>
          </w:p>
        </w:tc>
        <w:tc>
          <w:tcPr>
            <w:tcW w:w="620" w:type="dxa"/>
          </w:tcPr>
          <w:p>
            <w:pPr>
              <w:pStyle w:val="TableParagraph"/>
              <w:spacing w:before="0"/>
              <w:rPr>
                <w:rFonts w:ascii="Times New Roman"/>
                <w:sz w:val="12"/>
              </w:rPr>
            </w:pPr>
          </w:p>
        </w:tc>
        <w:tc>
          <w:tcPr>
            <w:tcW w:w="700" w:type="dxa"/>
          </w:tcPr>
          <w:p>
            <w:pPr>
              <w:pStyle w:val="TableParagraph"/>
              <w:spacing w:line="172" w:lineRule="exact"/>
              <w:ind w:left="10"/>
              <w:jc w:val="center"/>
              <w:rPr>
                <w:sz w:val="15"/>
              </w:rPr>
            </w:pPr>
            <w:r>
              <w:rPr>
                <w:sz w:val="15"/>
              </w:rPr>
              <w:t>3</w:t>
            </w:r>
          </w:p>
        </w:tc>
        <w:tc>
          <w:tcPr>
            <w:tcW w:w="539" w:type="dxa"/>
          </w:tcPr>
          <w:p>
            <w:pPr>
              <w:pStyle w:val="TableParagraph"/>
              <w:spacing w:line="172" w:lineRule="exact"/>
              <w:ind w:left="10"/>
              <w:jc w:val="center"/>
              <w:rPr>
                <w:sz w:val="15"/>
              </w:rPr>
            </w:pPr>
            <w:r>
              <w:rPr>
                <w:sz w:val="15"/>
              </w:rPr>
              <w:t>〇</w:t>
            </w:r>
          </w:p>
        </w:tc>
        <w:tc>
          <w:tcPr>
            <w:tcW w:w="826" w:type="dxa"/>
          </w:tcPr>
          <w:p>
            <w:pPr>
              <w:pStyle w:val="TableParagraph"/>
              <w:spacing w:line="172" w:lineRule="exact"/>
              <w:ind w:left="137" w:right="127"/>
              <w:jc w:val="center"/>
              <w:rPr>
                <w:sz w:val="15"/>
              </w:rPr>
            </w:pPr>
            <w:r>
              <w:rPr>
                <w:spacing w:val="-2"/>
                <w:sz w:val="15"/>
              </w:rPr>
              <w:t>164/A4H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16" w:type="dxa"/>
            <w:shd w:val="clear" w:color="auto" w:fill="C0C0C0"/>
          </w:tcPr>
          <w:p>
            <w:pPr>
              <w:pStyle w:val="TableParagraph"/>
              <w:spacing w:line="172" w:lineRule="exact"/>
              <w:ind w:right="208"/>
              <w:jc w:val="right"/>
              <w:rPr>
                <w:sz w:val="15"/>
              </w:rPr>
            </w:pPr>
            <w:r>
              <w:rPr>
                <w:spacing w:val="-2"/>
                <w:sz w:val="15"/>
              </w:rPr>
              <w:t>F5.05</w:t>
            </w:r>
          </w:p>
        </w:tc>
        <w:tc>
          <w:tcPr>
            <w:tcW w:w="1379" w:type="dxa"/>
          </w:tcPr>
          <w:p>
            <w:pPr>
              <w:pStyle w:val="TableParagraph"/>
              <w:spacing w:line="172" w:lineRule="exact"/>
              <w:ind w:left="107"/>
              <w:rPr>
                <w:sz w:val="15"/>
              </w:rPr>
            </w:pPr>
            <w:r>
              <w:rPr>
                <w:spacing w:val="-8"/>
                <w:sz w:val="15"/>
              </w:rPr>
              <w:t xml:space="preserve">功能输入 </w:t>
            </w:r>
            <w:r>
              <w:rPr>
                <w:sz w:val="15"/>
              </w:rPr>
              <w:t>X4-</w:t>
            </w:r>
            <w:r>
              <w:rPr>
                <w:spacing w:val="-5"/>
                <w:sz w:val="15"/>
              </w:rPr>
              <w:t>D2</w:t>
            </w:r>
          </w:p>
        </w:tc>
        <w:tc>
          <w:tcPr>
            <w:tcW w:w="3595" w:type="dxa"/>
            <w:vMerge/>
            <w:tcBorders>
              <w:top w:val="nil"/>
            </w:tcBorders>
          </w:tcPr>
          <w:p>
            <w:pPr>
              <w:rPr>
                <w:sz w:val="2"/>
                <w:szCs w:val="2"/>
              </w:rPr>
            </w:pPr>
          </w:p>
        </w:tc>
        <w:tc>
          <w:tcPr>
            <w:tcW w:w="620" w:type="dxa"/>
          </w:tcPr>
          <w:p>
            <w:pPr>
              <w:pStyle w:val="TableParagraph"/>
              <w:spacing w:before="0"/>
              <w:rPr>
                <w:rFonts w:ascii="Times New Roman"/>
                <w:sz w:val="12"/>
              </w:rPr>
            </w:pPr>
          </w:p>
        </w:tc>
        <w:tc>
          <w:tcPr>
            <w:tcW w:w="700" w:type="dxa"/>
          </w:tcPr>
          <w:p>
            <w:pPr>
              <w:pStyle w:val="TableParagraph"/>
              <w:spacing w:line="172" w:lineRule="exact"/>
              <w:ind w:left="10"/>
              <w:jc w:val="center"/>
              <w:rPr>
                <w:sz w:val="15"/>
              </w:rPr>
            </w:pPr>
            <w:r>
              <w:rPr>
                <w:sz w:val="15"/>
              </w:rPr>
              <w:t>4</w:t>
            </w:r>
          </w:p>
        </w:tc>
        <w:tc>
          <w:tcPr>
            <w:tcW w:w="539" w:type="dxa"/>
          </w:tcPr>
          <w:p>
            <w:pPr>
              <w:pStyle w:val="TableParagraph"/>
              <w:spacing w:line="172" w:lineRule="exact"/>
              <w:ind w:left="10"/>
              <w:jc w:val="center"/>
              <w:rPr>
                <w:sz w:val="15"/>
              </w:rPr>
            </w:pPr>
            <w:r>
              <w:rPr>
                <w:sz w:val="15"/>
              </w:rPr>
              <w:t>〇</w:t>
            </w:r>
          </w:p>
        </w:tc>
        <w:tc>
          <w:tcPr>
            <w:tcW w:w="826" w:type="dxa"/>
          </w:tcPr>
          <w:p>
            <w:pPr>
              <w:pStyle w:val="TableParagraph"/>
              <w:spacing w:line="172" w:lineRule="exact"/>
              <w:ind w:left="137" w:right="127"/>
              <w:jc w:val="center"/>
              <w:rPr>
                <w:sz w:val="15"/>
              </w:rPr>
            </w:pPr>
            <w:r>
              <w:rPr>
                <w:spacing w:val="-2"/>
                <w:sz w:val="15"/>
              </w:rPr>
              <w:t>165/A5H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16" w:type="dxa"/>
            <w:shd w:val="clear" w:color="auto" w:fill="C0C0C0"/>
          </w:tcPr>
          <w:p>
            <w:pPr>
              <w:pStyle w:val="TableParagraph"/>
              <w:spacing w:line="172" w:lineRule="exact"/>
              <w:ind w:right="208"/>
              <w:jc w:val="right"/>
              <w:rPr>
                <w:sz w:val="15"/>
              </w:rPr>
            </w:pPr>
            <w:r>
              <w:rPr>
                <w:spacing w:val="-2"/>
                <w:sz w:val="15"/>
              </w:rPr>
              <w:t>F5.06</w:t>
            </w:r>
          </w:p>
        </w:tc>
        <w:tc>
          <w:tcPr>
            <w:tcW w:w="1379" w:type="dxa"/>
          </w:tcPr>
          <w:p>
            <w:pPr>
              <w:pStyle w:val="TableParagraph"/>
              <w:spacing w:line="172" w:lineRule="exact"/>
              <w:ind w:left="107"/>
              <w:rPr>
                <w:sz w:val="15"/>
              </w:rPr>
            </w:pPr>
            <w:r>
              <w:rPr>
                <w:spacing w:val="-8"/>
                <w:sz w:val="15"/>
              </w:rPr>
              <w:t xml:space="preserve">功能输入 </w:t>
            </w:r>
            <w:r>
              <w:rPr>
                <w:sz w:val="15"/>
              </w:rPr>
              <w:t>X5-</w:t>
            </w:r>
            <w:r>
              <w:rPr>
                <w:spacing w:val="-5"/>
                <w:sz w:val="15"/>
              </w:rPr>
              <w:t>D3</w:t>
            </w:r>
          </w:p>
        </w:tc>
        <w:tc>
          <w:tcPr>
            <w:tcW w:w="3595" w:type="dxa"/>
            <w:vMerge/>
            <w:tcBorders>
              <w:top w:val="nil"/>
            </w:tcBorders>
          </w:tcPr>
          <w:p>
            <w:pPr>
              <w:rPr>
                <w:sz w:val="2"/>
                <w:szCs w:val="2"/>
              </w:rPr>
            </w:pPr>
          </w:p>
        </w:tc>
        <w:tc>
          <w:tcPr>
            <w:tcW w:w="620" w:type="dxa"/>
          </w:tcPr>
          <w:p>
            <w:pPr>
              <w:pStyle w:val="TableParagraph"/>
              <w:spacing w:before="0"/>
              <w:rPr>
                <w:rFonts w:ascii="Times New Roman"/>
                <w:sz w:val="12"/>
              </w:rPr>
            </w:pPr>
          </w:p>
        </w:tc>
        <w:tc>
          <w:tcPr>
            <w:tcW w:w="700" w:type="dxa"/>
          </w:tcPr>
          <w:p>
            <w:pPr>
              <w:pStyle w:val="TableParagraph"/>
              <w:spacing w:line="172" w:lineRule="exact"/>
              <w:ind w:left="10"/>
              <w:jc w:val="center"/>
              <w:rPr>
                <w:sz w:val="15"/>
              </w:rPr>
            </w:pPr>
            <w:r>
              <w:rPr>
                <w:sz w:val="15"/>
              </w:rPr>
              <w:t>5</w:t>
            </w:r>
          </w:p>
        </w:tc>
        <w:tc>
          <w:tcPr>
            <w:tcW w:w="539" w:type="dxa"/>
          </w:tcPr>
          <w:p>
            <w:pPr>
              <w:pStyle w:val="TableParagraph"/>
              <w:spacing w:line="172" w:lineRule="exact"/>
              <w:ind w:left="10"/>
              <w:jc w:val="center"/>
              <w:rPr>
                <w:sz w:val="15"/>
              </w:rPr>
            </w:pPr>
            <w:r>
              <w:rPr>
                <w:sz w:val="15"/>
              </w:rPr>
              <w:t>〇</w:t>
            </w:r>
          </w:p>
        </w:tc>
        <w:tc>
          <w:tcPr>
            <w:tcW w:w="826" w:type="dxa"/>
          </w:tcPr>
          <w:p>
            <w:pPr>
              <w:pStyle w:val="TableParagraph"/>
              <w:spacing w:line="172" w:lineRule="exact"/>
              <w:ind w:left="137" w:right="127"/>
              <w:jc w:val="center"/>
              <w:rPr>
                <w:sz w:val="15"/>
              </w:rPr>
            </w:pPr>
            <w:r>
              <w:rPr>
                <w:spacing w:val="-2"/>
                <w:sz w:val="15"/>
              </w:rPr>
              <w:t>166/A6H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16" w:type="dxa"/>
            <w:shd w:val="clear" w:color="auto" w:fill="C0C0C0"/>
          </w:tcPr>
          <w:p>
            <w:pPr>
              <w:pStyle w:val="TableParagraph"/>
              <w:spacing w:line="172" w:lineRule="exact"/>
              <w:ind w:right="208"/>
              <w:jc w:val="right"/>
              <w:rPr>
                <w:sz w:val="15"/>
              </w:rPr>
            </w:pPr>
            <w:r>
              <w:rPr>
                <w:spacing w:val="-2"/>
                <w:sz w:val="15"/>
              </w:rPr>
              <w:t>F5.07</w:t>
            </w:r>
          </w:p>
        </w:tc>
        <w:tc>
          <w:tcPr>
            <w:tcW w:w="1379" w:type="dxa"/>
          </w:tcPr>
          <w:p>
            <w:pPr>
              <w:pStyle w:val="TableParagraph"/>
              <w:spacing w:line="172" w:lineRule="exact"/>
              <w:ind w:left="107"/>
              <w:rPr>
                <w:sz w:val="15"/>
              </w:rPr>
            </w:pPr>
            <w:r>
              <w:rPr>
                <w:spacing w:val="-8"/>
                <w:sz w:val="15"/>
              </w:rPr>
              <w:t xml:space="preserve">功能输入 </w:t>
            </w:r>
            <w:r>
              <w:rPr>
                <w:sz w:val="15"/>
              </w:rPr>
              <w:t>X6-</w:t>
            </w:r>
            <w:r>
              <w:rPr>
                <w:color w:val="FF0000"/>
                <w:spacing w:val="-5"/>
                <w:sz w:val="15"/>
              </w:rPr>
              <w:t>FRS</w:t>
            </w:r>
          </w:p>
        </w:tc>
        <w:tc>
          <w:tcPr>
            <w:tcW w:w="3595" w:type="dxa"/>
            <w:vMerge/>
            <w:tcBorders>
              <w:top w:val="nil"/>
            </w:tcBorders>
          </w:tcPr>
          <w:p>
            <w:pPr>
              <w:rPr>
                <w:sz w:val="2"/>
                <w:szCs w:val="2"/>
              </w:rPr>
            </w:pPr>
          </w:p>
        </w:tc>
        <w:tc>
          <w:tcPr>
            <w:tcW w:w="620" w:type="dxa"/>
          </w:tcPr>
          <w:p>
            <w:pPr>
              <w:pStyle w:val="TableParagraph"/>
              <w:spacing w:before="0"/>
              <w:rPr>
                <w:rFonts w:ascii="Times New Roman"/>
                <w:sz w:val="12"/>
              </w:rPr>
            </w:pPr>
          </w:p>
        </w:tc>
        <w:tc>
          <w:tcPr>
            <w:tcW w:w="700" w:type="dxa"/>
          </w:tcPr>
          <w:p>
            <w:pPr>
              <w:pStyle w:val="TableParagraph"/>
              <w:spacing w:line="172" w:lineRule="exact"/>
              <w:ind w:left="10"/>
              <w:jc w:val="center"/>
              <w:rPr>
                <w:sz w:val="15"/>
              </w:rPr>
            </w:pPr>
            <w:r>
              <w:rPr>
                <w:color w:val="FF0000"/>
                <w:sz w:val="15"/>
              </w:rPr>
              <w:t>8</w:t>
            </w:r>
          </w:p>
        </w:tc>
        <w:tc>
          <w:tcPr>
            <w:tcW w:w="539" w:type="dxa"/>
          </w:tcPr>
          <w:p>
            <w:pPr>
              <w:pStyle w:val="TableParagraph"/>
              <w:spacing w:line="172" w:lineRule="exact"/>
              <w:ind w:left="10"/>
              <w:jc w:val="center"/>
              <w:rPr>
                <w:sz w:val="15"/>
              </w:rPr>
            </w:pPr>
            <w:r>
              <w:rPr>
                <w:sz w:val="15"/>
              </w:rPr>
              <w:t>〇</w:t>
            </w:r>
          </w:p>
        </w:tc>
        <w:tc>
          <w:tcPr>
            <w:tcW w:w="826" w:type="dxa"/>
          </w:tcPr>
          <w:p>
            <w:pPr>
              <w:pStyle w:val="TableParagraph"/>
              <w:spacing w:line="172" w:lineRule="exact"/>
              <w:ind w:left="137" w:right="127"/>
              <w:jc w:val="center"/>
              <w:rPr>
                <w:sz w:val="15"/>
              </w:rPr>
            </w:pPr>
            <w:r>
              <w:rPr>
                <w:spacing w:val="-2"/>
                <w:sz w:val="15"/>
              </w:rPr>
              <w:t>167/A7H</w:t>
            </w:r>
          </w:p>
        </w:tc>
      </w:tr>
      <w:tr>
        <w:tblPrEx>
          <w:tblW w:w="0" w:type="auto"/>
          <w:jc w:val="left"/>
          <w:tblInd w:w="306" w:type="dxa"/>
          <w:tblLayout w:type="fixed"/>
          <w:tblCellMar>
            <w:top w:w="0" w:type="dxa"/>
            <w:left w:w="0" w:type="dxa"/>
            <w:bottom w:w="0" w:type="dxa"/>
            <w:right w:w="0" w:type="dxa"/>
          </w:tblCellMar>
          <w:tblLook w:val="01E0"/>
        </w:tblPrEx>
        <w:trPr>
          <w:trHeight w:val="194"/>
          <w:jc w:val="left"/>
        </w:trPr>
        <w:tc>
          <w:tcPr>
            <w:tcW w:w="816" w:type="dxa"/>
            <w:shd w:val="clear" w:color="auto" w:fill="C0C0C0"/>
          </w:tcPr>
          <w:p>
            <w:pPr>
              <w:pStyle w:val="TableParagraph"/>
              <w:spacing w:line="172" w:lineRule="exact"/>
              <w:ind w:right="208"/>
              <w:jc w:val="right"/>
              <w:rPr>
                <w:sz w:val="15"/>
              </w:rPr>
            </w:pPr>
            <w:r>
              <w:rPr>
                <w:spacing w:val="-2"/>
                <w:sz w:val="15"/>
              </w:rPr>
              <w:t>F5.08</w:t>
            </w:r>
          </w:p>
        </w:tc>
        <w:tc>
          <w:tcPr>
            <w:tcW w:w="1379" w:type="dxa"/>
          </w:tcPr>
          <w:p>
            <w:pPr>
              <w:pStyle w:val="TableParagraph"/>
              <w:spacing w:line="172" w:lineRule="exact"/>
              <w:ind w:left="107"/>
              <w:rPr>
                <w:sz w:val="15"/>
              </w:rPr>
            </w:pPr>
            <w:r>
              <w:rPr>
                <w:spacing w:val="-8"/>
                <w:sz w:val="15"/>
              </w:rPr>
              <w:t xml:space="preserve">功能输入 </w:t>
            </w:r>
            <w:r>
              <w:rPr>
                <w:sz w:val="15"/>
              </w:rPr>
              <w:t>X7-</w:t>
            </w:r>
            <w:r>
              <w:rPr>
                <w:spacing w:val="-5"/>
                <w:sz w:val="15"/>
              </w:rPr>
              <w:t>RST</w:t>
            </w:r>
          </w:p>
        </w:tc>
        <w:tc>
          <w:tcPr>
            <w:tcW w:w="3595" w:type="dxa"/>
            <w:vMerge/>
            <w:tcBorders>
              <w:top w:val="nil"/>
            </w:tcBorders>
          </w:tcPr>
          <w:p>
            <w:pPr>
              <w:rPr>
                <w:sz w:val="2"/>
                <w:szCs w:val="2"/>
              </w:rPr>
            </w:pPr>
          </w:p>
        </w:tc>
        <w:tc>
          <w:tcPr>
            <w:tcW w:w="620" w:type="dxa"/>
          </w:tcPr>
          <w:p>
            <w:pPr>
              <w:pStyle w:val="TableParagraph"/>
              <w:spacing w:before="0"/>
              <w:rPr>
                <w:rFonts w:ascii="Times New Roman"/>
                <w:sz w:val="12"/>
              </w:rPr>
            </w:pPr>
          </w:p>
        </w:tc>
        <w:tc>
          <w:tcPr>
            <w:tcW w:w="700" w:type="dxa"/>
          </w:tcPr>
          <w:p>
            <w:pPr>
              <w:pStyle w:val="TableParagraph"/>
              <w:spacing w:line="172" w:lineRule="exact"/>
              <w:ind w:left="10"/>
              <w:jc w:val="center"/>
              <w:rPr>
                <w:sz w:val="15"/>
              </w:rPr>
            </w:pPr>
            <w:r>
              <w:rPr>
                <w:sz w:val="15"/>
              </w:rPr>
              <w:t>9</w:t>
            </w:r>
          </w:p>
        </w:tc>
        <w:tc>
          <w:tcPr>
            <w:tcW w:w="539" w:type="dxa"/>
          </w:tcPr>
          <w:p>
            <w:pPr>
              <w:pStyle w:val="TableParagraph"/>
              <w:spacing w:line="172" w:lineRule="exact"/>
              <w:ind w:left="10"/>
              <w:jc w:val="center"/>
              <w:rPr>
                <w:sz w:val="15"/>
              </w:rPr>
            </w:pPr>
            <w:r>
              <w:rPr>
                <w:sz w:val="15"/>
              </w:rPr>
              <w:t>〇</w:t>
            </w:r>
          </w:p>
        </w:tc>
        <w:tc>
          <w:tcPr>
            <w:tcW w:w="826" w:type="dxa"/>
          </w:tcPr>
          <w:p>
            <w:pPr>
              <w:pStyle w:val="TableParagraph"/>
              <w:spacing w:line="172" w:lineRule="exact"/>
              <w:ind w:left="137" w:right="127"/>
              <w:jc w:val="center"/>
              <w:rPr>
                <w:sz w:val="15"/>
              </w:rPr>
            </w:pPr>
            <w:r>
              <w:rPr>
                <w:spacing w:val="-2"/>
                <w:sz w:val="15"/>
              </w:rPr>
              <w:t>168/A8H</w:t>
            </w:r>
          </w:p>
        </w:tc>
      </w:tr>
      <w:tr>
        <w:tblPrEx>
          <w:tblW w:w="0" w:type="auto"/>
          <w:jc w:val="left"/>
          <w:tblInd w:w="306" w:type="dxa"/>
          <w:tblLayout w:type="fixed"/>
          <w:tblCellMar>
            <w:top w:w="0" w:type="dxa"/>
            <w:left w:w="0" w:type="dxa"/>
            <w:bottom w:w="0" w:type="dxa"/>
            <w:right w:w="0" w:type="dxa"/>
          </w:tblCellMar>
          <w:tblLook w:val="01E0"/>
        </w:tblPrEx>
        <w:trPr>
          <w:trHeight w:val="9721"/>
          <w:jc w:val="left"/>
        </w:trPr>
        <w:tc>
          <w:tcPr>
            <w:tcW w:w="816" w:type="dxa"/>
            <w:shd w:val="clear" w:color="auto" w:fill="C0C0C0"/>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02"/>
              <w:ind w:right="208"/>
              <w:jc w:val="right"/>
              <w:rPr>
                <w:sz w:val="15"/>
              </w:rPr>
            </w:pPr>
            <w:r>
              <w:rPr>
                <w:spacing w:val="-2"/>
                <w:sz w:val="15"/>
              </w:rPr>
              <w:t>F5.09</w:t>
            </w:r>
          </w:p>
        </w:tc>
        <w:tc>
          <w:tcPr>
            <w:tcW w:w="1379"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02"/>
              <w:ind w:left="116"/>
              <w:rPr>
                <w:sz w:val="15"/>
              </w:rPr>
            </w:pPr>
            <w:r>
              <w:rPr>
                <w:spacing w:val="-8"/>
                <w:sz w:val="15"/>
              </w:rPr>
              <w:t xml:space="preserve">功能输入 </w:t>
            </w:r>
            <w:r>
              <w:rPr>
                <w:sz w:val="15"/>
              </w:rPr>
              <w:t>X8-</w:t>
            </w:r>
            <w:r>
              <w:rPr>
                <w:color w:val="FF0000"/>
                <w:spacing w:val="-4"/>
                <w:sz w:val="15"/>
              </w:rPr>
              <w:t>FJOG</w:t>
            </w:r>
          </w:p>
        </w:tc>
        <w:tc>
          <w:tcPr>
            <w:tcW w:w="3595" w:type="dxa"/>
            <w:vMerge/>
            <w:tcBorders>
              <w:top w:val="nil"/>
            </w:tcBorders>
          </w:tcPr>
          <w:p>
            <w:pPr>
              <w:rPr>
                <w:sz w:val="2"/>
                <w:szCs w:val="2"/>
              </w:rPr>
            </w:pPr>
          </w:p>
        </w:tc>
        <w:tc>
          <w:tcPr>
            <w:tcW w:w="620" w:type="dxa"/>
          </w:tcPr>
          <w:p>
            <w:pPr>
              <w:pStyle w:val="TableParagraph"/>
              <w:spacing w:before="0"/>
              <w:rPr>
                <w:rFonts w:ascii="Times New Roman"/>
                <w:sz w:val="12"/>
              </w:rPr>
            </w:pPr>
          </w:p>
        </w:tc>
        <w:tc>
          <w:tcPr>
            <w:tcW w:w="700"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02"/>
              <w:ind w:left="147" w:right="137"/>
              <w:jc w:val="center"/>
              <w:rPr>
                <w:sz w:val="15"/>
              </w:rPr>
            </w:pPr>
            <w:r>
              <w:rPr>
                <w:color w:val="FF0000"/>
                <w:spacing w:val="-5"/>
                <w:sz w:val="15"/>
              </w:rPr>
              <w:t>10</w:t>
            </w:r>
          </w:p>
        </w:tc>
        <w:tc>
          <w:tcPr>
            <w:tcW w:w="539"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02"/>
              <w:ind w:left="10"/>
              <w:jc w:val="center"/>
              <w:rPr>
                <w:sz w:val="15"/>
              </w:rPr>
            </w:pPr>
            <w:r>
              <w:rPr>
                <w:sz w:val="15"/>
              </w:rPr>
              <w:t>〇</w:t>
            </w:r>
          </w:p>
        </w:tc>
        <w:tc>
          <w:tcPr>
            <w:tcW w:w="826" w:type="dxa"/>
          </w:tcPr>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0"/>
              <w:rPr>
                <w:sz w:val="14"/>
              </w:rPr>
            </w:pPr>
          </w:p>
          <w:p>
            <w:pPr>
              <w:pStyle w:val="TableParagraph"/>
              <w:spacing w:before="102"/>
              <w:ind w:left="137" w:right="127"/>
              <w:jc w:val="center"/>
              <w:rPr>
                <w:sz w:val="15"/>
              </w:rPr>
            </w:pPr>
            <w:r>
              <w:rPr>
                <w:spacing w:val="-2"/>
                <w:sz w:val="15"/>
              </w:rPr>
              <w:t>169/A9H</w:t>
            </w:r>
          </w:p>
        </w:tc>
      </w:tr>
    </w:tbl>
    <w:p>
      <w:pPr>
        <w:rPr>
          <w:sz w:val="2"/>
          <w:szCs w:val="2"/>
        </w:rPr>
      </w:pPr>
      <w:r>
        <w:drawing>
          <wp:anchor distT="0" distB="0" distL="0" distR="0" simplePos="0" relativeHeight="251700224" behindDoc="1" locked="0" layoutInCell="1" allowOverlap="1">
            <wp:simplePos x="0" y="0"/>
            <wp:positionH relativeFrom="page">
              <wp:posOffset>0</wp:posOffset>
            </wp:positionH>
            <wp:positionV relativeFrom="page">
              <wp:posOffset>0</wp:posOffset>
            </wp:positionV>
            <wp:extent cx="7560944" cy="10693400"/>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png"/>
                    <pic:cNvPicPr/>
                  </pic:nvPicPr>
                  <pic:blipFill>
                    <a:blip xmlns:r="http://schemas.openxmlformats.org/officeDocument/2006/relationships" r:embed="rId4" cstate="print"/>
                    <a:stretch>
                      <a:fillRect/>
                    </a:stretch>
                  </pic:blipFill>
                  <pic:spPr>
                    <a:xfrm>
                      <a:off x="0" y="0"/>
                      <a:ext cx="7560944" cy="10693400"/>
                    </a:xfrm>
                    <a:prstGeom prst="rect">
                      <a:avLst/>
                    </a:prstGeom>
                  </pic:spPr>
                </pic:pic>
              </a:graphicData>
            </a:graphic>
          </wp:anchor>
        </w:drawing>
      </w:r>
    </w:p>
    <w:p>
      <w:pPr>
        <w:spacing w:after="0"/>
        <w:rPr>
          <w:sz w:val="2"/>
          <w:szCs w:val="2"/>
        </w:rPr>
      </w:pPr>
      <w:r>
        <w:rPr>
          <w:sz w:val="2"/>
          <w:szCs w:val="2"/>
        </w:rPr>
        <w:br/>
      </w:r>
      <w:r>
        <w:rPr>
          <w:sz w:val="2"/>
          <w:szCs w:val="2"/>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7" w:history="1">
        <w:r>
          <w:rPr>
            <w:rFonts w:ascii="SimSun" w:eastAsia="SimSun" w:hAnsi="SimSun" w:cs="SimSun"/>
            <w:b/>
            <w:bCs/>
            <w:color w:val="0000EE"/>
            <w:sz w:val="30"/>
            <w:szCs w:val="30"/>
            <w:u w:val="single" w:color="0000EE"/>
          </w:rPr>
          <w:t>https://d.book118.com/808100077064006043</w:t>
        </w:r>
      </w:hyperlink>
    </w:p>
    <w:p>
      <w:pPr>
        <w:spacing w:after="0"/>
        <w:rPr>
          <w:sz w:val="2"/>
          <w:szCs w:val="2"/>
        </w:rPr>
      </w:pPr>
    </w:p>
    <w:sectPr>
      <w:type w:val="continuous"/>
      <w:pgSz w:w="11910" w:h="16840"/>
      <w:pgMar w:top="1420" w:right="940" w:bottom="280" w:left="1480" w:header="708" w:footer="708"/>
      <w:pgNumType w:start="4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Verdana">
    <w:altName w:val="Verdana"/>
    <w:charset w:val="00"/>
    <w:family w:val="swiss"/>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Arial">
    <w:altName w:val="Arial"/>
    <w:charset w:val="00"/>
    <w:family w:val="swiss"/>
    <w:pitch w:val="variable"/>
    <w:sig w:usb0="00000000" w:usb1="00000000" w:usb2="00000000" w:usb3="00000000" w:csb0="00000001" w:csb1="00000000"/>
  </w:font>
  <w:font w:name="Wingdings">
    <w:altName w:val="Wingdings"/>
    <w:charset w:val="02"/>
    <w:family w:val="auto"/>
    <w:pitch w:val="variable"/>
    <w:sig w:usb0="00000000" w:usb1="00000000" w:usb2="00000000" w:usb3="00000000" w:csb0="80000000" w:csb1="00000000"/>
  </w:font>
  <w:font w:name="黑体">
    <w:altName w:val="黑体"/>
    <w:charset w:val="86"/>
    <w:family w:val="modern"/>
    <w:pitch w:val="fixed"/>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FFC8F4"/>
    <w:multiLevelType w:val="hybridMultilevel"/>
    <w:tmpl w:val="00000000"/>
    <w:lvl w:ilvl="0">
      <w:start w:val="0"/>
      <w:numFmt w:val="decimal"/>
      <w:lvlText w:val="%1."/>
      <w:lvlJc w:val="left"/>
      <w:pPr>
        <w:ind w:left="295" w:hanging="187"/>
        <w:jc w:val="left"/>
      </w:pPr>
      <w:rPr>
        <w:rFonts w:hint="default"/>
        <w:w w:val="100"/>
        <w:position w:val="2"/>
        <w:lang w:val="en-US" w:eastAsia="zh-CN" w:bidi="ar-SA"/>
      </w:rPr>
    </w:lvl>
    <w:lvl w:ilvl="1">
      <w:start w:val="0"/>
      <w:numFmt w:val="bullet"/>
      <w:lvlText w:val="•"/>
      <w:lvlJc w:val="left"/>
      <w:pPr>
        <w:ind w:left="620" w:hanging="187"/>
      </w:pPr>
      <w:rPr>
        <w:rFonts w:hint="default"/>
        <w:lang w:val="en-US" w:eastAsia="zh-CN" w:bidi="ar-SA"/>
      </w:rPr>
    </w:lvl>
    <w:lvl w:ilvl="2">
      <w:start w:val="0"/>
      <w:numFmt w:val="bullet"/>
      <w:lvlText w:val="•"/>
      <w:lvlJc w:val="left"/>
      <w:pPr>
        <w:ind w:left="940" w:hanging="187"/>
      </w:pPr>
      <w:rPr>
        <w:rFonts w:hint="default"/>
        <w:lang w:val="en-US" w:eastAsia="zh-CN" w:bidi="ar-SA"/>
      </w:rPr>
    </w:lvl>
    <w:lvl w:ilvl="3">
      <w:start w:val="0"/>
      <w:numFmt w:val="bullet"/>
      <w:lvlText w:val="•"/>
      <w:lvlJc w:val="left"/>
      <w:pPr>
        <w:ind w:left="1260" w:hanging="187"/>
      </w:pPr>
      <w:rPr>
        <w:rFonts w:hint="default"/>
        <w:lang w:val="en-US" w:eastAsia="zh-CN" w:bidi="ar-SA"/>
      </w:rPr>
    </w:lvl>
    <w:lvl w:ilvl="4">
      <w:start w:val="0"/>
      <w:numFmt w:val="bullet"/>
      <w:lvlText w:val="•"/>
      <w:lvlJc w:val="left"/>
      <w:pPr>
        <w:ind w:left="1580" w:hanging="187"/>
      </w:pPr>
      <w:rPr>
        <w:rFonts w:hint="default"/>
        <w:lang w:val="en-US" w:eastAsia="zh-CN" w:bidi="ar-SA"/>
      </w:rPr>
    </w:lvl>
    <w:lvl w:ilvl="5">
      <w:start w:val="0"/>
      <w:numFmt w:val="bullet"/>
      <w:lvlText w:val="•"/>
      <w:lvlJc w:val="left"/>
      <w:pPr>
        <w:ind w:left="1900" w:hanging="187"/>
      </w:pPr>
      <w:rPr>
        <w:rFonts w:hint="default"/>
        <w:lang w:val="en-US" w:eastAsia="zh-CN" w:bidi="ar-SA"/>
      </w:rPr>
    </w:lvl>
    <w:lvl w:ilvl="6">
      <w:start w:val="0"/>
      <w:numFmt w:val="bullet"/>
      <w:lvlText w:val="•"/>
      <w:lvlJc w:val="left"/>
      <w:pPr>
        <w:ind w:left="2220" w:hanging="187"/>
      </w:pPr>
      <w:rPr>
        <w:rFonts w:hint="default"/>
        <w:lang w:val="en-US" w:eastAsia="zh-CN" w:bidi="ar-SA"/>
      </w:rPr>
    </w:lvl>
    <w:lvl w:ilvl="7">
      <w:start w:val="0"/>
      <w:numFmt w:val="bullet"/>
      <w:lvlText w:val="•"/>
      <w:lvlJc w:val="left"/>
      <w:pPr>
        <w:ind w:left="2540" w:hanging="187"/>
      </w:pPr>
      <w:rPr>
        <w:rFonts w:hint="default"/>
        <w:lang w:val="en-US" w:eastAsia="zh-CN" w:bidi="ar-SA"/>
      </w:rPr>
    </w:lvl>
    <w:lvl w:ilvl="8">
      <w:start w:val="0"/>
      <w:numFmt w:val="bullet"/>
      <w:lvlText w:val="•"/>
      <w:lvlJc w:val="left"/>
      <w:pPr>
        <w:ind w:left="2860" w:hanging="187"/>
      </w:pPr>
      <w:rPr>
        <w:rFonts w:hint="default"/>
        <w:lang w:val="en-US" w:eastAsia="zh-CN" w:bidi="ar-SA"/>
      </w:rPr>
    </w:lvl>
  </w:abstractNum>
  <w:abstractNum w:abstractNumId="1">
    <w:nsid w:val="0BE861F3"/>
    <w:multiLevelType w:val="hybridMultilevel"/>
    <w:tmpl w:val="00000000"/>
    <w:lvl w:ilvl="0">
      <w:start w:val="1"/>
      <w:numFmt w:val="decimal"/>
      <w:lvlText w:val="%1."/>
      <w:lvlJc w:val="left"/>
      <w:pPr>
        <w:ind w:left="1097" w:hanging="360"/>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938" w:hanging="360"/>
      </w:pPr>
      <w:rPr>
        <w:rFonts w:hint="default"/>
        <w:lang w:val="en-US" w:eastAsia="zh-CN" w:bidi="ar-SA"/>
      </w:rPr>
    </w:lvl>
    <w:lvl w:ilvl="2">
      <w:start w:val="0"/>
      <w:numFmt w:val="bullet"/>
      <w:lvlText w:val="•"/>
      <w:lvlJc w:val="left"/>
      <w:pPr>
        <w:ind w:left="2777" w:hanging="360"/>
      </w:pPr>
      <w:rPr>
        <w:rFonts w:hint="default"/>
        <w:lang w:val="en-US" w:eastAsia="zh-CN" w:bidi="ar-SA"/>
      </w:rPr>
    </w:lvl>
    <w:lvl w:ilvl="3">
      <w:start w:val="0"/>
      <w:numFmt w:val="bullet"/>
      <w:lvlText w:val="•"/>
      <w:lvlJc w:val="left"/>
      <w:pPr>
        <w:ind w:left="3616" w:hanging="360"/>
      </w:pPr>
      <w:rPr>
        <w:rFonts w:hint="default"/>
        <w:lang w:val="en-US" w:eastAsia="zh-CN" w:bidi="ar-SA"/>
      </w:rPr>
    </w:lvl>
    <w:lvl w:ilvl="4">
      <w:start w:val="0"/>
      <w:numFmt w:val="bullet"/>
      <w:lvlText w:val="•"/>
      <w:lvlJc w:val="left"/>
      <w:pPr>
        <w:ind w:left="4454" w:hanging="360"/>
      </w:pPr>
      <w:rPr>
        <w:rFonts w:hint="default"/>
        <w:lang w:val="en-US" w:eastAsia="zh-CN" w:bidi="ar-SA"/>
      </w:rPr>
    </w:lvl>
    <w:lvl w:ilvl="5">
      <w:start w:val="0"/>
      <w:numFmt w:val="bullet"/>
      <w:lvlText w:val="•"/>
      <w:lvlJc w:val="left"/>
      <w:pPr>
        <w:ind w:left="5293" w:hanging="360"/>
      </w:pPr>
      <w:rPr>
        <w:rFonts w:hint="default"/>
        <w:lang w:val="en-US" w:eastAsia="zh-CN" w:bidi="ar-SA"/>
      </w:rPr>
    </w:lvl>
    <w:lvl w:ilvl="6">
      <w:start w:val="0"/>
      <w:numFmt w:val="bullet"/>
      <w:lvlText w:val="•"/>
      <w:lvlJc w:val="left"/>
      <w:pPr>
        <w:ind w:left="6132" w:hanging="360"/>
      </w:pPr>
      <w:rPr>
        <w:rFonts w:hint="default"/>
        <w:lang w:val="en-US" w:eastAsia="zh-CN" w:bidi="ar-SA"/>
      </w:rPr>
    </w:lvl>
    <w:lvl w:ilvl="7">
      <w:start w:val="0"/>
      <w:numFmt w:val="bullet"/>
      <w:lvlText w:val="•"/>
      <w:lvlJc w:val="left"/>
      <w:pPr>
        <w:ind w:left="6970" w:hanging="360"/>
      </w:pPr>
      <w:rPr>
        <w:rFonts w:hint="default"/>
        <w:lang w:val="en-US" w:eastAsia="zh-CN" w:bidi="ar-SA"/>
      </w:rPr>
    </w:lvl>
    <w:lvl w:ilvl="8">
      <w:start w:val="0"/>
      <w:numFmt w:val="bullet"/>
      <w:lvlText w:val="•"/>
      <w:lvlJc w:val="left"/>
      <w:pPr>
        <w:ind w:left="7809" w:hanging="360"/>
      </w:pPr>
      <w:rPr>
        <w:rFonts w:hint="default"/>
        <w:lang w:val="en-US" w:eastAsia="zh-CN" w:bidi="ar-SA"/>
      </w:rPr>
    </w:lvl>
  </w:abstractNum>
  <w:abstractNum w:abstractNumId="2">
    <w:nsid w:val="0E0E2A3A"/>
    <w:multiLevelType w:val="hybridMultilevel"/>
    <w:tmpl w:val="00000000"/>
    <w:lvl w:ilvl="0">
      <w:start w:val="1"/>
      <w:numFmt w:val="decimal"/>
      <w:lvlText w:val="%1."/>
      <w:lvlJc w:val="left"/>
      <w:pPr>
        <w:ind w:left="1166" w:hanging="425"/>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992" w:hanging="425"/>
      </w:pPr>
      <w:rPr>
        <w:rFonts w:hint="default"/>
        <w:lang w:val="en-US" w:eastAsia="zh-CN" w:bidi="ar-SA"/>
      </w:rPr>
    </w:lvl>
    <w:lvl w:ilvl="2">
      <w:start w:val="0"/>
      <w:numFmt w:val="bullet"/>
      <w:lvlText w:val="•"/>
      <w:lvlJc w:val="left"/>
      <w:pPr>
        <w:ind w:left="2825" w:hanging="425"/>
      </w:pPr>
      <w:rPr>
        <w:rFonts w:hint="default"/>
        <w:lang w:val="en-US" w:eastAsia="zh-CN" w:bidi="ar-SA"/>
      </w:rPr>
    </w:lvl>
    <w:lvl w:ilvl="3">
      <w:start w:val="0"/>
      <w:numFmt w:val="bullet"/>
      <w:lvlText w:val="•"/>
      <w:lvlJc w:val="left"/>
      <w:pPr>
        <w:ind w:left="3658" w:hanging="425"/>
      </w:pPr>
      <w:rPr>
        <w:rFonts w:hint="default"/>
        <w:lang w:val="en-US" w:eastAsia="zh-CN" w:bidi="ar-SA"/>
      </w:rPr>
    </w:lvl>
    <w:lvl w:ilvl="4">
      <w:start w:val="0"/>
      <w:numFmt w:val="bullet"/>
      <w:lvlText w:val="•"/>
      <w:lvlJc w:val="left"/>
      <w:pPr>
        <w:ind w:left="4490" w:hanging="425"/>
      </w:pPr>
      <w:rPr>
        <w:rFonts w:hint="default"/>
        <w:lang w:val="en-US" w:eastAsia="zh-CN" w:bidi="ar-SA"/>
      </w:rPr>
    </w:lvl>
    <w:lvl w:ilvl="5">
      <w:start w:val="0"/>
      <w:numFmt w:val="bullet"/>
      <w:lvlText w:val="•"/>
      <w:lvlJc w:val="left"/>
      <w:pPr>
        <w:ind w:left="5323" w:hanging="425"/>
      </w:pPr>
      <w:rPr>
        <w:rFonts w:hint="default"/>
        <w:lang w:val="en-US" w:eastAsia="zh-CN" w:bidi="ar-SA"/>
      </w:rPr>
    </w:lvl>
    <w:lvl w:ilvl="6">
      <w:start w:val="0"/>
      <w:numFmt w:val="bullet"/>
      <w:lvlText w:val="•"/>
      <w:lvlJc w:val="left"/>
      <w:pPr>
        <w:ind w:left="6156" w:hanging="425"/>
      </w:pPr>
      <w:rPr>
        <w:rFonts w:hint="default"/>
        <w:lang w:val="en-US" w:eastAsia="zh-CN" w:bidi="ar-SA"/>
      </w:rPr>
    </w:lvl>
    <w:lvl w:ilvl="7">
      <w:start w:val="0"/>
      <w:numFmt w:val="bullet"/>
      <w:lvlText w:val="•"/>
      <w:lvlJc w:val="left"/>
      <w:pPr>
        <w:ind w:left="6988" w:hanging="425"/>
      </w:pPr>
      <w:rPr>
        <w:rFonts w:hint="default"/>
        <w:lang w:val="en-US" w:eastAsia="zh-CN" w:bidi="ar-SA"/>
      </w:rPr>
    </w:lvl>
    <w:lvl w:ilvl="8">
      <w:start w:val="0"/>
      <w:numFmt w:val="bullet"/>
      <w:lvlText w:val="•"/>
      <w:lvlJc w:val="left"/>
      <w:pPr>
        <w:ind w:left="7821" w:hanging="425"/>
      </w:pPr>
      <w:rPr>
        <w:rFonts w:hint="default"/>
        <w:lang w:val="en-US" w:eastAsia="zh-CN" w:bidi="ar-SA"/>
      </w:rPr>
    </w:lvl>
  </w:abstractNum>
  <w:abstractNum w:abstractNumId="3">
    <w:nsid w:val="10C5CE3C"/>
    <w:multiLevelType w:val="hybridMultilevel"/>
    <w:tmpl w:val="00000000"/>
    <w:lvl w:ilvl="0">
      <w:start w:val="1"/>
      <w:numFmt w:val="decimal"/>
      <w:lvlText w:val="%1"/>
      <w:lvlJc w:val="left"/>
      <w:pPr>
        <w:ind w:left="1062" w:hanging="257"/>
        <w:jc w:val="left"/>
      </w:pPr>
      <w:rPr>
        <w:rFonts w:ascii="Times New Roman" w:eastAsia="Times New Roman" w:hAnsi="Times New Roman" w:cs="Times New Roman" w:hint="default"/>
        <w:b w:val="0"/>
        <w:bCs w:val="0"/>
        <w:i w:val="0"/>
        <w:iCs w:val="0"/>
        <w:w w:val="106"/>
        <w:position w:val="1"/>
        <w:sz w:val="10"/>
        <w:szCs w:val="10"/>
        <w:lang w:val="en-US" w:eastAsia="zh-CN" w:bidi="ar-SA"/>
      </w:rPr>
    </w:lvl>
    <w:lvl w:ilvl="1">
      <w:start w:val="0"/>
      <w:numFmt w:val="bullet"/>
      <w:lvlText w:val="•"/>
      <w:lvlJc w:val="left"/>
      <w:pPr>
        <w:ind w:left="1902" w:hanging="257"/>
      </w:pPr>
      <w:rPr>
        <w:rFonts w:hint="default"/>
        <w:lang w:val="en-US" w:eastAsia="zh-CN" w:bidi="ar-SA"/>
      </w:rPr>
    </w:lvl>
    <w:lvl w:ilvl="2">
      <w:start w:val="0"/>
      <w:numFmt w:val="bullet"/>
      <w:lvlText w:val="•"/>
      <w:lvlJc w:val="left"/>
      <w:pPr>
        <w:ind w:left="2745" w:hanging="257"/>
      </w:pPr>
      <w:rPr>
        <w:rFonts w:hint="default"/>
        <w:lang w:val="en-US" w:eastAsia="zh-CN" w:bidi="ar-SA"/>
      </w:rPr>
    </w:lvl>
    <w:lvl w:ilvl="3">
      <w:start w:val="0"/>
      <w:numFmt w:val="bullet"/>
      <w:lvlText w:val="•"/>
      <w:lvlJc w:val="left"/>
      <w:pPr>
        <w:ind w:left="3588" w:hanging="257"/>
      </w:pPr>
      <w:rPr>
        <w:rFonts w:hint="default"/>
        <w:lang w:val="en-US" w:eastAsia="zh-CN" w:bidi="ar-SA"/>
      </w:rPr>
    </w:lvl>
    <w:lvl w:ilvl="4">
      <w:start w:val="0"/>
      <w:numFmt w:val="bullet"/>
      <w:lvlText w:val="•"/>
      <w:lvlJc w:val="left"/>
      <w:pPr>
        <w:ind w:left="4430" w:hanging="257"/>
      </w:pPr>
      <w:rPr>
        <w:rFonts w:hint="default"/>
        <w:lang w:val="en-US" w:eastAsia="zh-CN" w:bidi="ar-SA"/>
      </w:rPr>
    </w:lvl>
    <w:lvl w:ilvl="5">
      <w:start w:val="0"/>
      <w:numFmt w:val="bullet"/>
      <w:lvlText w:val="•"/>
      <w:lvlJc w:val="left"/>
      <w:pPr>
        <w:ind w:left="5273" w:hanging="257"/>
      </w:pPr>
      <w:rPr>
        <w:rFonts w:hint="default"/>
        <w:lang w:val="en-US" w:eastAsia="zh-CN" w:bidi="ar-SA"/>
      </w:rPr>
    </w:lvl>
    <w:lvl w:ilvl="6">
      <w:start w:val="0"/>
      <w:numFmt w:val="bullet"/>
      <w:lvlText w:val="•"/>
      <w:lvlJc w:val="left"/>
      <w:pPr>
        <w:ind w:left="6116" w:hanging="257"/>
      </w:pPr>
      <w:rPr>
        <w:rFonts w:hint="default"/>
        <w:lang w:val="en-US" w:eastAsia="zh-CN" w:bidi="ar-SA"/>
      </w:rPr>
    </w:lvl>
    <w:lvl w:ilvl="7">
      <w:start w:val="0"/>
      <w:numFmt w:val="bullet"/>
      <w:lvlText w:val="•"/>
      <w:lvlJc w:val="left"/>
      <w:pPr>
        <w:ind w:left="6958" w:hanging="257"/>
      </w:pPr>
      <w:rPr>
        <w:rFonts w:hint="default"/>
        <w:lang w:val="en-US" w:eastAsia="zh-CN" w:bidi="ar-SA"/>
      </w:rPr>
    </w:lvl>
    <w:lvl w:ilvl="8">
      <w:start w:val="0"/>
      <w:numFmt w:val="bullet"/>
      <w:lvlText w:val="•"/>
      <w:lvlJc w:val="left"/>
      <w:pPr>
        <w:ind w:left="7801" w:hanging="257"/>
      </w:pPr>
      <w:rPr>
        <w:rFonts w:hint="default"/>
        <w:lang w:val="en-US" w:eastAsia="zh-CN" w:bidi="ar-SA"/>
      </w:rPr>
    </w:lvl>
  </w:abstractNum>
  <w:abstractNum w:abstractNumId="4">
    <w:nsid w:val="12C6EE54"/>
    <w:multiLevelType w:val="hybridMultilevel"/>
    <w:tmpl w:val="00000000"/>
    <w:lvl w:ilvl="0">
      <w:start w:val="0"/>
      <w:numFmt w:val="bullet"/>
      <w:lvlText w:val=""/>
      <w:lvlJc w:val="left"/>
      <w:pPr>
        <w:ind w:left="194" w:hanging="129"/>
      </w:pPr>
      <w:rPr>
        <w:rFonts w:ascii="Symbol" w:eastAsia="Symbol" w:hAnsi="Symbol" w:cs="Symbol" w:hint="default"/>
        <w:b w:val="0"/>
        <w:bCs w:val="0"/>
        <w:i w:val="0"/>
        <w:iCs w:val="0"/>
        <w:w w:val="102"/>
        <w:position w:val="5"/>
        <w:sz w:val="19"/>
        <w:szCs w:val="19"/>
        <w:lang w:val="en-US" w:eastAsia="zh-CN" w:bidi="ar-SA"/>
      </w:rPr>
    </w:lvl>
    <w:lvl w:ilvl="1">
      <w:start w:val="0"/>
      <w:numFmt w:val="bullet"/>
      <w:lvlText w:val="•"/>
      <w:lvlJc w:val="left"/>
      <w:pPr>
        <w:ind w:left="236" w:hanging="129"/>
      </w:pPr>
      <w:rPr>
        <w:rFonts w:hint="default"/>
        <w:lang w:val="en-US" w:eastAsia="zh-CN" w:bidi="ar-SA"/>
      </w:rPr>
    </w:lvl>
    <w:lvl w:ilvl="2">
      <w:start w:val="0"/>
      <w:numFmt w:val="bullet"/>
      <w:lvlText w:val="•"/>
      <w:lvlJc w:val="left"/>
      <w:pPr>
        <w:ind w:left="273" w:hanging="129"/>
      </w:pPr>
      <w:rPr>
        <w:rFonts w:hint="default"/>
        <w:lang w:val="en-US" w:eastAsia="zh-CN" w:bidi="ar-SA"/>
      </w:rPr>
    </w:lvl>
    <w:lvl w:ilvl="3">
      <w:start w:val="0"/>
      <w:numFmt w:val="bullet"/>
      <w:lvlText w:val="•"/>
      <w:lvlJc w:val="left"/>
      <w:pPr>
        <w:ind w:left="310" w:hanging="129"/>
      </w:pPr>
      <w:rPr>
        <w:rFonts w:hint="default"/>
        <w:lang w:val="en-US" w:eastAsia="zh-CN" w:bidi="ar-SA"/>
      </w:rPr>
    </w:lvl>
    <w:lvl w:ilvl="4">
      <w:start w:val="0"/>
      <w:numFmt w:val="bullet"/>
      <w:lvlText w:val="•"/>
      <w:lvlJc w:val="left"/>
      <w:pPr>
        <w:ind w:left="347" w:hanging="129"/>
      </w:pPr>
      <w:rPr>
        <w:rFonts w:hint="default"/>
        <w:lang w:val="en-US" w:eastAsia="zh-CN" w:bidi="ar-SA"/>
      </w:rPr>
    </w:lvl>
    <w:lvl w:ilvl="5">
      <w:start w:val="0"/>
      <w:numFmt w:val="bullet"/>
      <w:lvlText w:val="•"/>
      <w:lvlJc w:val="left"/>
      <w:pPr>
        <w:ind w:left="384" w:hanging="129"/>
      </w:pPr>
      <w:rPr>
        <w:rFonts w:hint="default"/>
        <w:lang w:val="en-US" w:eastAsia="zh-CN" w:bidi="ar-SA"/>
      </w:rPr>
    </w:lvl>
    <w:lvl w:ilvl="6">
      <w:start w:val="0"/>
      <w:numFmt w:val="bullet"/>
      <w:lvlText w:val="•"/>
      <w:lvlJc w:val="left"/>
      <w:pPr>
        <w:ind w:left="421" w:hanging="129"/>
      </w:pPr>
      <w:rPr>
        <w:rFonts w:hint="default"/>
        <w:lang w:val="en-US" w:eastAsia="zh-CN" w:bidi="ar-SA"/>
      </w:rPr>
    </w:lvl>
    <w:lvl w:ilvl="7">
      <w:start w:val="0"/>
      <w:numFmt w:val="bullet"/>
      <w:lvlText w:val="•"/>
      <w:lvlJc w:val="left"/>
      <w:pPr>
        <w:ind w:left="458" w:hanging="129"/>
      </w:pPr>
      <w:rPr>
        <w:rFonts w:hint="default"/>
        <w:lang w:val="en-US" w:eastAsia="zh-CN" w:bidi="ar-SA"/>
      </w:rPr>
    </w:lvl>
    <w:lvl w:ilvl="8">
      <w:start w:val="0"/>
      <w:numFmt w:val="bullet"/>
      <w:lvlText w:val="•"/>
      <w:lvlJc w:val="left"/>
      <w:pPr>
        <w:ind w:left="495" w:hanging="129"/>
      </w:pPr>
      <w:rPr>
        <w:rFonts w:hint="default"/>
        <w:lang w:val="en-US" w:eastAsia="zh-CN" w:bidi="ar-SA"/>
      </w:rPr>
    </w:lvl>
  </w:abstractNum>
  <w:abstractNum w:abstractNumId="5">
    <w:nsid w:val="26FF4C44"/>
    <w:multiLevelType w:val="hybridMultilevel"/>
    <w:tmpl w:val="00000000"/>
    <w:lvl w:ilvl="0">
      <w:start w:val="1"/>
      <w:numFmt w:val="decimal"/>
      <w:lvlText w:val="%1."/>
      <w:lvlJc w:val="left"/>
      <w:pPr>
        <w:ind w:left="577" w:hanging="261"/>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470" w:hanging="261"/>
      </w:pPr>
      <w:rPr>
        <w:rFonts w:hint="default"/>
        <w:lang w:val="en-US" w:eastAsia="zh-CN" w:bidi="ar-SA"/>
      </w:rPr>
    </w:lvl>
    <w:lvl w:ilvl="2">
      <w:start w:val="0"/>
      <w:numFmt w:val="bullet"/>
      <w:lvlText w:val="•"/>
      <w:lvlJc w:val="left"/>
      <w:pPr>
        <w:ind w:left="2361" w:hanging="261"/>
      </w:pPr>
      <w:rPr>
        <w:rFonts w:hint="default"/>
        <w:lang w:val="en-US" w:eastAsia="zh-CN" w:bidi="ar-SA"/>
      </w:rPr>
    </w:lvl>
    <w:lvl w:ilvl="3">
      <w:start w:val="0"/>
      <w:numFmt w:val="bullet"/>
      <w:lvlText w:val="•"/>
      <w:lvlJc w:val="left"/>
      <w:pPr>
        <w:ind w:left="3252" w:hanging="261"/>
      </w:pPr>
      <w:rPr>
        <w:rFonts w:hint="default"/>
        <w:lang w:val="en-US" w:eastAsia="zh-CN" w:bidi="ar-SA"/>
      </w:rPr>
    </w:lvl>
    <w:lvl w:ilvl="4">
      <w:start w:val="0"/>
      <w:numFmt w:val="bullet"/>
      <w:lvlText w:val="•"/>
      <w:lvlJc w:val="left"/>
      <w:pPr>
        <w:ind w:left="4142" w:hanging="261"/>
      </w:pPr>
      <w:rPr>
        <w:rFonts w:hint="default"/>
        <w:lang w:val="en-US" w:eastAsia="zh-CN" w:bidi="ar-SA"/>
      </w:rPr>
    </w:lvl>
    <w:lvl w:ilvl="5">
      <w:start w:val="0"/>
      <w:numFmt w:val="bullet"/>
      <w:lvlText w:val="•"/>
      <w:lvlJc w:val="left"/>
      <w:pPr>
        <w:ind w:left="5033" w:hanging="261"/>
      </w:pPr>
      <w:rPr>
        <w:rFonts w:hint="default"/>
        <w:lang w:val="en-US" w:eastAsia="zh-CN" w:bidi="ar-SA"/>
      </w:rPr>
    </w:lvl>
    <w:lvl w:ilvl="6">
      <w:start w:val="0"/>
      <w:numFmt w:val="bullet"/>
      <w:lvlText w:val="•"/>
      <w:lvlJc w:val="left"/>
      <w:pPr>
        <w:ind w:left="5924" w:hanging="261"/>
      </w:pPr>
      <w:rPr>
        <w:rFonts w:hint="default"/>
        <w:lang w:val="en-US" w:eastAsia="zh-CN" w:bidi="ar-SA"/>
      </w:rPr>
    </w:lvl>
    <w:lvl w:ilvl="7">
      <w:start w:val="0"/>
      <w:numFmt w:val="bullet"/>
      <w:lvlText w:val="•"/>
      <w:lvlJc w:val="left"/>
      <w:pPr>
        <w:ind w:left="6814" w:hanging="261"/>
      </w:pPr>
      <w:rPr>
        <w:rFonts w:hint="default"/>
        <w:lang w:val="en-US" w:eastAsia="zh-CN" w:bidi="ar-SA"/>
      </w:rPr>
    </w:lvl>
    <w:lvl w:ilvl="8">
      <w:start w:val="0"/>
      <w:numFmt w:val="bullet"/>
      <w:lvlText w:val="•"/>
      <w:lvlJc w:val="left"/>
      <w:pPr>
        <w:ind w:left="7705" w:hanging="261"/>
      </w:pPr>
      <w:rPr>
        <w:rFonts w:hint="default"/>
        <w:lang w:val="en-US" w:eastAsia="zh-CN" w:bidi="ar-SA"/>
      </w:rPr>
    </w:lvl>
  </w:abstractNum>
  <w:abstractNum w:abstractNumId="6">
    <w:nsid w:val="311F40D0"/>
    <w:multiLevelType w:val="hybridMultilevel"/>
    <w:tmpl w:val="00000000"/>
    <w:lvl w:ilvl="0">
      <w:start w:val="1"/>
      <w:numFmt w:val="upperLetter"/>
      <w:lvlText w:val="%1."/>
      <w:lvlJc w:val="left"/>
      <w:pPr>
        <w:ind w:left="842" w:hanging="225"/>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704" w:hanging="225"/>
      </w:pPr>
      <w:rPr>
        <w:rFonts w:hint="default"/>
        <w:lang w:val="en-US" w:eastAsia="zh-CN" w:bidi="ar-SA"/>
      </w:rPr>
    </w:lvl>
    <w:lvl w:ilvl="2">
      <w:start w:val="0"/>
      <w:numFmt w:val="bullet"/>
      <w:lvlText w:val="•"/>
      <w:lvlJc w:val="left"/>
      <w:pPr>
        <w:ind w:left="2569" w:hanging="225"/>
      </w:pPr>
      <w:rPr>
        <w:rFonts w:hint="default"/>
        <w:lang w:val="en-US" w:eastAsia="zh-CN" w:bidi="ar-SA"/>
      </w:rPr>
    </w:lvl>
    <w:lvl w:ilvl="3">
      <w:start w:val="0"/>
      <w:numFmt w:val="bullet"/>
      <w:lvlText w:val="•"/>
      <w:lvlJc w:val="left"/>
      <w:pPr>
        <w:ind w:left="3434" w:hanging="225"/>
      </w:pPr>
      <w:rPr>
        <w:rFonts w:hint="default"/>
        <w:lang w:val="en-US" w:eastAsia="zh-CN" w:bidi="ar-SA"/>
      </w:rPr>
    </w:lvl>
    <w:lvl w:ilvl="4">
      <w:start w:val="0"/>
      <w:numFmt w:val="bullet"/>
      <w:lvlText w:val="•"/>
      <w:lvlJc w:val="left"/>
      <w:pPr>
        <w:ind w:left="4298" w:hanging="225"/>
      </w:pPr>
      <w:rPr>
        <w:rFonts w:hint="default"/>
        <w:lang w:val="en-US" w:eastAsia="zh-CN" w:bidi="ar-SA"/>
      </w:rPr>
    </w:lvl>
    <w:lvl w:ilvl="5">
      <w:start w:val="0"/>
      <w:numFmt w:val="bullet"/>
      <w:lvlText w:val="•"/>
      <w:lvlJc w:val="left"/>
      <w:pPr>
        <w:ind w:left="5163" w:hanging="225"/>
      </w:pPr>
      <w:rPr>
        <w:rFonts w:hint="default"/>
        <w:lang w:val="en-US" w:eastAsia="zh-CN" w:bidi="ar-SA"/>
      </w:rPr>
    </w:lvl>
    <w:lvl w:ilvl="6">
      <w:start w:val="0"/>
      <w:numFmt w:val="bullet"/>
      <w:lvlText w:val="•"/>
      <w:lvlJc w:val="left"/>
      <w:pPr>
        <w:ind w:left="6028" w:hanging="225"/>
      </w:pPr>
      <w:rPr>
        <w:rFonts w:hint="default"/>
        <w:lang w:val="en-US" w:eastAsia="zh-CN" w:bidi="ar-SA"/>
      </w:rPr>
    </w:lvl>
    <w:lvl w:ilvl="7">
      <w:start w:val="0"/>
      <w:numFmt w:val="bullet"/>
      <w:lvlText w:val="•"/>
      <w:lvlJc w:val="left"/>
      <w:pPr>
        <w:ind w:left="6892" w:hanging="225"/>
      </w:pPr>
      <w:rPr>
        <w:rFonts w:hint="default"/>
        <w:lang w:val="en-US" w:eastAsia="zh-CN" w:bidi="ar-SA"/>
      </w:rPr>
    </w:lvl>
    <w:lvl w:ilvl="8">
      <w:start w:val="0"/>
      <w:numFmt w:val="bullet"/>
      <w:lvlText w:val="•"/>
      <w:lvlJc w:val="left"/>
      <w:pPr>
        <w:ind w:left="7757" w:hanging="225"/>
      </w:pPr>
      <w:rPr>
        <w:rFonts w:hint="default"/>
        <w:lang w:val="en-US" w:eastAsia="zh-CN" w:bidi="ar-SA"/>
      </w:rPr>
    </w:lvl>
  </w:abstractNum>
  <w:abstractNum w:abstractNumId="7">
    <w:nsid w:val="331B6B2A"/>
    <w:multiLevelType w:val="hybridMultilevel"/>
    <w:tmpl w:val="00000000"/>
    <w:lvl w:ilvl="0">
      <w:start w:val="1"/>
      <w:numFmt w:val="decimal"/>
      <w:lvlText w:val="%1"/>
      <w:lvlJc w:val="left"/>
      <w:pPr>
        <w:ind w:left="1066" w:hanging="296"/>
        <w:jc w:val="left"/>
      </w:pPr>
      <w:rPr>
        <w:rFonts w:hint="default"/>
        <w:w w:val="99"/>
        <w:lang w:val="en-US" w:eastAsia="zh-CN" w:bidi="ar-SA"/>
      </w:rPr>
    </w:lvl>
    <w:lvl w:ilvl="1">
      <w:start w:val="0"/>
      <w:numFmt w:val="bullet"/>
      <w:lvlText w:val="•"/>
      <w:lvlJc w:val="left"/>
      <w:pPr>
        <w:ind w:left="1072" w:hanging="296"/>
      </w:pPr>
      <w:rPr>
        <w:rFonts w:hint="default"/>
        <w:lang w:val="en-US" w:eastAsia="zh-CN" w:bidi="ar-SA"/>
      </w:rPr>
    </w:lvl>
    <w:lvl w:ilvl="2">
      <w:start w:val="0"/>
      <w:numFmt w:val="bullet"/>
      <w:lvlText w:val="•"/>
      <w:lvlJc w:val="left"/>
      <w:pPr>
        <w:ind w:left="1085" w:hanging="296"/>
      </w:pPr>
      <w:rPr>
        <w:rFonts w:hint="default"/>
        <w:lang w:val="en-US" w:eastAsia="zh-CN" w:bidi="ar-SA"/>
      </w:rPr>
    </w:lvl>
    <w:lvl w:ilvl="3">
      <w:start w:val="0"/>
      <w:numFmt w:val="bullet"/>
      <w:lvlText w:val="•"/>
      <w:lvlJc w:val="left"/>
      <w:pPr>
        <w:ind w:left="1098" w:hanging="296"/>
      </w:pPr>
      <w:rPr>
        <w:rFonts w:hint="default"/>
        <w:lang w:val="en-US" w:eastAsia="zh-CN" w:bidi="ar-SA"/>
      </w:rPr>
    </w:lvl>
    <w:lvl w:ilvl="4">
      <w:start w:val="0"/>
      <w:numFmt w:val="bullet"/>
      <w:lvlText w:val="•"/>
      <w:lvlJc w:val="left"/>
      <w:pPr>
        <w:ind w:left="1111" w:hanging="296"/>
      </w:pPr>
      <w:rPr>
        <w:rFonts w:hint="default"/>
        <w:lang w:val="en-US" w:eastAsia="zh-CN" w:bidi="ar-SA"/>
      </w:rPr>
    </w:lvl>
    <w:lvl w:ilvl="5">
      <w:start w:val="0"/>
      <w:numFmt w:val="bullet"/>
      <w:lvlText w:val="•"/>
      <w:lvlJc w:val="left"/>
      <w:pPr>
        <w:ind w:left="1123" w:hanging="296"/>
      </w:pPr>
      <w:rPr>
        <w:rFonts w:hint="default"/>
        <w:lang w:val="en-US" w:eastAsia="zh-CN" w:bidi="ar-SA"/>
      </w:rPr>
    </w:lvl>
    <w:lvl w:ilvl="6">
      <w:start w:val="0"/>
      <w:numFmt w:val="bullet"/>
      <w:lvlText w:val="•"/>
      <w:lvlJc w:val="left"/>
      <w:pPr>
        <w:ind w:left="1136" w:hanging="296"/>
      </w:pPr>
      <w:rPr>
        <w:rFonts w:hint="default"/>
        <w:lang w:val="en-US" w:eastAsia="zh-CN" w:bidi="ar-SA"/>
      </w:rPr>
    </w:lvl>
    <w:lvl w:ilvl="7">
      <w:start w:val="0"/>
      <w:numFmt w:val="bullet"/>
      <w:lvlText w:val="•"/>
      <w:lvlJc w:val="left"/>
      <w:pPr>
        <w:ind w:left="1149" w:hanging="296"/>
      </w:pPr>
      <w:rPr>
        <w:rFonts w:hint="default"/>
        <w:lang w:val="en-US" w:eastAsia="zh-CN" w:bidi="ar-SA"/>
      </w:rPr>
    </w:lvl>
    <w:lvl w:ilvl="8">
      <w:start w:val="0"/>
      <w:numFmt w:val="bullet"/>
      <w:lvlText w:val="•"/>
      <w:lvlJc w:val="left"/>
      <w:pPr>
        <w:ind w:left="1162" w:hanging="296"/>
      </w:pPr>
      <w:rPr>
        <w:rFonts w:hint="default"/>
        <w:lang w:val="en-US" w:eastAsia="zh-CN" w:bidi="ar-SA"/>
      </w:rPr>
    </w:lvl>
  </w:abstractNum>
  <w:abstractNum w:abstractNumId="8">
    <w:nsid w:val="3AED9BF0"/>
    <w:multiLevelType w:val="hybridMultilevel"/>
    <w:tmpl w:val="00000000"/>
    <w:lvl w:ilvl="0">
      <w:start w:val="1"/>
      <w:numFmt w:val="decimal"/>
      <w:lvlText w:val="%1."/>
      <w:lvlJc w:val="left"/>
      <w:pPr>
        <w:ind w:left="677" w:hanging="176"/>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560" w:hanging="176"/>
      </w:pPr>
      <w:rPr>
        <w:rFonts w:hint="default"/>
        <w:lang w:val="en-US" w:eastAsia="zh-CN" w:bidi="ar-SA"/>
      </w:rPr>
    </w:lvl>
    <w:lvl w:ilvl="2">
      <w:start w:val="0"/>
      <w:numFmt w:val="bullet"/>
      <w:lvlText w:val="•"/>
      <w:lvlJc w:val="left"/>
      <w:pPr>
        <w:ind w:left="2441" w:hanging="176"/>
      </w:pPr>
      <w:rPr>
        <w:rFonts w:hint="default"/>
        <w:lang w:val="en-US" w:eastAsia="zh-CN" w:bidi="ar-SA"/>
      </w:rPr>
    </w:lvl>
    <w:lvl w:ilvl="3">
      <w:start w:val="0"/>
      <w:numFmt w:val="bullet"/>
      <w:lvlText w:val="•"/>
      <w:lvlJc w:val="left"/>
      <w:pPr>
        <w:ind w:left="3322" w:hanging="176"/>
      </w:pPr>
      <w:rPr>
        <w:rFonts w:hint="default"/>
        <w:lang w:val="en-US" w:eastAsia="zh-CN" w:bidi="ar-SA"/>
      </w:rPr>
    </w:lvl>
    <w:lvl w:ilvl="4">
      <w:start w:val="0"/>
      <w:numFmt w:val="bullet"/>
      <w:lvlText w:val="•"/>
      <w:lvlJc w:val="left"/>
      <w:pPr>
        <w:ind w:left="4202" w:hanging="176"/>
      </w:pPr>
      <w:rPr>
        <w:rFonts w:hint="default"/>
        <w:lang w:val="en-US" w:eastAsia="zh-CN" w:bidi="ar-SA"/>
      </w:rPr>
    </w:lvl>
    <w:lvl w:ilvl="5">
      <w:start w:val="0"/>
      <w:numFmt w:val="bullet"/>
      <w:lvlText w:val="•"/>
      <w:lvlJc w:val="left"/>
      <w:pPr>
        <w:ind w:left="5083" w:hanging="176"/>
      </w:pPr>
      <w:rPr>
        <w:rFonts w:hint="default"/>
        <w:lang w:val="en-US" w:eastAsia="zh-CN" w:bidi="ar-SA"/>
      </w:rPr>
    </w:lvl>
    <w:lvl w:ilvl="6">
      <w:start w:val="0"/>
      <w:numFmt w:val="bullet"/>
      <w:lvlText w:val="•"/>
      <w:lvlJc w:val="left"/>
      <w:pPr>
        <w:ind w:left="5964" w:hanging="176"/>
      </w:pPr>
      <w:rPr>
        <w:rFonts w:hint="default"/>
        <w:lang w:val="en-US" w:eastAsia="zh-CN" w:bidi="ar-SA"/>
      </w:rPr>
    </w:lvl>
    <w:lvl w:ilvl="7">
      <w:start w:val="0"/>
      <w:numFmt w:val="bullet"/>
      <w:lvlText w:val="•"/>
      <w:lvlJc w:val="left"/>
      <w:pPr>
        <w:ind w:left="6844" w:hanging="176"/>
      </w:pPr>
      <w:rPr>
        <w:rFonts w:hint="default"/>
        <w:lang w:val="en-US" w:eastAsia="zh-CN" w:bidi="ar-SA"/>
      </w:rPr>
    </w:lvl>
    <w:lvl w:ilvl="8">
      <w:start w:val="0"/>
      <w:numFmt w:val="bullet"/>
      <w:lvlText w:val="•"/>
      <w:lvlJc w:val="left"/>
      <w:pPr>
        <w:ind w:left="7725" w:hanging="176"/>
      </w:pPr>
      <w:rPr>
        <w:rFonts w:hint="default"/>
        <w:lang w:val="en-US" w:eastAsia="zh-CN" w:bidi="ar-SA"/>
      </w:rPr>
    </w:lvl>
  </w:abstractNum>
  <w:abstractNum w:abstractNumId="9">
    <w:nsid w:val="4153501E"/>
    <w:multiLevelType w:val="hybridMultilevel"/>
    <w:tmpl w:val="00000000"/>
    <w:lvl w:ilvl="0">
      <w:start w:val="4"/>
      <w:numFmt w:val="decimal"/>
      <w:lvlText w:val="%1."/>
      <w:lvlJc w:val="left"/>
      <w:pPr>
        <w:ind w:left="1097" w:hanging="360"/>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189" w:hanging="360"/>
      </w:pPr>
      <w:rPr>
        <w:rFonts w:hint="default"/>
        <w:lang w:val="en-US" w:eastAsia="zh-CN" w:bidi="ar-SA"/>
      </w:rPr>
    </w:lvl>
    <w:lvl w:ilvl="2">
      <w:start w:val="0"/>
      <w:numFmt w:val="bullet"/>
      <w:lvlText w:val="•"/>
      <w:lvlJc w:val="left"/>
      <w:pPr>
        <w:ind w:left="1279" w:hanging="360"/>
      </w:pPr>
      <w:rPr>
        <w:rFonts w:hint="default"/>
        <w:lang w:val="en-US" w:eastAsia="zh-CN" w:bidi="ar-SA"/>
      </w:rPr>
    </w:lvl>
    <w:lvl w:ilvl="3">
      <w:start w:val="0"/>
      <w:numFmt w:val="bullet"/>
      <w:lvlText w:val="•"/>
      <w:lvlJc w:val="left"/>
      <w:pPr>
        <w:ind w:left="1369" w:hanging="360"/>
      </w:pPr>
      <w:rPr>
        <w:rFonts w:hint="default"/>
        <w:lang w:val="en-US" w:eastAsia="zh-CN" w:bidi="ar-SA"/>
      </w:rPr>
    </w:lvl>
    <w:lvl w:ilvl="4">
      <w:start w:val="0"/>
      <w:numFmt w:val="bullet"/>
      <w:lvlText w:val="•"/>
      <w:lvlJc w:val="left"/>
      <w:pPr>
        <w:ind w:left="1458" w:hanging="360"/>
      </w:pPr>
      <w:rPr>
        <w:rFonts w:hint="default"/>
        <w:lang w:val="en-US" w:eastAsia="zh-CN" w:bidi="ar-SA"/>
      </w:rPr>
    </w:lvl>
    <w:lvl w:ilvl="5">
      <w:start w:val="0"/>
      <w:numFmt w:val="bullet"/>
      <w:lvlText w:val="•"/>
      <w:lvlJc w:val="left"/>
      <w:pPr>
        <w:ind w:left="1548" w:hanging="360"/>
      </w:pPr>
      <w:rPr>
        <w:rFonts w:hint="default"/>
        <w:lang w:val="en-US" w:eastAsia="zh-CN" w:bidi="ar-SA"/>
      </w:rPr>
    </w:lvl>
    <w:lvl w:ilvl="6">
      <w:start w:val="0"/>
      <w:numFmt w:val="bullet"/>
      <w:lvlText w:val="•"/>
      <w:lvlJc w:val="left"/>
      <w:pPr>
        <w:ind w:left="1638" w:hanging="360"/>
      </w:pPr>
      <w:rPr>
        <w:rFonts w:hint="default"/>
        <w:lang w:val="en-US" w:eastAsia="zh-CN" w:bidi="ar-SA"/>
      </w:rPr>
    </w:lvl>
    <w:lvl w:ilvl="7">
      <w:start w:val="0"/>
      <w:numFmt w:val="bullet"/>
      <w:lvlText w:val="•"/>
      <w:lvlJc w:val="left"/>
      <w:pPr>
        <w:ind w:left="1727" w:hanging="360"/>
      </w:pPr>
      <w:rPr>
        <w:rFonts w:hint="default"/>
        <w:lang w:val="en-US" w:eastAsia="zh-CN" w:bidi="ar-SA"/>
      </w:rPr>
    </w:lvl>
    <w:lvl w:ilvl="8">
      <w:start w:val="0"/>
      <w:numFmt w:val="bullet"/>
      <w:lvlText w:val="•"/>
      <w:lvlJc w:val="left"/>
      <w:pPr>
        <w:ind w:left="1817" w:hanging="360"/>
      </w:pPr>
      <w:rPr>
        <w:rFonts w:hint="default"/>
        <w:lang w:val="en-US" w:eastAsia="zh-CN" w:bidi="ar-SA"/>
      </w:rPr>
    </w:lvl>
  </w:abstractNum>
  <w:abstractNum w:abstractNumId="10">
    <w:nsid w:val="45BD49E4"/>
    <w:multiLevelType w:val="hybridMultilevel"/>
    <w:tmpl w:val="00000000"/>
    <w:lvl w:ilvl="0">
      <w:start w:val="1"/>
      <w:numFmt w:val="decimal"/>
      <w:lvlText w:val="%1."/>
      <w:lvlJc w:val="left"/>
      <w:pPr>
        <w:ind w:left="683" w:hanging="360"/>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560" w:hanging="360"/>
      </w:pPr>
      <w:rPr>
        <w:rFonts w:hint="default"/>
        <w:lang w:val="en-US" w:eastAsia="zh-CN" w:bidi="ar-SA"/>
      </w:rPr>
    </w:lvl>
    <w:lvl w:ilvl="2">
      <w:start w:val="0"/>
      <w:numFmt w:val="bullet"/>
      <w:lvlText w:val="•"/>
      <w:lvlJc w:val="left"/>
      <w:pPr>
        <w:ind w:left="2441" w:hanging="360"/>
      </w:pPr>
      <w:rPr>
        <w:rFonts w:hint="default"/>
        <w:lang w:val="en-US" w:eastAsia="zh-CN" w:bidi="ar-SA"/>
      </w:rPr>
    </w:lvl>
    <w:lvl w:ilvl="3">
      <w:start w:val="0"/>
      <w:numFmt w:val="bullet"/>
      <w:lvlText w:val="•"/>
      <w:lvlJc w:val="left"/>
      <w:pPr>
        <w:ind w:left="3322" w:hanging="360"/>
      </w:pPr>
      <w:rPr>
        <w:rFonts w:hint="default"/>
        <w:lang w:val="en-US" w:eastAsia="zh-CN" w:bidi="ar-SA"/>
      </w:rPr>
    </w:lvl>
    <w:lvl w:ilvl="4">
      <w:start w:val="0"/>
      <w:numFmt w:val="bullet"/>
      <w:lvlText w:val="•"/>
      <w:lvlJc w:val="left"/>
      <w:pPr>
        <w:ind w:left="4202" w:hanging="360"/>
      </w:pPr>
      <w:rPr>
        <w:rFonts w:hint="default"/>
        <w:lang w:val="en-US" w:eastAsia="zh-CN" w:bidi="ar-SA"/>
      </w:rPr>
    </w:lvl>
    <w:lvl w:ilvl="5">
      <w:start w:val="0"/>
      <w:numFmt w:val="bullet"/>
      <w:lvlText w:val="•"/>
      <w:lvlJc w:val="left"/>
      <w:pPr>
        <w:ind w:left="5083" w:hanging="360"/>
      </w:pPr>
      <w:rPr>
        <w:rFonts w:hint="default"/>
        <w:lang w:val="en-US" w:eastAsia="zh-CN" w:bidi="ar-SA"/>
      </w:rPr>
    </w:lvl>
    <w:lvl w:ilvl="6">
      <w:start w:val="0"/>
      <w:numFmt w:val="bullet"/>
      <w:lvlText w:val="•"/>
      <w:lvlJc w:val="left"/>
      <w:pPr>
        <w:ind w:left="5964" w:hanging="360"/>
      </w:pPr>
      <w:rPr>
        <w:rFonts w:hint="default"/>
        <w:lang w:val="en-US" w:eastAsia="zh-CN" w:bidi="ar-SA"/>
      </w:rPr>
    </w:lvl>
    <w:lvl w:ilvl="7">
      <w:start w:val="0"/>
      <w:numFmt w:val="bullet"/>
      <w:lvlText w:val="•"/>
      <w:lvlJc w:val="left"/>
      <w:pPr>
        <w:ind w:left="6844" w:hanging="360"/>
      </w:pPr>
      <w:rPr>
        <w:rFonts w:hint="default"/>
        <w:lang w:val="en-US" w:eastAsia="zh-CN" w:bidi="ar-SA"/>
      </w:rPr>
    </w:lvl>
    <w:lvl w:ilvl="8">
      <w:start w:val="0"/>
      <w:numFmt w:val="bullet"/>
      <w:lvlText w:val="•"/>
      <w:lvlJc w:val="left"/>
      <w:pPr>
        <w:ind w:left="7725" w:hanging="360"/>
      </w:pPr>
      <w:rPr>
        <w:rFonts w:hint="default"/>
        <w:lang w:val="en-US" w:eastAsia="zh-CN" w:bidi="ar-SA"/>
      </w:rPr>
    </w:lvl>
  </w:abstractNum>
  <w:abstractNum w:abstractNumId="11">
    <w:nsid w:val="46443261"/>
    <w:multiLevelType w:val="hybridMultilevel"/>
    <w:tmpl w:val="00000000"/>
    <w:lvl w:ilvl="0">
      <w:start w:val="1"/>
      <w:numFmt w:val="decimal"/>
      <w:lvlText w:val="%1"/>
      <w:lvlJc w:val="left"/>
      <w:pPr>
        <w:ind w:left="463" w:hanging="425"/>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488" w:hanging="425"/>
      </w:pPr>
      <w:rPr>
        <w:rFonts w:hint="default"/>
        <w:lang w:val="en-US" w:eastAsia="zh-CN" w:bidi="ar-SA"/>
      </w:rPr>
    </w:lvl>
    <w:lvl w:ilvl="2">
      <w:start w:val="0"/>
      <w:numFmt w:val="bullet"/>
      <w:lvlText w:val="•"/>
      <w:lvlJc w:val="left"/>
      <w:pPr>
        <w:ind w:left="515" w:hanging="425"/>
      </w:pPr>
      <w:rPr>
        <w:rFonts w:hint="default"/>
        <w:lang w:val="en-US" w:eastAsia="zh-CN" w:bidi="ar-SA"/>
      </w:rPr>
    </w:lvl>
    <w:lvl w:ilvl="3">
      <w:start w:val="0"/>
      <w:numFmt w:val="bullet"/>
      <w:lvlText w:val="•"/>
      <w:lvlJc w:val="left"/>
      <w:pPr>
        <w:ind w:left="543" w:hanging="425"/>
      </w:pPr>
      <w:rPr>
        <w:rFonts w:hint="default"/>
        <w:lang w:val="en-US" w:eastAsia="zh-CN" w:bidi="ar-SA"/>
      </w:rPr>
    </w:lvl>
    <w:lvl w:ilvl="4">
      <w:start w:val="0"/>
      <w:numFmt w:val="bullet"/>
      <w:lvlText w:val="•"/>
      <w:lvlJc w:val="left"/>
      <w:pPr>
        <w:ind w:left="571" w:hanging="425"/>
      </w:pPr>
      <w:rPr>
        <w:rFonts w:hint="default"/>
        <w:lang w:val="en-US" w:eastAsia="zh-CN" w:bidi="ar-SA"/>
      </w:rPr>
    </w:lvl>
    <w:lvl w:ilvl="5">
      <w:start w:val="0"/>
      <w:numFmt w:val="bullet"/>
      <w:lvlText w:val="•"/>
      <w:lvlJc w:val="left"/>
      <w:pPr>
        <w:ind w:left="599" w:hanging="425"/>
      </w:pPr>
      <w:rPr>
        <w:rFonts w:hint="default"/>
        <w:lang w:val="en-US" w:eastAsia="zh-CN" w:bidi="ar-SA"/>
      </w:rPr>
    </w:lvl>
    <w:lvl w:ilvl="6">
      <w:start w:val="0"/>
      <w:numFmt w:val="bullet"/>
      <w:lvlText w:val="•"/>
      <w:lvlJc w:val="left"/>
      <w:pPr>
        <w:ind w:left="627" w:hanging="425"/>
      </w:pPr>
      <w:rPr>
        <w:rFonts w:hint="default"/>
        <w:lang w:val="en-US" w:eastAsia="zh-CN" w:bidi="ar-SA"/>
      </w:rPr>
    </w:lvl>
    <w:lvl w:ilvl="7">
      <w:start w:val="0"/>
      <w:numFmt w:val="bullet"/>
      <w:lvlText w:val="•"/>
      <w:lvlJc w:val="left"/>
      <w:pPr>
        <w:ind w:left="655" w:hanging="425"/>
      </w:pPr>
      <w:rPr>
        <w:rFonts w:hint="default"/>
        <w:lang w:val="en-US" w:eastAsia="zh-CN" w:bidi="ar-SA"/>
      </w:rPr>
    </w:lvl>
    <w:lvl w:ilvl="8">
      <w:start w:val="0"/>
      <w:numFmt w:val="bullet"/>
      <w:lvlText w:val="•"/>
      <w:lvlJc w:val="left"/>
      <w:pPr>
        <w:ind w:left="683" w:hanging="425"/>
      </w:pPr>
      <w:rPr>
        <w:rFonts w:hint="default"/>
        <w:lang w:val="en-US" w:eastAsia="zh-CN" w:bidi="ar-SA"/>
      </w:rPr>
    </w:lvl>
  </w:abstractNum>
  <w:abstractNum w:abstractNumId="12">
    <w:nsid w:val="4C25246C"/>
    <w:multiLevelType w:val="hybridMultilevel"/>
    <w:tmpl w:val="00000000"/>
    <w:lvl w:ilvl="0">
      <w:start w:val="1"/>
      <w:numFmt w:val="decimal"/>
      <w:lvlText w:val="%1."/>
      <w:lvlJc w:val="left"/>
      <w:pPr>
        <w:ind w:left="592" w:hanging="275"/>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488" w:hanging="275"/>
      </w:pPr>
      <w:rPr>
        <w:rFonts w:hint="default"/>
        <w:lang w:val="en-US" w:eastAsia="zh-CN" w:bidi="ar-SA"/>
      </w:rPr>
    </w:lvl>
    <w:lvl w:ilvl="2">
      <w:start w:val="0"/>
      <w:numFmt w:val="bullet"/>
      <w:lvlText w:val="•"/>
      <w:lvlJc w:val="left"/>
      <w:pPr>
        <w:ind w:left="2377" w:hanging="275"/>
      </w:pPr>
      <w:rPr>
        <w:rFonts w:hint="default"/>
        <w:lang w:val="en-US" w:eastAsia="zh-CN" w:bidi="ar-SA"/>
      </w:rPr>
    </w:lvl>
    <w:lvl w:ilvl="3">
      <w:start w:val="0"/>
      <w:numFmt w:val="bullet"/>
      <w:lvlText w:val="•"/>
      <w:lvlJc w:val="left"/>
      <w:pPr>
        <w:ind w:left="3266" w:hanging="275"/>
      </w:pPr>
      <w:rPr>
        <w:rFonts w:hint="default"/>
        <w:lang w:val="en-US" w:eastAsia="zh-CN" w:bidi="ar-SA"/>
      </w:rPr>
    </w:lvl>
    <w:lvl w:ilvl="4">
      <w:start w:val="0"/>
      <w:numFmt w:val="bullet"/>
      <w:lvlText w:val="•"/>
      <w:lvlJc w:val="left"/>
      <w:pPr>
        <w:ind w:left="4154" w:hanging="275"/>
      </w:pPr>
      <w:rPr>
        <w:rFonts w:hint="default"/>
        <w:lang w:val="en-US" w:eastAsia="zh-CN" w:bidi="ar-SA"/>
      </w:rPr>
    </w:lvl>
    <w:lvl w:ilvl="5">
      <w:start w:val="0"/>
      <w:numFmt w:val="bullet"/>
      <w:lvlText w:val="•"/>
      <w:lvlJc w:val="left"/>
      <w:pPr>
        <w:ind w:left="5043" w:hanging="275"/>
      </w:pPr>
      <w:rPr>
        <w:rFonts w:hint="default"/>
        <w:lang w:val="en-US" w:eastAsia="zh-CN" w:bidi="ar-SA"/>
      </w:rPr>
    </w:lvl>
    <w:lvl w:ilvl="6">
      <w:start w:val="0"/>
      <w:numFmt w:val="bullet"/>
      <w:lvlText w:val="•"/>
      <w:lvlJc w:val="left"/>
      <w:pPr>
        <w:ind w:left="5932" w:hanging="275"/>
      </w:pPr>
      <w:rPr>
        <w:rFonts w:hint="default"/>
        <w:lang w:val="en-US" w:eastAsia="zh-CN" w:bidi="ar-SA"/>
      </w:rPr>
    </w:lvl>
    <w:lvl w:ilvl="7">
      <w:start w:val="0"/>
      <w:numFmt w:val="bullet"/>
      <w:lvlText w:val="•"/>
      <w:lvlJc w:val="left"/>
      <w:pPr>
        <w:ind w:left="6820" w:hanging="275"/>
      </w:pPr>
      <w:rPr>
        <w:rFonts w:hint="default"/>
        <w:lang w:val="en-US" w:eastAsia="zh-CN" w:bidi="ar-SA"/>
      </w:rPr>
    </w:lvl>
    <w:lvl w:ilvl="8">
      <w:start w:val="0"/>
      <w:numFmt w:val="bullet"/>
      <w:lvlText w:val="•"/>
      <w:lvlJc w:val="left"/>
      <w:pPr>
        <w:ind w:left="7709" w:hanging="275"/>
      </w:pPr>
      <w:rPr>
        <w:rFonts w:hint="default"/>
        <w:lang w:val="en-US" w:eastAsia="zh-CN" w:bidi="ar-SA"/>
      </w:rPr>
    </w:lvl>
  </w:abstractNum>
  <w:abstractNum w:abstractNumId="13">
    <w:nsid w:val="514868B5"/>
    <w:multiLevelType w:val="hybridMultilevel"/>
    <w:tmpl w:val="00000000"/>
    <w:lvl w:ilvl="0">
      <w:start w:val="1"/>
      <w:numFmt w:val="decimal"/>
      <w:lvlText w:val="%1."/>
      <w:lvlJc w:val="left"/>
      <w:pPr>
        <w:ind w:left="676" w:hanging="36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560" w:hanging="360"/>
      </w:pPr>
      <w:rPr>
        <w:rFonts w:hint="default"/>
        <w:lang w:val="en-US" w:eastAsia="zh-CN" w:bidi="ar-SA"/>
      </w:rPr>
    </w:lvl>
    <w:lvl w:ilvl="2">
      <w:start w:val="0"/>
      <w:numFmt w:val="bullet"/>
      <w:lvlText w:val="•"/>
      <w:lvlJc w:val="left"/>
      <w:pPr>
        <w:ind w:left="2441" w:hanging="360"/>
      </w:pPr>
      <w:rPr>
        <w:rFonts w:hint="default"/>
        <w:lang w:val="en-US" w:eastAsia="zh-CN" w:bidi="ar-SA"/>
      </w:rPr>
    </w:lvl>
    <w:lvl w:ilvl="3">
      <w:start w:val="0"/>
      <w:numFmt w:val="bullet"/>
      <w:lvlText w:val="•"/>
      <w:lvlJc w:val="left"/>
      <w:pPr>
        <w:ind w:left="3322" w:hanging="360"/>
      </w:pPr>
      <w:rPr>
        <w:rFonts w:hint="default"/>
        <w:lang w:val="en-US" w:eastAsia="zh-CN" w:bidi="ar-SA"/>
      </w:rPr>
    </w:lvl>
    <w:lvl w:ilvl="4">
      <w:start w:val="0"/>
      <w:numFmt w:val="bullet"/>
      <w:lvlText w:val="•"/>
      <w:lvlJc w:val="left"/>
      <w:pPr>
        <w:ind w:left="4202" w:hanging="360"/>
      </w:pPr>
      <w:rPr>
        <w:rFonts w:hint="default"/>
        <w:lang w:val="en-US" w:eastAsia="zh-CN" w:bidi="ar-SA"/>
      </w:rPr>
    </w:lvl>
    <w:lvl w:ilvl="5">
      <w:start w:val="0"/>
      <w:numFmt w:val="bullet"/>
      <w:lvlText w:val="•"/>
      <w:lvlJc w:val="left"/>
      <w:pPr>
        <w:ind w:left="5083" w:hanging="360"/>
      </w:pPr>
      <w:rPr>
        <w:rFonts w:hint="default"/>
        <w:lang w:val="en-US" w:eastAsia="zh-CN" w:bidi="ar-SA"/>
      </w:rPr>
    </w:lvl>
    <w:lvl w:ilvl="6">
      <w:start w:val="0"/>
      <w:numFmt w:val="bullet"/>
      <w:lvlText w:val="•"/>
      <w:lvlJc w:val="left"/>
      <w:pPr>
        <w:ind w:left="5964" w:hanging="360"/>
      </w:pPr>
      <w:rPr>
        <w:rFonts w:hint="default"/>
        <w:lang w:val="en-US" w:eastAsia="zh-CN" w:bidi="ar-SA"/>
      </w:rPr>
    </w:lvl>
    <w:lvl w:ilvl="7">
      <w:start w:val="0"/>
      <w:numFmt w:val="bullet"/>
      <w:lvlText w:val="•"/>
      <w:lvlJc w:val="left"/>
      <w:pPr>
        <w:ind w:left="6844" w:hanging="360"/>
      </w:pPr>
      <w:rPr>
        <w:rFonts w:hint="default"/>
        <w:lang w:val="en-US" w:eastAsia="zh-CN" w:bidi="ar-SA"/>
      </w:rPr>
    </w:lvl>
    <w:lvl w:ilvl="8">
      <w:start w:val="0"/>
      <w:numFmt w:val="bullet"/>
      <w:lvlText w:val="•"/>
      <w:lvlJc w:val="left"/>
      <w:pPr>
        <w:ind w:left="7725" w:hanging="360"/>
      </w:pPr>
      <w:rPr>
        <w:rFonts w:hint="default"/>
        <w:lang w:val="en-US" w:eastAsia="zh-CN" w:bidi="ar-SA"/>
      </w:rPr>
    </w:lvl>
  </w:abstractNum>
  <w:abstractNum w:abstractNumId="14">
    <w:nsid w:val="5B22BE6B"/>
    <w:multiLevelType w:val="hybridMultilevel"/>
    <w:tmpl w:val="00000000"/>
    <w:lvl w:ilvl="0">
      <w:start w:val="1"/>
      <w:numFmt w:val="decimal"/>
      <w:lvlText w:val="%1."/>
      <w:lvlJc w:val="left"/>
      <w:pPr>
        <w:ind w:left="552" w:hanging="236"/>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452" w:hanging="236"/>
      </w:pPr>
      <w:rPr>
        <w:rFonts w:hint="default"/>
        <w:lang w:val="en-US" w:eastAsia="zh-CN" w:bidi="ar-SA"/>
      </w:rPr>
    </w:lvl>
    <w:lvl w:ilvl="2">
      <w:start w:val="0"/>
      <w:numFmt w:val="bullet"/>
      <w:lvlText w:val="•"/>
      <w:lvlJc w:val="left"/>
      <w:pPr>
        <w:ind w:left="2345" w:hanging="236"/>
      </w:pPr>
      <w:rPr>
        <w:rFonts w:hint="default"/>
        <w:lang w:val="en-US" w:eastAsia="zh-CN" w:bidi="ar-SA"/>
      </w:rPr>
    </w:lvl>
    <w:lvl w:ilvl="3">
      <w:start w:val="0"/>
      <w:numFmt w:val="bullet"/>
      <w:lvlText w:val="•"/>
      <w:lvlJc w:val="left"/>
      <w:pPr>
        <w:ind w:left="3238" w:hanging="236"/>
      </w:pPr>
      <w:rPr>
        <w:rFonts w:hint="default"/>
        <w:lang w:val="en-US" w:eastAsia="zh-CN" w:bidi="ar-SA"/>
      </w:rPr>
    </w:lvl>
    <w:lvl w:ilvl="4">
      <w:start w:val="0"/>
      <w:numFmt w:val="bullet"/>
      <w:lvlText w:val="•"/>
      <w:lvlJc w:val="left"/>
      <w:pPr>
        <w:ind w:left="4130" w:hanging="236"/>
      </w:pPr>
      <w:rPr>
        <w:rFonts w:hint="default"/>
        <w:lang w:val="en-US" w:eastAsia="zh-CN" w:bidi="ar-SA"/>
      </w:rPr>
    </w:lvl>
    <w:lvl w:ilvl="5">
      <w:start w:val="0"/>
      <w:numFmt w:val="bullet"/>
      <w:lvlText w:val="•"/>
      <w:lvlJc w:val="left"/>
      <w:pPr>
        <w:ind w:left="5023" w:hanging="236"/>
      </w:pPr>
      <w:rPr>
        <w:rFonts w:hint="default"/>
        <w:lang w:val="en-US" w:eastAsia="zh-CN" w:bidi="ar-SA"/>
      </w:rPr>
    </w:lvl>
    <w:lvl w:ilvl="6">
      <w:start w:val="0"/>
      <w:numFmt w:val="bullet"/>
      <w:lvlText w:val="•"/>
      <w:lvlJc w:val="left"/>
      <w:pPr>
        <w:ind w:left="5916" w:hanging="236"/>
      </w:pPr>
      <w:rPr>
        <w:rFonts w:hint="default"/>
        <w:lang w:val="en-US" w:eastAsia="zh-CN" w:bidi="ar-SA"/>
      </w:rPr>
    </w:lvl>
    <w:lvl w:ilvl="7">
      <w:start w:val="0"/>
      <w:numFmt w:val="bullet"/>
      <w:lvlText w:val="•"/>
      <w:lvlJc w:val="left"/>
      <w:pPr>
        <w:ind w:left="6808" w:hanging="236"/>
      </w:pPr>
      <w:rPr>
        <w:rFonts w:hint="default"/>
        <w:lang w:val="en-US" w:eastAsia="zh-CN" w:bidi="ar-SA"/>
      </w:rPr>
    </w:lvl>
    <w:lvl w:ilvl="8">
      <w:start w:val="0"/>
      <w:numFmt w:val="bullet"/>
      <w:lvlText w:val="•"/>
      <w:lvlJc w:val="left"/>
      <w:pPr>
        <w:ind w:left="7701" w:hanging="236"/>
      </w:pPr>
      <w:rPr>
        <w:rFonts w:hint="default"/>
        <w:lang w:val="en-US" w:eastAsia="zh-CN" w:bidi="ar-SA"/>
      </w:rPr>
    </w:lvl>
  </w:abstractNum>
  <w:abstractNum w:abstractNumId="15">
    <w:nsid w:val="5F389952"/>
    <w:multiLevelType w:val="hybridMultilevel"/>
    <w:tmpl w:val="00000000"/>
    <w:lvl w:ilvl="0">
      <w:start w:val="1"/>
      <w:numFmt w:val="decimal"/>
      <w:lvlText w:val="%1."/>
      <w:lvlJc w:val="left"/>
      <w:pPr>
        <w:ind w:left="562" w:hanging="236"/>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452" w:hanging="236"/>
      </w:pPr>
      <w:rPr>
        <w:rFonts w:hint="default"/>
        <w:lang w:val="en-US" w:eastAsia="zh-CN" w:bidi="ar-SA"/>
      </w:rPr>
    </w:lvl>
    <w:lvl w:ilvl="2">
      <w:start w:val="0"/>
      <w:numFmt w:val="bullet"/>
      <w:lvlText w:val="•"/>
      <w:lvlJc w:val="left"/>
      <w:pPr>
        <w:ind w:left="2345" w:hanging="236"/>
      </w:pPr>
      <w:rPr>
        <w:rFonts w:hint="default"/>
        <w:lang w:val="en-US" w:eastAsia="zh-CN" w:bidi="ar-SA"/>
      </w:rPr>
    </w:lvl>
    <w:lvl w:ilvl="3">
      <w:start w:val="0"/>
      <w:numFmt w:val="bullet"/>
      <w:lvlText w:val="•"/>
      <w:lvlJc w:val="left"/>
      <w:pPr>
        <w:ind w:left="3238" w:hanging="236"/>
      </w:pPr>
      <w:rPr>
        <w:rFonts w:hint="default"/>
        <w:lang w:val="en-US" w:eastAsia="zh-CN" w:bidi="ar-SA"/>
      </w:rPr>
    </w:lvl>
    <w:lvl w:ilvl="4">
      <w:start w:val="0"/>
      <w:numFmt w:val="bullet"/>
      <w:lvlText w:val="•"/>
      <w:lvlJc w:val="left"/>
      <w:pPr>
        <w:ind w:left="4130" w:hanging="236"/>
      </w:pPr>
      <w:rPr>
        <w:rFonts w:hint="default"/>
        <w:lang w:val="en-US" w:eastAsia="zh-CN" w:bidi="ar-SA"/>
      </w:rPr>
    </w:lvl>
    <w:lvl w:ilvl="5">
      <w:start w:val="0"/>
      <w:numFmt w:val="bullet"/>
      <w:lvlText w:val="•"/>
      <w:lvlJc w:val="left"/>
      <w:pPr>
        <w:ind w:left="5023" w:hanging="236"/>
      </w:pPr>
      <w:rPr>
        <w:rFonts w:hint="default"/>
        <w:lang w:val="en-US" w:eastAsia="zh-CN" w:bidi="ar-SA"/>
      </w:rPr>
    </w:lvl>
    <w:lvl w:ilvl="6">
      <w:start w:val="0"/>
      <w:numFmt w:val="bullet"/>
      <w:lvlText w:val="•"/>
      <w:lvlJc w:val="left"/>
      <w:pPr>
        <w:ind w:left="5916" w:hanging="236"/>
      </w:pPr>
      <w:rPr>
        <w:rFonts w:hint="default"/>
        <w:lang w:val="en-US" w:eastAsia="zh-CN" w:bidi="ar-SA"/>
      </w:rPr>
    </w:lvl>
    <w:lvl w:ilvl="7">
      <w:start w:val="0"/>
      <w:numFmt w:val="bullet"/>
      <w:lvlText w:val="•"/>
      <w:lvlJc w:val="left"/>
      <w:pPr>
        <w:ind w:left="6808" w:hanging="236"/>
      </w:pPr>
      <w:rPr>
        <w:rFonts w:hint="default"/>
        <w:lang w:val="en-US" w:eastAsia="zh-CN" w:bidi="ar-SA"/>
      </w:rPr>
    </w:lvl>
    <w:lvl w:ilvl="8">
      <w:start w:val="0"/>
      <w:numFmt w:val="bullet"/>
      <w:lvlText w:val="•"/>
      <w:lvlJc w:val="left"/>
      <w:pPr>
        <w:ind w:left="7701" w:hanging="236"/>
      </w:pPr>
      <w:rPr>
        <w:rFonts w:hint="default"/>
        <w:lang w:val="en-US" w:eastAsia="zh-CN" w:bidi="ar-SA"/>
      </w:rPr>
    </w:lvl>
  </w:abstractNum>
  <w:abstractNum w:abstractNumId="16">
    <w:nsid w:val="63FACACD"/>
    <w:multiLevelType w:val="hybridMultilevel"/>
    <w:tmpl w:val="00000000"/>
    <w:lvl w:ilvl="0">
      <w:start w:val="1"/>
      <w:numFmt w:val="decimal"/>
      <w:lvlText w:val="%1."/>
      <w:lvlJc w:val="left"/>
      <w:pPr>
        <w:ind w:left="592" w:hanging="275"/>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488" w:hanging="275"/>
      </w:pPr>
      <w:rPr>
        <w:rFonts w:hint="default"/>
        <w:lang w:val="en-US" w:eastAsia="zh-CN" w:bidi="ar-SA"/>
      </w:rPr>
    </w:lvl>
    <w:lvl w:ilvl="2">
      <w:start w:val="0"/>
      <w:numFmt w:val="bullet"/>
      <w:lvlText w:val="•"/>
      <w:lvlJc w:val="left"/>
      <w:pPr>
        <w:ind w:left="2377" w:hanging="275"/>
      </w:pPr>
      <w:rPr>
        <w:rFonts w:hint="default"/>
        <w:lang w:val="en-US" w:eastAsia="zh-CN" w:bidi="ar-SA"/>
      </w:rPr>
    </w:lvl>
    <w:lvl w:ilvl="3">
      <w:start w:val="0"/>
      <w:numFmt w:val="bullet"/>
      <w:lvlText w:val="•"/>
      <w:lvlJc w:val="left"/>
      <w:pPr>
        <w:ind w:left="3266" w:hanging="275"/>
      </w:pPr>
      <w:rPr>
        <w:rFonts w:hint="default"/>
        <w:lang w:val="en-US" w:eastAsia="zh-CN" w:bidi="ar-SA"/>
      </w:rPr>
    </w:lvl>
    <w:lvl w:ilvl="4">
      <w:start w:val="0"/>
      <w:numFmt w:val="bullet"/>
      <w:lvlText w:val="•"/>
      <w:lvlJc w:val="left"/>
      <w:pPr>
        <w:ind w:left="4154" w:hanging="275"/>
      </w:pPr>
      <w:rPr>
        <w:rFonts w:hint="default"/>
        <w:lang w:val="en-US" w:eastAsia="zh-CN" w:bidi="ar-SA"/>
      </w:rPr>
    </w:lvl>
    <w:lvl w:ilvl="5">
      <w:start w:val="0"/>
      <w:numFmt w:val="bullet"/>
      <w:lvlText w:val="•"/>
      <w:lvlJc w:val="left"/>
      <w:pPr>
        <w:ind w:left="5043" w:hanging="275"/>
      </w:pPr>
      <w:rPr>
        <w:rFonts w:hint="default"/>
        <w:lang w:val="en-US" w:eastAsia="zh-CN" w:bidi="ar-SA"/>
      </w:rPr>
    </w:lvl>
    <w:lvl w:ilvl="6">
      <w:start w:val="0"/>
      <w:numFmt w:val="bullet"/>
      <w:lvlText w:val="•"/>
      <w:lvlJc w:val="left"/>
      <w:pPr>
        <w:ind w:left="5932" w:hanging="275"/>
      </w:pPr>
      <w:rPr>
        <w:rFonts w:hint="default"/>
        <w:lang w:val="en-US" w:eastAsia="zh-CN" w:bidi="ar-SA"/>
      </w:rPr>
    </w:lvl>
    <w:lvl w:ilvl="7">
      <w:start w:val="0"/>
      <w:numFmt w:val="bullet"/>
      <w:lvlText w:val="•"/>
      <w:lvlJc w:val="left"/>
      <w:pPr>
        <w:ind w:left="6820" w:hanging="275"/>
      </w:pPr>
      <w:rPr>
        <w:rFonts w:hint="default"/>
        <w:lang w:val="en-US" w:eastAsia="zh-CN" w:bidi="ar-SA"/>
      </w:rPr>
    </w:lvl>
    <w:lvl w:ilvl="8">
      <w:start w:val="0"/>
      <w:numFmt w:val="bullet"/>
      <w:lvlText w:val="•"/>
      <w:lvlJc w:val="left"/>
      <w:pPr>
        <w:ind w:left="7709" w:hanging="275"/>
      </w:pPr>
      <w:rPr>
        <w:rFonts w:hint="default"/>
        <w:lang w:val="en-US" w:eastAsia="zh-CN" w:bidi="ar-SA"/>
      </w:rPr>
    </w:lvl>
  </w:abstractNum>
  <w:abstractNum w:abstractNumId="17">
    <w:nsid w:val="6588B207"/>
    <w:multiLevelType w:val="hybridMultilevel"/>
    <w:tmpl w:val="00000000"/>
    <w:lvl w:ilvl="0">
      <w:start w:val="1"/>
      <w:numFmt w:val="decimal"/>
      <w:lvlText w:val="%1."/>
      <w:lvlJc w:val="left"/>
      <w:pPr>
        <w:ind w:left="732" w:hanging="221"/>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614" w:hanging="221"/>
      </w:pPr>
      <w:rPr>
        <w:rFonts w:hint="default"/>
        <w:lang w:val="en-US" w:eastAsia="zh-CN" w:bidi="ar-SA"/>
      </w:rPr>
    </w:lvl>
    <w:lvl w:ilvl="2">
      <w:start w:val="0"/>
      <w:numFmt w:val="bullet"/>
      <w:lvlText w:val="•"/>
      <w:lvlJc w:val="left"/>
      <w:pPr>
        <w:ind w:left="2489" w:hanging="221"/>
      </w:pPr>
      <w:rPr>
        <w:rFonts w:hint="default"/>
        <w:lang w:val="en-US" w:eastAsia="zh-CN" w:bidi="ar-SA"/>
      </w:rPr>
    </w:lvl>
    <w:lvl w:ilvl="3">
      <w:start w:val="0"/>
      <w:numFmt w:val="bullet"/>
      <w:lvlText w:val="•"/>
      <w:lvlJc w:val="left"/>
      <w:pPr>
        <w:ind w:left="3364" w:hanging="221"/>
      </w:pPr>
      <w:rPr>
        <w:rFonts w:hint="default"/>
        <w:lang w:val="en-US" w:eastAsia="zh-CN" w:bidi="ar-SA"/>
      </w:rPr>
    </w:lvl>
    <w:lvl w:ilvl="4">
      <w:start w:val="0"/>
      <w:numFmt w:val="bullet"/>
      <w:lvlText w:val="•"/>
      <w:lvlJc w:val="left"/>
      <w:pPr>
        <w:ind w:left="4238" w:hanging="221"/>
      </w:pPr>
      <w:rPr>
        <w:rFonts w:hint="default"/>
        <w:lang w:val="en-US" w:eastAsia="zh-CN" w:bidi="ar-SA"/>
      </w:rPr>
    </w:lvl>
    <w:lvl w:ilvl="5">
      <w:start w:val="0"/>
      <w:numFmt w:val="bullet"/>
      <w:lvlText w:val="•"/>
      <w:lvlJc w:val="left"/>
      <w:pPr>
        <w:ind w:left="5113" w:hanging="221"/>
      </w:pPr>
      <w:rPr>
        <w:rFonts w:hint="default"/>
        <w:lang w:val="en-US" w:eastAsia="zh-CN" w:bidi="ar-SA"/>
      </w:rPr>
    </w:lvl>
    <w:lvl w:ilvl="6">
      <w:start w:val="0"/>
      <w:numFmt w:val="bullet"/>
      <w:lvlText w:val="•"/>
      <w:lvlJc w:val="left"/>
      <w:pPr>
        <w:ind w:left="5988" w:hanging="221"/>
      </w:pPr>
      <w:rPr>
        <w:rFonts w:hint="default"/>
        <w:lang w:val="en-US" w:eastAsia="zh-CN" w:bidi="ar-SA"/>
      </w:rPr>
    </w:lvl>
    <w:lvl w:ilvl="7">
      <w:start w:val="0"/>
      <w:numFmt w:val="bullet"/>
      <w:lvlText w:val="•"/>
      <w:lvlJc w:val="left"/>
      <w:pPr>
        <w:ind w:left="6862" w:hanging="221"/>
      </w:pPr>
      <w:rPr>
        <w:rFonts w:hint="default"/>
        <w:lang w:val="en-US" w:eastAsia="zh-CN" w:bidi="ar-SA"/>
      </w:rPr>
    </w:lvl>
    <w:lvl w:ilvl="8">
      <w:start w:val="0"/>
      <w:numFmt w:val="bullet"/>
      <w:lvlText w:val="•"/>
      <w:lvlJc w:val="left"/>
      <w:pPr>
        <w:ind w:left="7737" w:hanging="221"/>
      </w:pPr>
      <w:rPr>
        <w:rFonts w:hint="default"/>
        <w:lang w:val="en-US" w:eastAsia="zh-CN" w:bidi="ar-SA"/>
      </w:rPr>
    </w:lvl>
  </w:abstractNum>
  <w:abstractNum w:abstractNumId="18">
    <w:nsid w:val="684B453E"/>
    <w:multiLevelType w:val="hybridMultilevel"/>
    <w:tmpl w:val="00000000"/>
    <w:lvl w:ilvl="0">
      <w:start w:val="1"/>
      <w:numFmt w:val="decimal"/>
      <w:lvlText w:val="%1."/>
      <w:lvlJc w:val="left"/>
      <w:pPr>
        <w:ind w:left="1092" w:hanging="375"/>
        <w:jc w:val="left"/>
      </w:pPr>
      <w:rPr>
        <w:rFonts w:ascii="宋体" w:eastAsia="宋体" w:hAnsi="宋体" w:cs="宋体" w:hint="default"/>
        <w:b w:val="0"/>
        <w:bCs w:val="0"/>
        <w:i w:val="0"/>
        <w:iCs w:val="0"/>
        <w:w w:val="100"/>
        <w:sz w:val="18"/>
        <w:szCs w:val="18"/>
        <w:lang w:val="en-US" w:eastAsia="zh-CN" w:bidi="ar-SA"/>
      </w:rPr>
    </w:lvl>
    <w:lvl w:ilvl="1">
      <w:start w:val="0"/>
      <w:numFmt w:val="bullet"/>
      <w:lvlText w:val="•"/>
      <w:lvlJc w:val="left"/>
      <w:pPr>
        <w:ind w:left="1938" w:hanging="375"/>
      </w:pPr>
      <w:rPr>
        <w:rFonts w:hint="default"/>
        <w:lang w:val="en-US" w:eastAsia="zh-CN" w:bidi="ar-SA"/>
      </w:rPr>
    </w:lvl>
    <w:lvl w:ilvl="2">
      <w:start w:val="0"/>
      <w:numFmt w:val="bullet"/>
      <w:lvlText w:val="•"/>
      <w:lvlJc w:val="left"/>
      <w:pPr>
        <w:ind w:left="2777" w:hanging="375"/>
      </w:pPr>
      <w:rPr>
        <w:rFonts w:hint="default"/>
        <w:lang w:val="en-US" w:eastAsia="zh-CN" w:bidi="ar-SA"/>
      </w:rPr>
    </w:lvl>
    <w:lvl w:ilvl="3">
      <w:start w:val="0"/>
      <w:numFmt w:val="bullet"/>
      <w:lvlText w:val="•"/>
      <w:lvlJc w:val="left"/>
      <w:pPr>
        <w:ind w:left="3616" w:hanging="375"/>
      </w:pPr>
      <w:rPr>
        <w:rFonts w:hint="default"/>
        <w:lang w:val="en-US" w:eastAsia="zh-CN" w:bidi="ar-SA"/>
      </w:rPr>
    </w:lvl>
    <w:lvl w:ilvl="4">
      <w:start w:val="0"/>
      <w:numFmt w:val="bullet"/>
      <w:lvlText w:val="•"/>
      <w:lvlJc w:val="left"/>
      <w:pPr>
        <w:ind w:left="4454" w:hanging="375"/>
      </w:pPr>
      <w:rPr>
        <w:rFonts w:hint="default"/>
        <w:lang w:val="en-US" w:eastAsia="zh-CN" w:bidi="ar-SA"/>
      </w:rPr>
    </w:lvl>
    <w:lvl w:ilvl="5">
      <w:start w:val="0"/>
      <w:numFmt w:val="bullet"/>
      <w:lvlText w:val="•"/>
      <w:lvlJc w:val="left"/>
      <w:pPr>
        <w:ind w:left="5293" w:hanging="375"/>
      </w:pPr>
      <w:rPr>
        <w:rFonts w:hint="default"/>
        <w:lang w:val="en-US" w:eastAsia="zh-CN" w:bidi="ar-SA"/>
      </w:rPr>
    </w:lvl>
    <w:lvl w:ilvl="6">
      <w:start w:val="0"/>
      <w:numFmt w:val="bullet"/>
      <w:lvlText w:val="•"/>
      <w:lvlJc w:val="left"/>
      <w:pPr>
        <w:ind w:left="6132" w:hanging="375"/>
      </w:pPr>
      <w:rPr>
        <w:rFonts w:hint="default"/>
        <w:lang w:val="en-US" w:eastAsia="zh-CN" w:bidi="ar-SA"/>
      </w:rPr>
    </w:lvl>
    <w:lvl w:ilvl="7">
      <w:start w:val="0"/>
      <w:numFmt w:val="bullet"/>
      <w:lvlText w:val="•"/>
      <w:lvlJc w:val="left"/>
      <w:pPr>
        <w:ind w:left="6970" w:hanging="375"/>
      </w:pPr>
      <w:rPr>
        <w:rFonts w:hint="default"/>
        <w:lang w:val="en-US" w:eastAsia="zh-CN" w:bidi="ar-SA"/>
      </w:rPr>
    </w:lvl>
    <w:lvl w:ilvl="8">
      <w:start w:val="0"/>
      <w:numFmt w:val="bullet"/>
      <w:lvlText w:val="•"/>
      <w:lvlJc w:val="left"/>
      <w:pPr>
        <w:ind w:left="7809" w:hanging="375"/>
      </w:pPr>
      <w:rPr>
        <w:rFonts w:hint="default"/>
        <w:lang w:val="en-US" w:eastAsia="zh-CN" w:bidi="ar-SA"/>
      </w:rPr>
    </w:lvl>
  </w:abstractNum>
  <w:abstractNum w:abstractNumId="19">
    <w:nsid w:val="728730BC"/>
    <w:multiLevelType w:val="hybridMultilevel"/>
    <w:tmpl w:val="00000000"/>
    <w:lvl w:ilvl="0">
      <w:start w:val="1"/>
      <w:numFmt w:val="decimal"/>
      <w:lvlText w:val="%1."/>
      <w:lvlJc w:val="left"/>
      <w:pPr>
        <w:ind w:left="1042" w:hanging="300"/>
        <w:jc w:val="left"/>
      </w:pPr>
      <w:rPr>
        <w:rFonts w:ascii="宋体" w:eastAsia="宋体" w:hAnsi="宋体" w:cs="宋体" w:hint="default"/>
        <w:b w:val="0"/>
        <w:bCs w:val="0"/>
        <w:i w:val="0"/>
        <w:iCs w:val="0"/>
        <w:w w:val="100"/>
        <w:sz w:val="15"/>
        <w:szCs w:val="15"/>
        <w:lang w:val="en-US" w:eastAsia="zh-CN" w:bidi="ar-SA"/>
      </w:rPr>
    </w:lvl>
    <w:lvl w:ilvl="1">
      <w:start w:val="0"/>
      <w:numFmt w:val="bullet"/>
      <w:lvlText w:val=""/>
      <w:lvlJc w:val="left"/>
      <w:pPr>
        <w:ind w:left="1371" w:hanging="305"/>
      </w:pPr>
      <w:rPr>
        <w:rFonts w:ascii="Wingdings" w:eastAsia="Wingdings" w:hAnsi="Wingdings" w:cs="Wingdings" w:hint="default"/>
        <w:b w:val="0"/>
        <w:bCs w:val="0"/>
        <w:i w:val="0"/>
        <w:iCs w:val="0"/>
        <w:w w:val="100"/>
        <w:sz w:val="15"/>
        <w:szCs w:val="15"/>
        <w:lang w:val="en-US" w:eastAsia="zh-CN" w:bidi="ar-SA"/>
      </w:rPr>
    </w:lvl>
    <w:lvl w:ilvl="2">
      <w:start w:val="0"/>
      <w:numFmt w:val="bullet"/>
      <w:lvlText w:val="•"/>
      <w:lvlJc w:val="left"/>
      <w:pPr>
        <w:ind w:left="2280" w:hanging="305"/>
      </w:pPr>
      <w:rPr>
        <w:rFonts w:hint="default"/>
        <w:lang w:val="en-US" w:eastAsia="zh-CN" w:bidi="ar-SA"/>
      </w:rPr>
    </w:lvl>
    <w:lvl w:ilvl="3">
      <w:start w:val="0"/>
      <w:numFmt w:val="bullet"/>
      <w:lvlText w:val="•"/>
      <w:lvlJc w:val="left"/>
      <w:pPr>
        <w:ind w:left="3181" w:hanging="305"/>
      </w:pPr>
      <w:rPr>
        <w:rFonts w:hint="default"/>
        <w:lang w:val="en-US" w:eastAsia="zh-CN" w:bidi="ar-SA"/>
      </w:rPr>
    </w:lvl>
    <w:lvl w:ilvl="4">
      <w:start w:val="0"/>
      <w:numFmt w:val="bullet"/>
      <w:lvlText w:val="•"/>
      <w:lvlJc w:val="left"/>
      <w:pPr>
        <w:ind w:left="4082" w:hanging="305"/>
      </w:pPr>
      <w:rPr>
        <w:rFonts w:hint="default"/>
        <w:lang w:val="en-US" w:eastAsia="zh-CN" w:bidi="ar-SA"/>
      </w:rPr>
    </w:lvl>
    <w:lvl w:ilvl="5">
      <w:start w:val="0"/>
      <w:numFmt w:val="bullet"/>
      <w:lvlText w:val="•"/>
      <w:lvlJc w:val="left"/>
      <w:pPr>
        <w:ind w:left="4983" w:hanging="305"/>
      </w:pPr>
      <w:rPr>
        <w:rFonts w:hint="default"/>
        <w:lang w:val="en-US" w:eastAsia="zh-CN" w:bidi="ar-SA"/>
      </w:rPr>
    </w:lvl>
    <w:lvl w:ilvl="6">
      <w:start w:val="0"/>
      <w:numFmt w:val="bullet"/>
      <w:lvlText w:val="•"/>
      <w:lvlJc w:val="left"/>
      <w:pPr>
        <w:ind w:left="5883" w:hanging="305"/>
      </w:pPr>
      <w:rPr>
        <w:rFonts w:hint="default"/>
        <w:lang w:val="en-US" w:eastAsia="zh-CN" w:bidi="ar-SA"/>
      </w:rPr>
    </w:lvl>
    <w:lvl w:ilvl="7">
      <w:start w:val="0"/>
      <w:numFmt w:val="bullet"/>
      <w:lvlText w:val="•"/>
      <w:lvlJc w:val="left"/>
      <w:pPr>
        <w:ind w:left="6784" w:hanging="305"/>
      </w:pPr>
      <w:rPr>
        <w:rFonts w:hint="default"/>
        <w:lang w:val="en-US" w:eastAsia="zh-CN" w:bidi="ar-SA"/>
      </w:rPr>
    </w:lvl>
    <w:lvl w:ilvl="8">
      <w:start w:val="0"/>
      <w:numFmt w:val="bullet"/>
      <w:lvlText w:val="•"/>
      <w:lvlJc w:val="left"/>
      <w:pPr>
        <w:ind w:left="7685" w:hanging="305"/>
      </w:pPr>
      <w:rPr>
        <w:rFonts w:hint="default"/>
        <w:lang w:val="en-US" w:eastAsia="zh-CN" w:bidi="ar-SA"/>
      </w:rPr>
    </w:lvl>
  </w:abstractNum>
  <w:abstractNum w:abstractNumId="20">
    <w:nsid w:val="72BE498A"/>
    <w:multiLevelType w:val="hybridMultilevel"/>
    <w:tmpl w:val="00000000"/>
    <w:lvl w:ilvl="0">
      <w:start w:val="1"/>
      <w:numFmt w:val="decimal"/>
      <w:lvlText w:val="%1."/>
      <w:lvlJc w:val="left"/>
      <w:pPr>
        <w:ind w:left="676" w:hanging="36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560" w:hanging="360"/>
      </w:pPr>
      <w:rPr>
        <w:rFonts w:hint="default"/>
        <w:lang w:val="en-US" w:eastAsia="zh-CN" w:bidi="ar-SA"/>
      </w:rPr>
    </w:lvl>
    <w:lvl w:ilvl="2">
      <w:start w:val="0"/>
      <w:numFmt w:val="bullet"/>
      <w:lvlText w:val="•"/>
      <w:lvlJc w:val="left"/>
      <w:pPr>
        <w:ind w:left="2441" w:hanging="360"/>
      </w:pPr>
      <w:rPr>
        <w:rFonts w:hint="default"/>
        <w:lang w:val="en-US" w:eastAsia="zh-CN" w:bidi="ar-SA"/>
      </w:rPr>
    </w:lvl>
    <w:lvl w:ilvl="3">
      <w:start w:val="0"/>
      <w:numFmt w:val="bullet"/>
      <w:lvlText w:val="•"/>
      <w:lvlJc w:val="left"/>
      <w:pPr>
        <w:ind w:left="3322" w:hanging="360"/>
      </w:pPr>
      <w:rPr>
        <w:rFonts w:hint="default"/>
        <w:lang w:val="en-US" w:eastAsia="zh-CN" w:bidi="ar-SA"/>
      </w:rPr>
    </w:lvl>
    <w:lvl w:ilvl="4">
      <w:start w:val="0"/>
      <w:numFmt w:val="bullet"/>
      <w:lvlText w:val="•"/>
      <w:lvlJc w:val="left"/>
      <w:pPr>
        <w:ind w:left="4202" w:hanging="360"/>
      </w:pPr>
      <w:rPr>
        <w:rFonts w:hint="default"/>
        <w:lang w:val="en-US" w:eastAsia="zh-CN" w:bidi="ar-SA"/>
      </w:rPr>
    </w:lvl>
    <w:lvl w:ilvl="5">
      <w:start w:val="0"/>
      <w:numFmt w:val="bullet"/>
      <w:lvlText w:val="•"/>
      <w:lvlJc w:val="left"/>
      <w:pPr>
        <w:ind w:left="5083" w:hanging="360"/>
      </w:pPr>
      <w:rPr>
        <w:rFonts w:hint="default"/>
        <w:lang w:val="en-US" w:eastAsia="zh-CN" w:bidi="ar-SA"/>
      </w:rPr>
    </w:lvl>
    <w:lvl w:ilvl="6">
      <w:start w:val="0"/>
      <w:numFmt w:val="bullet"/>
      <w:lvlText w:val="•"/>
      <w:lvlJc w:val="left"/>
      <w:pPr>
        <w:ind w:left="5964" w:hanging="360"/>
      </w:pPr>
      <w:rPr>
        <w:rFonts w:hint="default"/>
        <w:lang w:val="en-US" w:eastAsia="zh-CN" w:bidi="ar-SA"/>
      </w:rPr>
    </w:lvl>
    <w:lvl w:ilvl="7">
      <w:start w:val="0"/>
      <w:numFmt w:val="bullet"/>
      <w:lvlText w:val="•"/>
      <w:lvlJc w:val="left"/>
      <w:pPr>
        <w:ind w:left="6844" w:hanging="360"/>
      </w:pPr>
      <w:rPr>
        <w:rFonts w:hint="default"/>
        <w:lang w:val="en-US" w:eastAsia="zh-CN" w:bidi="ar-SA"/>
      </w:rPr>
    </w:lvl>
    <w:lvl w:ilvl="8">
      <w:start w:val="0"/>
      <w:numFmt w:val="bullet"/>
      <w:lvlText w:val="•"/>
      <w:lvlJc w:val="left"/>
      <w:pPr>
        <w:ind w:left="7725" w:hanging="360"/>
      </w:pPr>
      <w:rPr>
        <w:rFonts w:hint="default"/>
        <w:lang w:val="en-US" w:eastAsia="zh-CN" w:bidi="ar-SA"/>
      </w:rPr>
    </w:lvl>
  </w:abstractNum>
  <w:abstractNum w:abstractNumId="21">
    <w:nsid w:val="7450D569"/>
    <w:multiLevelType w:val="hybridMultilevel"/>
    <w:tmpl w:val="00000000"/>
    <w:lvl w:ilvl="0">
      <w:start w:val="0"/>
      <w:numFmt w:val="decimal"/>
      <w:lvlText w:val="%1."/>
      <w:lvlJc w:val="left"/>
      <w:pPr>
        <w:ind w:left="430" w:hanging="321"/>
        <w:jc w:val="left"/>
      </w:pPr>
      <w:rPr>
        <w:rFonts w:hint="default"/>
        <w:w w:val="100"/>
        <w:lang w:val="en-US" w:eastAsia="zh-CN" w:bidi="ar-SA"/>
      </w:rPr>
    </w:lvl>
    <w:lvl w:ilvl="1">
      <w:start w:val="0"/>
      <w:numFmt w:val="bullet"/>
      <w:lvlText w:val="•"/>
      <w:lvlJc w:val="left"/>
      <w:pPr>
        <w:ind w:left="754" w:hanging="321"/>
      </w:pPr>
      <w:rPr>
        <w:rFonts w:hint="default"/>
        <w:lang w:val="en-US" w:eastAsia="zh-CN" w:bidi="ar-SA"/>
      </w:rPr>
    </w:lvl>
    <w:lvl w:ilvl="2">
      <w:start w:val="0"/>
      <w:numFmt w:val="bullet"/>
      <w:lvlText w:val="•"/>
      <w:lvlJc w:val="left"/>
      <w:pPr>
        <w:ind w:left="1069" w:hanging="321"/>
      </w:pPr>
      <w:rPr>
        <w:rFonts w:hint="default"/>
        <w:lang w:val="en-US" w:eastAsia="zh-CN" w:bidi="ar-SA"/>
      </w:rPr>
    </w:lvl>
    <w:lvl w:ilvl="3">
      <w:start w:val="0"/>
      <w:numFmt w:val="bullet"/>
      <w:lvlText w:val="•"/>
      <w:lvlJc w:val="left"/>
      <w:pPr>
        <w:ind w:left="1383" w:hanging="321"/>
      </w:pPr>
      <w:rPr>
        <w:rFonts w:hint="default"/>
        <w:lang w:val="en-US" w:eastAsia="zh-CN" w:bidi="ar-SA"/>
      </w:rPr>
    </w:lvl>
    <w:lvl w:ilvl="4">
      <w:start w:val="0"/>
      <w:numFmt w:val="bullet"/>
      <w:lvlText w:val="•"/>
      <w:lvlJc w:val="left"/>
      <w:pPr>
        <w:ind w:left="1698" w:hanging="321"/>
      </w:pPr>
      <w:rPr>
        <w:rFonts w:hint="default"/>
        <w:lang w:val="en-US" w:eastAsia="zh-CN" w:bidi="ar-SA"/>
      </w:rPr>
    </w:lvl>
    <w:lvl w:ilvl="5">
      <w:start w:val="0"/>
      <w:numFmt w:val="bullet"/>
      <w:lvlText w:val="•"/>
      <w:lvlJc w:val="left"/>
      <w:pPr>
        <w:ind w:left="2012" w:hanging="321"/>
      </w:pPr>
      <w:rPr>
        <w:rFonts w:hint="default"/>
        <w:lang w:val="en-US" w:eastAsia="zh-CN" w:bidi="ar-SA"/>
      </w:rPr>
    </w:lvl>
    <w:lvl w:ilvl="6">
      <w:start w:val="0"/>
      <w:numFmt w:val="bullet"/>
      <w:lvlText w:val="•"/>
      <w:lvlJc w:val="left"/>
      <w:pPr>
        <w:ind w:left="2327" w:hanging="321"/>
      </w:pPr>
      <w:rPr>
        <w:rFonts w:hint="default"/>
        <w:lang w:val="en-US" w:eastAsia="zh-CN" w:bidi="ar-SA"/>
      </w:rPr>
    </w:lvl>
    <w:lvl w:ilvl="7">
      <w:start w:val="0"/>
      <w:numFmt w:val="bullet"/>
      <w:lvlText w:val="•"/>
      <w:lvlJc w:val="left"/>
      <w:pPr>
        <w:ind w:left="2641" w:hanging="321"/>
      </w:pPr>
      <w:rPr>
        <w:rFonts w:hint="default"/>
        <w:lang w:val="en-US" w:eastAsia="zh-CN" w:bidi="ar-SA"/>
      </w:rPr>
    </w:lvl>
    <w:lvl w:ilvl="8">
      <w:start w:val="0"/>
      <w:numFmt w:val="bullet"/>
      <w:lvlText w:val="•"/>
      <w:lvlJc w:val="left"/>
      <w:pPr>
        <w:ind w:left="2956" w:hanging="321"/>
      </w:pPr>
      <w:rPr>
        <w:rFonts w:hint="default"/>
        <w:lang w:val="en-US" w:eastAsia="zh-CN" w:bidi="ar-SA"/>
      </w:rPr>
    </w:lvl>
  </w:abstractNum>
  <w:abstractNum w:abstractNumId="22">
    <w:nsid w:val="772C6238"/>
    <w:multiLevelType w:val="hybridMultilevel"/>
    <w:tmpl w:val="00000000"/>
    <w:lvl w:ilvl="0">
      <w:start w:val="1"/>
      <w:numFmt w:val="decimal"/>
      <w:lvlText w:val="%1."/>
      <w:lvlJc w:val="left"/>
      <w:pPr>
        <w:ind w:left="677" w:hanging="360"/>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560" w:hanging="360"/>
      </w:pPr>
      <w:rPr>
        <w:rFonts w:hint="default"/>
        <w:lang w:val="en-US" w:eastAsia="zh-CN" w:bidi="ar-SA"/>
      </w:rPr>
    </w:lvl>
    <w:lvl w:ilvl="2">
      <w:start w:val="0"/>
      <w:numFmt w:val="bullet"/>
      <w:lvlText w:val="•"/>
      <w:lvlJc w:val="left"/>
      <w:pPr>
        <w:ind w:left="2441" w:hanging="360"/>
      </w:pPr>
      <w:rPr>
        <w:rFonts w:hint="default"/>
        <w:lang w:val="en-US" w:eastAsia="zh-CN" w:bidi="ar-SA"/>
      </w:rPr>
    </w:lvl>
    <w:lvl w:ilvl="3">
      <w:start w:val="0"/>
      <w:numFmt w:val="bullet"/>
      <w:lvlText w:val="•"/>
      <w:lvlJc w:val="left"/>
      <w:pPr>
        <w:ind w:left="3322" w:hanging="360"/>
      </w:pPr>
      <w:rPr>
        <w:rFonts w:hint="default"/>
        <w:lang w:val="en-US" w:eastAsia="zh-CN" w:bidi="ar-SA"/>
      </w:rPr>
    </w:lvl>
    <w:lvl w:ilvl="4">
      <w:start w:val="0"/>
      <w:numFmt w:val="bullet"/>
      <w:lvlText w:val="•"/>
      <w:lvlJc w:val="left"/>
      <w:pPr>
        <w:ind w:left="4202" w:hanging="360"/>
      </w:pPr>
      <w:rPr>
        <w:rFonts w:hint="default"/>
        <w:lang w:val="en-US" w:eastAsia="zh-CN" w:bidi="ar-SA"/>
      </w:rPr>
    </w:lvl>
    <w:lvl w:ilvl="5">
      <w:start w:val="0"/>
      <w:numFmt w:val="bullet"/>
      <w:lvlText w:val="•"/>
      <w:lvlJc w:val="left"/>
      <w:pPr>
        <w:ind w:left="5083" w:hanging="360"/>
      </w:pPr>
      <w:rPr>
        <w:rFonts w:hint="default"/>
        <w:lang w:val="en-US" w:eastAsia="zh-CN" w:bidi="ar-SA"/>
      </w:rPr>
    </w:lvl>
    <w:lvl w:ilvl="6">
      <w:start w:val="0"/>
      <w:numFmt w:val="bullet"/>
      <w:lvlText w:val="•"/>
      <w:lvlJc w:val="left"/>
      <w:pPr>
        <w:ind w:left="5964" w:hanging="360"/>
      </w:pPr>
      <w:rPr>
        <w:rFonts w:hint="default"/>
        <w:lang w:val="en-US" w:eastAsia="zh-CN" w:bidi="ar-SA"/>
      </w:rPr>
    </w:lvl>
    <w:lvl w:ilvl="7">
      <w:start w:val="0"/>
      <w:numFmt w:val="bullet"/>
      <w:lvlText w:val="•"/>
      <w:lvlJc w:val="left"/>
      <w:pPr>
        <w:ind w:left="6844" w:hanging="360"/>
      </w:pPr>
      <w:rPr>
        <w:rFonts w:hint="default"/>
        <w:lang w:val="en-US" w:eastAsia="zh-CN" w:bidi="ar-SA"/>
      </w:rPr>
    </w:lvl>
    <w:lvl w:ilvl="8">
      <w:start w:val="0"/>
      <w:numFmt w:val="bullet"/>
      <w:lvlText w:val="•"/>
      <w:lvlJc w:val="left"/>
      <w:pPr>
        <w:ind w:left="7725" w:hanging="360"/>
      </w:pPr>
      <w:rPr>
        <w:rFonts w:hint="default"/>
        <w:lang w:val="en-US" w:eastAsia="zh-CN" w:bidi="ar-SA"/>
      </w:rPr>
    </w:lvl>
  </w:abstractNum>
  <w:num w:numId="1">
    <w:abstractNumId w:val="6"/>
  </w:num>
  <w:num w:numId="2">
    <w:abstractNumId w:val="2"/>
  </w:num>
  <w:num w:numId="3">
    <w:abstractNumId w:val="3"/>
  </w:num>
  <w:num w:numId="4">
    <w:abstractNumId w:val="5"/>
  </w:num>
  <w:num w:numId="5">
    <w:abstractNumId w:val="18"/>
  </w:num>
  <w:num w:numId="6">
    <w:abstractNumId w:val="1"/>
  </w:num>
  <w:num w:numId="7">
    <w:abstractNumId w:val="11"/>
  </w:num>
  <w:num w:numId="8">
    <w:abstractNumId w:val="13"/>
  </w:num>
  <w:num w:numId="9">
    <w:abstractNumId w:val="22"/>
  </w:num>
  <w:num w:numId="10">
    <w:abstractNumId w:val="20"/>
  </w:num>
  <w:num w:numId="11">
    <w:abstractNumId w:val="0"/>
  </w:num>
  <w:num w:numId="12">
    <w:abstractNumId w:val="4"/>
  </w:num>
  <w:num w:numId="13">
    <w:abstractNumId w:val="19"/>
  </w:num>
  <w:num w:numId="14">
    <w:abstractNumId w:val="7"/>
  </w:num>
  <w:num w:numId="15">
    <w:abstractNumId w:val="8"/>
  </w:num>
  <w:num w:numId="16">
    <w:abstractNumId w:val="17"/>
  </w:num>
  <w:num w:numId="17">
    <w:abstractNumId w:val="10"/>
  </w:num>
  <w:num w:numId="18">
    <w:abstractNumId w:val="21"/>
  </w:num>
  <w:num w:numId="19">
    <w:abstractNumId w:val="12"/>
  </w:num>
  <w:num w:numId="20">
    <w:abstractNumId w:val="9"/>
  </w:num>
  <w:num w:numId="21">
    <w:abstractNumId w:val="15"/>
  </w:num>
  <w:num w:numId="22">
    <w:abstractNumId w:val="14"/>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345"/>
      <w:outlineLvl w:val="0"/>
    </w:pPr>
    <w:rPr>
      <w:rFonts w:ascii="Times New Roman" w:eastAsia="Times New Roman" w:hAnsi="Times New Roman" w:cs="Times New Roman"/>
      <w:sz w:val="24"/>
      <w:szCs w:val="24"/>
      <w:lang w:val="en-US" w:eastAsia="zh-CN" w:bidi="ar-SA"/>
    </w:rPr>
  </w:style>
  <w:style w:type="paragraph" w:styleId="Heading2">
    <w:name w:val="heading 2"/>
    <w:basedOn w:val="Normal"/>
    <w:uiPriority w:val="1"/>
    <w:qFormat/>
    <w:pPr>
      <w:spacing w:line="231" w:lineRule="exact"/>
      <w:ind w:left="2044"/>
      <w:outlineLvl w:val="1"/>
    </w:pPr>
    <w:rPr>
      <w:rFonts w:ascii="Times New Roman" w:eastAsia="Times New Roman" w:hAnsi="Times New Roman" w:cs="Times New Roman"/>
      <w:i/>
      <w:iCs/>
      <w:sz w:val="24"/>
      <w:szCs w:val="24"/>
      <w:lang w:val="en-US" w:eastAsia="zh-CN" w:bidi="ar-SA"/>
    </w:rPr>
  </w:style>
  <w:style w:type="paragraph" w:styleId="Heading3">
    <w:name w:val="heading 3"/>
    <w:basedOn w:val="Normal"/>
    <w:uiPriority w:val="1"/>
    <w:qFormat/>
    <w:pPr>
      <w:outlineLvl w:val="2"/>
    </w:pPr>
    <w:rPr>
      <w:rFonts w:ascii="Times New Roman" w:eastAsia="Times New Roman" w:hAnsi="Times New Roman" w:cs="Times New Roman"/>
      <w:i/>
      <w:iCs/>
      <w:sz w:val="18"/>
      <w:szCs w:val="18"/>
      <w:lang w:val="en-US" w:eastAsia="zh-CN" w:bidi="ar-SA"/>
    </w:rPr>
  </w:style>
  <w:style w:type="paragraph" w:styleId="Heading4">
    <w:name w:val="heading 4"/>
    <w:basedOn w:val="Normal"/>
    <w:uiPriority w:val="1"/>
    <w:qFormat/>
    <w:pPr>
      <w:ind w:left="774"/>
      <w:outlineLvl w:val="3"/>
    </w:pPr>
    <w:rPr>
      <w:rFonts w:ascii="Arial" w:eastAsia="Arial" w:hAnsi="Arial" w:cs="Arial"/>
      <w:sz w:val="17"/>
      <w:szCs w:val="17"/>
      <w:lang w:val="en-US" w:eastAsia="zh-CN" w:bidi="ar-SA"/>
    </w:rPr>
  </w:style>
  <w:style w:type="paragraph" w:styleId="Heading5">
    <w:name w:val="heading 5"/>
    <w:basedOn w:val="Normal"/>
    <w:uiPriority w:val="1"/>
    <w:qFormat/>
    <w:pPr>
      <w:ind w:left="314"/>
      <w:outlineLvl w:val="4"/>
    </w:pPr>
    <w:rPr>
      <w:rFonts w:ascii="Times New Roman" w:eastAsia="Times New Roman" w:hAnsi="Times New Roman" w:cs="Times New Roman"/>
      <w:i/>
      <w:iCs/>
      <w:sz w:val="17"/>
      <w:szCs w:val="17"/>
      <w:lang w:val="en-US" w:eastAsia="zh-CN" w:bidi="ar-SA"/>
    </w:rPr>
  </w:style>
  <w:style w:type="paragraph" w:styleId="Heading6">
    <w:name w:val="heading 6"/>
    <w:basedOn w:val="Normal"/>
    <w:uiPriority w:val="1"/>
    <w:qFormat/>
    <w:pPr>
      <w:spacing w:line="150" w:lineRule="exact"/>
      <w:outlineLvl w:val="5"/>
    </w:pPr>
    <w:rPr>
      <w:rFonts w:ascii="Times New Roman" w:eastAsia="Times New Roman" w:hAnsi="Times New Roman" w:cs="Times New Roman"/>
      <w:sz w:val="16"/>
      <w:szCs w:val="16"/>
      <w:lang w:val="en-US" w:eastAsia="zh-CN" w:bidi="ar-SA"/>
    </w:rPr>
  </w:style>
  <w:style w:type="paragraph" w:styleId="Heading7">
    <w:name w:val="heading 7"/>
    <w:basedOn w:val="Normal"/>
    <w:uiPriority w:val="1"/>
    <w:qFormat/>
    <w:pPr>
      <w:ind w:left="186"/>
      <w:outlineLvl w:val="6"/>
    </w:pPr>
    <w:rPr>
      <w:rFonts w:ascii="Times New Roman" w:eastAsia="Times New Roman" w:hAnsi="Times New Roman" w:cs="Times New Roman"/>
      <w:i/>
      <w:iCs/>
      <w:sz w:val="16"/>
      <w:szCs w:val="16"/>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15"/>
      <w:szCs w:val="15"/>
      <w:lang w:val="en-US" w:eastAsia="zh-CN" w:bidi="ar-SA"/>
    </w:rPr>
  </w:style>
  <w:style w:type="paragraph" w:styleId="Title">
    <w:name w:val="Title"/>
    <w:basedOn w:val="Normal"/>
    <w:uiPriority w:val="1"/>
    <w:qFormat/>
    <w:pPr>
      <w:spacing w:line="438" w:lineRule="exact"/>
      <w:ind w:left="2398" w:right="2937"/>
      <w:jc w:val="center"/>
    </w:pPr>
    <w:rPr>
      <w:rFonts w:ascii="Microsoft JhengHei" w:eastAsia="Microsoft JhengHei" w:hAnsi="Microsoft JhengHei" w:cs="Microsoft JhengHei"/>
      <w:b/>
      <w:bCs/>
      <w:sz w:val="28"/>
      <w:szCs w:val="28"/>
      <w:lang w:val="en-US" w:eastAsia="zh-CN" w:bidi="ar-SA"/>
    </w:rPr>
  </w:style>
  <w:style w:type="paragraph" w:styleId="ListParagraph">
    <w:name w:val="List Paragraph"/>
    <w:basedOn w:val="Normal"/>
    <w:uiPriority w:val="1"/>
    <w:qFormat/>
    <w:pPr>
      <w:spacing w:before="4"/>
      <w:ind w:left="683" w:hanging="361"/>
    </w:pPr>
    <w:rPr>
      <w:rFonts w:ascii="宋体" w:eastAsia="宋体" w:hAnsi="宋体" w:cs="宋体"/>
      <w:lang w:val="en-US" w:eastAsia="zh-CN" w:bidi="ar-SA"/>
    </w:rPr>
  </w:style>
  <w:style w:type="paragraph" w:customStyle="1" w:styleId="TableParagraph">
    <w:name w:val="Table Paragraph"/>
    <w:basedOn w:val="Normal"/>
    <w:uiPriority w:val="1"/>
    <w:qFormat/>
    <w:pPr>
      <w:spacing w:before="2"/>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hyperlink" Target="https://d.book118.com/808100077064006043" TargetMode="Externa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2024-03-05T06:09:26Z</dcterms:created>
  <dcterms:modified xsi:type="dcterms:W3CDTF">2024-03-05T06:09:26Z</dcterms:modified>
</cp:coreProperties>
</file>