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861AB" w:rsidP="00D861AB" w14:paraId="1D455211" w14:textId="77777777">
      <w:pPr>
        <w:spacing w:before="48" w:beforeLines="20" w:after="360" w:afterLines="150" w:line="360" w:lineRule="auto"/>
        <w:jc w:val="center"/>
        <w:rPr>
          <w:rFonts w:ascii="华文中宋" w:eastAsia="华文中宋" w:hAnsi="华文中宋"/>
          <w:b/>
          <w:sz w:val="30"/>
        </w:rPr>
      </w:pPr>
      <w:r w:rsidRPr="00D861AB">
        <w:rPr>
          <w:rFonts w:ascii="华文中宋" w:eastAsia="华文中宋" w:hAnsi="华文中宋"/>
          <w:b/>
          <w:sz w:val="30"/>
        </w:rPr>
        <w:t>2024</w:t>
      </w:r>
      <w:r w:rsidRPr="00D861AB">
        <w:rPr>
          <w:rFonts w:ascii="华文中宋" w:eastAsia="华文中宋" w:hAnsi="华文中宋"/>
          <w:b/>
          <w:sz w:val="30"/>
        </w:rPr>
        <w:t>四川宜宾市兴文县财政投资评审中心购买社会服务聘用财政评审人员</w:t>
      </w:r>
      <w:r w:rsidRPr="00D861AB">
        <w:rPr>
          <w:rFonts w:ascii="华文中宋" w:eastAsia="华文中宋" w:hAnsi="华文中宋"/>
          <w:b/>
          <w:sz w:val="30"/>
        </w:rPr>
        <w:t>1</w:t>
      </w:r>
      <w:r w:rsidRPr="00D861AB">
        <w:rPr>
          <w:rFonts w:ascii="华文中宋" w:eastAsia="华文中宋" w:hAnsi="华文中宋"/>
          <w:b/>
          <w:sz w:val="30"/>
        </w:rPr>
        <w:t>人笔试模拟试题及答案解析</w:t>
      </w:r>
    </w:p>
    <w:p w:rsidR="00A77B3E" w14:paraId="076A083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CA7FCD" w14:textId="77777777">
      <w:pPr>
        <w:spacing w:after="260" w:line="360" w:lineRule="auto"/>
      </w:pPr>
      <w:r>
        <w:rPr>
          <w:rFonts w:ascii="微软雅黑" w:eastAsia="微软雅黑" w:cs="微软雅黑"/>
        </w:rPr>
        <w:t>一、选择题</w:t>
      </w:r>
    </w:p>
    <w:p w:rsidR="00090F29" w14:paraId="38959013"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甲因犯盗窃罪被捕，在侦查人员对其审讯期间，检举揭发乙在火车上抢劫</w:t>
      </w:r>
      <w:r w:rsidRPr="00090F29">
        <w:rPr>
          <w:rFonts w:ascii="微软雅黑" w:eastAsia="微软雅黑" w:cs="微软雅黑"/>
          <w:szCs w:val="14"/>
        </w:rPr>
        <w:t>3</w:t>
      </w:r>
      <w:r w:rsidRPr="00090F29">
        <w:rPr>
          <w:rFonts w:ascii="微软雅黑" w:eastAsia="微软雅黑" w:cs="微软雅黑"/>
          <w:szCs w:val="14"/>
        </w:rPr>
        <w:t>万元的犯罪事实，并协助司法机关将乙抓获。甲的盗窃行为</w:t>
      </w:r>
      <w:r w:rsidRPr="00090F29">
        <w:rPr>
          <w:rFonts w:ascii="微软雅黑" w:eastAsia="微软雅黑" w:cs="微软雅黑"/>
          <w:szCs w:val="14"/>
        </w:rPr>
        <w:t>()</w:t>
      </w:r>
      <w:r w:rsidRPr="00090F29">
        <w:rPr>
          <w:rFonts w:ascii="微软雅黑" w:eastAsia="微软雅黑" w:cs="微软雅黑"/>
          <w:szCs w:val="14"/>
        </w:rPr>
        <w:t>。</w:t>
      </w:r>
    </w:p>
    <w:p w:rsidR="00090F29" w14:paraId="5CC4F002"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、可以从轻或者减轻处罚</w:t>
      </w:r>
    </w:p>
    <w:p w:rsidR="00090F29" w14:paraId="0A386508"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、应当从轻或者减轻处罚</w:t>
      </w:r>
    </w:p>
    <w:p w:rsidR="00090F29" w14:paraId="30889164"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、应当减轻或者免除处罚</w:t>
      </w:r>
    </w:p>
    <w:p w:rsidR="00090F29" w14:paraId="023E66A0"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、可以减轻或者免除处罚</w:t>
      </w:r>
    </w:p>
    <w:p w:rsidR="00090F29" w14:paraId="2EF3AB91"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5509B04B"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乙在公共交通工具上抢劫且数额较大，可能被判处无期徒刑以上刑期，甲检举揭发乙并协助司法机关将乙抓获，属于重大立功。根据刑法第六十八条的规定，对于重大立功的犯罪分子可以减轻或者免除处罚。故选</w:t>
      </w:r>
      <w:r w:rsidRPr="00090F29">
        <w:rPr>
          <w:rFonts w:ascii="微软雅黑" w:eastAsia="微软雅黑" w:cs="微软雅黑"/>
          <w:szCs w:val="14"/>
        </w:rPr>
        <w:t>D</w:t>
      </w:r>
      <w:r w:rsidRPr="00090F29">
        <w:rPr>
          <w:rFonts w:ascii="微软雅黑" w:eastAsia="微软雅黑" w:cs="微软雅黑"/>
          <w:szCs w:val="14"/>
        </w:rPr>
        <w:t>。</w:t>
      </w:r>
    </w:p>
    <w:p w:rsidR="00090F29" w14:paraId="6FBD1D30"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根据《刑法》规定，我国刑罚分为主刑和附加刑。下列选项中，属于附加刑的是</w:t>
      </w:r>
      <w:r w:rsidRPr="00090F29">
        <w:rPr>
          <w:rFonts w:ascii="微软雅黑" w:eastAsia="微软雅黑" w:cs="微软雅黑"/>
          <w:szCs w:val="14"/>
        </w:rPr>
        <w:t>()</w:t>
      </w:r>
      <w:r w:rsidRPr="00090F29">
        <w:rPr>
          <w:rFonts w:ascii="微软雅黑" w:eastAsia="微软雅黑" w:cs="微软雅黑"/>
          <w:szCs w:val="14"/>
        </w:rPr>
        <w:t>。</w:t>
      </w:r>
    </w:p>
    <w:p w:rsidR="00090F29" w14:paraId="4515A283"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、管制</w:t>
      </w:r>
    </w:p>
    <w:p w:rsidR="00090F29" w14:paraId="6A0860F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szCs w:val="14"/>
        </w:rPr>
        <w:t>B</w:t>
      </w:r>
      <w:r w:rsidRPr="00090F29">
        <w:rPr>
          <w:rFonts w:ascii="微软雅黑" w:eastAsia="微软雅黑" w:cs="微软雅黑"/>
          <w:szCs w:val="14"/>
        </w:rPr>
        <w:t>、有期徒刑</w:t>
      </w:r>
    </w:p>
    <w:p w:rsidR="00090F29" w14:paraId="5E7CDAB7"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、无期徒刑</w:t>
      </w:r>
    </w:p>
    <w:p w:rsidR="00090F29" w14:paraId="76DF8966"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、剥夺政治权利</w:t>
      </w:r>
    </w:p>
    <w:p w:rsidR="00090F29" w14:paraId="78A715F9"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3D02DE7A"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附加刑包括：罚金、没收财产、剥夺政治权利和驱逐出境。故选</w:t>
      </w:r>
      <w:r w:rsidRPr="00090F29">
        <w:rPr>
          <w:rFonts w:ascii="微软雅黑" w:eastAsia="微软雅黑" w:cs="微软雅黑"/>
          <w:szCs w:val="14"/>
        </w:rPr>
        <w:t>D</w:t>
      </w:r>
      <w:r w:rsidRPr="00090F29">
        <w:rPr>
          <w:rFonts w:ascii="微软雅黑" w:eastAsia="微软雅黑" w:cs="微软雅黑"/>
          <w:szCs w:val="14"/>
        </w:rPr>
        <w:t>。</w:t>
      </w:r>
    </w:p>
    <w:p w:rsidR="00090F29" w14:paraId="321DD340"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资产是指由企业过去的交易或者事项形成的，为企业拥有或控制的，预期会给企业带来经济利益的资源。根据上述定义，下列属于资产的是</w:t>
      </w:r>
      <w:r w:rsidRPr="00090F29">
        <w:rPr>
          <w:rFonts w:ascii="微软雅黑" w:eastAsia="微软雅黑" w:cs="微软雅黑"/>
          <w:szCs w:val="14"/>
        </w:rPr>
        <w:t>()</w:t>
      </w:r>
      <w:r w:rsidRPr="00090F29">
        <w:rPr>
          <w:rFonts w:ascii="微软雅黑" w:eastAsia="微软雅黑" w:cs="微软雅黑"/>
          <w:szCs w:val="14"/>
        </w:rPr>
        <w:t>。</w:t>
      </w:r>
    </w:p>
    <w:p w:rsidR="00090F29" w14:paraId="3D3E0B6D"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、已经霉烂变质的产品</w:t>
      </w:r>
      <w:r w:rsidRPr="00090F29">
        <w:rPr>
          <w:rFonts w:ascii="微软雅黑" w:eastAsia="微软雅黑" w:cs="微软雅黑"/>
          <w:szCs w:val="14"/>
        </w:rPr>
        <w:t>(</w:t>
      </w:r>
      <w:r w:rsidRPr="00090F29">
        <w:rPr>
          <w:rFonts w:ascii="微软雅黑" w:eastAsia="微软雅黑" w:cs="微软雅黑"/>
          <w:szCs w:val="14"/>
        </w:rPr>
        <w:t>无使用价值</w:t>
      </w:r>
      <w:r w:rsidRPr="00090F29">
        <w:rPr>
          <w:rFonts w:ascii="微软雅黑" w:eastAsia="微软雅黑" w:cs="微软雅黑"/>
          <w:szCs w:val="14"/>
        </w:rPr>
        <w:t>)</w:t>
      </w:r>
    </w:p>
    <w:p w:rsidR="00090F29" w14:paraId="104931E3"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、企业的职工</w:t>
      </w:r>
    </w:p>
    <w:p w:rsidR="00090F29" w14:paraId="630B8A69"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、存放在受托加工企业的加工物资</w:t>
      </w:r>
    </w:p>
    <w:p w:rsidR="00090F29" w14:paraId="4CC9B9C8"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、企业急需拟购买的材料</w:t>
      </w:r>
    </w:p>
    <w:p w:rsidR="00090F29" w14:paraId="71E90D1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14A8FB1D"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C</w:t>
      </w:r>
      <w:r w:rsidRPr="00090F29">
        <w:rPr>
          <w:rFonts w:ascii="微软雅黑" w:eastAsia="微软雅黑" w:cs="微软雅黑"/>
          <w:szCs w:val="14"/>
        </w:rPr>
        <w:t>选项：存放在受托加工企业的加工物资，是由企业过去的交易形成的，且依然是该企业所有，会带来经济利益，符合定义，当选。</w:t>
      </w:r>
      <w:r w:rsidRPr="00090F29">
        <w:rPr>
          <w:rFonts w:ascii="微软雅黑" w:eastAsia="微软雅黑" w:cs="微软雅黑"/>
          <w:szCs w:val="14"/>
        </w:rPr>
        <w:t>A</w:t>
      </w:r>
      <w:r w:rsidRPr="00090F29">
        <w:rPr>
          <w:rFonts w:ascii="微软雅黑" w:eastAsia="微软雅黑" w:cs="微软雅黑"/>
          <w:szCs w:val="14"/>
        </w:rPr>
        <w:t>选项：已经霉烂变质的产品</w:t>
      </w:r>
      <w:r w:rsidRPr="00090F29">
        <w:rPr>
          <w:rFonts w:ascii="微软雅黑" w:eastAsia="微软雅黑" w:cs="微软雅黑"/>
          <w:szCs w:val="14"/>
        </w:rPr>
        <w:t>(</w:t>
      </w:r>
      <w:r w:rsidRPr="00090F29">
        <w:rPr>
          <w:rFonts w:ascii="微软雅黑" w:eastAsia="微软雅黑" w:cs="微软雅黑"/>
          <w:szCs w:val="14"/>
        </w:rPr>
        <w:t>无使用价值</w:t>
      </w:r>
      <w:r w:rsidRPr="00090F29">
        <w:rPr>
          <w:rFonts w:ascii="微软雅黑" w:eastAsia="微软雅黑" w:cs="微软雅黑"/>
          <w:szCs w:val="14"/>
        </w:rPr>
        <w:t>)</w:t>
      </w:r>
      <w:r w:rsidRPr="00090F29">
        <w:rPr>
          <w:rFonts w:ascii="微软雅黑" w:eastAsia="微软雅黑" w:cs="微软雅黑"/>
          <w:szCs w:val="14"/>
        </w:rPr>
        <w:t>，不会给企业带来经济利益，不符合定义，排除。</w:t>
      </w:r>
      <w:r w:rsidRPr="00090F29">
        <w:rPr>
          <w:rFonts w:ascii="微软雅黑" w:eastAsia="微软雅黑" w:cs="微软雅黑"/>
          <w:szCs w:val="14"/>
        </w:rPr>
        <w:t>B</w:t>
      </w:r>
      <w:r w:rsidRPr="00090F29">
        <w:rPr>
          <w:rFonts w:ascii="微软雅黑" w:eastAsia="微软雅黑" w:cs="微软雅黑"/>
          <w:szCs w:val="14"/>
        </w:rPr>
        <w:t>选项：职工人身是不被企业拥有的，也不被企业控制，不符合定义，排除。</w:t>
      </w:r>
      <w:r w:rsidRPr="00090F29">
        <w:rPr>
          <w:rFonts w:ascii="微软雅黑" w:eastAsia="微软雅黑" w:cs="微软雅黑"/>
          <w:szCs w:val="14"/>
        </w:rPr>
        <w:t>D</w:t>
      </w:r>
      <w:r w:rsidRPr="00090F29">
        <w:rPr>
          <w:rFonts w:ascii="微软雅黑" w:eastAsia="微软雅黑" w:cs="微软雅黑"/>
          <w:szCs w:val="14"/>
        </w:rPr>
        <w:t>选项：急需拟购买的材料，说明还未购买，不符合由企业过去的交易或者事项形成的，不符合定义，排除。故选</w:t>
      </w:r>
      <w:r w:rsidRPr="00090F29">
        <w:rPr>
          <w:rFonts w:ascii="微软雅黑" w:eastAsia="微软雅黑" w:cs="微软雅黑"/>
          <w:szCs w:val="14"/>
        </w:rPr>
        <w:t>A</w:t>
      </w:r>
      <w:r w:rsidRPr="00090F29">
        <w:rPr>
          <w:rFonts w:ascii="微软雅黑" w:eastAsia="微软雅黑" w:cs="微软雅黑"/>
          <w:szCs w:val="14"/>
        </w:rPr>
        <w:t>。</w:t>
      </w:r>
    </w:p>
    <w:p w:rsidR="00090F29" w14:paraId="31B6387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下列关于简报结构的说法，错误的是</w:t>
      </w:r>
      <w:r w:rsidRPr="00090F29">
        <w:rPr>
          <w:rFonts w:ascii="微软雅黑" w:eastAsia="微软雅黑" w:cs="微软雅黑"/>
          <w:szCs w:val="14"/>
        </w:rPr>
        <w:t>()</w:t>
      </w:r>
      <w:r w:rsidRPr="00090F29">
        <w:rPr>
          <w:rFonts w:ascii="微软雅黑" w:eastAsia="微软雅黑" w:cs="微软雅黑"/>
          <w:szCs w:val="14"/>
        </w:rPr>
        <w:t>。</w:t>
      </w:r>
    </w:p>
    <w:p w:rsidR="00090F29" w14:paraId="36A0F82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、密级排在报头左侧上方位置</w:t>
      </w:r>
    </w:p>
    <w:p w:rsidR="00090F29" w14:paraId="585D08F2"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、印发日期在横隔线的右下方位置</w:t>
      </w:r>
    </w:p>
    <w:p w:rsidR="00090F29" w14:paraId="042D13C5"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、编发单位排在横隔线的左上方位置</w:t>
      </w:r>
    </w:p>
    <w:p w:rsidR="00090F29" w14:paraId="505C169A"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、简报通常由报头、正文、报尾三部分组成</w:t>
      </w:r>
    </w:p>
    <w:p w:rsidR="00090F29" w14:paraId="77DBE7F6"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4A5EB649"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项正确，简报的密级要求印在报头的左上角顶格，并标明</w:t>
      </w:r>
      <w:r w:rsidRPr="00090F29">
        <w:rPr>
          <w:rFonts w:ascii="微软雅黑" w:eastAsia="微软雅黑" w:cs="微软雅黑"/>
          <w:szCs w:val="14"/>
        </w:rPr>
        <w:t>“</w:t>
      </w:r>
      <w:r w:rsidRPr="00090F29">
        <w:rPr>
          <w:rFonts w:ascii="微软雅黑" w:eastAsia="微软雅黑" w:cs="微软雅黑"/>
          <w:szCs w:val="14"/>
        </w:rPr>
        <w:t>机密</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绝密</w:t>
      </w:r>
      <w:r w:rsidRPr="00090F29">
        <w:rPr>
          <w:rFonts w:ascii="微软雅黑" w:eastAsia="微软雅黑" w:cs="微软雅黑"/>
          <w:szCs w:val="14"/>
        </w:rPr>
        <w:t>”</w:t>
      </w:r>
      <w:r w:rsidRPr="00090F29">
        <w:rPr>
          <w:rFonts w:ascii="微软雅黑" w:eastAsia="微软雅黑" w:cs="微软雅黑"/>
          <w:szCs w:val="14"/>
        </w:rPr>
        <w:t>或</w:t>
      </w:r>
      <w:r w:rsidRPr="00090F29">
        <w:rPr>
          <w:rFonts w:ascii="微软雅黑" w:eastAsia="微软雅黑" w:cs="微软雅黑"/>
          <w:szCs w:val="14"/>
        </w:rPr>
        <w:t>“</w:t>
      </w:r>
      <w:r w:rsidRPr="00090F29">
        <w:rPr>
          <w:rFonts w:ascii="微软雅黑" w:eastAsia="微软雅黑" w:cs="微软雅黑"/>
          <w:szCs w:val="14"/>
        </w:rPr>
        <w:t>秘密</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B</w:t>
      </w:r>
      <w:r w:rsidRPr="00090F29">
        <w:rPr>
          <w:rFonts w:ascii="微软雅黑" w:eastAsia="微软雅黑" w:cs="微软雅黑"/>
          <w:szCs w:val="14"/>
        </w:rPr>
        <w:t>项错误，简报应标明具体的年、月、日，位置在期号的右下方，即横隔线的右上方位置。</w:t>
      </w:r>
      <w:r w:rsidRPr="00090F29">
        <w:rPr>
          <w:rFonts w:ascii="微软雅黑" w:eastAsia="微软雅黑" w:cs="微软雅黑"/>
          <w:szCs w:val="14"/>
        </w:rPr>
        <w:t>C</w:t>
      </w:r>
      <w:r w:rsidRPr="00090F29">
        <w:rPr>
          <w:rFonts w:ascii="微软雅黑" w:eastAsia="微软雅黑" w:cs="微软雅黑"/>
          <w:szCs w:val="14"/>
        </w:rPr>
        <w:t>项正确，简报的编发单位排在横隔线的左上方位置。</w:t>
      </w:r>
      <w:r w:rsidRPr="00090F29">
        <w:rPr>
          <w:rFonts w:ascii="微软雅黑" w:eastAsia="微软雅黑" w:cs="微软雅黑"/>
          <w:szCs w:val="14"/>
        </w:rPr>
        <w:t>D</w:t>
      </w:r>
      <w:r w:rsidRPr="00090F29">
        <w:rPr>
          <w:rFonts w:ascii="微软雅黑" w:eastAsia="微软雅黑" w:cs="微软雅黑"/>
          <w:szCs w:val="14"/>
        </w:rPr>
        <w:t>项正确，简报通常由报头、正文、报尾三部分组成。报头由简报名称、期号、编发单位、印发日期、密级等部分组成，报头和正文之间要用一条横线隔开。正文即选刊的文章部分，包括标题、导语、主体、结果和穿插在叙述中的背景材料。报尾包括发送范围和印发份数，正文和报尾之间要用一条横线隔开。故选</w:t>
      </w:r>
      <w:r w:rsidRPr="00090F29">
        <w:rPr>
          <w:rFonts w:ascii="微软雅黑" w:eastAsia="微软雅黑" w:cs="微软雅黑"/>
          <w:szCs w:val="14"/>
        </w:rPr>
        <w:t>B</w:t>
      </w:r>
      <w:r w:rsidRPr="00090F29">
        <w:rPr>
          <w:rFonts w:ascii="微软雅黑" w:eastAsia="微软雅黑" w:cs="微软雅黑"/>
          <w:szCs w:val="14"/>
        </w:rPr>
        <w:t>。</w:t>
      </w:r>
    </w:p>
    <w:p w:rsidR="00090F29" w14:paraId="2E83FA58"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中华人民共和国民法调整</w:t>
      </w:r>
      <w:r w:rsidRPr="00090F29">
        <w:rPr>
          <w:rFonts w:ascii="微软雅黑" w:eastAsia="微软雅黑" w:cs="微软雅黑"/>
          <w:szCs w:val="14"/>
        </w:rPr>
        <w:t>()</w:t>
      </w:r>
      <w:r w:rsidRPr="00090F29">
        <w:rPr>
          <w:rFonts w:ascii="微软雅黑" w:eastAsia="微软雅黑" w:cs="微软雅黑"/>
          <w:szCs w:val="14"/>
        </w:rPr>
        <w:t>的自然人、法人和非法人组织之间的财产关系和人身关系。</w:t>
      </w:r>
    </w:p>
    <w:p w:rsidR="00090F29" w14:paraId="1827C40F"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、平等主体</w:t>
      </w:r>
    </w:p>
    <w:p w:rsidR="00090F29" w14:paraId="48992EDE"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、社会主体</w:t>
      </w:r>
    </w:p>
    <w:p w:rsidR="00090F29" w14:paraId="37A7D610"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、民事主体</w:t>
      </w:r>
    </w:p>
    <w:p w:rsidR="00090F29" w14:paraId="3CCBEE5E"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、法律主体</w:t>
      </w:r>
    </w:p>
    <w:p w:rsidR="00090F29" w14:paraId="76845BB8"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https://d.book118.com/808101036136006033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rsidP="00FE4CB5" w14:paraId="6E9A5C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61AB" w14:paraId="60D69D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rsidP="00FE4CB5" w14:paraId="32CD86E1" w14:textId="47455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861AB" w14:paraId="66ACB09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paraId="475C48B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61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rsidP="00FE4CB5" w14:textId="47455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861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61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rsidP="00FE4CB5" w14:textId="47455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61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paraId="5E7AEF6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paraId="0CE0C66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paraId="238DE44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1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A77B3E"/>
    <w:rsid w:val="00CA2A55"/>
    <w:rsid w:val="00D861AB"/>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9FFA6A"/>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customStyle="1" w:styleId="0">
    <w:name w:val="正文_0"/>
    <w:autoRedefine/>
    <w:qFormat/>
    <w:rsid w:val="00090F29"/>
    <w:pPr>
      <w:widowControl w:val="0"/>
      <w:jc w:val="both"/>
    </w:pPr>
    <w:rPr>
      <w:rFonts w:ascii="等线" w:eastAsia="等线" w:hAnsi="等线"/>
      <w:kern w:val="2"/>
      <w:sz w:val="21"/>
      <w:szCs w:val="22"/>
    </w:rPr>
  </w:style>
  <w:style w:type="paragraph" w:customStyle="1" w:styleId="00">
    <w:name w:val="普通(网站)_0"/>
    <w:basedOn w:val="0"/>
    <w:autoRedefine/>
    <w:qFormat/>
    <w:rsid w:val="00090F29"/>
    <w:pPr>
      <w:spacing w:beforeAutospacing="1" w:afterAutospacing="1"/>
      <w:jc w:val="left"/>
    </w:pPr>
    <w:rPr>
      <w:kern w:val="0"/>
      <w:sz w:val="24"/>
      <w:szCs w:val="24"/>
    </w:rPr>
  </w:style>
  <w:style w:type="paragraph" w:customStyle="1" w:styleId="Normal0">
    <w:name w:val="Normal_0"/>
    <w:autoRedefine/>
    <w:qFormat/>
    <w:rsid w:val="00090F29"/>
    <w:rPr>
      <w:sz w:val="24"/>
      <w:szCs w:val="24"/>
      <w:lang w:eastAsia="en-US"/>
    </w:rPr>
  </w:style>
  <w:style w:type="paragraph" w:styleId="Header">
    <w:name w:val="header"/>
    <w:basedOn w:val="Normal"/>
    <w:link w:val="a"/>
    <w:rsid w:val="00D861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861AB"/>
    <w:rPr>
      <w:sz w:val="18"/>
      <w:szCs w:val="18"/>
    </w:rPr>
  </w:style>
  <w:style w:type="paragraph" w:styleId="Footer">
    <w:name w:val="footer"/>
    <w:basedOn w:val="Normal"/>
    <w:link w:val="a0"/>
    <w:rsid w:val="00D861AB"/>
    <w:pPr>
      <w:tabs>
        <w:tab w:val="center" w:pos="4153"/>
        <w:tab w:val="right" w:pos="8306"/>
      </w:tabs>
      <w:snapToGrid w:val="0"/>
    </w:pPr>
    <w:rPr>
      <w:sz w:val="18"/>
      <w:szCs w:val="18"/>
    </w:rPr>
  </w:style>
  <w:style w:type="character" w:customStyle="1" w:styleId="a0">
    <w:name w:val="页脚 字符"/>
    <w:basedOn w:val="DefaultParagraphFont"/>
    <w:link w:val="Footer"/>
    <w:rsid w:val="00D861AB"/>
    <w:rPr>
      <w:sz w:val="18"/>
      <w:szCs w:val="18"/>
    </w:rPr>
  </w:style>
  <w:style w:type="character" w:styleId="PageNumber">
    <w:name w:val="page number"/>
    <w:basedOn w:val="DefaultParagraphFont"/>
    <w:rsid w:val="00D861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8101036136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3353</Words>
  <Characters>19118</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2024-02-03T08:54:00Z</dcterms:created>
  <dcterms:modified xsi:type="dcterms:W3CDTF">2024-02-03T08:54:00Z</dcterms:modified>
</cp:coreProperties>
</file>